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7E" w:rsidRDefault="00FC5B0E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  <w:r w:rsidRPr="007B6C7F">
        <w:rPr>
          <w:b/>
          <w:caps/>
          <w:noProof/>
          <w:color w:val="2E74B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580D9" wp14:editId="591CAF77">
                <wp:simplePos x="0" y="0"/>
                <wp:positionH relativeFrom="column">
                  <wp:posOffset>-298014</wp:posOffset>
                </wp:positionH>
                <wp:positionV relativeFrom="paragraph">
                  <wp:posOffset>73124</wp:posOffset>
                </wp:positionV>
                <wp:extent cx="7116445" cy="8846545"/>
                <wp:effectExtent l="38100" t="38100" r="46355" b="311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846545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23.45pt;margin-top:5.75pt;width:560.35pt;height:696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" fillcolor="#b7dee8" strokecolor="#31849b [2408]" strokeweight="6pt">
                <v:stroke linestyle="thickBetweenThin" joinstyle="bevel"/>
              </v:rect>
            </w:pict>
          </mc:Fallback>
        </mc:AlternateContent>
      </w:r>
    </w:p>
    <w:bookmarkStart w:id="0" w:name="_GoBack"/>
    <w:p w:rsidR="006A0AF4" w:rsidRPr="009E09C2" w:rsidRDefault="009E09C2" w:rsidP="006A0AF4">
      <w:pPr>
        <w:widowControl w:val="0"/>
        <w:spacing w:after="0" w:line="240" w:lineRule="auto"/>
        <w:jc w:val="center"/>
        <w:rPr>
          <w:rFonts w:ascii="Times New Roman Полужирный" w:hAnsi="Times New Roman Полужирный"/>
          <w:b/>
          <w:caps/>
          <w:color w:val="2E74B5"/>
          <w:sz w:val="36"/>
          <w:szCs w:val="28"/>
        </w:rPr>
      </w:pPr>
      <w:r w:rsidRPr="009E09C2">
        <w:rPr>
          <w:rFonts w:ascii="Times New Roman Полужирный" w:hAnsi="Times New Roman Полужирный"/>
          <w:b/>
          <w:caps/>
          <w:color w:val="2E74B5"/>
          <w:sz w:val="36"/>
          <w:szCs w:val="28"/>
        </w:rPr>
        <w:fldChar w:fldCharType="begin"/>
      </w:r>
      <w:r w:rsidRPr="009E09C2">
        <w:rPr>
          <w:rFonts w:ascii="Times New Roman Полужирный" w:hAnsi="Times New Roman Полужирный"/>
          <w:b/>
          <w:caps/>
          <w:color w:val="2E74B5"/>
          <w:sz w:val="36"/>
          <w:szCs w:val="28"/>
        </w:rPr>
        <w:instrText xml:space="preserve"> HYPERLINK "soderganie.pdf" </w:instrText>
      </w:r>
      <w:r w:rsidRPr="009E09C2">
        <w:rPr>
          <w:rFonts w:ascii="Times New Roman Полужирный" w:hAnsi="Times New Roman Полужирный"/>
          <w:b/>
          <w:caps/>
          <w:color w:val="2E74B5"/>
          <w:sz w:val="36"/>
          <w:szCs w:val="28"/>
        </w:rPr>
      </w:r>
      <w:r w:rsidRPr="009E09C2">
        <w:rPr>
          <w:rFonts w:ascii="Times New Roman Полужирный" w:hAnsi="Times New Roman Полужирный"/>
          <w:b/>
          <w:caps/>
          <w:color w:val="2E74B5"/>
          <w:sz w:val="36"/>
          <w:szCs w:val="28"/>
        </w:rPr>
        <w:fldChar w:fldCharType="separate"/>
      </w:r>
      <w:r w:rsidR="006A0AF4" w:rsidRPr="009E09C2">
        <w:rPr>
          <w:rStyle w:val="ab"/>
          <w:rFonts w:ascii="Times New Roman Полужирный" w:hAnsi="Times New Roman Полужирный"/>
          <w:b/>
          <w:caps/>
          <w:sz w:val="36"/>
          <w:szCs w:val="28"/>
          <w:u w:val="none"/>
        </w:rPr>
        <w:t>Тематический план</w:t>
      </w:r>
      <w:r w:rsidRPr="009E09C2">
        <w:rPr>
          <w:rFonts w:ascii="Times New Roman Полужирный" w:hAnsi="Times New Roman Полужирный"/>
          <w:b/>
          <w:caps/>
          <w:color w:val="2E74B5"/>
          <w:sz w:val="36"/>
          <w:szCs w:val="28"/>
        </w:rPr>
        <w:fldChar w:fldCharType="end"/>
      </w:r>
    </w:p>
    <w:bookmarkEnd w:id="0"/>
    <w:p w:rsidR="006A0AF4" w:rsidRPr="00B063CA" w:rsidRDefault="006A0AF4" w:rsidP="006A0AF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0AF4" w:rsidRPr="00065F16" w:rsidRDefault="006A0AF4" w:rsidP="006A0A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5F16">
        <w:rPr>
          <w:rFonts w:ascii="Times New Roman" w:hAnsi="Times New Roman" w:cs="Times New Roman"/>
          <w:sz w:val="32"/>
          <w:szCs w:val="32"/>
        </w:rPr>
        <w:t xml:space="preserve">лекций по учебной дисциплине </w:t>
      </w:r>
      <w:r w:rsidRPr="00065F16">
        <w:rPr>
          <w:rFonts w:ascii="Times New Roman" w:hAnsi="Times New Roman" w:cs="Times New Roman"/>
          <w:b/>
          <w:sz w:val="32"/>
          <w:szCs w:val="32"/>
        </w:rPr>
        <w:t>«</w:t>
      </w:r>
      <w:r w:rsidRPr="00065F16">
        <w:rPr>
          <w:rFonts w:ascii="Times New Roman" w:hAnsi="Times New Roman" w:cs="Times New Roman"/>
          <w:b/>
          <w:sz w:val="32"/>
          <w:szCs w:val="32"/>
          <w:u w:val="single"/>
        </w:rPr>
        <w:t>Технические средства аквакультуры</w:t>
      </w:r>
      <w:r w:rsidRPr="00065F16">
        <w:rPr>
          <w:rFonts w:ascii="Times New Roman" w:hAnsi="Times New Roman" w:cs="Times New Roman"/>
          <w:b/>
          <w:sz w:val="32"/>
          <w:szCs w:val="32"/>
        </w:rPr>
        <w:t>»</w:t>
      </w:r>
      <w:r w:rsidRPr="00065F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0AF4" w:rsidRPr="00065F16" w:rsidRDefault="006A0AF4" w:rsidP="006A0AF4">
      <w:pPr>
        <w:pStyle w:val="a9"/>
        <w:widowControl w:val="0"/>
        <w:rPr>
          <w:rFonts w:ascii="Times New Roman" w:hAnsi="Times New Roman" w:cs="Times New Roman"/>
          <w:sz w:val="32"/>
          <w:szCs w:val="32"/>
          <w:u w:val="single"/>
        </w:rPr>
      </w:pPr>
      <w:r w:rsidRPr="00065F16">
        <w:rPr>
          <w:rFonts w:ascii="Times New Roman" w:hAnsi="Times New Roman" w:cs="Times New Roman"/>
          <w:sz w:val="32"/>
          <w:szCs w:val="32"/>
        </w:rPr>
        <w:t xml:space="preserve">для студентов специальности </w:t>
      </w:r>
      <w:r w:rsidRPr="00065F16">
        <w:rPr>
          <w:rFonts w:ascii="Times New Roman" w:hAnsi="Times New Roman" w:cs="Times New Roman"/>
          <w:sz w:val="32"/>
          <w:szCs w:val="32"/>
          <w:u w:val="single"/>
        </w:rPr>
        <w:t>1 – 74 03 03 «Промышленное рыбоводство».</w:t>
      </w:r>
    </w:p>
    <w:p w:rsidR="006A0AF4" w:rsidRPr="00065F16" w:rsidRDefault="006A0AF4" w:rsidP="006A0AF4">
      <w:pPr>
        <w:pStyle w:val="a9"/>
        <w:widowControl w:val="0"/>
        <w:rPr>
          <w:rFonts w:ascii="Times New Roman" w:hAnsi="Times New Roman" w:cs="Times New Roman"/>
          <w:sz w:val="32"/>
          <w:szCs w:val="32"/>
          <w:u w:val="single"/>
        </w:rPr>
      </w:pPr>
      <w:r w:rsidRPr="00065F16">
        <w:rPr>
          <w:rFonts w:ascii="Times New Roman" w:hAnsi="Times New Roman" w:cs="Times New Roman"/>
          <w:sz w:val="32"/>
          <w:szCs w:val="32"/>
        </w:rPr>
        <w:t>Курс</w:t>
      </w:r>
      <w:r w:rsidRPr="00065F16">
        <w:rPr>
          <w:rFonts w:ascii="Times New Roman" w:hAnsi="Times New Roman" w:cs="Times New Roman"/>
          <w:sz w:val="32"/>
          <w:szCs w:val="32"/>
          <w:u w:val="single"/>
        </w:rPr>
        <w:t xml:space="preserve"> 4   </w:t>
      </w:r>
      <w:r w:rsidRPr="00065F16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065F1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="00FC5B0E" w:rsidRPr="00065F16">
        <w:rPr>
          <w:rFonts w:ascii="Times New Roman" w:hAnsi="Times New Roman" w:cs="Times New Roman"/>
          <w:sz w:val="32"/>
          <w:szCs w:val="32"/>
        </w:rPr>
        <w:t>Семестр</w:t>
      </w:r>
      <w:r w:rsidRPr="00065F1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065F16">
        <w:rPr>
          <w:rFonts w:ascii="Times New Roman" w:hAnsi="Times New Roman" w:cs="Times New Roman"/>
          <w:sz w:val="32"/>
          <w:szCs w:val="32"/>
          <w:u w:val="single"/>
          <w:lang w:val="en-US"/>
        </w:rPr>
        <w:t>I</w:t>
      </w:r>
    </w:p>
    <w:p w:rsidR="006A0AF4" w:rsidRPr="00065F16" w:rsidRDefault="006A0AF4" w:rsidP="006A0AF4">
      <w:pPr>
        <w:pStyle w:val="a9"/>
        <w:widowControl w:val="0"/>
        <w:rPr>
          <w:rFonts w:ascii="Times New Roman" w:hAnsi="Times New Roman" w:cs="Times New Roman"/>
          <w:sz w:val="32"/>
          <w:szCs w:val="3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938"/>
        <w:gridCol w:w="1559"/>
      </w:tblGrid>
      <w:tr w:rsidR="006A0AF4" w:rsidRPr="00065F16" w:rsidTr="00065F16">
        <w:trPr>
          <w:trHeight w:val="619"/>
        </w:trPr>
        <w:tc>
          <w:tcPr>
            <w:tcW w:w="1135" w:type="dxa"/>
            <w:vAlign w:val="center"/>
          </w:tcPr>
          <w:p w:rsidR="006A0AF4" w:rsidRPr="00790509" w:rsidRDefault="006A0AF4" w:rsidP="00790509">
            <w:pPr>
              <w:pStyle w:val="1"/>
              <w:keepNext w:val="0"/>
              <w:widowControl w:val="0"/>
              <w:rPr>
                <w:b/>
                <w:sz w:val="32"/>
                <w:szCs w:val="32"/>
                <w:lang w:val="ru-RU"/>
              </w:rPr>
            </w:pPr>
            <w:r w:rsidRPr="00790509">
              <w:rPr>
                <w:b/>
                <w:sz w:val="32"/>
                <w:szCs w:val="32"/>
                <w:lang w:val="ru-RU"/>
              </w:rPr>
              <w:t>№</w:t>
            </w:r>
          </w:p>
          <w:p w:rsidR="006A0AF4" w:rsidRPr="00790509" w:rsidRDefault="006A0AF4" w:rsidP="007905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509">
              <w:rPr>
                <w:rFonts w:ascii="Times New Roman" w:hAnsi="Times New Roman" w:cs="Times New Roman"/>
                <w:b/>
                <w:sz w:val="32"/>
                <w:szCs w:val="32"/>
              </w:rPr>
              <w:t>темы</w:t>
            </w:r>
          </w:p>
        </w:tc>
        <w:tc>
          <w:tcPr>
            <w:tcW w:w="7938" w:type="dxa"/>
            <w:vAlign w:val="center"/>
          </w:tcPr>
          <w:p w:rsidR="006A0AF4" w:rsidRPr="00790509" w:rsidRDefault="006A0AF4" w:rsidP="007905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509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6A0AF4" w:rsidRPr="00790509" w:rsidRDefault="006A0AF4" w:rsidP="007905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509">
              <w:rPr>
                <w:rFonts w:ascii="Times New Roman" w:hAnsi="Times New Roman" w:cs="Times New Roman"/>
                <w:b/>
                <w:sz w:val="32"/>
                <w:szCs w:val="32"/>
              </w:rPr>
              <w:t>Кол-во</w:t>
            </w:r>
          </w:p>
          <w:p w:rsidR="006A0AF4" w:rsidRPr="00790509" w:rsidRDefault="006A0AF4" w:rsidP="007905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509">
              <w:rPr>
                <w:rFonts w:ascii="Times New Roman" w:hAnsi="Times New Roman" w:cs="Times New Roman"/>
                <w:b/>
                <w:sz w:val="32"/>
                <w:szCs w:val="32"/>
              </w:rPr>
              <w:t>часов</w:t>
            </w:r>
          </w:p>
        </w:tc>
      </w:tr>
      <w:tr w:rsidR="00790509" w:rsidRPr="00065F16" w:rsidTr="00790509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790509" w:rsidRDefault="00790509" w:rsidP="007905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50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790509" w:rsidRDefault="00790509" w:rsidP="007905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50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790509" w:rsidRDefault="00790509" w:rsidP="007905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50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6A0AF4" w:rsidRPr="00065F16" w:rsidTr="00065F16">
        <w:trPr>
          <w:trHeight w:val="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1.Введение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1.1 Цели аквакультуры и ее структура.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1.2 Биологические особенности и хозяйственные качества основных объектов аквакультуры.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1.3 Роль и перспективы </w:t>
            </w:r>
            <w:r w:rsidR="00790509">
              <w:rPr>
                <w:rFonts w:ascii="Times New Roman" w:hAnsi="Times New Roman" w:cs="Times New Roman"/>
                <w:sz w:val="32"/>
                <w:szCs w:val="32"/>
              </w:rPr>
              <w:t>развития технических средств ак</w:t>
            </w: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вакультуры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A0AF4" w:rsidRPr="00065F16" w:rsidTr="00065F16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2. Техническая характеристика установок с замкну</w:t>
            </w:r>
            <w:r w:rsidR="00DC2E25">
              <w:rPr>
                <w:rFonts w:ascii="Times New Roman" w:hAnsi="Times New Roman" w:cs="Times New Roman"/>
                <w:b/>
                <w:sz w:val="32"/>
                <w:szCs w:val="32"/>
              </w:rPr>
              <w:softHyphen/>
            </w: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тым водоснабжением и бассейновых хозяйств 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2.1 Особенности конструкции установок с замкнутым водоснабжением (УЗВ) различного назначения.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2.2. Живорыбные бассейны.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2.3. Разновидности рыбоводных емкостей для товарного выращивания и передерживания рыбы в аквакультуре.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2.4. Особенности технического оснащения бассейнового хозяйства.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6A0AF4" w:rsidRPr="00065F16" w:rsidTr="00065F16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3. </w:t>
            </w: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Системы водоснабжения.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3.1 Природные источники, используемые для водоснабжения.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3.2 Общая характеристика источников водоснабжения и требования, предъявляемые к ним.</w:t>
            </w:r>
          </w:p>
          <w:p w:rsidR="006A0AF4" w:rsidRPr="00065F16" w:rsidRDefault="006A0AF4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3.3 Системы и схемы водоснабжения рыбхозов.</w:t>
            </w:r>
          </w:p>
          <w:p w:rsidR="006A0AF4" w:rsidRPr="00065F16" w:rsidRDefault="006A0AF4" w:rsidP="00FC5B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3.4 Водоподающие и водоспускные системы, применя</w:t>
            </w:r>
            <w:r w:rsidR="00790509">
              <w:rPr>
                <w:rFonts w:ascii="Times New Roman" w:hAnsi="Times New Roman" w:cs="Times New Roman"/>
                <w:sz w:val="32"/>
                <w:szCs w:val="32"/>
              </w:rPr>
              <w:softHyphen/>
            </w: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емые в бассейнах для выращивания рыб.</w:t>
            </w:r>
          </w:p>
          <w:p w:rsidR="006A0AF4" w:rsidRPr="00065F16" w:rsidRDefault="006A0AF4" w:rsidP="00FC5B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3.5 В</w:t>
            </w:r>
            <w:r w:rsidR="00790509">
              <w:rPr>
                <w:rFonts w:ascii="Times New Roman" w:hAnsi="Times New Roman" w:cs="Times New Roman"/>
                <w:sz w:val="32"/>
                <w:szCs w:val="32"/>
              </w:rPr>
              <w:t>одозаборные сооружения в система</w:t>
            </w: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х водоснаб</w:t>
            </w:r>
            <w:r w:rsidR="00790509">
              <w:rPr>
                <w:rFonts w:ascii="Times New Roman" w:hAnsi="Times New Roman" w:cs="Times New Roman"/>
                <w:sz w:val="32"/>
                <w:szCs w:val="32"/>
              </w:rPr>
              <w:softHyphen/>
            </w: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жения.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AF4" w:rsidRPr="00065F16" w:rsidRDefault="006A0AF4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483B03" w:rsidRDefault="00483B03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FC5B0E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  <w:r w:rsidRPr="007B6C7F">
        <w:rPr>
          <w:b/>
          <w:caps/>
          <w:noProof/>
          <w:color w:val="2E74B5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7B3038" wp14:editId="47F5A08C">
                <wp:simplePos x="0" y="0"/>
                <wp:positionH relativeFrom="column">
                  <wp:posOffset>-342081</wp:posOffset>
                </wp:positionH>
                <wp:positionV relativeFrom="paragraph">
                  <wp:posOffset>29058</wp:posOffset>
                </wp:positionV>
                <wp:extent cx="7116445" cy="8736376"/>
                <wp:effectExtent l="38100" t="38100" r="46355" b="457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736376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6.95pt;margin-top:2.3pt;width:560.35pt;height:687.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" fillcolor="#b7dee8" strokecolor="#31849b [2408]" strokeweight="6pt">
                <v:stroke linestyle="thickBetweenThin" joinstyle="bevel"/>
              </v:rect>
            </w:pict>
          </mc:Fallback>
        </mc:AlternateContent>
      </w: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938"/>
        <w:gridCol w:w="1559"/>
      </w:tblGrid>
      <w:tr w:rsidR="00790509" w:rsidRPr="00065F16" w:rsidTr="00361F97">
        <w:trPr>
          <w:trHeight w:val="2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4. Технические средства водоподачи.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4.1 Классификация насосов.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4.2 Основные параметры и характеристики насосов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4.3 Всасывающие, подводящие и напорные трубопроводы.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4.4 Запорная (задвижки и др.) и контрольно-измерительная аппаратура. 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4.5 Регулирующие и запасные емкости.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790509" w:rsidRPr="00065F16" w:rsidTr="00361F97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5. Очистка природной и оборотной воды.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5.1 Основные требования качеству воды при культивировании водных организмов.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5.2 Методы очистки природной и оборотной воды. Процесс регенерации оборотной воды.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5.3Оборудование для механической очистки воды. Отстойники. Фильтры.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 5.4 Биологическая очистка воды.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 5.5 Оборудование для биологической очистки. Разновидности загрузки биологического фильтра.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5.6 Методы и оборудование обеззараживания воды. Озонирование. УФ – излучения.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5. 7. Оборудование для коррекции температуры.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790509" w:rsidRPr="00065F16" w:rsidTr="00361F97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6. Системы аэрации насыщения воды кислородом.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6.1 Газообмен. Значение кислорода в жизни водных организмов.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6.2 Расчет потребности в кислороде в зависимости от интенсивности кормления, температуры воды, плотности посадки рыбы и других факторов для различных гидробионтов.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6.3 Аэрация прудов. 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6.4 Оборудование для снабжения кислородом и воздухом. Оксигенаторы.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6.5 Типы аэраторов.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FC5B0E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  <w:r w:rsidRPr="007B6C7F">
        <w:rPr>
          <w:b/>
          <w:caps/>
          <w:noProof/>
          <w:color w:val="2E74B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B0340C" wp14:editId="67C96901">
                <wp:simplePos x="0" y="0"/>
                <wp:positionH relativeFrom="column">
                  <wp:posOffset>-351790</wp:posOffset>
                </wp:positionH>
                <wp:positionV relativeFrom="paragraph">
                  <wp:posOffset>135668</wp:posOffset>
                </wp:positionV>
                <wp:extent cx="7116445" cy="8736330"/>
                <wp:effectExtent l="38100" t="38100" r="46355" b="457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73633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27.7pt;margin-top:10.7pt;width:560.35pt;height:687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" fillcolor="#b7dee8" strokecolor="#31849b [2408]" strokeweight="6pt">
                <v:stroke linestyle="thickBetweenThin" joinstyle="bevel"/>
              </v:rect>
            </w:pict>
          </mc:Fallback>
        </mc:AlternateContent>
      </w: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938"/>
        <w:gridCol w:w="1559"/>
      </w:tblGrid>
      <w:tr w:rsidR="00790509" w:rsidRPr="00065F16" w:rsidTr="00361F97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7. Устройства для раздачи кормов.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7.1 Типы кормушек и кормораздатчиков. 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7.2Автокормушка «Рефлекс». 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7.3 Эффективность применения устройств по раздачи кормов.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7.3. Складирование и хранение кормов, удобрений и лекарственных препаратов.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90509" w:rsidRPr="00065F16" w:rsidTr="00361F97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8. Технические средства сортировки и транспортировки рыбы.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8.1 Сортировка (видовое разделение) рыбы в системах аквакультуры. Устройства для сортировки рыбы и предъявляемые к ним требования.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8.2 Средства для перевозки икры и спермы.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8.3 Средства для перевозки и временного хранения живой рыбы. Условия транспортировки. Нормы естественной убыли и снулости рыбы </w:t>
            </w:r>
            <w:proofErr w:type="gramStart"/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proofErr w:type="gramEnd"/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 транспор</w:t>
            </w:r>
            <w:r w:rsidR="00DC2E25">
              <w:rPr>
                <w:rFonts w:ascii="Times New Roman" w:hAnsi="Times New Roman" w:cs="Times New Roman"/>
                <w:sz w:val="32"/>
                <w:szCs w:val="32"/>
              </w:rPr>
              <w:softHyphen/>
            </w: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тировки.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90509" w:rsidRPr="00065F16" w:rsidTr="00361F97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9. Системы автоматизированного контроля и управление процессами выращивания рыбы.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9.1 Параметры контроля и управления процесса выращивания рыбы.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9.2 Управление системой инкубации икры рыб, проращивания личинок, выращивания живых кормов.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 xml:space="preserve">9.3 Управление системой раздачи кормов. 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9.4 Система контроля гидрохимических параметров воды. Система контроля и регулирования кислородного режима.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9.5. Системы сигнализации. Основное резервное энергообеспечение систем аквакультуры.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FC5B0E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  <w:r w:rsidRPr="007B6C7F">
        <w:rPr>
          <w:b/>
          <w:caps/>
          <w:noProof/>
          <w:color w:val="2E74B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06C606" wp14:editId="4BE789FA">
                <wp:simplePos x="0" y="0"/>
                <wp:positionH relativeFrom="column">
                  <wp:posOffset>-340995</wp:posOffset>
                </wp:positionH>
                <wp:positionV relativeFrom="paragraph">
                  <wp:posOffset>101378</wp:posOffset>
                </wp:positionV>
                <wp:extent cx="7116445" cy="8736330"/>
                <wp:effectExtent l="38100" t="38100" r="46355" b="4572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73633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26.85pt;margin-top:8pt;width:560.35pt;height:687.9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" fillcolor="#b7dee8" strokecolor="#31849b [2408]" strokeweight="6pt">
                <v:stroke linestyle="thickBetweenThin" joinstyle="bevel"/>
              </v:rect>
            </w:pict>
          </mc:Fallback>
        </mc:AlternateContent>
      </w: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938"/>
        <w:gridCol w:w="1559"/>
      </w:tblGrid>
      <w:tr w:rsidR="00790509" w:rsidRPr="00065F16" w:rsidTr="00361F97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10. Средства механизации производственных про</w:t>
            </w:r>
            <w:r w:rsidR="00DC2E25">
              <w:rPr>
                <w:rFonts w:ascii="Times New Roman" w:hAnsi="Times New Roman" w:cs="Times New Roman"/>
                <w:b/>
                <w:sz w:val="32"/>
                <w:szCs w:val="32"/>
              </w:rPr>
              <w:softHyphen/>
            </w: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цессов в рыбоводстве.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10.1 Средства механизации по мелиорации прудов.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10.2 Средства механизации по удобрению прудов.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10.3 Средства облова прудов и водоемов.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10.4 Грузовые и транспортировочные средства в рыбоводных хозяйствах.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10.5 Организация технического обслуживания и эксплуатации технических средств рыбоводного хозяйства.</w:t>
            </w:r>
          </w:p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10.6 Средства механизации в УЗВ.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790509" w:rsidRPr="00065F16" w:rsidTr="00361F97">
        <w:trPr>
          <w:trHeight w:val="411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0509" w:rsidRPr="00065F16" w:rsidRDefault="00790509" w:rsidP="00361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5F16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</w:tbl>
    <w:p w:rsidR="00790509" w:rsidRDefault="00790509" w:rsidP="00790509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790509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p w:rsidR="00790509" w:rsidRDefault="00790509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sectPr w:rsidR="00790509" w:rsidSect="00790509">
      <w:headerReference w:type="default" r:id="rId8"/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54" w:rsidRDefault="00761C54" w:rsidP="0022204A">
      <w:pPr>
        <w:spacing w:after="0" w:line="240" w:lineRule="auto"/>
      </w:pPr>
      <w:r>
        <w:separator/>
      </w:r>
    </w:p>
  </w:endnote>
  <w:endnote w:type="continuationSeparator" w:id="0">
    <w:p w:rsidR="00761C54" w:rsidRDefault="00761C54" w:rsidP="0022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4A" w:rsidRDefault="0022204A">
    <w:pPr>
      <w:pStyle w:val="a7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1187F67B" wp14:editId="28078315">
          <wp:simplePos x="0" y="0"/>
          <wp:positionH relativeFrom="column">
            <wp:posOffset>2713355</wp:posOffset>
          </wp:positionH>
          <wp:positionV relativeFrom="paragraph">
            <wp:posOffset>-344170</wp:posOffset>
          </wp:positionV>
          <wp:extent cx="781685" cy="781685"/>
          <wp:effectExtent l="0" t="0" r="0" b="0"/>
          <wp:wrapSquare wrapText="bothSides"/>
          <wp:docPr id="1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54" w:rsidRDefault="00761C54" w:rsidP="0022204A">
      <w:pPr>
        <w:spacing w:after="0" w:line="240" w:lineRule="auto"/>
      </w:pPr>
      <w:r>
        <w:separator/>
      </w:r>
    </w:p>
  </w:footnote>
  <w:footnote w:type="continuationSeparator" w:id="0">
    <w:p w:rsidR="00761C54" w:rsidRDefault="00761C54" w:rsidP="0022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4A" w:rsidRDefault="0022204A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83C1565" wp14:editId="040D6929">
          <wp:simplePos x="0" y="0"/>
          <wp:positionH relativeFrom="column">
            <wp:posOffset>-259715</wp:posOffset>
          </wp:positionH>
          <wp:positionV relativeFrom="paragraph">
            <wp:posOffset>-405130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12E29"/>
    <w:multiLevelType w:val="multilevel"/>
    <w:tmpl w:val="36166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7E"/>
    <w:rsid w:val="00065F16"/>
    <w:rsid w:val="0020037E"/>
    <w:rsid w:val="0022204A"/>
    <w:rsid w:val="002F243B"/>
    <w:rsid w:val="0033636C"/>
    <w:rsid w:val="00483B03"/>
    <w:rsid w:val="004C7F6C"/>
    <w:rsid w:val="005F7185"/>
    <w:rsid w:val="006A0AF4"/>
    <w:rsid w:val="006C1F3A"/>
    <w:rsid w:val="00761C54"/>
    <w:rsid w:val="00790509"/>
    <w:rsid w:val="009E09C2"/>
    <w:rsid w:val="00BE6360"/>
    <w:rsid w:val="00DC2E25"/>
    <w:rsid w:val="00DD43A8"/>
    <w:rsid w:val="00F66832"/>
    <w:rsid w:val="00FC5B0E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0A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037E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0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2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04A"/>
  </w:style>
  <w:style w:type="paragraph" w:styleId="a7">
    <w:name w:val="footer"/>
    <w:basedOn w:val="a"/>
    <w:link w:val="a8"/>
    <w:uiPriority w:val="99"/>
    <w:unhideWhenUsed/>
    <w:rsid w:val="0022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04A"/>
  </w:style>
  <w:style w:type="paragraph" w:styleId="a9">
    <w:name w:val="Body Text"/>
    <w:basedOn w:val="a"/>
    <w:link w:val="aa"/>
    <w:unhideWhenUsed/>
    <w:rsid w:val="006A0AF4"/>
    <w:pPr>
      <w:spacing w:after="120"/>
    </w:pPr>
  </w:style>
  <w:style w:type="character" w:customStyle="1" w:styleId="aa">
    <w:name w:val="Основной текст Знак"/>
    <w:basedOn w:val="a0"/>
    <w:link w:val="a9"/>
    <w:rsid w:val="006A0AF4"/>
  </w:style>
  <w:style w:type="character" w:customStyle="1" w:styleId="10">
    <w:name w:val="Заголовок 1 Знак"/>
    <w:basedOn w:val="a0"/>
    <w:link w:val="1"/>
    <w:rsid w:val="006A0AF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b">
    <w:name w:val="Hyperlink"/>
    <w:basedOn w:val="a0"/>
    <w:uiPriority w:val="99"/>
    <w:unhideWhenUsed/>
    <w:rsid w:val="009E0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0A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037E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0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2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04A"/>
  </w:style>
  <w:style w:type="paragraph" w:styleId="a7">
    <w:name w:val="footer"/>
    <w:basedOn w:val="a"/>
    <w:link w:val="a8"/>
    <w:uiPriority w:val="99"/>
    <w:unhideWhenUsed/>
    <w:rsid w:val="0022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04A"/>
  </w:style>
  <w:style w:type="paragraph" w:styleId="a9">
    <w:name w:val="Body Text"/>
    <w:basedOn w:val="a"/>
    <w:link w:val="aa"/>
    <w:unhideWhenUsed/>
    <w:rsid w:val="006A0AF4"/>
    <w:pPr>
      <w:spacing w:after="120"/>
    </w:pPr>
  </w:style>
  <w:style w:type="character" w:customStyle="1" w:styleId="aa">
    <w:name w:val="Основной текст Знак"/>
    <w:basedOn w:val="a0"/>
    <w:link w:val="a9"/>
    <w:rsid w:val="006A0AF4"/>
  </w:style>
  <w:style w:type="character" w:customStyle="1" w:styleId="10">
    <w:name w:val="Заголовок 1 Знак"/>
    <w:basedOn w:val="a0"/>
    <w:link w:val="1"/>
    <w:rsid w:val="006A0AF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b">
    <w:name w:val="Hyperlink"/>
    <w:basedOn w:val="a0"/>
    <w:uiPriority w:val="99"/>
    <w:unhideWhenUsed/>
    <w:rsid w:val="009E0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</cp:revision>
  <cp:lastPrinted>2020-01-29T14:27:00Z</cp:lastPrinted>
  <dcterms:created xsi:type="dcterms:W3CDTF">2020-01-22T16:57:00Z</dcterms:created>
  <dcterms:modified xsi:type="dcterms:W3CDTF">2020-01-29T15:19:00Z</dcterms:modified>
</cp:coreProperties>
</file>