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29380939"/>
    <w:bookmarkEnd w:id="0"/>
    <w:p w14:paraId="0BDAD7FB" w14:textId="7B78CCE1" w:rsidR="00A544AA" w:rsidRPr="0051630D" w:rsidRDefault="0051630D" w:rsidP="00FC3A44">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14:anchorId="6458C720" wp14:editId="1F5453E8">
                <wp:simplePos x="0" y="0"/>
                <wp:positionH relativeFrom="column">
                  <wp:posOffset>-129540</wp:posOffset>
                </wp:positionH>
                <wp:positionV relativeFrom="paragraph">
                  <wp:posOffset>27305</wp:posOffset>
                </wp:positionV>
                <wp:extent cx="6257925" cy="4086225"/>
                <wp:effectExtent l="0" t="0" r="28575" b="28575"/>
                <wp:wrapNone/>
                <wp:docPr id="65" name="Прямоугольник 65"/>
                <wp:cNvGraphicFramePr/>
                <a:graphic xmlns:a="http://schemas.openxmlformats.org/drawingml/2006/main">
                  <a:graphicData uri="http://schemas.microsoft.com/office/word/2010/wordprocessingShape">
                    <wps:wsp>
                      <wps:cNvSpPr/>
                      <wps:spPr>
                        <a:xfrm>
                          <a:off x="0" y="0"/>
                          <a:ext cx="6257925" cy="4086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5" o:spid="_x0000_s1026" style="position:absolute;margin-left:-10.2pt;margin-top:2.15pt;width:492.75pt;height:321.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" filled="f" strokecolor="black [3213]" strokeweight="1pt"/>
            </w:pict>
          </mc:Fallback>
        </mc:AlternateContent>
      </w:r>
      <w:r w:rsidR="00A544AA" w:rsidRPr="0051630D">
        <w:rPr>
          <w:rFonts w:ascii="Times New Roman" w:hAnsi="Times New Roman"/>
          <w:sz w:val="28"/>
          <w:szCs w:val="28"/>
        </w:rPr>
        <w:t>МИНИСТЕРСТВО СЕЛЬСКОГО ХОЗЯЙСТВА</w:t>
      </w:r>
    </w:p>
    <w:p w14:paraId="659C65E3" w14:textId="77777777" w:rsidR="00A544AA" w:rsidRPr="0051630D" w:rsidRDefault="00A544AA" w:rsidP="00FC3A44">
      <w:pPr>
        <w:spacing w:after="0" w:line="240" w:lineRule="auto"/>
        <w:jc w:val="center"/>
        <w:rPr>
          <w:rFonts w:ascii="Times New Roman" w:hAnsi="Times New Roman"/>
          <w:sz w:val="28"/>
          <w:szCs w:val="28"/>
        </w:rPr>
      </w:pPr>
      <w:r w:rsidRPr="0051630D">
        <w:rPr>
          <w:rFonts w:ascii="Times New Roman" w:hAnsi="Times New Roman"/>
          <w:sz w:val="28"/>
          <w:szCs w:val="28"/>
        </w:rPr>
        <w:t>И ПРОДОВОЛЬСТВИЯ РЕСПУБЛИКИ БЕЛАРУСЬ</w:t>
      </w:r>
    </w:p>
    <w:p w14:paraId="3BFDAE06" w14:textId="77777777" w:rsidR="00A544AA" w:rsidRPr="0051630D" w:rsidRDefault="00A544AA" w:rsidP="00FC3A44">
      <w:pPr>
        <w:spacing w:after="0" w:line="240" w:lineRule="auto"/>
        <w:jc w:val="center"/>
        <w:rPr>
          <w:rFonts w:ascii="Times New Roman" w:hAnsi="Times New Roman"/>
          <w:sz w:val="16"/>
          <w:szCs w:val="16"/>
        </w:rPr>
      </w:pPr>
    </w:p>
    <w:p w14:paraId="0E09FFFD" w14:textId="77777777" w:rsidR="00A544AA" w:rsidRPr="0051630D" w:rsidRDefault="00A544AA" w:rsidP="00FC3A44">
      <w:pPr>
        <w:spacing w:after="0" w:line="240" w:lineRule="auto"/>
        <w:jc w:val="center"/>
        <w:rPr>
          <w:rFonts w:ascii="Times New Roman" w:hAnsi="Times New Roman"/>
          <w:sz w:val="28"/>
          <w:szCs w:val="28"/>
        </w:rPr>
      </w:pPr>
      <w:r w:rsidRPr="0051630D">
        <w:rPr>
          <w:rFonts w:ascii="Times New Roman" w:hAnsi="Times New Roman"/>
          <w:sz w:val="28"/>
          <w:szCs w:val="28"/>
        </w:rPr>
        <w:t>ГЛАВНОЕ УПРАВЛЕНИЕ ОБРАЗОВАНИЯ, НАУКИ И КАДРОВ</w:t>
      </w:r>
    </w:p>
    <w:p w14:paraId="30AE3E4A" w14:textId="77777777" w:rsidR="00A544AA" w:rsidRPr="0051630D" w:rsidRDefault="00A544AA" w:rsidP="00FC3A44">
      <w:pPr>
        <w:spacing w:after="0" w:line="240" w:lineRule="auto"/>
        <w:jc w:val="center"/>
        <w:rPr>
          <w:rFonts w:ascii="Times New Roman" w:hAnsi="Times New Roman"/>
          <w:sz w:val="16"/>
          <w:szCs w:val="16"/>
        </w:rPr>
      </w:pPr>
    </w:p>
    <w:p w14:paraId="27986B42" w14:textId="77777777" w:rsidR="00A544AA" w:rsidRPr="0051630D" w:rsidRDefault="00A544AA" w:rsidP="00FC3A44">
      <w:pPr>
        <w:spacing w:after="0" w:line="240" w:lineRule="auto"/>
        <w:jc w:val="center"/>
        <w:rPr>
          <w:rFonts w:ascii="Times New Roman" w:hAnsi="Times New Roman"/>
          <w:sz w:val="28"/>
          <w:szCs w:val="28"/>
        </w:rPr>
      </w:pPr>
      <w:r w:rsidRPr="0051630D">
        <w:rPr>
          <w:rFonts w:ascii="Times New Roman" w:hAnsi="Times New Roman"/>
          <w:sz w:val="28"/>
          <w:szCs w:val="28"/>
        </w:rPr>
        <w:t>Учреждение образования</w:t>
      </w:r>
    </w:p>
    <w:p w14:paraId="1D579CAB" w14:textId="77777777" w:rsidR="00A544AA" w:rsidRPr="0051630D" w:rsidRDefault="00A544AA" w:rsidP="00FC3A44">
      <w:pPr>
        <w:spacing w:after="0" w:line="240" w:lineRule="auto"/>
        <w:jc w:val="center"/>
        <w:rPr>
          <w:rFonts w:ascii="Times New Roman" w:hAnsi="Times New Roman"/>
          <w:sz w:val="28"/>
          <w:szCs w:val="28"/>
        </w:rPr>
      </w:pPr>
      <w:r w:rsidRPr="0051630D">
        <w:rPr>
          <w:rFonts w:ascii="Times New Roman" w:hAnsi="Times New Roman"/>
          <w:sz w:val="28"/>
          <w:szCs w:val="28"/>
        </w:rPr>
        <w:t>«БЕЛОРУССКАЯ ГОСУДАРСТВЕННАЯ</w:t>
      </w:r>
    </w:p>
    <w:p w14:paraId="45220FDB" w14:textId="77777777" w:rsidR="00A544AA" w:rsidRPr="0051630D" w:rsidRDefault="00A544AA" w:rsidP="00FC3A44">
      <w:pPr>
        <w:spacing w:after="0" w:line="240" w:lineRule="auto"/>
        <w:jc w:val="center"/>
        <w:rPr>
          <w:rFonts w:ascii="Times New Roman" w:hAnsi="Times New Roman"/>
          <w:sz w:val="28"/>
          <w:szCs w:val="28"/>
        </w:rPr>
      </w:pPr>
      <w:r w:rsidRPr="0051630D">
        <w:rPr>
          <w:rFonts w:ascii="Times New Roman" w:hAnsi="Times New Roman"/>
          <w:sz w:val="28"/>
          <w:szCs w:val="28"/>
        </w:rPr>
        <w:t>СЕЛЬСКОХОЗЯЙСТВЕННАЯ АКАДЕМИЯ»</w:t>
      </w:r>
    </w:p>
    <w:p w14:paraId="46C72631" w14:textId="77777777" w:rsidR="00A544AA" w:rsidRPr="0051630D" w:rsidRDefault="00A544AA" w:rsidP="00FC3A44">
      <w:pPr>
        <w:spacing w:after="0" w:line="240" w:lineRule="auto"/>
        <w:jc w:val="center"/>
        <w:rPr>
          <w:rFonts w:ascii="Times New Roman" w:hAnsi="Times New Roman"/>
          <w:sz w:val="16"/>
          <w:szCs w:val="16"/>
        </w:rPr>
      </w:pPr>
    </w:p>
    <w:p w14:paraId="6251BD96" w14:textId="77777777" w:rsidR="00A544AA" w:rsidRPr="0051630D" w:rsidRDefault="00A544AA" w:rsidP="00FC3A44">
      <w:pPr>
        <w:tabs>
          <w:tab w:val="left" w:pos="-284"/>
          <w:tab w:val="left" w:pos="1276"/>
        </w:tabs>
        <w:spacing w:after="0" w:line="240" w:lineRule="auto"/>
        <w:jc w:val="center"/>
        <w:rPr>
          <w:rFonts w:ascii="Times New Roman" w:hAnsi="Times New Roman"/>
          <w:sz w:val="28"/>
          <w:szCs w:val="28"/>
        </w:rPr>
      </w:pPr>
      <w:r w:rsidRPr="0051630D">
        <w:rPr>
          <w:rFonts w:ascii="Times New Roman" w:hAnsi="Times New Roman"/>
          <w:sz w:val="28"/>
          <w:szCs w:val="28"/>
        </w:rPr>
        <w:t>Кафедра гидротехнических сооружений и водоснабжени</w:t>
      </w:r>
      <w:bookmarkStart w:id="1" w:name="_GoBack"/>
      <w:bookmarkEnd w:id="1"/>
      <w:r w:rsidRPr="0051630D">
        <w:rPr>
          <w:rFonts w:ascii="Times New Roman" w:hAnsi="Times New Roman"/>
          <w:sz w:val="28"/>
          <w:szCs w:val="28"/>
        </w:rPr>
        <w:t>я</w:t>
      </w:r>
    </w:p>
    <w:p w14:paraId="74E318AD" w14:textId="77777777" w:rsidR="00A544AA" w:rsidRPr="0051630D" w:rsidRDefault="00A544AA" w:rsidP="00FC3A44">
      <w:pPr>
        <w:spacing w:after="0" w:line="240" w:lineRule="auto"/>
        <w:jc w:val="center"/>
        <w:rPr>
          <w:rFonts w:ascii="Times New Roman" w:hAnsi="Times New Roman"/>
          <w:sz w:val="16"/>
          <w:szCs w:val="16"/>
        </w:rPr>
      </w:pPr>
    </w:p>
    <w:p w14:paraId="16E52FC8" w14:textId="77777777" w:rsidR="00A544AA" w:rsidRPr="0051630D" w:rsidRDefault="00A544AA" w:rsidP="00FC3A44">
      <w:pPr>
        <w:tabs>
          <w:tab w:val="left" w:pos="-284"/>
          <w:tab w:val="left" w:pos="1276"/>
        </w:tabs>
        <w:spacing w:after="0" w:line="240" w:lineRule="auto"/>
        <w:jc w:val="center"/>
        <w:rPr>
          <w:rFonts w:ascii="Times New Roman" w:hAnsi="Times New Roman"/>
          <w:i/>
          <w:sz w:val="28"/>
          <w:szCs w:val="28"/>
        </w:rPr>
      </w:pPr>
      <w:r w:rsidRPr="0051630D">
        <w:rPr>
          <w:rFonts w:ascii="Times New Roman" w:hAnsi="Times New Roman"/>
          <w:i/>
          <w:sz w:val="28"/>
          <w:szCs w:val="28"/>
        </w:rPr>
        <w:t>Н. В. Васильева</w:t>
      </w:r>
    </w:p>
    <w:p w14:paraId="104BCFAB" w14:textId="77777777" w:rsidR="00A544AA" w:rsidRPr="0051630D" w:rsidRDefault="00A544AA" w:rsidP="00FC3A44">
      <w:pPr>
        <w:spacing w:after="0" w:line="240" w:lineRule="auto"/>
        <w:jc w:val="center"/>
        <w:rPr>
          <w:rFonts w:ascii="Times New Roman" w:hAnsi="Times New Roman"/>
          <w:sz w:val="16"/>
          <w:szCs w:val="16"/>
        </w:rPr>
      </w:pPr>
    </w:p>
    <w:p w14:paraId="60358529" w14:textId="250862A8" w:rsidR="00A544AA" w:rsidRPr="0019005F" w:rsidRDefault="0019005F" w:rsidP="00FC3A44">
      <w:pPr>
        <w:spacing w:after="0" w:line="240" w:lineRule="auto"/>
        <w:jc w:val="center"/>
        <w:rPr>
          <w:rFonts w:ascii="Times New Roman" w:hAnsi="Times New Roman"/>
          <w:b/>
          <w:caps/>
          <w:color w:val="0000FF"/>
          <w:sz w:val="28"/>
          <w:szCs w:val="28"/>
        </w:rPr>
      </w:pPr>
      <w:hyperlink r:id="rId8" w:history="1">
        <w:r w:rsidR="00A544AA" w:rsidRPr="0019005F">
          <w:rPr>
            <w:rStyle w:val="af9"/>
            <w:rFonts w:ascii="Times New Roman" w:hAnsi="Times New Roman"/>
            <w:b/>
            <w:caps/>
            <w:color w:val="0000FF"/>
            <w:sz w:val="28"/>
            <w:szCs w:val="28"/>
            <w:u w:val="none"/>
          </w:rPr>
          <w:t>Технические средства аквакультуры</w:t>
        </w:r>
      </w:hyperlink>
    </w:p>
    <w:p w14:paraId="00426A1D" w14:textId="77777777" w:rsidR="00A544AA" w:rsidRPr="0019005F" w:rsidRDefault="00A544AA" w:rsidP="00FC3A44">
      <w:pPr>
        <w:spacing w:after="0" w:line="240" w:lineRule="auto"/>
        <w:jc w:val="center"/>
        <w:rPr>
          <w:rFonts w:ascii="Times New Roman" w:hAnsi="Times New Roman"/>
          <w:color w:val="0000FF"/>
          <w:sz w:val="16"/>
          <w:szCs w:val="16"/>
        </w:rPr>
      </w:pPr>
    </w:p>
    <w:p w14:paraId="0EED8373" w14:textId="77777777" w:rsidR="00A544AA" w:rsidRPr="0051630D" w:rsidRDefault="00A544AA" w:rsidP="00FC3A44">
      <w:pPr>
        <w:spacing w:after="0" w:line="240" w:lineRule="auto"/>
        <w:jc w:val="center"/>
        <w:rPr>
          <w:rFonts w:ascii="Times New Roman" w:hAnsi="Times New Roman"/>
          <w:i/>
          <w:sz w:val="28"/>
          <w:szCs w:val="28"/>
        </w:rPr>
      </w:pPr>
      <w:r w:rsidRPr="0051630D">
        <w:rPr>
          <w:rFonts w:ascii="Times New Roman" w:hAnsi="Times New Roman"/>
          <w:i/>
          <w:sz w:val="28"/>
          <w:szCs w:val="28"/>
        </w:rPr>
        <w:t>Методические указания по выполнению лабораторных работ</w:t>
      </w:r>
    </w:p>
    <w:p w14:paraId="48D88CFF" w14:textId="77777777" w:rsidR="00A544AA" w:rsidRPr="0051630D" w:rsidRDefault="00A544AA" w:rsidP="00FC3A44">
      <w:pPr>
        <w:spacing w:after="0" w:line="240" w:lineRule="auto"/>
        <w:jc w:val="center"/>
        <w:rPr>
          <w:rFonts w:ascii="Times New Roman" w:hAnsi="Times New Roman"/>
          <w:i/>
          <w:sz w:val="28"/>
          <w:szCs w:val="28"/>
        </w:rPr>
      </w:pPr>
      <w:r w:rsidRPr="0051630D">
        <w:rPr>
          <w:rFonts w:ascii="Times New Roman" w:hAnsi="Times New Roman"/>
          <w:i/>
          <w:sz w:val="28"/>
          <w:szCs w:val="28"/>
        </w:rPr>
        <w:t>для студентов очной и заочной форм получения образования,</w:t>
      </w:r>
    </w:p>
    <w:p w14:paraId="36A60004" w14:textId="77777777" w:rsidR="00A544AA" w:rsidRPr="0051630D" w:rsidRDefault="00A544AA" w:rsidP="00FC3A44">
      <w:pPr>
        <w:spacing w:after="0" w:line="240" w:lineRule="auto"/>
        <w:jc w:val="center"/>
        <w:rPr>
          <w:rFonts w:ascii="Times New Roman" w:hAnsi="Times New Roman"/>
          <w:i/>
          <w:sz w:val="28"/>
          <w:szCs w:val="28"/>
        </w:rPr>
      </w:pPr>
      <w:proofErr w:type="gramStart"/>
      <w:r w:rsidRPr="0051630D">
        <w:rPr>
          <w:rFonts w:ascii="Times New Roman" w:hAnsi="Times New Roman"/>
          <w:i/>
          <w:sz w:val="28"/>
          <w:szCs w:val="28"/>
        </w:rPr>
        <w:t>обучающихся</w:t>
      </w:r>
      <w:proofErr w:type="gramEnd"/>
      <w:r w:rsidRPr="0051630D">
        <w:rPr>
          <w:rFonts w:ascii="Times New Roman" w:hAnsi="Times New Roman"/>
          <w:i/>
          <w:sz w:val="28"/>
          <w:szCs w:val="28"/>
        </w:rPr>
        <w:t xml:space="preserve"> по специальности</w:t>
      </w:r>
    </w:p>
    <w:p w14:paraId="195B5C4B" w14:textId="77777777" w:rsidR="00A544AA" w:rsidRPr="0051630D" w:rsidRDefault="00A544AA" w:rsidP="00FC3A44">
      <w:pPr>
        <w:spacing w:after="0" w:line="240" w:lineRule="auto"/>
        <w:jc w:val="center"/>
        <w:rPr>
          <w:rFonts w:ascii="Times New Roman" w:hAnsi="Times New Roman"/>
          <w:i/>
          <w:sz w:val="28"/>
          <w:szCs w:val="28"/>
        </w:rPr>
      </w:pPr>
      <w:r w:rsidRPr="0051630D">
        <w:rPr>
          <w:rFonts w:ascii="Times New Roman" w:hAnsi="Times New Roman"/>
          <w:i/>
          <w:sz w:val="28"/>
          <w:szCs w:val="28"/>
        </w:rPr>
        <w:t>1-74 03 03 Промышленное рыбоводство</w:t>
      </w:r>
    </w:p>
    <w:p w14:paraId="60F05D9F" w14:textId="77777777" w:rsidR="00A544AA" w:rsidRPr="0051630D" w:rsidRDefault="00A544AA" w:rsidP="00FC3A44">
      <w:pPr>
        <w:spacing w:after="0" w:line="240" w:lineRule="auto"/>
        <w:jc w:val="center"/>
        <w:rPr>
          <w:rFonts w:ascii="Times New Roman" w:hAnsi="Times New Roman"/>
          <w:sz w:val="16"/>
          <w:szCs w:val="16"/>
        </w:rPr>
      </w:pPr>
    </w:p>
    <w:p w14:paraId="5D55E5D0" w14:textId="77777777" w:rsidR="00A544AA" w:rsidRPr="0051630D" w:rsidRDefault="00A544AA" w:rsidP="00FC3A44">
      <w:pPr>
        <w:spacing w:after="0" w:line="240" w:lineRule="auto"/>
        <w:jc w:val="center"/>
        <w:outlineLvl w:val="5"/>
        <w:rPr>
          <w:rFonts w:ascii="Times New Roman" w:hAnsi="Times New Roman"/>
          <w:bCs/>
          <w:sz w:val="28"/>
          <w:szCs w:val="28"/>
        </w:rPr>
      </w:pPr>
      <w:r w:rsidRPr="0051630D">
        <w:rPr>
          <w:rFonts w:ascii="Times New Roman" w:hAnsi="Times New Roman"/>
          <w:bCs/>
          <w:sz w:val="28"/>
          <w:szCs w:val="28"/>
        </w:rPr>
        <w:t>Горки</w:t>
      </w:r>
    </w:p>
    <w:p w14:paraId="435E55A6" w14:textId="77777777" w:rsidR="00A544AA" w:rsidRPr="0051630D" w:rsidRDefault="00A544AA" w:rsidP="00FC3A44">
      <w:pPr>
        <w:spacing w:after="0" w:line="240" w:lineRule="auto"/>
        <w:jc w:val="center"/>
        <w:outlineLvl w:val="5"/>
        <w:rPr>
          <w:rFonts w:ascii="Times New Roman" w:hAnsi="Times New Roman"/>
          <w:bCs/>
          <w:sz w:val="28"/>
          <w:szCs w:val="28"/>
        </w:rPr>
      </w:pPr>
      <w:r w:rsidRPr="0051630D">
        <w:rPr>
          <w:rFonts w:ascii="Times New Roman" w:hAnsi="Times New Roman"/>
          <w:bCs/>
          <w:sz w:val="28"/>
          <w:szCs w:val="28"/>
        </w:rPr>
        <w:t>БГСХА</w:t>
      </w:r>
    </w:p>
    <w:p w14:paraId="1508978D" w14:textId="77777777" w:rsidR="00A544AA" w:rsidRPr="00A641FF" w:rsidRDefault="00A544AA" w:rsidP="00FC3A44">
      <w:pPr>
        <w:spacing w:after="0" w:line="240" w:lineRule="auto"/>
        <w:jc w:val="center"/>
        <w:outlineLvl w:val="5"/>
        <w:rPr>
          <w:rFonts w:ascii="Times New Roman" w:hAnsi="Times New Roman"/>
          <w:bCs/>
          <w:sz w:val="28"/>
          <w:szCs w:val="28"/>
        </w:rPr>
      </w:pPr>
      <w:r w:rsidRPr="0051630D">
        <w:rPr>
          <w:rFonts w:ascii="Times New Roman" w:hAnsi="Times New Roman"/>
          <w:bCs/>
          <w:sz w:val="28"/>
          <w:szCs w:val="28"/>
        </w:rPr>
        <w:t>2017</w:t>
      </w:r>
    </w:p>
    <w:p w14:paraId="4C4F2E11" w14:textId="742B55EA" w:rsidR="0051630D" w:rsidRPr="00A641FF" w:rsidRDefault="0051630D" w:rsidP="00FC3A44">
      <w:pPr>
        <w:spacing w:after="0" w:line="240" w:lineRule="auto"/>
        <w:jc w:val="center"/>
        <w:outlineLvl w:val="5"/>
        <w:rPr>
          <w:rFonts w:ascii="Times New Roman" w:hAnsi="Times New Roman"/>
          <w:bCs/>
          <w:sz w:val="28"/>
          <w:szCs w:val="28"/>
        </w:rPr>
      </w:pPr>
      <w:r>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14:anchorId="0F93B1EF" wp14:editId="7C59D27E">
                <wp:simplePos x="0" y="0"/>
                <wp:positionH relativeFrom="column">
                  <wp:posOffset>-146685</wp:posOffset>
                </wp:positionH>
                <wp:positionV relativeFrom="paragraph">
                  <wp:posOffset>153670</wp:posOffset>
                </wp:positionV>
                <wp:extent cx="6362700" cy="4857750"/>
                <wp:effectExtent l="0" t="0" r="19050" b="19050"/>
                <wp:wrapNone/>
                <wp:docPr id="66" name="Прямоугольник 66"/>
                <wp:cNvGraphicFramePr/>
                <a:graphic xmlns:a="http://schemas.openxmlformats.org/drawingml/2006/main">
                  <a:graphicData uri="http://schemas.microsoft.com/office/word/2010/wordprocessingShape">
                    <wps:wsp>
                      <wps:cNvSpPr/>
                      <wps:spPr>
                        <a:xfrm>
                          <a:off x="0" y="0"/>
                          <a:ext cx="6362700" cy="4857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26" style="position:absolute;margin-left:-11.55pt;margin-top:12.1pt;width:501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" filled="f" strokecolor="black [3213]" strokeweight="1pt"/>
            </w:pict>
          </mc:Fallback>
        </mc:AlternateContent>
      </w:r>
    </w:p>
    <w:p w14:paraId="05AAB253" w14:textId="302AC744" w:rsidR="00A544AA" w:rsidRPr="0051630D" w:rsidRDefault="00A544AA" w:rsidP="00FC3A44">
      <w:pPr>
        <w:spacing w:after="0" w:line="240" w:lineRule="auto"/>
        <w:rPr>
          <w:rFonts w:ascii="Times New Roman" w:hAnsi="Times New Roman"/>
          <w:b/>
          <w:sz w:val="28"/>
          <w:szCs w:val="28"/>
        </w:rPr>
      </w:pPr>
      <w:r w:rsidRPr="0051630D">
        <w:rPr>
          <w:rFonts w:ascii="Times New Roman" w:hAnsi="Times New Roman"/>
          <w:sz w:val="28"/>
          <w:szCs w:val="28"/>
        </w:rPr>
        <w:t>УДК 639.335:631.3(072)</w:t>
      </w:r>
    </w:p>
    <w:p w14:paraId="0087D32D" w14:textId="77777777" w:rsidR="00A544AA" w:rsidRPr="0051630D" w:rsidRDefault="00A544AA" w:rsidP="00FC3A44">
      <w:pPr>
        <w:spacing w:after="0" w:line="240" w:lineRule="auto"/>
        <w:rPr>
          <w:rFonts w:ascii="Times New Roman" w:hAnsi="Times New Roman"/>
          <w:sz w:val="28"/>
          <w:szCs w:val="28"/>
        </w:rPr>
      </w:pPr>
      <w:r w:rsidRPr="0051630D">
        <w:rPr>
          <w:rFonts w:ascii="Times New Roman" w:hAnsi="Times New Roman"/>
          <w:sz w:val="28"/>
          <w:szCs w:val="28"/>
        </w:rPr>
        <w:t>ББК 47.2я43</w:t>
      </w:r>
    </w:p>
    <w:p w14:paraId="6D3C425C" w14:textId="77777777" w:rsidR="00A544AA" w:rsidRPr="0051630D" w:rsidRDefault="00A544AA" w:rsidP="00FC3A44">
      <w:pPr>
        <w:spacing w:after="0" w:line="240" w:lineRule="auto"/>
        <w:jc w:val="center"/>
        <w:rPr>
          <w:rFonts w:ascii="Times New Roman" w:hAnsi="Times New Roman"/>
          <w:i/>
          <w:sz w:val="28"/>
          <w:szCs w:val="28"/>
        </w:rPr>
      </w:pPr>
      <w:r w:rsidRPr="0051630D">
        <w:rPr>
          <w:rFonts w:ascii="Times New Roman" w:hAnsi="Times New Roman"/>
          <w:i/>
          <w:sz w:val="28"/>
          <w:szCs w:val="28"/>
        </w:rPr>
        <w:t>Рекомендовано методическими комиссиями</w:t>
      </w:r>
    </w:p>
    <w:p w14:paraId="1A7ADF22" w14:textId="77777777" w:rsidR="0051630D" w:rsidRPr="00A641FF" w:rsidRDefault="00A544AA" w:rsidP="00FC3A44">
      <w:pPr>
        <w:spacing w:after="0" w:line="240" w:lineRule="auto"/>
        <w:jc w:val="center"/>
        <w:rPr>
          <w:rFonts w:ascii="Times New Roman" w:hAnsi="Times New Roman"/>
          <w:i/>
          <w:sz w:val="28"/>
          <w:szCs w:val="28"/>
        </w:rPr>
      </w:pPr>
      <w:r w:rsidRPr="0051630D">
        <w:rPr>
          <w:rFonts w:ascii="Times New Roman" w:hAnsi="Times New Roman"/>
          <w:i/>
          <w:sz w:val="28"/>
          <w:szCs w:val="28"/>
        </w:rPr>
        <w:t>факультета биотехнологии и аквакультуры</w:t>
      </w:r>
      <w:r w:rsidR="0051630D" w:rsidRPr="0051630D">
        <w:rPr>
          <w:rFonts w:ascii="Times New Roman" w:hAnsi="Times New Roman"/>
          <w:i/>
          <w:sz w:val="28"/>
          <w:szCs w:val="28"/>
        </w:rPr>
        <w:t xml:space="preserve"> </w:t>
      </w:r>
      <w:r w:rsidRPr="0051630D">
        <w:rPr>
          <w:rFonts w:ascii="Times New Roman" w:hAnsi="Times New Roman"/>
          <w:i/>
          <w:sz w:val="28"/>
          <w:szCs w:val="28"/>
        </w:rPr>
        <w:t>25.02.2016 (протокол № 6)</w:t>
      </w:r>
    </w:p>
    <w:p w14:paraId="0E85D737" w14:textId="76CED172" w:rsidR="00A544AA" w:rsidRPr="0051630D" w:rsidRDefault="00A544AA" w:rsidP="00FC3A44">
      <w:pPr>
        <w:spacing w:after="0" w:line="240" w:lineRule="auto"/>
        <w:jc w:val="center"/>
        <w:rPr>
          <w:rFonts w:ascii="Times New Roman" w:hAnsi="Times New Roman"/>
          <w:i/>
          <w:sz w:val="28"/>
          <w:szCs w:val="28"/>
        </w:rPr>
      </w:pPr>
      <w:r w:rsidRPr="0051630D">
        <w:rPr>
          <w:rFonts w:ascii="Times New Roman" w:hAnsi="Times New Roman"/>
          <w:i/>
          <w:sz w:val="28"/>
          <w:szCs w:val="28"/>
        </w:rPr>
        <w:t>и агробиологического факультета</w:t>
      </w:r>
      <w:r w:rsidR="0051630D" w:rsidRPr="0051630D">
        <w:rPr>
          <w:rFonts w:ascii="Times New Roman" w:hAnsi="Times New Roman"/>
          <w:i/>
          <w:sz w:val="28"/>
          <w:szCs w:val="28"/>
        </w:rPr>
        <w:t xml:space="preserve"> </w:t>
      </w:r>
      <w:r w:rsidRPr="0051630D">
        <w:rPr>
          <w:rFonts w:ascii="Times New Roman" w:hAnsi="Times New Roman"/>
          <w:i/>
          <w:sz w:val="28"/>
          <w:szCs w:val="28"/>
        </w:rPr>
        <w:t>25.03.2016 (протокол № 7)</w:t>
      </w:r>
    </w:p>
    <w:p w14:paraId="2C50E1B0" w14:textId="77777777" w:rsidR="00A544AA" w:rsidRPr="0051630D" w:rsidRDefault="00A544AA" w:rsidP="00FC3A44">
      <w:pPr>
        <w:spacing w:after="0" w:line="240" w:lineRule="auto"/>
        <w:jc w:val="center"/>
        <w:rPr>
          <w:rFonts w:ascii="Times New Roman" w:hAnsi="Times New Roman"/>
          <w:sz w:val="28"/>
          <w:szCs w:val="28"/>
        </w:rPr>
      </w:pPr>
      <w:r w:rsidRPr="0051630D">
        <w:rPr>
          <w:rFonts w:ascii="Times New Roman" w:hAnsi="Times New Roman"/>
          <w:sz w:val="28"/>
          <w:szCs w:val="28"/>
        </w:rPr>
        <w:t>Автор:</w:t>
      </w:r>
    </w:p>
    <w:p w14:paraId="35EEE578" w14:textId="77777777" w:rsidR="00A544AA" w:rsidRPr="0051630D" w:rsidRDefault="00A544AA" w:rsidP="00FC3A44">
      <w:pPr>
        <w:spacing w:after="0" w:line="240" w:lineRule="auto"/>
        <w:jc w:val="center"/>
        <w:rPr>
          <w:rFonts w:ascii="Times New Roman" w:hAnsi="Times New Roman"/>
          <w:i/>
          <w:spacing w:val="-2"/>
          <w:sz w:val="28"/>
          <w:szCs w:val="28"/>
        </w:rPr>
      </w:pPr>
      <w:r w:rsidRPr="0051630D">
        <w:rPr>
          <w:rFonts w:ascii="Times New Roman" w:hAnsi="Times New Roman"/>
          <w:spacing w:val="-2"/>
          <w:sz w:val="28"/>
          <w:szCs w:val="28"/>
        </w:rPr>
        <w:t>кандидат технических наук, доцент</w:t>
      </w:r>
      <w:r w:rsidRPr="0051630D">
        <w:rPr>
          <w:rFonts w:ascii="Times New Roman" w:hAnsi="Times New Roman"/>
          <w:i/>
          <w:spacing w:val="-2"/>
          <w:sz w:val="28"/>
          <w:szCs w:val="28"/>
        </w:rPr>
        <w:t xml:space="preserve"> Н. В. Васильева</w:t>
      </w:r>
    </w:p>
    <w:p w14:paraId="1A94AD61" w14:textId="77777777" w:rsidR="00A544AA" w:rsidRPr="0051630D" w:rsidRDefault="00A544AA" w:rsidP="00FC3A44">
      <w:pPr>
        <w:spacing w:after="0" w:line="240" w:lineRule="auto"/>
        <w:jc w:val="center"/>
        <w:rPr>
          <w:rFonts w:ascii="Times New Roman" w:hAnsi="Times New Roman"/>
          <w:sz w:val="28"/>
          <w:szCs w:val="28"/>
        </w:rPr>
      </w:pPr>
      <w:r w:rsidRPr="0051630D">
        <w:rPr>
          <w:rFonts w:ascii="Times New Roman" w:hAnsi="Times New Roman"/>
          <w:sz w:val="28"/>
          <w:szCs w:val="28"/>
        </w:rPr>
        <w:t>Рецензенты:</w:t>
      </w:r>
    </w:p>
    <w:p w14:paraId="54CC26A6" w14:textId="77777777" w:rsidR="00A544AA" w:rsidRPr="0051630D" w:rsidRDefault="00A544AA" w:rsidP="00FC3A44">
      <w:pPr>
        <w:spacing w:after="0" w:line="240" w:lineRule="auto"/>
        <w:jc w:val="center"/>
        <w:rPr>
          <w:rFonts w:ascii="Times New Roman" w:hAnsi="Times New Roman"/>
          <w:i/>
          <w:sz w:val="28"/>
          <w:szCs w:val="28"/>
        </w:rPr>
      </w:pPr>
      <w:r w:rsidRPr="0051630D">
        <w:rPr>
          <w:rFonts w:ascii="Times New Roman" w:hAnsi="Times New Roman"/>
          <w:sz w:val="28"/>
          <w:szCs w:val="28"/>
        </w:rPr>
        <w:t xml:space="preserve">кандидат технических наук, доцент </w:t>
      </w:r>
      <w:r w:rsidRPr="0051630D">
        <w:rPr>
          <w:rFonts w:ascii="Times New Roman" w:hAnsi="Times New Roman"/>
          <w:i/>
          <w:sz w:val="28"/>
          <w:szCs w:val="28"/>
        </w:rPr>
        <w:t>П. Л. Макаренко</w:t>
      </w:r>
      <w:r w:rsidRPr="0051630D">
        <w:rPr>
          <w:rFonts w:ascii="Times New Roman" w:hAnsi="Times New Roman"/>
          <w:sz w:val="28"/>
          <w:szCs w:val="28"/>
        </w:rPr>
        <w:t>;</w:t>
      </w:r>
    </w:p>
    <w:p w14:paraId="36F381ED" w14:textId="77777777" w:rsidR="00A544AA" w:rsidRPr="00A641FF" w:rsidRDefault="00A544AA" w:rsidP="00FC3A44">
      <w:pPr>
        <w:spacing w:after="0" w:line="240" w:lineRule="auto"/>
        <w:jc w:val="center"/>
        <w:rPr>
          <w:rFonts w:ascii="Times New Roman" w:hAnsi="Times New Roman"/>
          <w:i/>
          <w:sz w:val="28"/>
          <w:szCs w:val="28"/>
        </w:rPr>
      </w:pPr>
      <w:r w:rsidRPr="0051630D">
        <w:rPr>
          <w:rFonts w:ascii="Times New Roman" w:hAnsi="Times New Roman"/>
          <w:sz w:val="28"/>
          <w:szCs w:val="28"/>
        </w:rPr>
        <w:t xml:space="preserve">кандидат сельскохозяйственных наук, доцент </w:t>
      </w:r>
      <w:r w:rsidRPr="0051630D">
        <w:rPr>
          <w:rFonts w:ascii="Times New Roman" w:hAnsi="Times New Roman"/>
          <w:i/>
          <w:sz w:val="28"/>
          <w:szCs w:val="28"/>
        </w:rPr>
        <w:t xml:space="preserve">Н. В. </w:t>
      </w:r>
      <w:proofErr w:type="spellStart"/>
      <w:r w:rsidRPr="0051630D">
        <w:rPr>
          <w:rFonts w:ascii="Times New Roman" w:hAnsi="Times New Roman"/>
          <w:i/>
          <w:sz w:val="28"/>
          <w:szCs w:val="28"/>
        </w:rPr>
        <w:t>Барулин</w:t>
      </w:r>
      <w:proofErr w:type="spellEnd"/>
    </w:p>
    <w:p w14:paraId="65ADE65F" w14:textId="77777777" w:rsidR="0051630D" w:rsidRPr="00A641FF" w:rsidRDefault="0051630D" w:rsidP="00FC3A44">
      <w:pPr>
        <w:spacing w:after="0" w:line="240" w:lineRule="auto"/>
        <w:jc w:val="center"/>
        <w:rPr>
          <w:rFonts w:ascii="Times New Roman" w:hAnsi="Times New Roman"/>
          <w:sz w:val="24"/>
          <w:szCs w:val="24"/>
        </w:rPr>
      </w:pPr>
    </w:p>
    <w:tbl>
      <w:tblPr>
        <w:tblW w:w="0" w:type="auto"/>
        <w:tblLook w:val="04A0" w:firstRow="1" w:lastRow="0" w:firstColumn="1" w:lastColumn="0" w:noHBand="0" w:noVBand="1"/>
      </w:tblPr>
      <w:tblGrid>
        <w:gridCol w:w="695"/>
        <w:gridCol w:w="8258"/>
      </w:tblGrid>
      <w:tr w:rsidR="00A544AA" w:rsidRPr="0051630D" w14:paraId="2DF17B49" w14:textId="77777777" w:rsidTr="0051630D">
        <w:trPr>
          <w:trHeight w:val="2656"/>
        </w:trPr>
        <w:tc>
          <w:tcPr>
            <w:tcW w:w="695" w:type="dxa"/>
            <w:shd w:val="clear" w:color="auto" w:fill="auto"/>
          </w:tcPr>
          <w:p w14:paraId="52546E00" w14:textId="77777777" w:rsidR="00A544AA" w:rsidRPr="0051630D" w:rsidRDefault="00A544AA" w:rsidP="00FC3A44">
            <w:pPr>
              <w:spacing w:after="0" w:line="240" w:lineRule="auto"/>
              <w:jc w:val="center"/>
              <w:rPr>
                <w:rFonts w:ascii="Times New Roman" w:hAnsi="Times New Roman"/>
                <w:sz w:val="28"/>
                <w:szCs w:val="28"/>
              </w:rPr>
            </w:pPr>
          </w:p>
          <w:p w14:paraId="0C0CCB7F" w14:textId="77777777" w:rsidR="00A544AA" w:rsidRPr="0051630D" w:rsidRDefault="00A544AA" w:rsidP="00FC3A44">
            <w:pPr>
              <w:spacing w:after="0" w:line="240" w:lineRule="auto"/>
              <w:jc w:val="center"/>
              <w:rPr>
                <w:rFonts w:ascii="Times New Roman" w:hAnsi="Times New Roman"/>
                <w:i/>
                <w:sz w:val="28"/>
                <w:szCs w:val="28"/>
              </w:rPr>
            </w:pPr>
            <w:r w:rsidRPr="0051630D">
              <w:rPr>
                <w:rFonts w:ascii="Times New Roman" w:hAnsi="Times New Roman"/>
                <w:sz w:val="28"/>
                <w:szCs w:val="28"/>
              </w:rPr>
              <w:t>В19</w:t>
            </w:r>
          </w:p>
        </w:tc>
        <w:tc>
          <w:tcPr>
            <w:tcW w:w="8258" w:type="dxa"/>
            <w:shd w:val="clear" w:color="auto" w:fill="auto"/>
          </w:tcPr>
          <w:p w14:paraId="09CA7A07" w14:textId="261E5C60" w:rsidR="00A544AA" w:rsidRPr="0051630D" w:rsidRDefault="00A544AA" w:rsidP="00FC3A44">
            <w:pPr>
              <w:spacing w:after="0" w:line="240" w:lineRule="auto"/>
              <w:jc w:val="both"/>
              <w:rPr>
                <w:rFonts w:ascii="Times New Roman" w:hAnsi="Times New Roman"/>
                <w:sz w:val="28"/>
                <w:szCs w:val="28"/>
              </w:rPr>
            </w:pPr>
            <w:r w:rsidRPr="0051630D">
              <w:rPr>
                <w:rFonts w:ascii="Times New Roman" w:hAnsi="Times New Roman"/>
                <w:b/>
                <w:spacing w:val="4"/>
                <w:sz w:val="28"/>
                <w:szCs w:val="28"/>
              </w:rPr>
              <w:t>Васильева, Н. В.</w:t>
            </w:r>
            <w:r w:rsidR="0051630D" w:rsidRPr="0051630D">
              <w:rPr>
                <w:rFonts w:ascii="Times New Roman" w:hAnsi="Times New Roman"/>
                <w:b/>
                <w:spacing w:val="4"/>
                <w:sz w:val="28"/>
                <w:szCs w:val="28"/>
              </w:rPr>
              <w:t xml:space="preserve"> </w:t>
            </w:r>
            <w:r w:rsidRPr="0051630D">
              <w:rPr>
                <w:rFonts w:ascii="Times New Roman" w:hAnsi="Times New Roman"/>
                <w:sz w:val="28"/>
                <w:szCs w:val="28"/>
              </w:rPr>
              <w:t>Технические средства аквакультуры</w:t>
            </w:r>
            <w:proofErr w:type="gramStart"/>
            <w:r w:rsidRPr="0051630D">
              <w:rPr>
                <w:rFonts w:ascii="Times New Roman" w:hAnsi="Times New Roman"/>
                <w:sz w:val="28"/>
                <w:szCs w:val="28"/>
              </w:rPr>
              <w:t xml:space="preserve"> :</w:t>
            </w:r>
            <w:proofErr w:type="gramEnd"/>
            <w:r w:rsidRPr="0051630D">
              <w:rPr>
                <w:rFonts w:ascii="Times New Roman" w:hAnsi="Times New Roman"/>
                <w:sz w:val="28"/>
                <w:szCs w:val="28"/>
              </w:rPr>
              <w:t xml:space="preserve"> методические указания по выполнению лабораторных работ / Н. В. Васильева. – Горки</w:t>
            </w:r>
            <w:proofErr w:type="gramStart"/>
            <w:r w:rsidRPr="0051630D">
              <w:rPr>
                <w:rFonts w:ascii="Times New Roman" w:hAnsi="Times New Roman"/>
                <w:sz w:val="28"/>
                <w:szCs w:val="28"/>
              </w:rPr>
              <w:t xml:space="preserve"> :</w:t>
            </w:r>
            <w:proofErr w:type="gramEnd"/>
            <w:r w:rsidRPr="0051630D">
              <w:rPr>
                <w:rFonts w:ascii="Times New Roman" w:hAnsi="Times New Roman"/>
                <w:sz w:val="28"/>
                <w:szCs w:val="28"/>
              </w:rPr>
              <w:t xml:space="preserve"> БГСХА, 2017. – 88 с.</w:t>
            </w:r>
            <w:proofErr w:type="gramStart"/>
            <w:r w:rsidRPr="0051630D">
              <w:rPr>
                <w:rFonts w:ascii="Times New Roman" w:hAnsi="Times New Roman"/>
                <w:sz w:val="28"/>
                <w:szCs w:val="28"/>
              </w:rPr>
              <w:t xml:space="preserve"> :</w:t>
            </w:r>
            <w:proofErr w:type="gramEnd"/>
            <w:r w:rsidRPr="0051630D">
              <w:rPr>
                <w:rFonts w:ascii="Times New Roman" w:hAnsi="Times New Roman"/>
                <w:sz w:val="28"/>
                <w:szCs w:val="28"/>
              </w:rPr>
              <w:t xml:space="preserve"> ил.</w:t>
            </w:r>
          </w:p>
          <w:p w14:paraId="2C58B2D3" w14:textId="77777777" w:rsidR="00A544AA" w:rsidRPr="0051630D" w:rsidRDefault="00A544AA" w:rsidP="00FC3A44">
            <w:pPr>
              <w:spacing w:after="0" w:line="240" w:lineRule="auto"/>
              <w:ind w:firstLine="301"/>
              <w:jc w:val="both"/>
              <w:rPr>
                <w:rFonts w:ascii="Times New Roman" w:hAnsi="Times New Roman"/>
                <w:sz w:val="24"/>
                <w:szCs w:val="24"/>
              </w:rPr>
            </w:pPr>
            <w:r w:rsidRPr="0051630D">
              <w:rPr>
                <w:rFonts w:ascii="Times New Roman" w:hAnsi="Times New Roman"/>
                <w:sz w:val="24"/>
                <w:szCs w:val="24"/>
              </w:rPr>
              <w:t>Изложены теоретические основы изучаемых процессов, дано описание лабораторных установок. Приведены также необходимые таблицы для записи полученных результатов и основные зависимости их математической обработки.</w:t>
            </w:r>
          </w:p>
          <w:p w14:paraId="61D11A79" w14:textId="77777777" w:rsidR="00A544AA" w:rsidRPr="0051630D" w:rsidRDefault="00A544AA" w:rsidP="00FC3A44">
            <w:pPr>
              <w:spacing w:after="0" w:line="240" w:lineRule="auto"/>
              <w:ind w:firstLine="301"/>
              <w:jc w:val="both"/>
              <w:rPr>
                <w:rFonts w:ascii="Times New Roman" w:hAnsi="Times New Roman"/>
                <w:sz w:val="28"/>
                <w:szCs w:val="28"/>
              </w:rPr>
            </w:pPr>
            <w:proofErr w:type="gramStart"/>
            <w:r w:rsidRPr="0051630D">
              <w:rPr>
                <w:rFonts w:ascii="Times New Roman" w:hAnsi="Times New Roman"/>
                <w:sz w:val="24"/>
                <w:szCs w:val="24"/>
              </w:rPr>
              <w:t>Для студентов очной и заочной форм получения образования, обучающихся по специальности 1-74 03 03 Промышленное рыбоводство.</w:t>
            </w:r>
            <w:proofErr w:type="gramEnd"/>
          </w:p>
        </w:tc>
      </w:tr>
    </w:tbl>
    <w:p w14:paraId="0589B318" w14:textId="77777777" w:rsidR="0051630D" w:rsidRPr="00A641FF" w:rsidRDefault="0051630D" w:rsidP="00FC3A44">
      <w:pPr>
        <w:spacing w:after="0" w:line="240" w:lineRule="auto"/>
        <w:ind w:firstLine="284"/>
        <w:rPr>
          <w:rFonts w:ascii="Times New Roman" w:hAnsi="Times New Roman"/>
          <w:b/>
          <w:sz w:val="28"/>
          <w:szCs w:val="28"/>
        </w:rPr>
      </w:pPr>
    </w:p>
    <w:p w14:paraId="24136581" w14:textId="488D3CAD" w:rsidR="00A544AA" w:rsidRPr="0051630D" w:rsidRDefault="00A544AA" w:rsidP="00FC3A44">
      <w:pPr>
        <w:spacing w:after="0" w:line="240" w:lineRule="auto"/>
        <w:ind w:firstLine="284"/>
        <w:rPr>
          <w:rFonts w:ascii="Times New Roman" w:hAnsi="Times New Roman"/>
          <w:b/>
          <w:sz w:val="24"/>
          <w:szCs w:val="24"/>
        </w:rPr>
      </w:pPr>
      <w:r w:rsidRPr="0051630D">
        <w:rPr>
          <w:rFonts w:ascii="Times New Roman" w:hAnsi="Times New Roman"/>
          <w:b/>
          <w:sz w:val="24"/>
          <w:szCs w:val="24"/>
        </w:rPr>
        <w:t>УДК 639.335:631.3(072)</w:t>
      </w:r>
      <w:r w:rsidR="0051630D" w:rsidRPr="0051630D">
        <w:rPr>
          <w:rFonts w:ascii="Times New Roman" w:hAnsi="Times New Roman"/>
          <w:b/>
          <w:sz w:val="24"/>
          <w:szCs w:val="24"/>
        </w:rPr>
        <w:t xml:space="preserve">                     </w:t>
      </w:r>
      <w:r w:rsidR="0051630D">
        <w:rPr>
          <w:rFonts w:ascii="Times New Roman" w:hAnsi="Times New Roman"/>
          <w:b/>
          <w:sz w:val="24"/>
          <w:szCs w:val="24"/>
        </w:rPr>
        <w:t xml:space="preserve">                           </w:t>
      </w:r>
      <w:r w:rsidR="0051630D" w:rsidRPr="0051630D">
        <w:rPr>
          <w:rFonts w:ascii="Times New Roman" w:hAnsi="Times New Roman"/>
          <w:sz w:val="24"/>
          <w:szCs w:val="24"/>
        </w:rPr>
        <w:sym w:font="Symbol" w:char="F0D3"/>
      </w:r>
      <w:r w:rsidR="0051630D" w:rsidRPr="0051630D">
        <w:rPr>
          <w:rFonts w:ascii="Times New Roman" w:hAnsi="Times New Roman"/>
          <w:sz w:val="24"/>
          <w:szCs w:val="24"/>
        </w:rPr>
        <w:t xml:space="preserve"> УО «Белорусская государственная</w:t>
      </w:r>
    </w:p>
    <w:p w14:paraId="2E3374AA" w14:textId="2F0AF996" w:rsidR="00A544AA" w:rsidRPr="0051630D" w:rsidRDefault="00A544AA" w:rsidP="00FC3A44">
      <w:pPr>
        <w:spacing w:after="0" w:line="240" w:lineRule="auto"/>
        <w:ind w:firstLine="284"/>
        <w:rPr>
          <w:rFonts w:ascii="Times New Roman" w:hAnsi="Times New Roman"/>
          <w:sz w:val="24"/>
          <w:szCs w:val="24"/>
        </w:rPr>
      </w:pPr>
      <w:r w:rsidRPr="0051630D">
        <w:rPr>
          <w:rFonts w:ascii="Times New Roman" w:hAnsi="Times New Roman"/>
          <w:b/>
          <w:sz w:val="24"/>
          <w:szCs w:val="24"/>
        </w:rPr>
        <w:t>ББК 47.2я43</w:t>
      </w:r>
      <w:r w:rsidR="0051630D" w:rsidRPr="0051630D">
        <w:rPr>
          <w:rFonts w:ascii="Times New Roman" w:hAnsi="Times New Roman"/>
          <w:b/>
          <w:sz w:val="24"/>
          <w:szCs w:val="24"/>
        </w:rPr>
        <w:t xml:space="preserve">                                                                    </w:t>
      </w:r>
      <w:r w:rsidR="0051630D" w:rsidRPr="0051630D">
        <w:rPr>
          <w:rFonts w:ascii="Times New Roman" w:hAnsi="Times New Roman"/>
          <w:sz w:val="24"/>
          <w:szCs w:val="24"/>
        </w:rPr>
        <w:t xml:space="preserve">сельскохозяйственная академия», 2017 </w:t>
      </w:r>
      <w:r w:rsidRPr="0051630D">
        <w:rPr>
          <w:rFonts w:ascii="Times New Roman" w:hAnsi="Times New Roman"/>
          <w:sz w:val="24"/>
          <w:szCs w:val="24"/>
        </w:rPr>
        <w:t xml:space="preserve">                                         </w:t>
      </w:r>
      <w:r w:rsidR="0051630D" w:rsidRPr="0051630D">
        <w:rPr>
          <w:rFonts w:ascii="Times New Roman" w:hAnsi="Times New Roman"/>
          <w:sz w:val="24"/>
          <w:szCs w:val="24"/>
        </w:rPr>
        <w:t xml:space="preserve">                </w:t>
      </w:r>
    </w:p>
    <w:p w14:paraId="463C0A5C" w14:textId="77777777" w:rsidR="0051630D" w:rsidRPr="00A641FF" w:rsidRDefault="0051630D" w:rsidP="00FC3A44">
      <w:pPr>
        <w:spacing w:after="0" w:line="240" w:lineRule="auto"/>
        <w:jc w:val="center"/>
        <w:rPr>
          <w:rFonts w:ascii="Times New Roman" w:hAnsi="Times New Roman"/>
          <w:b/>
          <w:caps/>
          <w:sz w:val="28"/>
          <w:szCs w:val="28"/>
        </w:rPr>
      </w:pPr>
    </w:p>
    <w:p w14:paraId="772F9CF7" w14:textId="78B03E7C" w:rsidR="00A544AA" w:rsidRPr="00A6052E" w:rsidRDefault="00A544AA" w:rsidP="00FC3A44">
      <w:pPr>
        <w:spacing w:after="0" w:line="240" w:lineRule="auto"/>
        <w:jc w:val="center"/>
        <w:rPr>
          <w:rFonts w:ascii="Times New Roman" w:hAnsi="Times New Roman"/>
          <w:b/>
          <w:caps/>
          <w:color w:val="2E74B5" w:themeColor="accent5" w:themeShade="BF"/>
          <w:sz w:val="28"/>
          <w:szCs w:val="28"/>
          <w:lang w:val="en-US"/>
        </w:rPr>
      </w:pPr>
      <w:r w:rsidRPr="00A6052E">
        <w:rPr>
          <w:rFonts w:ascii="Times New Roman" w:hAnsi="Times New Roman"/>
          <w:b/>
          <w:caps/>
          <w:color w:val="2E74B5" w:themeColor="accent5" w:themeShade="BF"/>
          <w:sz w:val="28"/>
          <w:szCs w:val="28"/>
          <w:lang w:val="be-BY"/>
        </w:rPr>
        <w:t>Введение</w:t>
      </w:r>
    </w:p>
    <w:p w14:paraId="1C5A109D" w14:textId="77777777" w:rsidR="0051630D" w:rsidRPr="0051630D" w:rsidRDefault="0051630D" w:rsidP="00FC3A44">
      <w:pPr>
        <w:spacing w:after="0" w:line="240" w:lineRule="auto"/>
        <w:jc w:val="center"/>
        <w:rPr>
          <w:rFonts w:ascii="Times New Roman" w:hAnsi="Times New Roman"/>
          <w:b/>
          <w:caps/>
          <w:sz w:val="28"/>
          <w:szCs w:val="28"/>
          <w:lang w:val="en-US"/>
        </w:rPr>
      </w:pPr>
    </w:p>
    <w:p w14:paraId="78A5B94C" w14:textId="65E11ECE"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Техническое обеспечение аквакультуры – это применение технических сре</w:t>
      </w:r>
      <w:proofErr w:type="gramStart"/>
      <w:r w:rsidRPr="00BE7C57">
        <w:rPr>
          <w:rFonts w:ascii="Times New Roman" w:hAnsi="Times New Roman"/>
          <w:sz w:val="28"/>
          <w:szCs w:val="28"/>
        </w:rPr>
        <w:t>дств пр</w:t>
      </w:r>
      <w:proofErr w:type="gramEnd"/>
      <w:r w:rsidRPr="00BE7C57">
        <w:rPr>
          <w:rFonts w:ascii="Times New Roman" w:hAnsi="Times New Roman"/>
          <w:sz w:val="28"/>
          <w:szCs w:val="28"/>
        </w:rPr>
        <w:t>и культивировании водных организмов. Наиболее распростра</w:t>
      </w:r>
      <w:r w:rsidR="00A641FF" w:rsidRPr="00A641FF">
        <w:rPr>
          <w:rFonts w:ascii="Times New Roman" w:hAnsi="Times New Roman"/>
          <w:sz w:val="28"/>
          <w:szCs w:val="28"/>
        </w:rPr>
        <w:softHyphen/>
      </w:r>
      <w:r w:rsidRPr="00BE7C57">
        <w:rPr>
          <w:rFonts w:ascii="Times New Roman" w:hAnsi="Times New Roman"/>
          <w:sz w:val="28"/>
          <w:szCs w:val="28"/>
        </w:rPr>
        <w:t xml:space="preserve">ненный объект пресноводной аквакультуры – рыба, для которой вода является средой обитания. Поэтому знание </w:t>
      </w:r>
      <w:proofErr w:type="gramStart"/>
      <w:r w:rsidRPr="00BE7C57">
        <w:rPr>
          <w:rFonts w:ascii="Times New Roman" w:hAnsi="Times New Roman"/>
          <w:sz w:val="28"/>
          <w:szCs w:val="28"/>
        </w:rPr>
        <w:t>физико-</w:t>
      </w:r>
      <w:proofErr w:type="spellStart"/>
      <w:r w:rsidRPr="00BE7C57">
        <w:rPr>
          <w:rFonts w:ascii="Times New Roman" w:hAnsi="Times New Roman"/>
          <w:sz w:val="28"/>
          <w:szCs w:val="28"/>
        </w:rPr>
        <w:t>химичес</w:t>
      </w:r>
      <w:proofErr w:type="spellEnd"/>
      <w:r w:rsidRPr="00BE7C57">
        <w:rPr>
          <w:rFonts w:ascii="Times New Roman" w:hAnsi="Times New Roman"/>
          <w:sz w:val="28"/>
          <w:szCs w:val="28"/>
        </w:rPr>
        <w:t>-ких</w:t>
      </w:r>
      <w:proofErr w:type="gramEnd"/>
      <w:r w:rsidRPr="00BE7C57">
        <w:rPr>
          <w:rFonts w:ascii="Times New Roman" w:hAnsi="Times New Roman"/>
          <w:sz w:val="28"/>
          <w:szCs w:val="28"/>
        </w:rPr>
        <w:t xml:space="preserve"> и биологических параметров водной среды имеет исключительно важное значение. Для перекачивания воды используют насосы. </w:t>
      </w:r>
    </w:p>
    <w:p w14:paraId="08C28556"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Насосы работают достаточно эффективно и надежно при условии, что они правильно подобраны, а в процессе эксплуатации обеспечены надлежащим техническим обслуживанием. Для этого необходимо знать тип насоса, его техническую характеристику, правила эксплуатации.</w:t>
      </w:r>
    </w:p>
    <w:p w14:paraId="2981D6F0"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Лабораторные работы по курсу «Технические средства аквакультуры» проводятся с целью закрепления теоретических знаний, полученных студентами на лекционных и практических занятиях. На лабораторных установках исследуются основные и дополнительные параметры насосной установки, конструкции и характеристики насосов, технологические параметры фильтра, гидрохимические показатели воды, устройства для насыщения ее кислородом.</w:t>
      </w:r>
    </w:p>
    <w:p w14:paraId="751F6C7B"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Перед началом работы студенты должны знать цель работы, теоретические основы изучаемых процессов, порядок выполнения работы.</w:t>
      </w:r>
    </w:p>
    <w:p w14:paraId="5191ACD5"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i/>
          <w:sz w:val="28"/>
          <w:szCs w:val="28"/>
        </w:rPr>
        <w:t>Перед началом работы</w:t>
      </w:r>
      <w:r w:rsidRPr="00BE7C57">
        <w:rPr>
          <w:rFonts w:ascii="Times New Roman" w:hAnsi="Times New Roman"/>
          <w:sz w:val="28"/>
          <w:szCs w:val="28"/>
        </w:rPr>
        <w:t xml:space="preserve"> студенты должны:</w:t>
      </w:r>
    </w:p>
    <w:p w14:paraId="5CA054D9"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1) пройти инструктаж по технике безопасности на рабочем месте с записью в журнале инструктажа;</w:t>
      </w:r>
    </w:p>
    <w:p w14:paraId="0DE3F123"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2) изучить теоретическую часть и цель работы;</w:t>
      </w:r>
    </w:p>
    <w:p w14:paraId="7CA67931"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3) быть ознакомлены с устройством установки и оборудования. </w:t>
      </w:r>
    </w:p>
    <w:p w14:paraId="198456D2"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i/>
          <w:sz w:val="28"/>
          <w:szCs w:val="28"/>
        </w:rPr>
        <w:t>Во время работы</w:t>
      </w:r>
      <w:r w:rsidRPr="00BE7C57">
        <w:rPr>
          <w:rFonts w:ascii="Times New Roman" w:hAnsi="Times New Roman"/>
          <w:sz w:val="28"/>
          <w:szCs w:val="28"/>
        </w:rPr>
        <w:t>:</w:t>
      </w:r>
    </w:p>
    <w:p w14:paraId="0503803F"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1) студенты должны точно выполнять указания преподавателя и не допускать нарушений правил техники безопасности;</w:t>
      </w:r>
    </w:p>
    <w:p w14:paraId="725BAF13"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2) не ходить по лаборатории и не заниматься посторонними делами, находиться на своем рабочем месте;</w:t>
      </w:r>
    </w:p>
    <w:p w14:paraId="425862F7"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3) бережно относиться к точным приборам, оборудованию, мебели. </w:t>
      </w:r>
    </w:p>
    <w:p w14:paraId="53D96955"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i/>
          <w:sz w:val="28"/>
          <w:szCs w:val="28"/>
        </w:rPr>
        <w:t>По окончании работы</w:t>
      </w:r>
      <w:r w:rsidRPr="00BE7C57">
        <w:rPr>
          <w:rFonts w:ascii="Times New Roman" w:hAnsi="Times New Roman"/>
          <w:sz w:val="28"/>
          <w:szCs w:val="28"/>
        </w:rPr>
        <w:t xml:space="preserve"> необходимо:</w:t>
      </w:r>
    </w:p>
    <w:p w14:paraId="56AAC648"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1) отключить от электропитания оборудование, установки, точные приборы;</w:t>
      </w:r>
    </w:p>
    <w:p w14:paraId="7085A147"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2) убрать все материалы, химическую посуду освободить от растворов, первично обработать и сдать в мойку;</w:t>
      </w:r>
    </w:p>
    <w:p w14:paraId="51891AED"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3) убрать свое рабочее место. </w:t>
      </w:r>
    </w:p>
    <w:p w14:paraId="13DAD2F0"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i/>
          <w:sz w:val="28"/>
          <w:szCs w:val="28"/>
        </w:rPr>
        <w:t>Запрещается</w:t>
      </w:r>
      <w:r w:rsidRPr="00BE7C57">
        <w:rPr>
          <w:rFonts w:ascii="Times New Roman" w:hAnsi="Times New Roman"/>
          <w:sz w:val="28"/>
          <w:szCs w:val="28"/>
        </w:rPr>
        <w:t>:</w:t>
      </w:r>
    </w:p>
    <w:p w14:paraId="4CDAF6B0"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1) пользоваться неисправными электроприборами и инструментами;</w:t>
      </w:r>
    </w:p>
    <w:p w14:paraId="07368BF1"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roofErr w:type="gramStart"/>
      <w:r w:rsidRPr="00BE7C57">
        <w:rPr>
          <w:rFonts w:ascii="Times New Roman" w:hAnsi="Times New Roman"/>
          <w:sz w:val="28"/>
          <w:szCs w:val="28"/>
        </w:rPr>
        <w:t>2) проводить ремонт и устранять неисправность на электрооборудовании, находящимся под напряжением;</w:t>
      </w:r>
      <w:proofErr w:type="gramEnd"/>
    </w:p>
    <w:p w14:paraId="5EC34865" w14:textId="08F9333B" w:rsidR="00A544AA" w:rsidRPr="00B063CA" w:rsidRDefault="00A544AA" w:rsidP="00FC3A44">
      <w:pPr>
        <w:spacing w:after="0" w:line="240" w:lineRule="auto"/>
        <w:ind w:firstLine="284"/>
        <w:jc w:val="both"/>
        <w:rPr>
          <w:rFonts w:ascii="Times New Roman" w:hAnsi="Times New Roman"/>
        </w:rPr>
      </w:pPr>
      <w:r w:rsidRPr="00BE7C57">
        <w:rPr>
          <w:rFonts w:ascii="Times New Roman" w:hAnsi="Times New Roman"/>
          <w:sz w:val="28"/>
          <w:szCs w:val="28"/>
        </w:rPr>
        <w:t>3) выполнять другие работы, не связанные с заданием.</w:t>
      </w:r>
      <w:r>
        <w:rPr>
          <w:rFonts w:ascii="Times New Roman" w:hAnsi="Times New Roman"/>
          <w:b/>
          <w:sz w:val="28"/>
          <w:szCs w:val="28"/>
        </w:rPr>
        <w:br w:type="page"/>
      </w:r>
    </w:p>
    <w:p w14:paraId="04BD2A74"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 Изучение установок </w:t>
      </w:r>
    </w:p>
    <w:p w14:paraId="68125CDC" w14:textId="77777777" w:rsidR="00A544AA" w:rsidRPr="00BE7C57" w:rsidRDefault="00A544AA" w:rsidP="00A6052E">
      <w:pPr>
        <w:spacing w:after="0" w:line="240" w:lineRule="auto"/>
        <w:jc w:val="center"/>
        <w:rPr>
          <w:rFonts w:ascii="Times New Roman" w:hAnsi="Times New Roman"/>
          <w:b/>
          <w:caps/>
          <w:sz w:val="28"/>
          <w:szCs w:val="28"/>
        </w:rPr>
      </w:pPr>
      <w:r w:rsidRPr="00A6052E">
        <w:rPr>
          <w:rFonts w:ascii="Times New Roman" w:hAnsi="Times New Roman"/>
          <w:b/>
          <w:caps/>
          <w:color w:val="2E74B5" w:themeColor="accent5" w:themeShade="BF"/>
          <w:sz w:val="28"/>
          <w:szCs w:val="28"/>
          <w:lang w:val="be-BY"/>
        </w:rPr>
        <w:t>с замкнутым циклом водоСНАБЖЕНИЯ</w:t>
      </w:r>
    </w:p>
    <w:p w14:paraId="23815105" w14:textId="77777777" w:rsidR="00A544AA" w:rsidRPr="00BE7C57" w:rsidRDefault="00A544AA" w:rsidP="00FC3A44">
      <w:pPr>
        <w:spacing w:after="0" w:line="240" w:lineRule="auto"/>
        <w:jc w:val="both"/>
        <w:rPr>
          <w:rFonts w:ascii="Times New Roman" w:hAnsi="Times New Roman"/>
          <w:b/>
          <w:sz w:val="28"/>
          <w:szCs w:val="28"/>
        </w:rPr>
      </w:pPr>
    </w:p>
    <w:p w14:paraId="330DF247"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b/>
          <w:sz w:val="28"/>
          <w:szCs w:val="28"/>
        </w:rPr>
        <w:t>Цель работы:</w:t>
      </w:r>
    </w:p>
    <w:p w14:paraId="39144FE1"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1. Изучить замкнутые системы аквакультуры.</w:t>
      </w:r>
    </w:p>
    <w:p w14:paraId="5B494C85"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2. Изучить блоки очистки воды.</w:t>
      </w:r>
    </w:p>
    <w:p w14:paraId="260965BB"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Наращивание объемов производства рыбной продукции традиционными способами сдерживается естественными запасами водных ресурсов, возрастанием уровня заболеваемости выращиваемых объектов при увеличении плотности посадки в водоемы, а также определенными трудностями формирования необходимого ассортимента продукции. Поэтому культивирование водных объектов в искусственно создаваемых системах с замкнутым циклом обеспечения позволяет путем оптимизации условий содержания добиваться наивысшей продуктивности разводимых видов при рациональном использовании затрачиваемых ресурсов. Процесс выращивания в замкнутых установках контролируется и практически не зависит от внешних климатических факторов. Вследствие этого также снижается опасность попадания патогенных организмов. Выращивание рыбы в установках замкнутого водообеспечения (УЗВ) происходит при многократном использовании одного и того же объема воды, подвергаемого очистке и вновь возвращаемого в рыбоводные емкости.</w:t>
      </w:r>
    </w:p>
    <w:p w14:paraId="5190817D"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Замкнутая установка включает набор блоков, обеспечивающих все технологические этапы выращивания разводимых рыб: регуляцию температуры, содержание кислорода в воде, рН, механическую и биологическую очистку воды. Количество водной среды в УЗВ определяется количеством исходной воды, технологией выращивания рыбы и эффективностью биофильтра. Исходная вода должна соответствовать ОСТ 15.372–87 «Охрана природы. Гидросфера. Вода для рыбоводных хозяйств. Общие требования и нормы». Пробы воды отбирают на входе и выходе из бассейнов. Постоянный контроль осуществляют за следующими показателями.</w:t>
      </w:r>
    </w:p>
    <w:p w14:paraId="2FC467FC"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1. </w:t>
      </w:r>
      <w:r w:rsidRPr="00BE7C57">
        <w:rPr>
          <w:rFonts w:ascii="Times New Roman" w:hAnsi="Times New Roman"/>
          <w:b/>
          <w:i/>
          <w:sz w:val="28"/>
          <w:szCs w:val="28"/>
        </w:rPr>
        <w:t>Содержание кислорода</w:t>
      </w:r>
      <w:r w:rsidRPr="00BE7C57">
        <w:rPr>
          <w:rFonts w:ascii="Times New Roman" w:hAnsi="Times New Roman"/>
          <w:b/>
          <w:sz w:val="28"/>
          <w:szCs w:val="28"/>
        </w:rPr>
        <w:t xml:space="preserve">. </w:t>
      </w:r>
      <w:r w:rsidRPr="00BE7C57">
        <w:rPr>
          <w:rFonts w:ascii="Times New Roman" w:hAnsi="Times New Roman"/>
          <w:sz w:val="28"/>
          <w:szCs w:val="28"/>
        </w:rPr>
        <w:t xml:space="preserve">Измерения проводят с помощью кислородного датчика или методом </w:t>
      </w:r>
      <w:proofErr w:type="spellStart"/>
      <w:r w:rsidRPr="00BE7C57">
        <w:rPr>
          <w:rFonts w:ascii="Times New Roman" w:hAnsi="Times New Roman"/>
          <w:sz w:val="28"/>
          <w:szCs w:val="28"/>
        </w:rPr>
        <w:t>Винклера</w:t>
      </w:r>
      <w:proofErr w:type="spellEnd"/>
      <w:r w:rsidRPr="00BE7C57">
        <w:rPr>
          <w:rFonts w:ascii="Times New Roman" w:hAnsi="Times New Roman"/>
          <w:sz w:val="28"/>
          <w:szCs w:val="28"/>
        </w:rPr>
        <w:t>:</w:t>
      </w:r>
    </w:p>
    <w:p w14:paraId="1CD604A4"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а) в рыбоводных бассейнах через каждые 2 ч;</w:t>
      </w:r>
    </w:p>
    <w:p w14:paraId="597CD61A"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б) на биофильтре один раз в сутки.</w:t>
      </w:r>
    </w:p>
    <w:p w14:paraId="252E8B13"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2. </w:t>
      </w:r>
      <w:r w:rsidRPr="00BE7C57">
        <w:rPr>
          <w:rFonts w:ascii="Times New Roman" w:hAnsi="Times New Roman"/>
          <w:b/>
          <w:i/>
          <w:sz w:val="28"/>
          <w:szCs w:val="28"/>
        </w:rPr>
        <w:t>рН водной среды</w:t>
      </w:r>
      <w:r w:rsidRPr="00BE7C57">
        <w:rPr>
          <w:rFonts w:ascii="Times New Roman" w:hAnsi="Times New Roman"/>
          <w:b/>
          <w:sz w:val="28"/>
          <w:szCs w:val="28"/>
        </w:rPr>
        <w:t>.</w:t>
      </w:r>
      <w:r w:rsidRPr="00BE7C57">
        <w:rPr>
          <w:rFonts w:ascii="Times New Roman" w:hAnsi="Times New Roman"/>
          <w:sz w:val="28"/>
          <w:szCs w:val="28"/>
        </w:rPr>
        <w:t xml:space="preserve"> Измеряют на рН-метре любого типа не реже одного раза в неделю.</w:t>
      </w:r>
    </w:p>
    <w:p w14:paraId="059A1366"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3. </w:t>
      </w:r>
      <w:r w:rsidRPr="00BE7C57">
        <w:rPr>
          <w:rFonts w:ascii="Times New Roman" w:hAnsi="Times New Roman"/>
          <w:b/>
          <w:i/>
          <w:sz w:val="28"/>
          <w:szCs w:val="28"/>
        </w:rPr>
        <w:t>Азотсодержащие соединения</w:t>
      </w:r>
      <w:r w:rsidRPr="00BE7C57">
        <w:rPr>
          <w:rFonts w:ascii="Times New Roman" w:hAnsi="Times New Roman"/>
          <w:b/>
          <w:sz w:val="28"/>
          <w:szCs w:val="28"/>
        </w:rPr>
        <w:t>.</w:t>
      </w:r>
      <w:r w:rsidRPr="00BE7C57">
        <w:rPr>
          <w:rFonts w:ascii="Times New Roman" w:hAnsi="Times New Roman"/>
          <w:sz w:val="28"/>
          <w:szCs w:val="28"/>
        </w:rPr>
        <w:t xml:space="preserve"> В нормально функционирующей системе УЗВ содержание продуктов распада азотсодержащих веществ (в пересчете на азот) не превышает:</w:t>
      </w:r>
    </w:p>
    <w:p w14:paraId="02E6EC14"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lang w:val="en-US"/>
        </w:rPr>
        <w:t>N</w:t>
      </w:r>
      <w:r w:rsidRPr="00BE7C57">
        <w:rPr>
          <w:rFonts w:ascii="Times New Roman" w:hAnsi="Times New Roman"/>
          <w:sz w:val="28"/>
          <w:szCs w:val="28"/>
        </w:rPr>
        <w:t>Н</w:t>
      </w:r>
      <w:r w:rsidRPr="00BE7C57">
        <w:rPr>
          <w:rFonts w:ascii="Times New Roman" w:hAnsi="Times New Roman"/>
          <w:sz w:val="28"/>
          <w:szCs w:val="28"/>
          <w:vertAlign w:val="subscript"/>
        </w:rPr>
        <w:t>4</w:t>
      </w:r>
      <w:r w:rsidRPr="00BE7C57">
        <w:rPr>
          <w:rFonts w:ascii="Times New Roman" w:hAnsi="Times New Roman"/>
          <w:sz w:val="28"/>
          <w:szCs w:val="28"/>
        </w:rPr>
        <w:t xml:space="preserve"> – 10 мг </w:t>
      </w:r>
      <w:r w:rsidRPr="00BE7C57">
        <w:rPr>
          <w:rFonts w:ascii="Times New Roman" w:hAnsi="Times New Roman"/>
          <w:sz w:val="28"/>
          <w:szCs w:val="28"/>
          <w:lang w:val="en-US"/>
        </w:rPr>
        <w:t>N</w:t>
      </w:r>
      <w:r w:rsidRPr="00BE7C57">
        <w:rPr>
          <w:rFonts w:ascii="Times New Roman" w:hAnsi="Times New Roman"/>
          <w:sz w:val="28"/>
          <w:szCs w:val="28"/>
        </w:rPr>
        <w:t>/л;</w:t>
      </w:r>
    </w:p>
    <w:p w14:paraId="6FFB5B55"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lang w:val="en-US"/>
        </w:rPr>
        <w:t>N</w:t>
      </w:r>
      <w:r w:rsidRPr="00BE7C57">
        <w:rPr>
          <w:rFonts w:ascii="Times New Roman" w:hAnsi="Times New Roman"/>
          <w:sz w:val="28"/>
          <w:szCs w:val="28"/>
        </w:rPr>
        <w:t>Н</w:t>
      </w:r>
      <w:r w:rsidRPr="00BE7C57">
        <w:rPr>
          <w:rFonts w:ascii="Times New Roman" w:hAnsi="Times New Roman"/>
          <w:sz w:val="28"/>
          <w:szCs w:val="28"/>
          <w:vertAlign w:val="subscript"/>
        </w:rPr>
        <w:t>3</w:t>
      </w:r>
      <w:r w:rsidRPr="00BE7C57">
        <w:rPr>
          <w:rFonts w:ascii="Times New Roman" w:hAnsi="Times New Roman"/>
          <w:sz w:val="28"/>
          <w:szCs w:val="28"/>
        </w:rPr>
        <w:t xml:space="preserve"> – 0</w:t>
      </w:r>
      <w:proofErr w:type="gramStart"/>
      <w:r w:rsidRPr="00BE7C57">
        <w:rPr>
          <w:rFonts w:ascii="Times New Roman" w:hAnsi="Times New Roman"/>
          <w:sz w:val="28"/>
          <w:szCs w:val="28"/>
        </w:rPr>
        <w:t>,1</w:t>
      </w:r>
      <w:proofErr w:type="gramEnd"/>
      <w:r w:rsidRPr="00BE7C57">
        <w:rPr>
          <w:rFonts w:ascii="Times New Roman" w:hAnsi="Times New Roman"/>
          <w:sz w:val="28"/>
          <w:szCs w:val="28"/>
        </w:rPr>
        <w:t xml:space="preserve"> мг </w:t>
      </w:r>
      <w:r w:rsidRPr="00BE7C57">
        <w:rPr>
          <w:rFonts w:ascii="Times New Roman" w:hAnsi="Times New Roman"/>
          <w:sz w:val="28"/>
          <w:szCs w:val="28"/>
          <w:lang w:val="en-US"/>
        </w:rPr>
        <w:t>N</w:t>
      </w:r>
      <w:r w:rsidRPr="00BE7C57">
        <w:rPr>
          <w:rFonts w:ascii="Times New Roman" w:hAnsi="Times New Roman"/>
          <w:sz w:val="28"/>
          <w:szCs w:val="28"/>
        </w:rPr>
        <w:t>/л;</w:t>
      </w:r>
    </w:p>
    <w:p w14:paraId="18EBC232"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lang w:val="en-US"/>
        </w:rPr>
        <w:t>N</w:t>
      </w:r>
      <w:r w:rsidRPr="00BE7C57">
        <w:rPr>
          <w:rFonts w:ascii="Times New Roman" w:hAnsi="Times New Roman"/>
          <w:sz w:val="28"/>
          <w:szCs w:val="28"/>
        </w:rPr>
        <w:t>О</w:t>
      </w:r>
      <w:r w:rsidRPr="00BE7C57">
        <w:rPr>
          <w:rFonts w:ascii="Times New Roman" w:hAnsi="Times New Roman"/>
          <w:sz w:val="28"/>
          <w:szCs w:val="28"/>
          <w:vertAlign w:val="subscript"/>
        </w:rPr>
        <w:t>2</w:t>
      </w:r>
      <w:r w:rsidRPr="00BE7C57">
        <w:rPr>
          <w:rFonts w:ascii="Times New Roman" w:hAnsi="Times New Roman"/>
          <w:sz w:val="28"/>
          <w:szCs w:val="28"/>
        </w:rPr>
        <w:t xml:space="preserve"> – 1 мг </w:t>
      </w:r>
      <w:r w:rsidRPr="00BE7C57">
        <w:rPr>
          <w:rFonts w:ascii="Times New Roman" w:hAnsi="Times New Roman"/>
          <w:sz w:val="28"/>
          <w:szCs w:val="28"/>
          <w:lang w:val="en-US"/>
        </w:rPr>
        <w:t>N</w:t>
      </w:r>
      <w:r w:rsidRPr="00BE7C57">
        <w:rPr>
          <w:rFonts w:ascii="Times New Roman" w:hAnsi="Times New Roman"/>
          <w:sz w:val="28"/>
          <w:szCs w:val="28"/>
        </w:rPr>
        <w:t>/л;</w:t>
      </w:r>
    </w:p>
    <w:p w14:paraId="2785BB60" w14:textId="77777777" w:rsidR="00A544AA" w:rsidRPr="00BE7C57" w:rsidRDefault="00A544AA" w:rsidP="00FC3A44">
      <w:pPr>
        <w:spacing w:after="0" w:line="240" w:lineRule="auto"/>
        <w:ind w:firstLine="284"/>
        <w:jc w:val="both"/>
        <w:rPr>
          <w:rFonts w:ascii="Times New Roman" w:hAnsi="Times New Roman"/>
          <w:sz w:val="28"/>
          <w:szCs w:val="28"/>
        </w:rPr>
      </w:pPr>
      <w:proofErr w:type="gramStart"/>
      <w:r w:rsidRPr="00BE7C57">
        <w:rPr>
          <w:rFonts w:ascii="Times New Roman" w:hAnsi="Times New Roman"/>
          <w:sz w:val="28"/>
          <w:szCs w:val="28"/>
          <w:lang w:val="en-US"/>
        </w:rPr>
        <w:t>N</w:t>
      </w:r>
      <w:r w:rsidRPr="00BE7C57">
        <w:rPr>
          <w:rFonts w:ascii="Times New Roman" w:hAnsi="Times New Roman"/>
          <w:sz w:val="28"/>
          <w:szCs w:val="28"/>
        </w:rPr>
        <w:t>О</w:t>
      </w:r>
      <w:r w:rsidRPr="00BE7C57">
        <w:rPr>
          <w:rFonts w:ascii="Times New Roman" w:hAnsi="Times New Roman"/>
          <w:sz w:val="28"/>
          <w:szCs w:val="28"/>
          <w:vertAlign w:val="subscript"/>
        </w:rPr>
        <w:t>3</w:t>
      </w:r>
      <w:r w:rsidRPr="00BE7C57">
        <w:rPr>
          <w:rFonts w:ascii="Times New Roman" w:hAnsi="Times New Roman"/>
          <w:sz w:val="28"/>
          <w:szCs w:val="28"/>
        </w:rPr>
        <w:t xml:space="preserve"> – 100 мг </w:t>
      </w:r>
      <w:r w:rsidRPr="00BE7C57">
        <w:rPr>
          <w:rFonts w:ascii="Times New Roman" w:hAnsi="Times New Roman"/>
          <w:sz w:val="28"/>
          <w:szCs w:val="28"/>
          <w:lang w:val="en-US"/>
        </w:rPr>
        <w:t>N</w:t>
      </w:r>
      <w:r w:rsidRPr="00BE7C57">
        <w:rPr>
          <w:rFonts w:ascii="Times New Roman" w:hAnsi="Times New Roman"/>
          <w:sz w:val="28"/>
          <w:szCs w:val="28"/>
        </w:rPr>
        <w:t>/л.</w:t>
      </w:r>
      <w:proofErr w:type="gramEnd"/>
    </w:p>
    <w:p w14:paraId="768DED11" w14:textId="77777777" w:rsidR="00FC3A44" w:rsidRPr="00A641FF" w:rsidRDefault="00FC3A44" w:rsidP="00FC3A44">
      <w:pPr>
        <w:spacing w:after="0" w:line="240" w:lineRule="auto"/>
        <w:ind w:firstLine="284"/>
        <w:jc w:val="both"/>
        <w:rPr>
          <w:rFonts w:ascii="Times New Roman" w:hAnsi="Times New Roman"/>
          <w:spacing w:val="-2"/>
          <w:sz w:val="28"/>
          <w:szCs w:val="28"/>
        </w:rPr>
      </w:pPr>
    </w:p>
    <w:p w14:paraId="50722917"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pacing w:val="-2"/>
          <w:sz w:val="28"/>
          <w:szCs w:val="28"/>
        </w:rPr>
        <w:t>В водной среде ионы аммония (</w:t>
      </w:r>
      <w:r w:rsidRPr="00BE7C57">
        <w:rPr>
          <w:rFonts w:ascii="Times New Roman" w:hAnsi="Times New Roman"/>
          <w:spacing w:val="-2"/>
          <w:sz w:val="28"/>
          <w:szCs w:val="28"/>
          <w:lang w:val="en-US"/>
        </w:rPr>
        <w:t>N</w:t>
      </w:r>
      <w:r w:rsidRPr="00BE7C57">
        <w:rPr>
          <w:rFonts w:ascii="Times New Roman" w:hAnsi="Times New Roman"/>
          <w:spacing w:val="-2"/>
          <w:sz w:val="28"/>
          <w:szCs w:val="28"/>
        </w:rPr>
        <w:t>Н</w:t>
      </w:r>
      <w:r w:rsidRPr="00BE7C57">
        <w:rPr>
          <w:rFonts w:ascii="Times New Roman" w:hAnsi="Times New Roman"/>
          <w:spacing w:val="-2"/>
          <w:sz w:val="28"/>
          <w:szCs w:val="28"/>
          <w:vertAlign w:val="subscript"/>
        </w:rPr>
        <w:t>4</w:t>
      </w:r>
      <w:r w:rsidRPr="00BE7C57">
        <w:rPr>
          <w:rFonts w:ascii="Times New Roman" w:hAnsi="Times New Roman"/>
          <w:spacing w:val="-2"/>
          <w:sz w:val="28"/>
          <w:szCs w:val="28"/>
          <w:vertAlign w:val="superscript"/>
        </w:rPr>
        <w:t>+</w:t>
      </w:r>
      <w:r w:rsidRPr="00BE7C57">
        <w:rPr>
          <w:rFonts w:ascii="Times New Roman" w:hAnsi="Times New Roman"/>
          <w:spacing w:val="-2"/>
          <w:sz w:val="28"/>
          <w:szCs w:val="28"/>
        </w:rPr>
        <w:t>) и свободный аммиак (</w:t>
      </w:r>
      <w:r w:rsidRPr="00BE7C57">
        <w:rPr>
          <w:rFonts w:ascii="Times New Roman" w:hAnsi="Times New Roman"/>
          <w:spacing w:val="-2"/>
          <w:sz w:val="28"/>
          <w:szCs w:val="28"/>
          <w:lang w:val="en-US"/>
        </w:rPr>
        <w:t>N</w:t>
      </w:r>
      <w:r w:rsidRPr="00BE7C57">
        <w:rPr>
          <w:rFonts w:ascii="Times New Roman" w:hAnsi="Times New Roman"/>
          <w:spacing w:val="-2"/>
          <w:sz w:val="28"/>
          <w:szCs w:val="28"/>
        </w:rPr>
        <w:t>Н</w:t>
      </w:r>
      <w:r w:rsidRPr="00BE7C57">
        <w:rPr>
          <w:rFonts w:ascii="Times New Roman" w:hAnsi="Times New Roman"/>
          <w:spacing w:val="-2"/>
          <w:sz w:val="28"/>
          <w:szCs w:val="28"/>
          <w:vertAlign w:val="subscript"/>
        </w:rPr>
        <w:t>3</w:t>
      </w:r>
      <w:r w:rsidRPr="00BE7C57">
        <w:rPr>
          <w:rFonts w:ascii="Times New Roman" w:hAnsi="Times New Roman"/>
          <w:spacing w:val="-2"/>
          <w:sz w:val="28"/>
          <w:szCs w:val="28"/>
        </w:rPr>
        <w:t>) находятся в подвижном равновесии, зависящем от рН и температуры среды. Ионы аммония в широком диапазоне (</w:t>
      </w:r>
      <w:r w:rsidRPr="00BE7C57">
        <w:rPr>
          <w:rFonts w:ascii="Times New Roman" w:hAnsi="Times New Roman"/>
          <w:spacing w:val="-2"/>
          <w:sz w:val="28"/>
          <w:szCs w:val="28"/>
          <w:lang w:val="en-US"/>
        </w:rPr>
        <w:t>N</w:t>
      </w:r>
      <w:r w:rsidRPr="00BE7C57">
        <w:rPr>
          <w:rFonts w:ascii="Times New Roman" w:hAnsi="Times New Roman"/>
          <w:spacing w:val="-2"/>
          <w:sz w:val="28"/>
          <w:szCs w:val="28"/>
        </w:rPr>
        <w:t>Н</w:t>
      </w:r>
      <w:r w:rsidRPr="00BE7C57">
        <w:rPr>
          <w:rFonts w:ascii="Times New Roman" w:hAnsi="Times New Roman"/>
          <w:spacing w:val="-2"/>
          <w:sz w:val="28"/>
          <w:szCs w:val="28"/>
          <w:vertAlign w:val="subscript"/>
        </w:rPr>
        <w:t>4</w:t>
      </w:r>
      <w:r w:rsidRPr="00BE7C57">
        <w:rPr>
          <w:rFonts w:ascii="Times New Roman" w:hAnsi="Times New Roman"/>
          <w:spacing w:val="-2"/>
          <w:sz w:val="28"/>
          <w:szCs w:val="28"/>
          <w:vertAlign w:val="superscript"/>
        </w:rPr>
        <w:t>+</w:t>
      </w:r>
      <w:r w:rsidRPr="00BE7C57">
        <w:rPr>
          <w:rFonts w:ascii="Times New Roman" w:hAnsi="Times New Roman"/>
          <w:spacing w:val="-2"/>
          <w:sz w:val="28"/>
          <w:szCs w:val="28"/>
        </w:rPr>
        <w:t xml:space="preserve"> &gt; 10 мг </w:t>
      </w:r>
      <w:r w:rsidRPr="00BE7C57">
        <w:rPr>
          <w:rFonts w:ascii="Times New Roman" w:hAnsi="Times New Roman"/>
          <w:spacing w:val="-2"/>
          <w:sz w:val="28"/>
          <w:szCs w:val="28"/>
          <w:lang w:val="en-US"/>
        </w:rPr>
        <w:t>N</w:t>
      </w:r>
      <w:r w:rsidRPr="00BE7C57">
        <w:rPr>
          <w:rFonts w:ascii="Times New Roman" w:hAnsi="Times New Roman"/>
          <w:spacing w:val="-2"/>
          <w:sz w:val="28"/>
          <w:szCs w:val="28"/>
        </w:rPr>
        <w:t xml:space="preserve">/л) не оказывают заметного влияния на рыбу. Токсичным является свободный аммиак. Необходимо, чтобы концентрация его не превышала 0,05 мг </w:t>
      </w:r>
      <w:r w:rsidRPr="00BE7C57">
        <w:rPr>
          <w:rFonts w:ascii="Times New Roman" w:hAnsi="Times New Roman"/>
          <w:spacing w:val="-2"/>
          <w:sz w:val="28"/>
          <w:szCs w:val="28"/>
          <w:lang w:val="en-US"/>
        </w:rPr>
        <w:t>N</w:t>
      </w:r>
      <w:r w:rsidRPr="00BE7C57">
        <w:rPr>
          <w:rFonts w:ascii="Times New Roman" w:hAnsi="Times New Roman"/>
          <w:spacing w:val="-2"/>
          <w:sz w:val="28"/>
          <w:szCs w:val="28"/>
        </w:rPr>
        <w:t>/л,</w:t>
      </w:r>
      <w:r w:rsidRPr="00BE7C57">
        <w:rPr>
          <w:rFonts w:ascii="Times New Roman" w:hAnsi="Times New Roman"/>
          <w:sz w:val="28"/>
          <w:szCs w:val="28"/>
        </w:rPr>
        <w:t xml:space="preserve"> хотя непродолжительное время взрослые особи не гибнут и при содержании свободного аммиака, в несколько раз превышающего это значение, но при этом темп роста их резко замедляется. Определение свободного аммиака проводят не реже трех раз в неделю. Регулируя рН, можно снизить содержание свободного аммиака и тем самым избежать токсикозов. </w:t>
      </w:r>
      <w:proofErr w:type="gramStart"/>
      <w:r w:rsidRPr="00BE7C57">
        <w:rPr>
          <w:rFonts w:ascii="Times New Roman" w:hAnsi="Times New Roman"/>
          <w:sz w:val="28"/>
          <w:szCs w:val="28"/>
        </w:rPr>
        <w:t>Контроль за</w:t>
      </w:r>
      <w:proofErr w:type="gramEnd"/>
      <w:r w:rsidRPr="00BE7C57">
        <w:rPr>
          <w:rFonts w:ascii="Times New Roman" w:hAnsi="Times New Roman"/>
          <w:sz w:val="28"/>
          <w:szCs w:val="28"/>
        </w:rPr>
        <w:t xml:space="preserve"> содержанием нитритов и нитратов производят не реже одного раза в неделю. При выращивании рыбы в УЗВ постоянно ощущается дефицит важных микроэлементов, таких как</w:t>
      </w:r>
      <w:proofErr w:type="gramStart"/>
      <w:r w:rsidRPr="00BE7C57">
        <w:rPr>
          <w:rFonts w:ascii="Times New Roman" w:hAnsi="Times New Roman"/>
          <w:sz w:val="28"/>
          <w:szCs w:val="28"/>
        </w:rPr>
        <w:t xml:space="preserve"> С</w:t>
      </w:r>
      <w:proofErr w:type="gramEnd"/>
      <w:r w:rsidRPr="00BE7C57">
        <w:rPr>
          <w:rFonts w:ascii="Times New Roman" w:hAnsi="Times New Roman"/>
          <w:sz w:val="28"/>
          <w:szCs w:val="28"/>
        </w:rPr>
        <w:t xml:space="preserve">о, </w:t>
      </w:r>
      <w:proofErr w:type="spellStart"/>
      <w:r w:rsidRPr="00BE7C57">
        <w:rPr>
          <w:rFonts w:ascii="Times New Roman" w:hAnsi="Times New Roman"/>
          <w:sz w:val="28"/>
          <w:szCs w:val="28"/>
          <w:lang w:val="en-US"/>
        </w:rPr>
        <w:t>Mn</w:t>
      </w:r>
      <w:proofErr w:type="spellEnd"/>
      <w:r w:rsidRPr="00BE7C57">
        <w:rPr>
          <w:rFonts w:ascii="Times New Roman" w:hAnsi="Times New Roman"/>
          <w:sz w:val="28"/>
          <w:szCs w:val="28"/>
        </w:rPr>
        <w:t xml:space="preserve">, </w:t>
      </w:r>
      <w:r w:rsidRPr="00BE7C57">
        <w:rPr>
          <w:rFonts w:ascii="Times New Roman" w:hAnsi="Times New Roman"/>
          <w:sz w:val="28"/>
          <w:szCs w:val="28"/>
          <w:lang w:val="en-US"/>
        </w:rPr>
        <w:t>Zn</w:t>
      </w:r>
      <w:r w:rsidRPr="00BE7C57">
        <w:rPr>
          <w:rFonts w:ascii="Times New Roman" w:hAnsi="Times New Roman"/>
          <w:sz w:val="28"/>
          <w:szCs w:val="28"/>
        </w:rPr>
        <w:t>. Это связано с тем, что кобальт отсутствует обычно в природных водах, а марганец и цинк очень эффективно используется в биоценозе УЗВ. Эти элементы периодически вносят в воду в виде растворимых солей в следующем количестве: Со – 0,01 г/м</w:t>
      </w:r>
      <w:r w:rsidRPr="00BE7C57">
        <w:rPr>
          <w:rFonts w:ascii="Times New Roman" w:hAnsi="Times New Roman"/>
          <w:sz w:val="28"/>
          <w:szCs w:val="28"/>
          <w:vertAlign w:val="superscript"/>
        </w:rPr>
        <w:t>3</w:t>
      </w:r>
      <w:r w:rsidRPr="00BE7C57">
        <w:rPr>
          <w:rFonts w:ascii="Times New Roman" w:hAnsi="Times New Roman"/>
          <w:sz w:val="28"/>
          <w:szCs w:val="28"/>
        </w:rPr>
        <w:t xml:space="preserve">; </w:t>
      </w:r>
      <w:proofErr w:type="spellStart"/>
      <w:r w:rsidRPr="00BE7C57">
        <w:rPr>
          <w:rFonts w:ascii="Times New Roman" w:hAnsi="Times New Roman"/>
          <w:sz w:val="28"/>
          <w:szCs w:val="28"/>
          <w:lang w:val="en-US"/>
        </w:rPr>
        <w:t>Mn</w:t>
      </w:r>
      <w:proofErr w:type="spellEnd"/>
      <w:r w:rsidRPr="00BE7C57">
        <w:rPr>
          <w:rFonts w:ascii="Times New Roman" w:hAnsi="Times New Roman"/>
          <w:sz w:val="28"/>
          <w:szCs w:val="28"/>
        </w:rPr>
        <w:t xml:space="preserve"> – 0,05 г/м</w:t>
      </w:r>
      <w:r w:rsidRPr="00BE7C57">
        <w:rPr>
          <w:rFonts w:ascii="Times New Roman" w:hAnsi="Times New Roman"/>
          <w:sz w:val="28"/>
          <w:szCs w:val="28"/>
          <w:vertAlign w:val="superscript"/>
        </w:rPr>
        <w:t>3</w:t>
      </w:r>
      <w:r w:rsidRPr="00BE7C57">
        <w:rPr>
          <w:rFonts w:ascii="Times New Roman" w:hAnsi="Times New Roman"/>
          <w:sz w:val="28"/>
          <w:szCs w:val="28"/>
        </w:rPr>
        <w:t xml:space="preserve">; </w:t>
      </w:r>
      <w:r w:rsidRPr="00BE7C57">
        <w:rPr>
          <w:rFonts w:ascii="Times New Roman" w:hAnsi="Times New Roman"/>
          <w:sz w:val="28"/>
          <w:szCs w:val="28"/>
          <w:lang w:val="en-US"/>
        </w:rPr>
        <w:t>Zn</w:t>
      </w:r>
      <w:r w:rsidRPr="00BE7C57">
        <w:rPr>
          <w:rFonts w:ascii="Times New Roman" w:hAnsi="Times New Roman"/>
          <w:sz w:val="28"/>
          <w:szCs w:val="28"/>
        </w:rPr>
        <w:t xml:space="preserve"> – 0,05 г/м</w:t>
      </w:r>
      <w:r w:rsidRPr="00BE7C57">
        <w:rPr>
          <w:rFonts w:ascii="Times New Roman" w:hAnsi="Times New Roman"/>
          <w:sz w:val="28"/>
          <w:szCs w:val="28"/>
          <w:vertAlign w:val="superscript"/>
        </w:rPr>
        <w:t>3</w:t>
      </w:r>
      <w:r w:rsidRPr="00BE7C57">
        <w:rPr>
          <w:rFonts w:ascii="Times New Roman" w:hAnsi="Times New Roman"/>
          <w:sz w:val="28"/>
          <w:szCs w:val="28"/>
        </w:rPr>
        <w:t>.</w:t>
      </w:r>
    </w:p>
    <w:p w14:paraId="469F41AE"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pacing w:val="-2"/>
          <w:sz w:val="28"/>
          <w:szCs w:val="28"/>
        </w:rPr>
        <w:t xml:space="preserve">Для выращивания товарной рыбы используется установка </w:t>
      </w:r>
      <w:r w:rsidRPr="00BE7C57">
        <w:rPr>
          <w:rFonts w:ascii="Times New Roman" w:hAnsi="Times New Roman"/>
          <w:spacing w:val="-2"/>
          <w:sz w:val="28"/>
          <w:szCs w:val="28"/>
          <w:lang w:val="en-US"/>
        </w:rPr>
        <w:t>DIFTA</w:t>
      </w:r>
      <w:r w:rsidRPr="00BE7C57">
        <w:rPr>
          <w:rFonts w:ascii="Times New Roman" w:hAnsi="Times New Roman"/>
          <w:spacing w:val="-2"/>
          <w:sz w:val="28"/>
          <w:szCs w:val="28"/>
        </w:rPr>
        <w:t xml:space="preserve"> (Дания) (рис. 1.1), для выращивания карпа, товарного осетра и </w:t>
      </w:r>
      <w:proofErr w:type="spellStart"/>
      <w:r w:rsidRPr="00BE7C57">
        <w:rPr>
          <w:rFonts w:ascii="Times New Roman" w:hAnsi="Times New Roman"/>
          <w:spacing w:val="-2"/>
          <w:sz w:val="28"/>
          <w:szCs w:val="28"/>
        </w:rPr>
        <w:t>тиляпии</w:t>
      </w:r>
      <w:proofErr w:type="spellEnd"/>
      <w:r w:rsidRPr="00BE7C57">
        <w:rPr>
          <w:rFonts w:ascii="Times New Roman" w:hAnsi="Times New Roman"/>
          <w:spacing w:val="-2"/>
          <w:sz w:val="28"/>
          <w:szCs w:val="28"/>
        </w:rPr>
        <w:t xml:space="preserve"> – </w:t>
      </w:r>
      <w:r w:rsidRPr="00BE7C57">
        <w:rPr>
          <w:rFonts w:ascii="Times New Roman" w:hAnsi="Times New Roman"/>
          <w:sz w:val="28"/>
          <w:szCs w:val="28"/>
        </w:rPr>
        <w:t>СПИАГУ (</w:t>
      </w:r>
      <w:proofErr w:type="spellStart"/>
      <w:r w:rsidRPr="00BE7C57">
        <w:rPr>
          <w:rFonts w:ascii="Times New Roman" w:hAnsi="Times New Roman"/>
          <w:sz w:val="28"/>
          <w:szCs w:val="28"/>
        </w:rPr>
        <w:t>ВНИИПРХа</w:t>
      </w:r>
      <w:proofErr w:type="spellEnd"/>
      <w:r w:rsidRPr="00BE7C57">
        <w:rPr>
          <w:rFonts w:ascii="Times New Roman" w:hAnsi="Times New Roman"/>
          <w:sz w:val="28"/>
          <w:szCs w:val="28"/>
        </w:rPr>
        <w:t>) (Россия) (рис. 1.2). Для выращивания ценных видов рыб, в том числе угря, используют установку «</w:t>
      </w:r>
      <w:proofErr w:type="spellStart"/>
      <w:r w:rsidRPr="00BE7C57">
        <w:rPr>
          <w:rFonts w:ascii="Times New Roman" w:hAnsi="Times New Roman"/>
          <w:sz w:val="28"/>
          <w:szCs w:val="28"/>
        </w:rPr>
        <w:t>Штеллерматик</w:t>
      </w:r>
      <w:proofErr w:type="spellEnd"/>
      <w:r w:rsidRPr="00BE7C57">
        <w:rPr>
          <w:rFonts w:ascii="Times New Roman" w:hAnsi="Times New Roman"/>
          <w:sz w:val="28"/>
          <w:szCs w:val="28"/>
        </w:rPr>
        <w:t xml:space="preserve">» (Германия) (рис. 1.3). </w:t>
      </w:r>
    </w:p>
    <w:p w14:paraId="66A78062"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Изучение характеристик установок показывает, что при равной площади (140 м</w:t>
      </w:r>
      <w:proofErr w:type="gramStart"/>
      <w:r w:rsidRPr="00BE7C57">
        <w:rPr>
          <w:rFonts w:ascii="Times New Roman" w:hAnsi="Times New Roman"/>
          <w:sz w:val="28"/>
          <w:szCs w:val="28"/>
          <w:vertAlign w:val="superscript"/>
        </w:rPr>
        <w:t>2</w:t>
      </w:r>
      <w:proofErr w:type="gramEnd"/>
      <w:r w:rsidRPr="00BE7C57">
        <w:rPr>
          <w:rFonts w:ascii="Times New Roman" w:hAnsi="Times New Roman"/>
          <w:sz w:val="28"/>
          <w:szCs w:val="28"/>
        </w:rPr>
        <w:t>) они имеют объем воды 50–60 м</w:t>
      </w:r>
      <w:r w:rsidRPr="00BE7C57">
        <w:rPr>
          <w:rFonts w:ascii="Times New Roman" w:hAnsi="Times New Roman"/>
          <w:sz w:val="28"/>
          <w:szCs w:val="28"/>
          <w:vertAlign w:val="superscript"/>
        </w:rPr>
        <w:t>3</w:t>
      </w:r>
      <w:r w:rsidRPr="00BE7C57">
        <w:rPr>
          <w:rFonts w:ascii="Times New Roman" w:hAnsi="Times New Roman"/>
          <w:sz w:val="28"/>
          <w:szCs w:val="28"/>
        </w:rPr>
        <w:t>, соотношение блоков очистки и объемов рыбоводных бассейнов 1:1–1,5:1 и обеспечивают примерно равный годовой объем продукции от 5 до 14 т для различных объектов выращивания.</w:t>
      </w:r>
    </w:p>
    <w:p w14:paraId="42F51714"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Для сравнительной оценки эффективности работы различных типов действующих установок используют следующий показатель:</w:t>
      </w:r>
    </w:p>
    <w:p w14:paraId="4F832E2F" w14:textId="77777777" w:rsidR="00A544AA" w:rsidRPr="00BE7C57" w:rsidRDefault="00A544AA" w:rsidP="00FC3A44">
      <w:pPr>
        <w:spacing w:after="0" w:line="240" w:lineRule="auto"/>
        <w:ind w:firstLine="284"/>
        <w:jc w:val="both"/>
        <w:rPr>
          <w:rFonts w:ascii="Times New Roman" w:hAnsi="Times New Roman"/>
          <w:sz w:val="28"/>
          <w:szCs w:val="28"/>
        </w:rPr>
      </w:pPr>
    </w:p>
    <w:p w14:paraId="768FABB2" w14:textId="77777777" w:rsidR="00A544AA" w:rsidRPr="00BE7C57" w:rsidRDefault="00A544AA" w:rsidP="00FC3A44">
      <w:pPr>
        <w:spacing w:after="0" w:line="240" w:lineRule="auto"/>
        <w:jc w:val="center"/>
        <w:rPr>
          <w:rFonts w:ascii="Times New Roman" w:hAnsi="Times New Roman"/>
          <w:sz w:val="28"/>
          <w:szCs w:val="28"/>
        </w:rPr>
      </w:pPr>
      <w:r w:rsidRPr="00BE7C57">
        <w:rPr>
          <w:rFonts w:ascii="Times New Roman" w:hAnsi="Times New Roman"/>
          <w:position w:val="-32"/>
          <w:sz w:val="28"/>
          <w:szCs w:val="28"/>
        </w:rPr>
        <w:object w:dxaOrig="1340" w:dyaOrig="700" w14:anchorId="4D04E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05pt;height:35.1pt" o:ole="">
            <v:imagedata r:id="rId9" o:title=""/>
          </v:shape>
          <o:OLEObject Type="Embed" ProgID="Equation.DSMT4" ShapeID="_x0000_i1025" DrawAspect="Content" ObjectID="_1641827478" r:id="rId10"/>
        </w:object>
      </w:r>
    </w:p>
    <w:p w14:paraId="00BAB7B7" w14:textId="77777777" w:rsidR="00A544AA" w:rsidRPr="00BE7C57" w:rsidRDefault="00A544AA" w:rsidP="00FC3A44">
      <w:pPr>
        <w:spacing w:after="0" w:line="240" w:lineRule="auto"/>
        <w:jc w:val="both"/>
        <w:rPr>
          <w:rFonts w:ascii="Times New Roman" w:hAnsi="Times New Roman"/>
          <w:sz w:val="28"/>
          <w:szCs w:val="28"/>
        </w:rPr>
      </w:pPr>
    </w:p>
    <w:p w14:paraId="16269843" w14:textId="77777777" w:rsidR="00A544AA" w:rsidRPr="00BE7C57" w:rsidRDefault="00A544AA" w:rsidP="00FC3A44">
      <w:pPr>
        <w:spacing w:after="0" w:line="240" w:lineRule="auto"/>
        <w:jc w:val="both"/>
        <w:rPr>
          <w:rFonts w:ascii="Times New Roman" w:hAnsi="Times New Roman"/>
          <w:sz w:val="28"/>
          <w:szCs w:val="28"/>
        </w:rPr>
      </w:pPr>
      <w:r w:rsidRPr="00BE7C57">
        <w:rPr>
          <w:rFonts w:ascii="Times New Roman" w:hAnsi="Times New Roman"/>
          <w:sz w:val="28"/>
          <w:szCs w:val="28"/>
        </w:rPr>
        <w:t>где К</w:t>
      </w:r>
      <w:r w:rsidRPr="00BE7C57">
        <w:rPr>
          <w:rFonts w:ascii="Times New Roman" w:hAnsi="Times New Roman"/>
          <w:sz w:val="28"/>
          <w:szCs w:val="28"/>
          <w:vertAlign w:val="subscript"/>
        </w:rPr>
        <w:t>о</w:t>
      </w:r>
      <w:r w:rsidRPr="00BE7C57">
        <w:rPr>
          <w:rFonts w:ascii="Times New Roman" w:hAnsi="Times New Roman"/>
          <w:sz w:val="28"/>
          <w:szCs w:val="28"/>
        </w:rPr>
        <w:t xml:space="preserve"> – коэффициент соотношения;</w:t>
      </w:r>
    </w:p>
    <w:p w14:paraId="61ABFF55"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i/>
          <w:sz w:val="28"/>
          <w:szCs w:val="28"/>
          <w:lang w:val="en-US"/>
        </w:rPr>
        <w:t>V</w:t>
      </w:r>
      <w:r w:rsidRPr="00BE7C57">
        <w:rPr>
          <w:rFonts w:ascii="Times New Roman" w:hAnsi="Times New Roman"/>
          <w:sz w:val="28"/>
          <w:szCs w:val="28"/>
          <w:vertAlign w:val="subscript"/>
        </w:rPr>
        <w:t>очист</w:t>
      </w:r>
      <w:r w:rsidRPr="00BE7C57">
        <w:rPr>
          <w:rFonts w:ascii="Times New Roman" w:hAnsi="Times New Roman"/>
          <w:sz w:val="28"/>
          <w:szCs w:val="28"/>
        </w:rPr>
        <w:t xml:space="preserve"> – объем очистных сооружений, м</w:t>
      </w:r>
      <w:r w:rsidRPr="00BE7C57">
        <w:rPr>
          <w:rFonts w:ascii="Times New Roman" w:hAnsi="Times New Roman"/>
          <w:sz w:val="28"/>
          <w:szCs w:val="28"/>
          <w:vertAlign w:val="superscript"/>
        </w:rPr>
        <w:t>3</w:t>
      </w:r>
      <w:r w:rsidRPr="00BE7C57">
        <w:rPr>
          <w:rFonts w:ascii="Times New Roman" w:hAnsi="Times New Roman"/>
          <w:sz w:val="28"/>
          <w:szCs w:val="28"/>
        </w:rPr>
        <w:t>;</w:t>
      </w:r>
    </w:p>
    <w:p w14:paraId="1E6F3FAD"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i/>
          <w:sz w:val="28"/>
          <w:szCs w:val="28"/>
          <w:lang w:val="en-US"/>
        </w:rPr>
        <w:t>V</w:t>
      </w:r>
      <w:r w:rsidRPr="00BE7C57">
        <w:rPr>
          <w:rFonts w:ascii="Times New Roman" w:hAnsi="Times New Roman"/>
          <w:sz w:val="28"/>
          <w:szCs w:val="28"/>
          <w:vertAlign w:val="subscript"/>
        </w:rPr>
        <w:t>рыб. бас</w:t>
      </w:r>
      <w:r w:rsidRPr="00BE7C57">
        <w:rPr>
          <w:rFonts w:ascii="Times New Roman" w:hAnsi="Times New Roman"/>
          <w:sz w:val="28"/>
          <w:szCs w:val="28"/>
        </w:rPr>
        <w:t xml:space="preserve"> – объем рыбоводного бассейна, м</w:t>
      </w:r>
      <w:r w:rsidRPr="00BE7C57">
        <w:rPr>
          <w:rFonts w:ascii="Times New Roman" w:hAnsi="Times New Roman"/>
          <w:sz w:val="28"/>
          <w:szCs w:val="28"/>
          <w:vertAlign w:val="superscript"/>
        </w:rPr>
        <w:t>3</w:t>
      </w:r>
      <w:r w:rsidRPr="00BE7C57">
        <w:rPr>
          <w:rFonts w:ascii="Times New Roman" w:hAnsi="Times New Roman"/>
          <w:sz w:val="28"/>
          <w:szCs w:val="28"/>
        </w:rPr>
        <w:t>.</w:t>
      </w:r>
    </w:p>
    <w:p w14:paraId="2CEA9F46" w14:textId="77777777" w:rsidR="00A544AA" w:rsidRPr="00B063CA" w:rsidRDefault="00A544AA" w:rsidP="00FC3A44">
      <w:pPr>
        <w:spacing w:after="0" w:line="240" w:lineRule="auto"/>
        <w:ind w:firstLine="284"/>
        <w:jc w:val="both"/>
        <w:rPr>
          <w:rFonts w:ascii="Times New Roman" w:hAnsi="Times New Roman"/>
        </w:rPr>
      </w:pPr>
      <w:r w:rsidRPr="00BE7C57">
        <w:rPr>
          <w:rFonts w:ascii="Times New Roman" w:hAnsi="Times New Roman"/>
          <w:sz w:val="28"/>
          <w:szCs w:val="28"/>
        </w:rPr>
        <w:t>При сохранении в норме основных рыбоводных показателей и параметров качества воды коэффициент соотношения (К</w:t>
      </w:r>
      <w:r w:rsidRPr="00BE7C57">
        <w:rPr>
          <w:rFonts w:ascii="Times New Roman" w:hAnsi="Times New Roman"/>
          <w:sz w:val="28"/>
          <w:szCs w:val="28"/>
          <w:vertAlign w:val="subscript"/>
        </w:rPr>
        <w:t>о</w:t>
      </w:r>
      <w:r w:rsidRPr="00BE7C57">
        <w:rPr>
          <w:rFonts w:ascii="Times New Roman" w:hAnsi="Times New Roman"/>
          <w:sz w:val="28"/>
          <w:szCs w:val="28"/>
        </w:rPr>
        <w:t>) должен быть равен 1,5–2,</w:t>
      </w:r>
      <w:r w:rsidRPr="00B063CA">
        <w:rPr>
          <w:rFonts w:ascii="Times New Roman" w:hAnsi="Times New Roman"/>
        </w:rPr>
        <w:t>.</w:t>
      </w:r>
    </w:p>
    <w:p w14:paraId="3FED0896" w14:textId="5F9C1758" w:rsidR="00A544AA" w:rsidRPr="00B063CA" w:rsidRDefault="00A544AA" w:rsidP="00FC3A44">
      <w:pPr>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4FACC94B" wp14:editId="0B3C9B8B">
            <wp:extent cx="3476625" cy="224643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2246435"/>
                    </a:xfrm>
                    <a:prstGeom prst="rect">
                      <a:avLst/>
                    </a:prstGeom>
                    <a:noFill/>
                    <a:ln>
                      <a:noFill/>
                    </a:ln>
                  </pic:spPr>
                </pic:pic>
              </a:graphicData>
            </a:graphic>
          </wp:inline>
        </w:drawing>
      </w:r>
    </w:p>
    <w:p w14:paraId="036F3943"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 xml:space="preserve">Рис. 1.1. Схема установки </w:t>
      </w:r>
      <w:r w:rsidRPr="00B063CA">
        <w:rPr>
          <w:rFonts w:ascii="Times New Roman" w:hAnsi="Times New Roman"/>
          <w:sz w:val="20"/>
          <w:szCs w:val="20"/>
          <w:lang w:val="en-US"/>
        </w:rPr>
        <w:t>DIFTA</w:t>
      </w:r>
      <w:r w:rsidRPr="00B063CA">
        <w:rPr>
          <w:rFonts w:ascii="Times New Roman" w:hAnsi="Times New Roman"/>
          <w:sz w:val="20"/>
          <w:szCs w:val="20"/>
        </w:rPr>
        <w:t>:</w:t>
      </w:r>
    </w:p>
    <w:p w14:paraId="5CF47FDA"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биофильтры погружного типа, заполненные пластиковым материалом</w:t>
      </w:r>
    </w:p>
    <w:p w14:paraId="2AD9B719"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с высокой удельной поверхностью, включающие ступени окисления, нитрификации,</w:t>
      </w:r>
    </w:p>
    <w:p w14:paraId="7D51F8F2"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денитрификации (объем 24 м</w:t>
      </w:r>
      <w:r w:rsidRPr="00B063CA">
        <w:rPr>
          <w:rFonts w:ascii="Times New Roman" w:hAnsi="Times New Roman"/>
          <w:sz w:val="20"/>
          <w:szCs w:val="20"/>
          <w:vertAlign w:val="superscript"/>
        </w:rPr>
        <w:t>3</w:t>
      </w:r>
      <w:r w:rsidRPr="00B063CA">
        <w:rPr>
          <w:rFonts w:ascii="Times New Roman" w:hAnsi="Times New Roman"/>
          <w:sz w:val="20"/>
          <w:szCs w:val="20"/>
        </w:rPr>
        <w:t xml:space="preserve">, диаметр </w:t>
      </w:r>
      <w:smartTag w:uri="urn:schemas-microsoft-com:office:smarttags" w:element="metricconverter">
        <w:smartTagPr>
          <w:attr w:name="ProductID" w:val="1,6 м"/>
        </w:smartTagPr>
        <w:r w:rsidRPr="00B063CA">
          <w:rPr>
            <w:rFonts w:ascii="Times New Roman" w:hAnsi="Times New Roman"/>
            <w:sz w:val="20"/>
            <w:szCs w:val="20"/>
          </w:rPr>
          <w:t>1,6 м</w:t>
        </w:r>
      </w:smartTag>
      <w:r w:rsidRPr="00B063CA">
        <w:rPr>
          <w:rFonts w:ascii="Times New Roman" w:hAnsi="Times New Roman"/>
          <w:sz w:val="20"/>
          <w:szCs w:val="20"/>
        </w:rPr>
        <w:t xml:space="preserve">, высота </w:t>
      </w:r>
      <w:smartTag w:uri="urn:schemas-microsoft-com:office:smarttags" w:element="metricconverter">
        <w:smartTagPr>
          <w:attr w:name="ProductID" w:val="4 м"/>
        </w:smartTagPr>
        <w:r w:rsidRPr="00B063CA">
          <w:rPr>
            <w:rFonts w:ascii="Times New Roman" w:hAnsi="Times New Roman"/>
            <w:sz w:val="20"/>
            <w:szCs w:val="20"/>
          </w:rPr>
          <w:t>4 м</w:t>
        </w:r>
      </w:smartTag>
      <w:r w:rsidRPr="00B063CA">
        <w:rPr>
          <w:rFonts w:ascii="Times New Roman" w:hAnsi="Times New Roman"/>
          <w:sz w:val="20"/>
          <w:szCs w:val="20"/>
        </w:rPr>
        <w:t xml:space="preserve">, 3 шт.); </w:t>
      </w:r>
      <w:r w:rsidRPr="00B063CA">
        <w:rPr>
          <w:rFonts w:ascii="Times New Roman" w:hAnsi="Times New Roman"/>
          <w:i/>
          <w:sz w:val="20"/>
          <w:szCs w:val="20"/>
        </w:rPr>
        <w:t xml:space="preserve">2 </w:t>
      </w:r>
      <w:r w:rsidRPr="00B063CA">
        <w:rPr>
          <w:rFonts w:ascii="Times New Roman" w:hAnsi="Times New Roman"/>
          <w:sz w:val="20"/>
          <w:szCs w:val="20"/>
        </w:rPr>
        <w:t>– оксигенатор</w:t>
      </w:r>
    </w:p>
    <w:p w14:paraId="4CC844F7"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 xml:space="preserve">«кислородный конус»; </w:t>
      </w:r>
      <w:r w:rsidRPr="00B063CA">
        <w:rPr>
          <w:rFonts w:ascii="Times New Roman" w:hAnsi="Times New Roman"/>
          <w:i/>
          <w:sz w:val="20"/>
          <w:szCs w:val="20"/>
        </w:rPr>
        <w:t>3</w:t>
      </w:r>
      <w:r w:rsidRPr="00B063CA">
        <w:rPr>
          <w:rFonts w:ascii="Times New Roman" w:hAnsi="Times New Roman"/>
          <w:sz w:val="20"/>
          <w:szCs w:val="20"/>
        </w:rPr>
        <w:t xml:space="preserve"> – отстойник и резервуар, служащие для водоподготовки</w:t>
      </w:r>
    </w:p>
    <w:p w14:paraId="3A0A84AF"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 xml:space="preserve">и сбора воды из баков; </w:t>
      </w:r>
      <w:r w:rsidRPr="00B063CA">
        <w:rPr>
          <w:rFonts w:ascii="Times New Roman" w:hAnsi="Times New Roman"/>
          <w:i/>
          <w:sz w:val="20"/>
          <w:szCs w:val="20"/>
        </w:rPr>
        <w:t>4</w:t>
      </w:r>
      <w:r w:rsidRPr="00B063CA">
        <w:rPr>
          <w:rFonts w:ascii="Times New Roman" w:hAnsi="Times New Roman"/>
          <w:sz w:val="20"/>
          <w:szCs w:val="20"/>
        </w:rPr>
        <w:t xml:space="preserve"> – насосная группа (45 м</w:t>
      </w:r>
      <w:r w:rsidRPr="00B063CA">
        <w:rPr>
          <w:rFonts w:ascii="Times New Roman" w:hAnsi="Times New Roman"/>
          <w:sz w:val="20"/>
          <w:szCs w:val="20"/>
          <w:vertAlign w:val="superscript"/>
        </w:rPr>
        <w:t>3</w:t>
      </w:r>
      <w:r w:rsidRPr="00B063CA">
        <w:rPr>
          <w:rFonts w:ascii="Times New Roman" w:hAnsi="Times New Roman"/>
          <w:sz w:val="20"/>
          <w:szCs w:val="20"/>
        </w:rPr>
        <w:t xml:space="preserve">/ч на </w:t>
      </w:r>
      <w:smartTag w:uri="urn:schemas-microsoft-com:office:smarttags" w:element="metricconverter">
        <w:smartTagPr>
          <w:attr w:name="ProductID" w:val="20 м"/>
        </w:smartTagPr>
        <w:r w:rsidRPr="00B063CA">
          <w:rPr>
            <w:rFonts w:ascii="Times New Roman" w:hAnsi="Times New Roman"/>
            <w:sz w:val="20"/>
            <w:szCs w:val="20"/>
          </w:rPr>
          <w:t>20 м</w:t>
        </w:r>
      </w:smartTag>
      <w:r w:rsidRPr="00B063CA">
        <w:rPr>
          <w:rFonts w:ascii="Times New Roman" w:hAnsi="Times New Roman"/>
          <w:sz w:val="20"/>
          <w:szCs w:val="20"/>
        </w:rPr>
        <w:t xml:space="preserve"> высоты);</w:t>
      </w:r>
    </w:p>
    <w:p w14:paraId="4090F5F5"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5</w:t>
      </w:r>
      <w:r w:rsidRPr="00B063CA">
        <w:rPr>
          <w:rFonts w:ascii="Times New Roman" w:hAnsi="Times New Roman"/>
          <w:sz w:val="20"/>
          <w:szCs w:val="20"/>
        </w:rPr>
        <w:t xml:space="preserve"> – рыбоводные бассейны (6 шт. диаметром </w:t>
      </w:r>
      <w:smartTag w:uri="urn:schemas-microsoft-com:office:smarttags" w:element="metricconverter">
        <w:smartTagPr>
          <w:attr w:name="ProductID" w:val="3 м"/>
        </w:smartTagPr>
        <w:r w:rsidRPr="00B063CA">
          <w:rPr>
            <w:rFonts w:ascii="Times New Roman" w:hAnsi="Times New Roman"/>
            <w:sz w:val="20"/>
            <w:szCs w:val="20"/>
          </w:rPr>
          <w:t>3 м</w:t>
        </w:r>
      </w:smartTag>
      <w:r w:rsidRPr="00B063CA">
        <w:rPr>
          <w:rFonts w:ascii="Times New Roman" w:hAnsi="Times New Roman"/>
          <w:sz w:val="20"/>
          <w:szCs w:val="20"/>
        </w:rPr>
        <w:t xml:space="preserve"> и 8 шт. – 1,3 м)</w:t>
      </w:r>
    </w:p>
    <w:p w14:paraId="14387D51" w14:textId="77777777" w:rsidR="00A544AA" w:rsidRPr="00B063CA" w:rsidRDefault="00A544AA" w:rsidP="00FC3A44">
      <w:pPr>
        <w:spacing w:after="0" w:line="240" w:lineRule="auto"/>
        <w:jc w:val="both"/>
        <w:rPr>
          <w:rFonts w:ascii="Times New Roman" w:hAnsi="Times New Roman"/>
          <w:sz w:val="20"/>
          <w:szCs w:val="20"/>
        </w:rPr>
      </w:pPr>
    </w:p>
    <w:p w14:paraId="340AC516" w14:textId="33C54FA0" w:rsidR="00A544AA" w:rsidRPr="00B063CA" w:rsidRDefault="00A544AA" w:rsidP="00FC3A44">
      <w:pPr>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32B3198A" wp14:editId="7EBF60E8">
            <wp:extent cx="3333750" cy="1689584"/>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 cstate="print">
                      <a:lum bright="-12000" contrast="24000"/>
                      <a:extLst>
                        <a:ext uri="{28A0092B-C50C-407E-A947-70E740481C1C}">
                          <a14:useLocalDpi xmlns:a14="http://schemas.microsoft.com/office/drawing/2010/main" val="0"/>
                        </a:ext>
                      </a:extLst>
                    </a:blip>
                    <a:srcRect/>
                    <a:stretch>
                      <a:fillRect/>
                    </a:stretch>
                  </pic:blipFill>
                  <pic:spPr bwMode="auto">
                    <a:xfrm>
                      <a:off x="0" y="0"/>
                      <a:ext cx="3333750" cy="1689584"/>
                    </a:xfrm>
                    <a:prstGeom prst="rect">
                      <a:avLst/>
                    </a:prstGeom>
                    <a:noFill/>
                    <a:ln>
                      <a:noFill/>
                    </a:ln>
                  </pic:spPr>
                </pic:pic>
              </a:graphicData>
            </a:graphic>
          </wp:inline>
        </w:drawing>
      </w:r>
    </w:p>
    <w:p w14:paraId="1C37BD5A"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Рис. 1.2. Схема установки СПИАГУ (ВНИИПРХа):</w:t>
      </w:r>
    </w:p>
    <w:p w14:paraId="2167EFCD"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рыбоводные бассейны – 8 шт. (на 2–4 м</w:t>
      </w:r>
      <w:r w:rsidRPr="00B063CA">
        <w:rPr>
          <w:rFonts w:ascii="Times New Roman" w:hAnsi="Times New Roman"/>
          <w:sz w:val="20"/>
          <w:szCs w:val="20"/>
          <w:vertAlign w:val="superscript"/>
        </w:rPr>
        <w:t>3</w:t>
      </w:r>
      <w:r w:rsidRPr="00B063CA">
        <w:rPr>
          <w:rFonts w:ascii="Times New Roman" w:hAnsi="Times New Roman"/>
          <w:sz w:val="20"/>
          <w:szCs w:val="20"/>
        </w:rPr>
        <w:t xml:space="preserve"> воды); </w:t>
      </w:r>
      <w:r w:rsidRPr="00B063CA">
        <w:rPr>
          <w:rFonts w:ascii="Times New Roman" w:hAnsi="Times New Roman"/>
          <w:i/>
          <w:sz w:val="20"/>
          <w:szCs w:val="20"/>
        </w:rPr>
        <w:t>2</w:t>
      </w:r>
      <w:r w:rsidRPr="00B063CA">
        <w:rPr>
          <w:rFonts w:ascii="Times New Roman" w:hAnsi="Times New Roman"/>
          <w:sz w:val="20"/>
          <w:szCs w:val="20"/>
        </w:rPr>
        <w:t xml:space="preserve"> – оксигенатор;</w:t>
      </w:r>
    </w:p>
    <w:p w14:paraId="2B67579A"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 теплорегулятор; </w:t>
      </w:r>
      <w:r w:rsidRPr="00B063CA">
        <w:rPr>
          <w:rFonts w:ascii="Times New Roman" w:hAnsi="Times New Roman"/>
          <w:i/>
          <w:sz w:val="20"/>
          <w:szCs w:val="20"/>
        </w:rPr>
        <w:t xml:space="preserve">4 </w:t>
      </w:r>
      <w:r w:rsidRPr="00B063CA">
        <w:rPr>
          <w:rFonts w:ascii="Times New Roman" w:hAnsi="Times New Roman"/>
          <w:sz w:val="20"/>
          <w:szCs w:val="20"/>
        </w:rPr>
        <w:t>– насосная станция (20–40 м</w:t>
      </w:r>
      <w:r w:rsidRPr="00B063CA">
        <w:rPr>
          <w:rFonts w:ascii="Times New Roman" w:hAnsi="Times New Roman"/>
          <w:sz w:val="20"/>
          <w:szCs w:val="20"/>
          <w:vertAlign w:val="superscript"/>
        </w:rPr>
        <w:t>3</w:t>
      </w:r>
      <w:r w:rsidRPr="00B063CA">
        <w:rPr>
          <w:rFonts w:ascii="Times New Roman" w:hAnsi="Times New Roman"/>
          <w:sz w:val="20"/>
          <w:szCs w:val="20"/>
        </w:rPr>
        <w:t>/ч на 20–30 м высоты);</w:t>
      </w:r>
    </w:p>
    <w:p w14:paraId="36987767"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5</w:t>
      </w:r>
      <w:r w:rsidRPr="00B063CA">
        <w:rPr>
          <w:rFonts w:ascii="Times New Roman" w:hAnsi="Times New Roman"/>
          <w:sz w:val="20"/>
          <w:szCs w:val="20"/>
        </w:rPr>
        <w:t xml:space="preserve"> – фильтр-отстойник (</w:t>
      </w:r>
      <w:smartTag w:uri="urn:schemas-microsoft-com:office:smarttags" w:element="metricconverter">
        <w:smartTagPr>
          <w:attr w:name="ProductID" w:val="10 м3"/>
        </w:smartTagPr>
        <w:r w:rsidRPr="00B063CA">
          <w:rPr>
            <w:rFonts w:ascii="Times New Roman" w:hAnsi="Times New Roman"/>
            <w:sz w:val="20"/>
            <w:szCs w:val="20"/>
          </w:rPr>
          <w:t>10 м</w:t>
        </w:r>
        <w:r w:rsidRPr="00B063CA">
          <w:rPr>
            <w:rFonts w:ascii="Times New Roman" w:hAnsi="Times New Roman"/>
            <w:sz w:val="20"/>
            <w:szCs w:val="20"/>
            <w:vertAlign w:val="superscript"/>
          </w:rPr>
          <w:t>3</w:t>
        </w:r>
      </w:smartTag>
      <w:r w:rsidRPr="00B063CA">
        <w:rPr>
          <w:rFonts w:ascii="Times New Roman" w:hAnsi="Times New Roman"/>
          <w:sz w:val="20"/>
          <w:szCs w:val="20"/>
        </w:rPr>
        <w:t xml:space="preserve">); </w:t>
      </w:r>
      <w:r w:rsidRPr="00B063CA">
        <w:rPr>
          <w:rFonts w:ascii="Times New Roman" w:hAnsi="Times New Roman"/>
          <w:i/>
          <w:sz w:val="20"/>
          <w:szCs w:val="20"/>
        </w:rPr>
        <w:t>6</w:t>
      </w:r>
      <w:r w:rsidRPr="00B063CA">
        <w:rPr>
          <w:rFonts w:ascii="Times New Roman" w:hAnsi="Times New Roman"/>
          <w:sz w:val="20"/>
          <w:szCs w:val="20"/>
        </w:rPr>
        <w:t xml:space="preserve"> – биофильтр (25–30 м</w:t>
      </w:r>
      <w:r w:rsidRPr="00B063CA">
        <w:rPr>
          <w:rFonts w:ascii="Times New Roman" w:hAnsi="Times New Roman"/>
          <w:sz w:val="20"/>
          <w:szCs w:val="20"/>
          <w:vertAlign w:val="superscript"/>
        </w:rPr>
        <w:t>3</w:t>
      </w:r>
      <w:r w:rsidRPr="00B063CA">
        <w:rPr>
          <w:rFonts w:ascii="Times New Roman" w:hAnsi="Times New Roman"/>
          <w:sz w:val="20"/>
          <w:szCs w:val="20"/>
        </w:rPr>
        <w:t>);</w:t>
      </w:r>
    </w:p>
    <w:p w14:paraId="122976B3"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7</w:t>
      </w:r>
      <w:r w:rsidRPr="00B063CA">
        <w:rPr>
          <w:rFonts w:ascii="Times New Roman" w:hAnsi="Times New Roman"/>
          <w:sz w:val="20"/>
          <w:szCs w:val="20"/>
        </w:rPr>
        <w:t xml:space="preserve"> – подача свежей воды с терморегуляцией</w:t>
      </w:r>
    </w:p>
    <w:p w14:paraId="5BBB610E" w14:textId="77777777" w:rsidR="00A544AA" w:rsidRPr="00B063CA" w:rsidRDefault="00A544AA" w:rsidP="00FC3A44">
      <w:pPr>
        <w:spacing w:after="0" w:line="240" w:lineRule="auto"/>
        <w:jc w:val="both"/>
        <w:rPr>
          <w:rFonts w:ascii="Times New Roman" w:hAnsi="Times New Roman"/>
          <w:sz w:val="20"/>
          <w:szCs w:val="20"/>
        </w:rPr>
      </w:pPr>
    </w:p>
    <w:p w14:paraId="65C1AC30" w14:textId="50E109D5" w:rsidR="00A544AA" w:rsidRPr="00B063CA" w:rsidRDefault="00A544AA" w:rsidP="00FC3A44">
      <w:pPr>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1BE78E10" wp14:editId="27C32CD6">
            <wp:extent cx="3133725" cy="225209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725" cy="2252092"/>
                    </a:xfrm>
                    <a:prstGeom prst="rect">
                      <a:avLst/>
                    </a:prstGeom>
                    <a:noFill/>
                    <a:ln>
                      <a:noFill/>
                    </a:ln>
                  </pic:spPr>
                </pic:pic>
              </a:graphicData>
            </a:graphic>
          </wp:inline>
        </w:drawing>
      </w:r>
    </w:p>
    <w:p w14:paraId="51F790CB" w14:textId="77777777" w:rsidR="00A544AA" w:rsidRPr="00B063CA" w:rsidRDefault="00A544AA" w:rsidP="00FC3A44">
      <w:pPr>
        <w:spacing w:after="0" w:line="240" w:lineRule="auto"/>
        <w:jc w:val="both"/>
        <w:rPr>
          <w:rFonts w:ascii="Times New Roman" w:hAnsi="Times New Roman"/>
        </w:rPr>
      </w:pPr>
    </w:p>
    <w:p w14:paraId="217A900B"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Рис. 1.3. Схема установки «Штеллерматик»:</w:t>
      </w:r>
    </w:p>
    <w:p w14:paraId="75F4B6BB"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рыбоводные бассейны – 6–8 шт. (9,2–14,4 м</w:t>
      </w:r>
      <w:r w:rsidRPr="00B063CA">
        <w:rPr>
          <w:rFonts w:ascii="Times New Roman" w:hAnsi="Times New Roman"/>
          <w:sz w:val="20"/>
          <w:szCs w:val="20"/>
          <w:vertAlign w:val="superscript"/>
        </w:rPr>
        <w:t>3</w:t>
      </w:r>
      <w:r w:rsidRPr="00B063CA">
        <w:rPr>
          <w:rFonts w:ascii="Times New Roman" w:hAnsi="Times New Roman"/>
          <w:sz w:val="20"/>
          <w:szCs w:val="20"/>
        </w:rPr>
        <w:t xml:space="preserve">); </w:t>
      </w:r>
      <w:r w:rsidRPr="00B063CA">
        <w:rPr>
          <w:rFonts w:ascii="Times New Roman" w:hAnsi="Times New Roman"/>
          <w:i/>
          <w:sz w:val="20"/>
          <w:szCs w:val="20"/>
        </w:rPr>
        <w:t>2</w:t>
      </w:r>
      <w:r w:rsidRPr="00B063CA">
        <w:rPr>
          <w:rFonts w:ascii="Times New Roman" w:hAnsi="Times New Roman"/>
          <w:sz w:val="20"/>
          <w:szCs w:val="20"/>
        </w:rPr>
        <w:t xml:space="preserve"> – окислительный бассейн</w:t>
      </w:r>
    </w:p>
    <w:p w14:paraId="481321BD"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(16 м</w:t>
      </w:r>
      <w:r w:rsidRPr="00B063CA">
        <w:rPr>
          <w:rFonts w:ascii="Times New Roman" w:hAnsi="Times New Roman"/>
          <w:sz w:val="20"/>
          <w:szCs w:val="20"/>
          <w:vertAlign w:val="superscript"/>
        </w:rPr>
        <w:t>3</w:t>
      </w:r>
      <w:r w:rsidRPr="00B063CA">
        <w:rPr>
          <w:rFonts w:ascii="Times New Roman" w:hAnsi="Times New Roman"/>
          <w:sz w:val="20"/>
          <w:szCs w:val="20"/>
        </w:rPr>
        <w:t xml:space="preserve">); </w:t>
      </w:r>
      <w:r w:rsidRPr="00B063CA">
        <w:rPr>
          <w:rFonts w:ascii="Times New Roman" w:hAnsi="Times New Roman"/>
          <w:i/>
          <w:sz w:val="20"/>
          <w:szCs w:val="20"/>
        </w:rPr>
        <w:t>3</w:t>
      </w:r>
      <w:r w:rsidRPr="00B063CA">
        <w:rPr>
          <w:rFonts w:ascii="Times New Roman" w:hAnsi="Times New Roman"/>
          <w:sz w:val="20"/>
          <w:szCs w:val="20"/>
        </w:rPr>
        <w:t xml:space="preserve"> – бассейн-отстойник; </w:t>
      </w:r>
      <w:r w:rsidRPr="00B063CA">
        <w:rPr>
          <w:rFonts w:ascii="Times New Roman" w:hAnsi="Times New Roman"/>
          <w:i/>
          <w:sz w:val="20"/>
          <w:szCs w:val="20"/>
        </w:rPr>
        <w:t xml:space="preserve">4 </w:t>
      </w:r>
      <w:r w:rsidRPr="00B063CA">
        <w:rPr>
          <w:rFonts w:ascii="Times New Roman" w:hAnsi="Times New Roman"/>
          <w:sz w:val="20"/>
          <w:szCs w:val="20"/>
        </w:rPr>
        <w:t xml:space="preserve">– насосная группа; </w:t>
      </w:r>
      <w:r w:rsidRPr="00B063CA">
        <w:rPr>
          <w:rFonts w:ascii="Times New Roman" w:hAnsi="Times New Roman"/>
          <w:i/>
          <w:sz w:val="20"/>
          <w:szCs w:val="20"/>
        </w:rPr>
        <w:t>5</w:t>
      </w:r>
      <w:r w:rsidRPr="00B063CA">
        <w:rPr>
          <w:rFonts w:ascii="Times New Roman" w:hAnsi="Times New Roman"/>
          <w:sz w:val="20"/>
          <w:szCs w:val="20"/>
        </w:rPr>
        <w:t xml:space="preserve"> – терморегуляция</w:t>
      </w:r>
    </w:p>
    <w:p w14:paraId="2102289A"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 xml:space="preserve">и насыщение воды кислородом (общий объем воды в системе </w:t>
      </w:r>
      <w:smartTag w:uri="urn:schemas-microsoft-com:office:smarttags" w:element="metricconverter">
        <w:smartTagPr>
          <w:attr w:name="ProductID" w:val="50 м3"/>
        </w:smartTagPr>
        <w:r w:rsidRPr="00B063CA">
          <w:rPr>
            <w:rFonts w:ascii="Times New Roman" w:hAnsi="Times New Roman"/>
            <w:sz w:val="20"/>
            <w:szCs w:val="20"/>
          </w:rPr>
          <w:t>50 м</w:t>
        </w:r>
        <w:r w:rsidRPr="00B063CA">
          <w:rPr>
            <w:rFonts w:ascii="Times New Roman" w:hAnsi="Times New Roman"/>
            <w:sz w:val="20"/>
            <w:szCs w:val="20"/>
            <w:vertAlign w:val="superscript"/>
          </w:rPr>
          <w:t>3</w:t>
        </w:r>
      </w:smartTag>
      <w:r w:rsidRPr="00B063CA">
        <w:rPr>
          <w:rFonts w:ascii="Times New Roman" w:hAnsi="Times New Roman"/>
          <w:sz w:val="20"/>
          <w:szCs w:val="20"/>
        </w:rPr>
        <w:t>,</w:t>
      </w:r>
    </w:p>
    <w:p w14:paraId="245DABB0" w14:textId="059BD467" w:rsidR="00A544AA" w:rsidRPr="00B063CA" w:rsidRDefault="00A544AA" w:rsidP="00FC3A44">
      <w:pPr>
        <w:spacing w:after="0" w:line="240" w:lineRule="auto"/>
        <w:jc w:val="center"/>
        <w:rPr>
          <w:rFonts w:ascii="Times New Roman" w:hAnsi="Times New Roman"/>
          <w:b/>
          <w:spacing w:val="20"/>
        </w:rPr>
      </w:pPr>
      <w:r w:rsidRPr="00B063CA">
        <w:rPr>
          <w:rFonts w:ascii="Times New Roman" w:hAnsi="Times New Roman"/>
          <w:sz w:val="20"/>
          <w:szCs w:val="20"/>
        </w:rPr>
        <w:t>ежедневное пополнение 1–5 % от общего объема)</w:t>
      </w:r>
    </w:p>
    <w:p w14:paraId="389048BE"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Pr>
          <w:rFonts w:ascii="Times New Roman" w:hAnsi="Times New Roman"/>
          <w:b/>
          <w:spacing w:val="20"/>
        </w:rPr>
        <w:br w:type="page"/>
      </w:r>
      <w:r w:rsidRPr="00A6052E">
        <w:rPr>
          <w:rFonts w:ascii="Times New Roman" w:hAnsi="Times New Roman"/>
          <w:b/>
          <w:caps/>
          <w:color w:val="2E74B5" w:themeColor="accent5" w:themeShade="BF"/>
          <w:sz w:val="28"/>
          <w:szCs w:val="28"/>
          <w:lang w:val="be-BY"/>
        </w:rPr>
        <w:t xml:space="preserve">Лабораторная работа 2. </w:t>
      </w:r>
    </w:p>
    <w:p w14:paraId="124377A5"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установок для обезжелезивания воды</w:t>
      </w:r>
    </w:p>
    <w:p w14:paraId="4151A785" w14:textId="77777777" w:rsidR="00A544AA" w:rsidRPr="00BE7C57" w:rsidRDefault="00A544AA" w:rsidP="00FC3A44">
      <w:pPr>
        <w:spacing w:after="0" w:line="240" w:lineRule="auto"/>
        <w:jc w:val="both"/>
        <w:rPr>
          <w:rFonts w:ascii="Times New Roman" w:hAnsi="Times New Roman"/>
          <w:b/>
          <w:caps/>
          <w:sz w:val="28"/>
          <w:szCs w:val="28"/>
        </w:rPr>
      </w:pPr>
    </w:p>
    <w:p w14:paraId="74946418" w14:textId="77777777" w:rsidR="00A544AA" w:rsidRPr="00BE7C57" w:rsidRDefault="00A544AA" w:rsidP="00FC3A44">
      <w:pPr>
        <w:spacing w:after="0" w:line="240" w:lineRule="auto"/>
        <w:ind w:firstLine="284"/>
        <w:jc w:val="both"/>
        <w:rPr>
          <w:rFonts w:ascii="Times New Roman" w:hAnsi="Times New Roman"/>
          <w:b/>
          <w:sz w:val="28"/>
          <w:szCs w:val="28"/>
        </w:rPr>
      </w:pPr>
      <w:r w:rsidRPr="00BE7C57">
        <w:rPr>
          <w:rFonts w:ascii="Times New Roman" w:hAnsi="Times New Roman"/>
          <w:b/>
          <w:sz w:val="28"/>
          <w:szCs w:val="28"/>
        </w:rPr>
        <w:t>Цель работы:</w:t>
      </w:r>
    </w:p>
    <w:p w14:paraId="7BD0D132"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1. Изучить методы устранения железа из воды.</w:t>
      </w:r>
    </w:p>
    <w:p w14:paraId="14F65B56"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2. Изучить принцип работы установок для обезжелезивания воды.</w:t>
      </w:r>
    </w:p>
    <w:p w14:paraId="4A1AA292" w14:textId="77777777" w:rsidR="00A544AA" w:rsidRPr="00BE7C57" w:rsidRDefault="00A544AA" w:rsidP="00FC3A44">
      <w:pPr>
        <w:spacing w:after="0" w:line="240" w:lineRule="auto"/>
        <w:ind w:firstLine="284"/>
        <w:jc w:val="both"/>
        <w:rPr>
          <w:rFonts w:ascii="Times New Roman" w:hAnsi="Times New Roman"/>
          <w:sz w:val="28"/>
          <w:szCs w:val="28"/>
        </w:rPr>
      </w:pPr>
    </w:p>
    <w:p w14:paraId="7ADB9AF2" w14:textId="77777777" w:rsidR="00A544AA" w:rsidRPr="00BE7C57" w:rsidRDefault="00A544AA" w:rsidP="00FC3A44">
      <w:pPr>
        <w:spacing w:after="0" w:line="240" w:lineRule="auto"/>
        <w:jc w:val="both"/>
        <w:rPr>
          <w:rFonts w:ascii="Times New Roman" w:hAnsi="Times New Roman"/>
          <w:b/>
          <w:sz w:val="28"/>
          <w:szCs w:val="28"/>
        </w:rPr>
      </w:pPr>
      <w:r w:rsidRPr="00BE7C57">
        <w:rPr>
          <w:rFonts w:ascii="Times New Roman" w:hAnsi="Times New Roman"/>
          <w:b/>
          <w:sz w:val="28"/>
          <w:szCs w:val="28"/>
        </w:rPr>
        <w:t>2.1. Общие сведения</w:t>
      </w:r>
    </w:p>
    <w:p w14:paraId="55D422EF" w14:textId="77777777" w:rsidR="00A544AA" w:rsidRPr="00BE7C57" w:rsidRDefault="00A544AA" w:rsidP="00FC3A44">
      <w:pPr>
        <w:spacing w:after="0" w:line="240" w:lineRule="auto"/>
        <w:ind w:firstLine="284"/>
        <w:jc w:val="both"/>
        <w:rPr>
          <w:rFonts w:ascii="Times New Roman" w:hAnsi="Times New Roman"/>
          <w:sz w:val="28"/>
          <w:szCs w:val="28"/>
        </w:rPr>
      </w:pPr>
    </w:p>
    <w:p w14:paraId="464D0FC1"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Вода с высоким содержанием железа имеет неприятные запах и вкус. Очистка воды от соединений железа является в ряде случаев сложной задачей. Это связано с многообразием форм железа в природных водах. В воде поверхностных источников железо находится в форме органоминеральных коллоидных комплексов (гуминовокислого железа и тонкодисперсной взвеси гидроксида железа).</w:t>
      </w:r>
    </w:p>
    <w:p w14:paraId="15622C4B"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Подземные источники воды в подавляющем большинстве характеризуются наличием растворенного бикарбоната двухвалентного железа </w:t>
      </w:r>
      <w:r w:rsidRPr="00BE7C57">
        <w:rPr>
          <w:rFonts w:ascii="Times New Roman" w:hAnsi="Times New Roman"/>
          <w:sz w:val="28"/>
          <w:szCs w:val="28"/>
          <w:lang w:val="en-US"/>
        </w:rPr>
        <w:t>Fe</w:t>
      </w:r>
      <w:r w:rsidRPr="00BE7C57">
        <w:rPr>
          <w:rFonts w:ascii="Times New Roman" w:hAnsi="Times New Roman"/>
          <w:sz w:val="28"/>
          <w:szCs w:val="28"/>
        </w:rPr>
        <w:t>(НСО</w:t>
      </w:r>
      <w:r w:rsidRPr="00BE7C57">
        <w:rPr>
          <w:rFonts w:ascii="Times New Roman" w:hAnsi="Times New Roman"/>
          <w:sz w:val="28"/>
          <w:szCs w:val="28"/>
          <w:vertAlign w:val="subscript"/>
        </w:rPr>
        <w:t>3</w:t>
      </w:r>
      <w:r w:rsidRPr="00BE7C57">
        <w:rPr>
          <w:rFonts w:ascii="Times New Roman" w:hAnsi="Times New Roman"/>
          <w:sz w:val="28"/>
          <w:szCs w:val="28"/>
        </w:rPr>
        <w:t>)</w:t>
      </w:r>
      <w:r w:rsidRPr="00BE7C57">
        <w:rPr>
          <w:rFonts w:ascii="Times New Roman" w:hAnsi="Times New Roman"/>
          <w:sz w:val="28"/>
          <w:szCs w:val="28"/>
          <w:vertAlign w:val="subscript"/>
        </w:rPr>
        <w:t>2</w:t>
      </w:r>
      <w:r w:rsidRPr="00BE7C57">
        <w:rPr>
          <w:rFonts w:ascii="Times New Roman" w:hAnsi="Times New Roman"/>
          <w:sz w:val="28"/>
          <w:szCs w:val="28"/>
        </w:rPr>
        <w:t>.</w:t>
      </w:r>
    </w:p>
    <w:p w14:paraId="7249F02A"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Для обезжелезивания воды используются различные методы. Выбору метода предшествует ее пробное обезжелезивание. </w:t>
      </w:r>
    </w:p>
    <w:p w14:paraId="198F80EF"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Пробное обезжелезивание воды заключается в моделировании обезжелезивающей установки по тому или иному существующему методу устранения из воды железа, а именно:</w:t>
      </w:r>
    </w:p>
    <w:p w14:paraId="31520619"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1) аэрации воды с последующим фильтрованием или отстаиванием и фильтрованием;</w:t>
      </w:r>
    </w:p>
    <w:p w14:paraId="32C0CC8B"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2) коогулирования;</w:t>
      </w:r>
    </w:p>
    <w:p w14:paraId="2973B3B5"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3) известкования.</w:t>
      </w:r>
    </w:p>
    <w:p w14:paraId="56C1FDF8"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По результатам пробного обезжелезивания воды выбирают такой метод, при котором достигается требуемый эффект обезжелезивания воды при наименьших эксплуатационных затратах.</w:t>
      </w:r>
    </w:p>
    <w:p w14:paraId="6B38FD6A"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Наиболее передовым из современных методов обезжелезивания воды является аэрация, потому что для окислительных процессов используется самое доступное, безопасное и экологически чистое вещество – кислород воздуха. Обезжелезивание воды аэрацией предполагает окисление примесей железа для дальнейшего их вымывания в качестве хлопьевидного осадка.</w:t>
      </w:r>
    </w:p>
    <w:p w14:paraId="045EC20C"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Обезжелезивание воды аэрацией имеет две разновидности – напорная аэрация и безнапорная.</w:t>
      </w:r>
    </w:p>
    <w:p w14:paraId="4247079F" w14:textId="77777777" w:rsidR="00A544AA" w:rsidRPr="00BE7C57" w:rsidRDefault="00A544AA" w:rsidP="00FC3A44">
      <w:pPr>
        <w:spacing w:after="0" w:line="240" w:lineRule="auto"/>
        <w:ind w:firstLine="284"/>
        <w:jc w:val="both"/>
        <w:rPr>
          <w:rFonts w:ascii="Times New Roman" w:hAnsi="Times New Roman"/>
          <w:sz w:val="28"/>
          <w:szCs w:val="28"/>
        </w:rPr>
      </w:pPr>
    </w:p>
    <w:p w14:paraId="39FC409E"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BE7C57">
        <w:rPr>
          <w:rFonts w:ascii="Times New Roman" w:hAnsi="Times New Roman"/>
          <w:b/>
          <w:sz w:val="28"/>
          <w:szCs w:val="28"/>
        </w:rPr>
        <w:t>2.2. Описание установок</w:t>
      </w:r>
    </w:p>
    <w:p w14:paraId="1D47CFC8" w14:textId="77777777" w:rsidR="00A544AA" w:rsidRPr="00BE7C57" w:rsidRDefault="00A544AA" w:rsidP="00FC3A44">
      <w:pPr>
        <w:spacing w:after="0" w:line="240" w:lineRule="auto"/>
        <w:jc w:val="both"/>
        <w:rPr>
          <w:rFonts w:ascii="Times New Roman" w:hAnsi="Times New Roman"/>
          <w:b/>
          <w:caps/>
          <w:sz w:val="28"/>
          <w:szCs w:val="28"/>
        </w:rPr>
      </w:pPr>
    </w:p>
    <w:p w14:paraId="66FAF216"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Станции «Кристалл-Н» осуществляют обезжелезивание воды в напорном режиме при давлении до 6 кг/см</w:t>
      </w:r>
      <w:r w:rsidRPr="00BE7C57">
        <w:rPr>
          <w:rFonts w:ascii="Times New Roman" w:hAnsi="Times New Roman"/>
          <w:sz w:val="28"/>
          <w:szCs w:val="28"/>
          <w:vertAlign w:val="superscript"/>
        </w:rPr>
        <w:t>2</w:t>
      </w:r>
      <w:r w:rsidRPr="00BE7C57">
        <w:rPr>
          <w:rFonts w:ascii="Times New Roman" w:hAnsi="Times New Roman"/>
          <w:sz w:val="28"/>
          <w:szCs w:val="28"/>
        </w:rPr>
        <w:t>.</w:t>
      </w:r>
    </w:p>
    <w:p w14:paraId="44262C4E"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В основу технологии положен безреагентный аэрационный метод обезжелезивания природных вод, обеспечивающий качество очищенной воды в соответствии с требованиями СанПиН.</w:t>
      </w:r>
    </w:p>
    <w:p w14:paraId="077E7EE9" w14:textId="6946E15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Фильтр-модуль «Кристалл-Н» включает: корпус фильтра с верхней распределительной и нижней дренажной системами, фильтрующую </w:t>
      </w:r>
      <w:r w:rsidRPr="00BE7C57">
        <w:rPr>
          <w:rFonts w:ascii="Times New Roman" w:hAnsi="Times New Roman"/>
          <w:spacing w:val="-2"/>
          <w:sz w:val="28"/>
          <w:szCs w:val="28"/>
        </w:rPr>
        <w:t xml:space="preserve">загрузку, воздушные вантузы, присоединительные трубопроводы и </w:t>
      </w:r>
      <w:proofErr w:type="gramStart"/>
      <w:r w:rsidRPr="00BE7C57">
        <w:rPr>
          <w:rFonts w:ascii="Times New Roman" w:hAnsi="Times New Roman"/>
          <w:spacing w:val="-2"/>
          <w:sz w:val="28"/>
          <w:szCs w:val="28"/>
        </w:rPr>
        <w:t>запорно-</w:t>
      </w:r>
      <w:r w:rsidR="00881F54">
        <w:rPr>
          <w:noProof/>
          <w:lang w:eastAsia="ru-RU"/>
        </w:rPr>
        <w:drawing>
          <wp:anchor distT="0" distB="0" distL="114300" distR="114300" simplePos="0" relativeHeight="251683840" behindDoc="0" locked="0" layoutInCell="1" allowOverlap="1" wp14:anchorId="7CFD0A42" wp14:editId="64A27A4A">
            <wp:simplePos x="0" y="0"/>
            <wp:positionH relativeFrom="column">
              <wp:posOffset>3025140</wp:posOffset>
            </wp:positionH>
            <wp:positionV relativeFrom="paragraph">
              <wp:posOffset>937260</wp:posOffset>
            </wp:positionV>
            <wp:extent cx="2833370" cy="2131695"/>
            <wp:effectExtent l="0" t="0" r="5080" b="1905"/>
            <wp:wrapSquare wrapText="bothSides"/>
            <wp:docPr id="45" name="Рисунок 45" descr="Картинки по запросу Фильтр-модуль для станции обезжелезива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Фильтр-модуль для станции обезжелезивания картинк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370" cy="213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C57">
        <w:rPr>
          <w:rFonts w:ascii="Times New Roman" w:hAnsi="Times New Roman"/>
          <w:spacing w:val="-2"/>
          <w:sz w:val="28"/>
          <w:szCs w:val="28"/>
        </w:rPr>
        <w:t>регулирующую</w:t>
      </w:r>
      <w:proofErr w:type="gramEnd"/>
      <w:r w:rsidRPr="00BE7C57">
        <w:rPr>
          <w:rFonts w:ascii="Times New Roman" w:hAnsi="Times New Roman"/>
          <w:spacing w:val="-2"/>
          <w:sz w:val="28"/>
          <w:szCs w:val="28"/>
        </w:rPr>
        <w:t xml:space="preserve"> арматуру. Общий вид установки «Кристалл-Н»</w:t>
      </w:r>
      <w:r w:rsidRPr="00BE7C57">
        <w:rPr>
          <w:rFonts w:ascii="Times New Roman" w:hAnsi="Times New Roman"/>
          <w:sz w:val="28"/>
          <w:szCs w:val="28"/>
        </w:rPr>
        <w:t xml:space="preserve"> представлен </w:t>
      </w:r>
      <w:r w:rsidR="00881F54">
        <w:rPr>
          <w:noProof/>
          <w:lang w:eastAsia="ru-RU"/>
        </w:rPr>
        <w:drawing>
          <wp:anchor distT="0" distB="0" distL="114300" distR="114300" simplePos="0" relativeHeight="251682816" behindDoc="0" locked="0" layoutInCell="1" allowOverlap="1" wp14:anchorId="3D0514C3" wp14:editId="5F3FC7C8">
            <wp:simplePos x="0" y="0"/>
            <wp:positionH relativeFrom="column">
              <wp:posOffset>15240</wp:posOffset>
            </wp:positionH>
            <wp:positionV relativeFrom="paragraph">
              <wp:posOffset>947420</wp:posOffset>
            </wp:positionV>
            <wp:extent cx="2917825" cy="2125345"/>
            <wp:effectExtent l="0" t="0" r="0" b="8255"/>
            <wp:wrapSquare wrapText="bothSides"/>
            <wp:docPr id="44" name="Рисунок 44" descr="Картинки по запросу Фильтр-модуль для станции обезжелезива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Фильтр-модуль для станции обезжелезивания карти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782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C57">
        <w:rPr>
          <w:rFonts w:ascii="Times New Roman" w:hAnsi="Times New Roman"/>
          <w:sz w:val="28"/>
          <w:szCs w:val="28"/>
        </w:rPr>
        <w:t>на рис. 2.1.</w:t>
      </w:r>
    </w:p>
    <w:p w14:paraId="551FFFD0" w14:textId="23615D59" w:rsidR="00A544AA" w:rsidRPr="00B063CA" w:rsidRDefault="00A544AA" w:rsidP="00FC3A44">
      <w:pPr>
        <w:spacing w:after="0" w:line="240" w:lineRule="auto"/>
        <w:jc w:val="center"/>
        <w:rPr>
          <w:rFonts w:ascii="Times New Roman" w:hAnsi="Times New Roman"/>
        </w:rPr>
      </w:pPr>
    </w:p>
    <w:p w14:paraId="47A59ED0" w14:textId="487AB156" w:rsidR="00A544A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Рис. 2.1. Фильтр-модуль «Кристалл-Н»</w:t>
      </w:r>
    </w:p>
    <w:p w14:paraId="2CE02331" w14:textId="77777777" w:rsidR="00881F54" w:rsidRPr="00B063CA" w:rsidRDefault="00881F54" w:rsidP="00FC3A44">
      <w:pPr>
        <w:spacing w:after="0" w:line="240" w:lineRule="auto"/>
        <w:jc w:val="center"/>
        <w:rPr>
          <w:rFonts w:ascii="Times New Roman" w:hAnsi="Times New Roman"/>
          <w:sz w:val="20"/>
          <w:szCs w:val="20"/>
        </w:rPr>
      </w:pPr>
    </w:p>
    <w:p w14:paraId="68DDDEBD"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Принцип работы станции обезжелезивания осуществляется следующим образом. Исходная вода из скважины через водно-воздушный эжектор подается в верхнюю зону фильтра, в которой создается воздушная «подушка» определенной высоты. Избыток воздуха вместе с частично выделенными растворенными газами удаляется через вантуз. Обогащенная кислородом воздуха вода поступает в фильтрующую загрузку, зерна которой покрыты ранее образовавшейся каталитической пленкой, состоящей из окислов железа. В результате сложных автокаталитических физико-химических процессов в толще фильтрующего материала происходит обезжелезивание воды – окисление растворенного двухвалентного железа и выделение его гидроокиси на поверхности зерен в поровом пространстве загрузки. При этом потери напора в фильтре возрастают и достигают предельных, определяющих продолжительность фильтроцикла и необходимость вывода фильтра на промывку.</w:t>
      </w:r>
    </w:p>
    <w:p w14:paraId="22B6E3A9"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Периодичность промывки фильтра (продолжительность фильтроцикла) зависит от содержания железа, технологических параметров процесса обезжелезивания.</w:t>
      </w:r>
    </w:p>
    <w:p w14:paraId="463031E8" w14:textId="0867B1A3" w:rsidR="00FC3A44" w:rsidRPr="00A641FF"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Безнапорная станция обезжелезивания воды «Кристалл-Б» предназначена для удаления из подземных вод избыточных концентраций железа, аммиака, взвешенных веществ, снижения содержания растворенных газов и токсичных примесей. В основу технологии положен метод контактного окисления железа кислородом воздуха в окислительной камере (биореакторе) и последующего фильтрования. Этот метод обеспечивает наиболее устой</w:t>
      </w:r>
      <w:r w:rsidR="00A641FF" w:rsidRPr="00A641FF">
        <w:rPr>
          <w:rFonts w:ascii="Times New Roman" w:hAnsi="Times New Roman"/>
          <w:sz w:val="28"/>
          <w:szCs w:val="28"/>
        </w:rPr>
        <w:softHyphen/>
      </w:r>
      <w:r w:rsidRPr="00BE7C57">
        <w:rPr>
          <w:rFonts w:ascii="Times New Roman" w:hAnsi="Times New Roman"/>
          <w:sz w:val="28"/>
          <w:szCs w:val="28"/>
        </w:rPr>
        <w:t xml:space="preserve">чивую работу станции обезжелезивания в широком диапазоне состава обрабатываемой воды в связи с возможностью удаления растворенных газов </w:t>
      </w:r>
    </w:p>
    <w:p w14:paraId="5D488C8E" w14:textId="41F77DDA" w:rsidR="00A544AA" w:rsidRPr="00BE7C57" w:rsidRDefault="00A544AA" w:rsidP="00FC3A44">
      <w:pPr>
        <w:spacing w:after="0" w:line="240" w:lineRule="auto"/>
        <w:jc w:val="both"/>
        <w:rPr>
          <w:rFonts w:ascii="Times New Roman" w:hAnsi="Times New Roman"/>
          <w:sz w:val="28"/>
          <w:szCs w:val="28"/>
        </w:rPr>
      </w:pPr>
      <w:r w:rsidRPr="00BE7C57">
        <w:rPr>
          <w:rFonts w:ascii="Times New Roman" w:hAnsi="Times New Roman"/>
          <w:sz w:val="28"/>
          <w:szCs w:val="28"/>
        </w:rPr>
        <w:t>(диоксида углерода, сероводорода и др.), снижения окисляемости, цветности. Это достигается усиленной аэрацией и включением в процесс очистки воды от железа биологической составляющей процесса контактного окисления.</w:t>
      </w:r>
    </w:p>
    <w:p w14:paraId="43450C56"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Базовыми элементами станции очистки воды от железа являются окислительная камера (биореактор) и фильтр-модули.</w:t>
      </w:r>
    </w:p>
    <w:p w14:paraId="4AF71689"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Размеры, количество и компоновка биореакторов и фильтр-моду-лей определяются производительностью станции, составом исходной воды.</w:t>
      </w:r>
    </w:p>
    <w:p w14:paraId="042850B4"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Биореактор безнапорной станции обезжелезивания представляет собой цилиндрический резервуар высотой до 5,0 м, в верхней части которого расположена зона дегазации-аэрации исходной воды. В средней зоне биореактора находится специальная полимерная загрузка, представляющая собой свободноплавающие насыпные элементы с развитой поверхностью (180 м</w:t>
      </w:r>
      <w:r w:rsidRPr="00BE7C57">
        <w:rPr>
          <w:rFonts w:ascii="Times New Roman" w:hAnsi="Times New Roman"/>
          <w:sz w:val="28"/>
          <w:szCs w:val="28"/>
          <w:vertAlign w:val="superscript"/>
        </w:rPr>
        <w:t>2</w:t>
      </w:r>
      <w:r w:rsidRPr="00BE7C57">
        <w:rPr>
          <w:rFonts w:ascii="Times New Roman" w:hAnsi="Times New Roman"/>
          <w:sz w:val="28"/>
          <w:szCs w:val="28"/>
        </w:rPr>
        <w:t>/м</w:t>
      </w:r>
      <w:r w:rsidRPr="00BE7C57">
        <w:rPr>
          <w:rFonts w:ascii="Times New Roman" w:hAnsi="Times New Roman"/>
          <w:sz w:val="28"/>
          <w:szCs w:val="28"/>
          <w:vertAlign w:val="superscript"/>
        </w:rPr>
        <w:t>3</w:t>
      </w:r>
      <w:r w:rsidRPr="00BE7C57">
        <w:rPr>
          <w:rFonts w:ascii="Times New Roman" w:hAnsi="Times New Roman"/>
          <w:sz w:val="28"/>
          <w:szCs w:val="28"/>
        </w:rPr>
        <w:t>) для интенсификации массообменных физико-химических и биологических процессов очистки воды от железа. Нижняя конусообразная зона биореактора служит для выделения, уплотнения и накопления избыточной биопленки и других продуктов окисления удаляемых веществ.</w:t>
      </w:r>
    </w:p>
    <w:p w14:paraId="19ACAF15"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Фильтр-модуль безнапорной станции обезжелезивания представляет собой самопромывающийся фильтр с плавающей загрузкой из вспененного полистирола различной крупности.</w:t>
      </w:r>
    </w:p>
    <w:p w14:paraId="10C57A1F"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Фильтрация воды производится в направлении снизу вверх. В нижней зоне фильтра имеется система для подачи исходной и равномерного отвода промывной воды. В средней части располагается плавающая фильтрующая загрузка высотой 1,0–1,2 м, которая удерживается сеткой специальной конструкции.</w:t>
      </w:r>
    </w:p>
    <w:p w14:paraId="02EAA14D"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В верхней зоне фильтра (надфильтровое пространство) размещается запас промывной воды, который используется для периодической промывки фильтров.</w:t>
      </w:r>
    </w:p>
    <w:p w14:paraId="7E3AB6A0"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Фильтр оборудован устройством для регулирования подачи воды на фильтр и принудительно заряжаемым сифоном для промывки фильтрующей загрузки.</w:t>
      </w:r>
    </w:p>
    <w:p w14:paraId="2D7D060C"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Общий вид станции обезжелезивания воды «Кристалл-Б» приведен на рис. 2.2.</w:t>
      </w:r>
    </w:p>
    <w:p w14:paraId="1B0435CE" w14:textId="422176D0" w:rsidR="00A544AA" w:rsidRPr="00B063CA" w:rsidRDefault="00A544AA" w:rsidP="00FC3A44">
      <w:pPr>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7F9D5122" wp14:editId="2EC12126">
            <wp:extent cx="2914650" cy="2686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6">
                      <a:lum bright="-12000" contrast="30000"/>
                      <a:extLst>
                        <a:ext uri="{28A0092B-C50C-407E-A947-70E740481C1C}">
                          <a14:useLocalDpi xmlns:a14="http://schemas.microsoft.com/office/drawing/2010/main" val="0"/>
                        </a:ext>
                      </a:extLst>
                    </a:blip>
                    <a:srcRect/>
                    <a:stretch>
                      <a:fillRect/>
                    </a:stretch>
                  </pic:blipFill>
                  <pic:spPr bwMode="auto">
                    <a:xfrm>
                      <a:off x="0" y="0"/>
                      <a:ext cx="2914650" cy="2686050"/>
                    </a:xfrm>
                    <a:prstGeom prst="rect">
                      <a:avLst/>
                    </a:prstGeom>
                    <a:noFill/>
                    <a:ln>
                      <a:noFill/>
                    </a:ln>
                  </pic:spPr>
                </pic:pic>
              </a:graphicData>
            </a:graphic>
          </wp:inline>
        </w:drawing>
      </w:r>
    </w:p>
    <w:p w14:paraId="0B90E034" w14:textId="77777777" w:rsidR="00A544AA" w:rsidRPr="00B063CA" w:rsidRDefault="00A544AA" w:rsidP="00FC3A44">
      <w:pPr>
        <w:spacing w:after="0" w:line="240" w:lineRule="auto"/>
        <w:jc w:val="both"/>
        <w:rPr>
          <w:rFonts w:ascii="Times New Roman" w:hAnsi="Times New Roman"/>
        </w:rPr>
      </w:pPr>
    </w:p>
    <w:p w14:paraId="4FF5DF7D"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Рис. 2.2. Фильтр-модуль «Кристалл-Б»</w:t>
      </w:r>
    </w:p>
    <w:p w14:paraId="268BABE2"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Очистка воды от железа на станции обезжелезивания осуществляется следующим образом. Исходная вода из скважин подается в верхнюю зону биореактора, где с помощью специальных устройств обеспечиваются интенсивная дегазация и аэрация, в результате которых из воды удаляются растворенные газы и происходит полное ее насыщение кислородом воздуха. В центральной части биореактора на развитой поверхности загрузки образуется биопленка, состоящая из окисленных форм железа и железобактерий. В результате протекания сложных каталитических физико-химических и биологических процессов в биореакторе происходит окисление основной массы двухвалентного железа и его удаление не менее чем на 50–70 % в виде избыточной биопленки и других окисленных форм.</w:t>
      </w:r>
    </w:p>
    <w:p w14:paraId="574DBF0A"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В нижней конусообразной зоне биореактора происходят выделение, уплотнение и накопление избыточной биопленки и других продуктов окисления удаляемых веществ в процессе очистки воды от железа. Осадок из биореактора удаляется 2–3 раза в месяц по иловой трубе.</w:t>
      </w:r>
    </w:p>
    <w:p w14:paraId="5CA6B67A"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Предварительно обработанная вода из биореактора через распределительные устройства поступает в нижнюю зону фильтров с плавающей загрузкой. При фильтровании воды через загрузку в ней задерживаются выносимые из биореактора микрохлопья окисленных форм железа, происходят доокисление и удаление остаточных концентраций растворенного железа. Периодичность промывки фильтров зависит от содержания железа в исходной воде и составляет от 2 до 5 суток. Продолжительность промывки не превышает 4–5 минут.</w:t>
      </w:r>
    </w:p>
    <w:p w14:paraId="02B349FB"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Pr>
          <w:rFonts w:ascii="Times New Roman" w:hAnsi="Times New Roman"/>
        </w:rPr>
        <w:br w:type="page"/>
      </w:r>
      <w:r w:rsidRPr="00A6052E">
        <w:rPr>
          <w:rFonts w:ascii="Times New Roman" w:hAnsi="Times New Roman"/>
          <w:b/>
          <w:caps/>
          <w:color w:val="2E74B5" w:themeColor="accent5" w:themeShade="BF"/>
          <w:sz w:val="28"/>
          <w:szCs w:val="28"/>
          <w:lang w:val="be-BY"/>
        </w:rPr>
        <w:t xml:space="preserve">Лабораторная работа 3. </w:t>
      </w:r>
    </w:p>
    <w:p w14:paraId="3329C5A0"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систем водоснабжения в натуре на примере рыбоводных хозяйств</w:t>
      </w:r>
    </w:p>
    <w:p w14:paraId="648F61BE" w14:textId="77777777" w:rsidR="00A544AA" w:rsidRPr="00BE7C57" w:rsidRDefault="00A544AA" w:rsidP="00FC3A44">
      <w:pPr>
        <w:spacing w:after="0" w:line="240" w:lineRule="auto"/>
        <w:ind w:firstLine="284"/>
        <w:jc w:val="both"/>
        <w:rPr>
          <w:rFonts w:ascii="Times New Roman" w:hAnsi="Times New Roman"/>
          <w:b/>
          <w:sz w:val="28"/>
          <w:szCs w:val="28"/>
        </w:rPr>
      </w:pPr>
    </w:p>
    <w:p w14:paraId="6BA5A5F7" w14:textId="77777777" w:rsidR="00A544AA" w:rsidRPr="00BE7C57" w:rsidRDefault="00A544AA" w:rsidP="00FC3A44">
      <w:pPr>
        <w:spacing w:after="0" w:line="240" w:lineRule="auto"/>
        <w:ind w:firstLine="284"/>
        <w:jc w:val="both"/>
        <w:rPr>
          <w:rFonts w:ascii="Times New Roman" w:hAnsi="Times New Roman"/>
          <w:b/>
          <w:sz w:val="28"/>
          <w:szCs w:val="28"/>
        </w:rPr>
      </w:pPr>
      <w:r w:rsidRPr="00BE7C57">
        <w:rPr>
          <w:rFonts w:ascii="Times New Roman" w:hAnsi="Times New Roman"/>
          <w:b/>
          <w:sz w:val="28"/>
          <w:szCs w:val="28"/>
        </w:rPr>
        <w:t>Цель работы:</w:t>
      </w:r>
    </w:p>
    <w:p w14:paraId="4CDCDCCE" w14:textId="77777777" w:rsidR="00A544AA" w:rsidRPr="00BE7C57" w:rsidRDefault="00A544AA" w:rsidP="00FC3A44">
      <w:pPr>
        <w:spacing w:after="0" w:line="240" w:lineRule="auto"/>
        <w:ind w:firstLine="284"/>
        <w:jc w:val="both"/>
        <w:rPr>
          <w:rFonts w:ascii="Times New Roman" w:hAnsi="Times New Roman"/>
          <w:spacing w:val="-2"/>
          <w:sz w:val="28"/>
          <w:szCs w:val="28"/>
        </w:rPr>
      </w:pPr>
      <w:r w:rsidRPr="00BE7C57">
        <w:rPr>
          <w:rFonts w:ascii="Times New Roman" w:hAnsi="Times New Roman"/>
          <w:spacing w:val="-2"/>
          <w:sz w:val="28"/>
          <w:szCs w:val="28"/>
        </w:rPr>
        <w:t>1. Ознакомиться с системой водоснабжения рыбоводного хозяйства.</w:t>
      </w:r>
    </w:p>
    <w:p w14:paraId="500FB037"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2. Выполнить эскизы элементов системы водоснабжения.</w:t>
      </w:r>
    </w:p>
    <w:p w14:paraId="04E7FE9B"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b/>
          <w:sz w:val="28"/>
          <w:szCs w:val="28"/>
        </w:rPr>
        <w:t>Система водоснабжения</w:t>
      </w:r>
      <w:r w:rsidRPr="00BE7C57">
        <w:rPr>
          <w:rFonts w:ascii="Times New Roman" w:hAnsi="Times New Roman"/>
          <w:sz w:val="28"/>
          <w:szCs w:val="28"/>
        </w:rPr>
        <w:t xml:space="preserve"> представляет собой комплекс сооружений для обеспечения определенной группы потребителей водой в требуемых количествах и требуемого качества. </w:t>
      </w:r>
    </w:p>
    <w:p w14:paraId="531F44DE"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Система водоснабжения обладает определенной степенью надежности, т. е. обеспечивает потребителя водой без недопустимого снижения установленных показателей своей работы в отношении количества или качества подаваемой воды (перерывы или снижение подачи воды или ухудшение ее качества в недопустимых пределах).</w:t>
      </w:r>
    </w:p>
    <w:p w14:paraId="71A1DA34"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Система водоснабжения рыбхоза должна обеспечивать получение воды из природных источников, ее очистку, если это вызвано требованиями потребителя, и подачу к месту потребления. Для выполнения этих задач служат следующие сооружения, входящие в состав системы водоснабжения:</w:t>
      </w:r>
    </w:p>
    <w:p w14:paraId="693CE9C2"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а) водоприемные сооружения, с помощью которых осуществляется прием воды из природных источников;</w:t>
      </w:r>
    </w:p>
    <w:p w14:paraId="60E0B4D4"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б) водоподъемное сооружение, т. е. насосная станция, если по рельефу местности невозможно подать воду самотеком;</w:t>
      </w:r>
    </w:p>
    <w:p w14:paraId="278624CD"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в) сооружения для очистки воды;</w:t>
      </w:r>
    </w:p>
    <w:p w14:paraId="603E82A5"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г) водоводы, служащие для транспортирования и подачи воды к местам ее потребления.</w:t>
      </w:r>
    </w:p>
    <w:p w14:paraId="5926DA4B"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В зависимости от местных природных условий и характера потребления воды, составляющие элементы системы водоснабжения могут меняться. </w:t>
      </w:r>
    </w:p>
    <w:p w14:paraId="42914DBB"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sz w:val="28"/>
          <w:szCs w:val="28"/>
        </w:rPr>
        <w:t>За время прохождения практики студенты должны ознакомиться с существующей системой водоснабжения рыбоводного хозяйства.</w:t>
      </w:r>
    </w:p>
    <w:p w14:paraId="5B5FDAA5" w14:textId="77777777" w:rsidR="00A544AA" w:rsidRPr="00BE7C57" w:rsidRDefault="00A544AA" w:rsidP="00FC3A44">
      <w:pPr>
        <w:spacing w:after="0" w:line="240" w:lineRule="auto"/>
        <w:ind w:firstLine="284"/>
        <w:jc w:val="both"/>
        <w:rPr>
          <w:rFonts w:ascii="Times New Roman" w:hAnsi="Times New Roman"/>
          <w:sz w:val="28"/>
          <w:szCs w:val="28"/>
        </w:rPr>
      </w:pPr>
    </w:p>
    <w:p w14:paraId="0753D25F"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B063CA">
        <w:rPr>
          <w:rFonts w:ascii="Times New Roman" w:hAnsi="Times New Roman"/>
          <w:b/>
          <w:spacing w:val="20"/>
        </w:rPr>
        <w:br w:type="page"/>
      </w:r>
      <w:r w:rsidRPr="00A6052E">
        <w:rPr>
          <w:rFonts w:ascii="Times New Roman" w:hAnsi="Times New Roman"/>
          <w:b/>
          <w:caps/>
          <w:color w:val="2E74B5" w:themeColor="accent5" w:themeShade="BF"/>
          <w:sz w:val="28"/>
          <w:szCs w:val="28"/>
          <w:lang w:val="be-BY"/>
        </w:rPr>
        <w:t xml:space="preserve">Лабораторная работа 4. </w:t>
      </w:r>
    </w:p>
    <w:p w14:paraId="35BA459A"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Параметры насосной установки и правила ее эксплуатации </w:t>
      </w:r>
    </w:p>
    <w:p w14:paraId="460CFC89" w14:textId="77777777" w:rsidR="00A544AA" w:rsidRPr="00BE7C57" w:rsidRDefault="00A544AA" w:rsidP="00FC3A44">
      <w:pPr>
        <w:spacing w:after="0" w:line="240" w:lineRule="auto"/>
        <w:jc w:val="both"/>
        <w:rPr>
          <w:rFonts w:ascii="Times New Roman" w:hAnsi="Times New Roman"/>
          <w:sz w:val="28"/>
          <w:szCs w:val="28"/>
        </w:rPr>
      </w:pPr>
    </w:p>
    <w:p w14:paraId="7B40FA91"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b/>
          <w:sz w:val="28"/>
          <w:szCs w:val="28"/>
        </w:rPr>
        <w:t>Цель работы:</w:t>
      </w:r>
    </w:p>
    <w:p w14:paraId="06D994F9"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1. Изучить основные и дополнительные параметры насосной установки.</w:t>
      </w:r>
    </w:p>
    <w:p w14:paraId="6434D784"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2. Изучить правила эксплуатации насосной установки.</w:t>
      </w:r>
    </w:p>
    <w:p w14:paraId="5A3CD298"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A6803C8"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BE7C57">
        <w:rPr>
          <w:rFonts w:ascii="Times New Roman" w:hAnsi="Times New Roman"/>
          <w:b/>
          <w:sz w:val="28"/>
          <w:szCs w:val="28"/>
        </w:rPr>
        <w:t>4.1. Общие сведения</w:t>
      </w:r>
    </w:p>
    <w:p w14:paraId="33660572"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BEBAE91"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b/>
          <w:sz w:val="28"/>
          <w:szCs w:val="28"/>
        </w:rPr>
        <w:t>Расход</w:t>
      </w:r>
      <w:r w:rsidRPr="00BE7C57">
        <w:rPr>
          <w:rFonts w:ascii="Times New Roman" w:hAnsi="Times New Roman"/>
          <w:sz w:val="28"/>
          <w:szCs w:val="28"/>
        </w:rPr>
        <w:t xml:space="preserve"> (производительность, подача) – объем воды, проходящей через напорный патрубок насоса в единицу времени (</w:t>
      </w:r>
      <w:r w:rsidRPr="00BE7C57">
        <w:rPr>
          <w:rFonts w:ascii="Times New Roman" w:hAnsi="Times New Roman"/>
          <w:sz w:val="28"/>
          <w:szCs w:val="28"/>
          <w:lang w:val="en-US"/>
        </w:rPr>
        <w:t>Q</w:t>
      </w:r>
      <w:r w:rsidRPr="00BE7C57">
        <w:rPr>
          <w:rFonts w:ascii="Times New Roman" w:hAnsi="Times New Roman"/>
          <w:sz w:val="28"/>
          <w:szCs w:val="28"/>
        </w:rPr>
        <w:t>, л/с; м</w:t>
      </w:r>
      <w:r w:rsidRPr="00BE7C57">
        <w:rPr>
          <w:rFonts w:ascii="Times New Roman" w:hAnsi="Times New Roman"/>
          <w:sz w:val="28"/>
          <w:szCs w:val="28"/>
          <w:vertAlign w:val="superscript"/>
        </w:rPr>
        <w:t>3</w:t>
      </w:r>
      <w:r w:rsidRPr="00BE7C57">
        <w:rPr>
          <w:rFonts w:ascii="Times New Roman" w:hAnsi="Times New Roman"/>
          <w:sz w:val="28"/>
          <w:szCs w:val="28"/>
        </w:rPr>
        <w:t>/с; м</w:t>
      </w:r>
      <w:r w:rsidRPr="00BE7C57">
        <w:rPr>
          <w:rFonts w:ascii="Times New Roman" w:hAnsi="Times New Roman"/>
          <w:sz w:val="28"/>
          <w:szCs w:val="28"/>
          <w:vertAlign w:val="superscript"/>
        </w:rPr>
        <w:t>3</w:t>
      </w:r>
      <w:r w:rsidRPr="00BE7C57">
        <w:rPr>
          <w:rFonts w:ascii="Times New Roman" w:hAnsi="Times New Roman"/>
          <w:sz w:val="28"/>
          <w:szCs w:val="28"/>
        </w:rPr>
        <w:t>/ч). На установке расход замеряется с помощью расходомера или мерного водослива.</w:t>
      </w:r>
    </w:p>
    <w:p w14:paraId="4B94EDCE"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b/>
          <w:sz w:val="28"/>
          <w:szCs w:val="28"/>
        </w:rPr>
        <w:t>Напор</w:t>
      </w:r>
      <w:r w:rsidRPr="00BE7C57">
        <w:rPr>
          <w:rFonts w:ascii="Times New Roman" w:hAnsi="Times New Roman"/>
          <w:sz w:val="28"/>
          <w:szCs w:val="28"/>
        </w:rPr>
        <w:t xml:space="preserve"> – разность полных удельных энергий на выходе и входе, выраженная в метрах водяного столба перекачиваемой жидкости. Тратится эта энергия на преодоление высоты подъема и сопротивления трубопровода, т. е.</w:t>
      </w:r>
    </w:p>
    <w:p w14:paraId="2B73DEDD"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73994C3"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i/>
          <w:sz w:val="28"/>
          <w:szCs w:val="28"/>
          <w:lang w:val="en-US"/>
        </w:rPr>
        <w:t>H</w:t>
      </w:r>
      <w:r w:rsidRPr="00BE7C57">
        <w:rPr>
          <w:rFonts w:ascii="Times New Roman" w:hAnsi="Times New Roman"/>
          <w:sz w:val="28"/>
          <w:szCs w:val="28"/>
        </w:rPr>
        <w:t xml:space="preserve"> = </w:t>
      </w:r>
      <w:r w:rsidRPr="00BE7C57">
        <w:rPr>
          <w:rFonts w:ascii="Times New Roman" w:hAnsi="Times New Roman"/>
          <w:i/>
          <w:sz w:val="28"/>
          <w:szCs w:val="28"/>
          <w:lang w:val="en-US"/>
        </w:rPr>
        <w:t>H</w:t>
      </w:r>
      <w:r w:rsidRPr="00BE7C57">
        <w:rPr>
          <w:rFonts w:ascii="Times New Roman" w:hAnsi="Times New Roman"/>
          <w:sz w:val="28"/>
          <w:szCs w:val="28"/>
          <w:vertAlign w:val="subscript"/>
        </w:rPr>
        <w:t>г</w:t>
      </w:r>
      <w:r w:rsidRPr="00BE7C57">
        <w:rPr>
          <w:rFonts w:ascii="Times New Roman" w:hAnsi="Times New Roman"/>
          <w:sz w:val="28"/>
          <w:szCs w:val="28"/>
        </w:rPr>
        <w:t xml:space="preserve"> + </w:t>
      </w:r>
      <w:r w:rsidRPr="00BE7C57">
        <w:rPr>
          <w:rFonts w:ascii="Times New Roman" w:hAnsi="Times New Roman"/>
          <w:i/>
          <w:sz w:val="28"/>
          <w:szCs w:val="28"/>
          <w:lang w:val="en-US"/>
        </w:rPr>
        <w:t>h</w:t>
      </w:r>
      <w:r w:rsidRPr="00BE7C57">
        <w:rPr>
          <w:rFonts w:ascii="Times New Roman" w:hAnsi="Times New Roman"/>
          <w:sz w:val="28"/>
          <w:szCs w:val="28"/>
          <w:vertAlign w:val="subscript"/>
        </w:rPr>
        <w:t>т</w:t>
      </w:r>
      <w:r w:rsidRPr="00BE7C57">
        <w:rPr>
          <w:rFonts w:ascii="Times New Roman" w:hAnsi="Times New Roman"/>
          <w:sz w:val="28"/>
          <w:szCs w:val="28"/>
        </w:rPr>
        <w:t>,</w:t>
      </w:r>
    </w:p>
    <w:p w14:paraId="170CB377"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D4D9FAA"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BE7C57">
        <w:rPr>
          <w:rFonts w:ascii="Times New Roman" w:hAnsi="Times New Roman"/>
          <w:sz w:val="28"/>
          <w:szCs w:val="28"/>
        </w:rPr>
        <w:t xml:space="preserve">где </w:t>
      </w:r>
      <w:r w:rsidRPr="00BE7C57">
        <w:rPr>
          <w:rFonts w:ascii="Times New Roman" w:hAnsi="Times New Roman"/>
          <w:i/>
          <w:sz w:val="28"/>
          <w:szCs w:val="28"/>
        </w:rPr>
        <w:t>Н</w:t>
      </w:r>
      <w:r w:rsidRPr="00BE7C57">
        <w:rPr>
          <w:rFonts w:ascii="Times New Roman" w:hAnsi="Times New Roman"/>
          <w:sz w:val="28"/>
          <w:szCs w:val="28"/>
        </w:rPr>
        <w:t xml:space="preserve"> – напор насоса, м;</w:t>
      </w:r>
    </w:p>
    <w:p w14:paraId="05F328E2" w14:textId="77777777" w:rsidR="00A544AA" w:rsidRPr="00BE7C57" w:rsidRDefault="00A544AA" w:rsidP="00FC3A44">
      <w:pPr>
        <w:widowControl w:val="0"/>
        <w:autoSpaceDE w:val="0"/>
        <w:autoSpaceDN w:val="0"/>
        <w:adjustRightInd w:val="0"/>
        <w:spacing w:after="0" w:line="240" w:lineRule="auto"/>
        <w:ind w:left="720" w:hanging="436"/>
        <w:jc w:val="both"/>
        <w:rPr>
          <w:rFonts w:ascii="Times New Roman" w:hAnsi="Times New Roman"/>
          <w:sz w:val="28"/>
          <w:szCs w:val="28"/>
        </w:rPr>
      </w:pPr>
      <w:r w:rsidRPr="00BE7C57">
        <w:rPr>
          <w:rFonts w:ascii="Times New Roman" w:hAnsi="Times New Roman"/>
          <w:i/>
          <w:sz w:val="28"/>
          <w:szCs w:val="28"/>
        </w:rPr>
        <w:t>Н</w:t>
      </w:r>
      <w:r w:rsidRPr="00BE7C57">
        <w:rPr>
          <w:rFonts w:ascii="Times New Roman" w:hAnsi="Times New Roman"/>
          <w:sz w:val="28"/>
          <w:szCs w:val="28"/>
          <w:vertAlign w:val="subscript"/>
        </w:rPr>
        <w:t>г</w:t>
      </w:r>
      <w:r w:rsidRPr="00BE7C57">
        <w:rPr>
          <w:rFonts w:ascii="Times New Roman" w:hAnsi="Times New Roman"/>
          <w:sz w:val="28"/>
          <w:szCs w:val="28"/>
        </w:rPr>
        <w:t xml:space="preserve"> – высота подъема жидкости, или геодезический (геометрический) напор, т. е. расстояние по вертикали между уровнями воды в НБ и ВБ, м;</w:t>
      </w:r>
    </w:p>
    <w:p w14:paraId="5C741DB2" w14:textId="77777777" w:rsidR="00A544AA" w:rsidRPr="00BE7C57" w:rsidRDefault="00A544AA" w:rsidP="00FC3A44">
      <w:pPr>
        <w:widowControl w:val="0"/>
        <w:autoSpaceDE w:val="0"/>
        <w:autoSpaceDN w:val="0"/>
        <w:adjustRightInd w:val="0"/>
        <w:spacing w:after="0" w:line="240" w:lineRule="auto"/>
        <w:ind w:left="720" w:hanging="436"/>
        <w:jc w:val="both"/>
        <w:rPr>
          <w:rFonts w:ascii="Times New Roman" w:hAnsi="Times New Roman"/>
          <w:sz w:val="28"/>
          <w:szCs w:val="28"/>
        </w:rPr>
      </w:pPr>
      <w:r w:rsidRPr="00BE7C57">
        <w:rPr>
          <w:rFonts w:ascii="Times New Roman" w:hAnsi="Times New Roman"/>
          <w:i/>
          <w:sz w:val="28"/>
          <w:szCs w:val="28"/>
          <w:lang w:val="en-US"/>
        </w:rPr>
        <w:t>h</w:t>
      </w:r>
      <w:r w:rsidRPr="00BE7C57">
        <w:rPr>
          <w:rFonts w:ascii="Times New Roman" w:hAnsi="Times New Roman"/>
          <w:sz w:val="28"/>
          <w:szCs w:val="28"/>
          <w:vertAlign w:val="subscript"/>
        </w:rPr>
        <w:t>т</w:t>
      </w:r>
      <w:r w:rsidRPr="00BE7C57">
        <w:rPr>
          <w:rFonts w:ascii="Times New Roman" w:hAnsi="Times New Roman"/>
          <w:sz w:val="28"/>
          <w:szCs w:val="28"/>
        </w:rPr>
        <w:t xml:space="preserve"> – сопротивление трубопровода, т. е. сумма потерь напора (местных и по длине) во всасывающем и нагнетательном трубопроводах, м.</w:t>
      </w:r>
    </w:p>
    <w:p w14:paraId="6DA42D52"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По показаниям приборов, установленных на действующей насосной установке, напор определяется по формуле</w:t>
      </w:r>
    </w:p>
    <w:p w14:paraId="4E6BA610"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2CE96A5"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position w:val="-28"/>
          <w:sz w:val="28"/>
          <w:szCs w:val="28"/>
        </w:rPr>
        <w:object w:dxaOrig="3379" w:dyaOrig="700" w14:anchorId="513E7C1D">
          <v:shape id="_x0000_i1026" type="#_x0000_t75" style="width:172.5pt;height:35.7pt" o:ole="">
            <v:imagedata r:id="rId17" o:title=""/>
          </v:shape>
          <o:OLEObject Type="Embed" ProgID="Equation.DSMT4" ShapeID="_x0000_i1026" DrawAspect="Content" ObjectID="_1641827479" r:id="rId18"/>
        </w:object>
      </w:r>
    </w:p>
    <w:p w14:paraId="1A7601D3"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C30B2E0"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BE7C57">
        <w:rPr>
          <w:rFonts w:ascii="Times New Roman" w:hAnsi="Times New Roman"/>
          <w:position w:val="-6"/>
          <w:sz w:val="28"/>
          <w:szCs w:val="28"/>
        </w:rPr>
        <w:t>где</w:t>
      </w:r>
      <w:r w:rsidRPr="00BE7C57">
        <w:rPr>
          <w:rFonts w:ascii="Times New Roman" w:hAnsi="Times New Roman"/>
          <w:sz w:val="28"/>
          <w:szCs w:val="28"/>
        </w:rPr>
        <w:t xml:space="preserve"> </w:t>
      </w:r>
      <w:r w:rsidRPr="00BE7C57">
        <w:rPr>
          <w:rFonts w:ascii="Times New Roman" w:hAnsi="Times New Roman"/>
          <w:position w:val="-28"/>
          <w:sz w:val="28"/>
          <w:szCs w:val="28"/>
        </w:rPr>
        <w:object w:dxaOrig="840" w:dyaOrig="660" w14:anchorId="652C3AA0">
          <v:shape id="_x0000_i1027" type="#_x0000_t75" style="width:35.05pt;height:27.3pt" o:ole="">
            <v:imagedata r:id="rId19" o:title=""/>
          </v:shape>
          <o:OLEObject Type="Embed" ProgID="Equation.DSMT4" ShapeID="_x0000_i1027" DrawAspect="Content" ObjectID="_1641827480" r:id="rId20"/>
        </w:object>
      </w:r>
      <w:r w:rsidRPr="00BE7C57">
        <w:rPr>
          <w:rFonts w:ascii="Times New Roman" w:hAnsi="Times New Roman"/>
          <w:sz w:val="28"/>
          <w:szCs w:val="28"/>
        </w:rPr>
        <w:t xml:space="preserve"> </w:t>
      </w:r>
      <w:r w:rsidRPr="00BE7C57">
        <w:rPr>
          <w:rFonts w:ascii="Times New Roman" w:hAnsi="Times New Roman"/>
          <w:position w:val="-6"/>
          <w:sz w:val="28"/>
          <w:szCs w:val="28"/>
        </w:rPr>
        <w:t xml:space="preserve">– показания манометра, </w:t>
      </w:r>
      <w:proofErr w:type="gramStart"/>
      <w:r w:rsidRPr="00BE7C57">
        <w:rPr>
          <w:rFonts w:ascii="Times New Roman" w:hAnsi="Times New Roman"/>
          <w:position w:val="-6"/>
          <w:sz w:val="28"/>
          <w:szCs w:val="28"/>
        </w:rPr>
        <w:t>м</w:t>
      </w:r>
      <w:proofErr w:type="gramEnd"/>
      <w:r w:rsidRPr="00BE7C57">
        <w:rPr>
          <w:rFonts w:ascii="Times New Roman" w:hAnsi="Times New Roman"/>
          <w:position w:val="-6"/>
          <w:sz w:val="28"/>
          <w:szCs w:val="28"/>
        </w:rPr>
        <w:t>;</w:t>
      </w:r>
      <w:r w:rsidRPr="00BE7C57">
        <w:rPr>
          <w:rFonts w:ascii="Times New Roman" w:hAnsi="Times New Roman"/>
          <w:sz w:val="28"/>
          <w:szCs w:val="28"/>
        </w:rPr>
        <w:t xml:space="preserve"> </w:t>
      </w:r>
    </w:p>
    <w:p w14:paraId="334B1032"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position w:val="-28"/>
          <w:sz w:val="28"/>
          <w:szCs w:val="28"/>
        </w:rPr>
        <w:object w:dxaOrig="1260" w:dyaOrig="660" w14:anchorId="6CD20103">
          <v:shape id="_x0000_i1028" type="#_x0000_t75" style="width:50.8pt;height:26.6pt" o:ole="">
            <v:imagedata r:id="rId21" o:title=""/>
          </v:shape>
          <o:OLEObject Type="Embed" ProgID="Equation.DSMT4" ShapeID="_x0000_i1028" DrawAspect="Content" ObjectID="_1641827481" r:id="rId22"/>
        </w:object>
      </w:r>
      <w:r w:rsidRPr="00BE7C57">
        <w:rPr>
          <w:rFonts w:ascii="Times New Roman" w:hAnsi="Times New Roman"/>
          <w:position w:val="-6"/>
          <w:sz w:val="28"/>
          <w:szCs w:val="28"/>
        </w:rPr>
        <w:t xml:space="preserve">– показания </w:t>
      </w:r>
      <w:proofErr w:type="spellStart"/>
      <w:r w:rsidRPr="00BE7C57">
        <w:rPr>
          <w:rFonts w:ascii="Times New Roman" w:hAnsi="Times New Roman"/>
          <w:position w:val="-6"/>
          <w:sz w:val="28"/>
          <w:szCs w:val="28"/>
        </w:rPr>
        <w:t>мановакуумметра</w:t>
      </w:r>
      <w:proofErr w:type="spellEnd"/>
      <w:r w:rsidRPr="00BE7C57">
        <w:rPr>
          <w:rFonts w:ascii="Times New Roman" w:hAnsi="Times New Roman"/>
          <w:position w:val="-6"/>
          <w:sz w:val="28"/>
          <w:szCs w:val="28"/>
        </w:rPr>
        <w:t xml:space="preserve"> с учетом знака, </w:t>
      </w:r>
      <w:proofErr w:type="gramStart"/>
      <w:r w:rsidRPr="00BE7C57">
        <w:rPr>
          <w:rFonts w:ascii="Times New Roman" w:hAnsi="Times New Roman"/>
          <w:position w:val="-6"/>
          <w:sz w:val="28"/>
          <w:szCs w:val="28"/>
        </w:rPr>
        <w:t>м</w:t>
      </w:r>
      <w:proofErr w:type="gramEnd"/>
      <w:r w:rsidRPr="00BE7C57">
        <w:rPr>
          <w:rFonts w:ascii="Times New Roman" w:hAnsi="Times New Roman"/>
          <w:position w:val="-6"/>
          <w:sz w:val="28"/>
          <w:szCs w:val="28"/>
        </w:rPr>
        <w:t>;</w:t>
      </w:r>
    </w:p>
    <w:p w14:paraId="61B91951" w14:textId="77777777" w:rsidR="00A544AA" w:rsidRPr="00BE7C57" w:rsidRDefault="00A544AA" w:rsidP="00FC3A44">
      <w:pPr>
        <w:widowControl w:val="0"/>
        <w:autoSpaceDE w:val="0"/>
        <w:autoSpaceDN w:val="0"/>
        <w:adjustRightInd w:val="0"/>
        <w:spacing w:after="0" w:line="240" w:lineRule="auto"/>
        <w:ind w:left="540" w:hanging="256"/>
        <w:jc w:val="both"/>
        <w:rPr>
          <w:rFonts w:ascii="Times New Roman" w:hAnsi="Times New Roman"/>
          <w:sz w:val="28"/>
          <w:szCs w:val="28"/>
        </w:rPr>
      </w:pPr>
      <w:r w:rsidRPr="00BE7C57">
        <w:rPr>
          <w:rFonts w:ascii="Times New Roman" w:hAnsi="Times New Roman"/>
          <w:i/>
          <w:sz w:val="28"/>
          <w:szCs w:val="28"/>
          <w:lang w:val="en-US"/>
        </w:rPr>
        <w:t>z</w:t>
      </w:r>
      <w:r w:rsidRPr="00BE7C57">
        <w:rPr>
          <w:rFonts w:ascii="Times New Roman" w:hAnsi="Times New Roman"/>
          <w:sz w:val="28"/>
          <w:szCs w:val="28"/>
        </w:rPr>
        <w:t xml:space="preserve"> – расстояние по вертикали между точками замера вакуумметрического и манометрического давления, м; </w:t>
      </w:r>
    </w:p>
    <w:p w14:paraId="150D1963" w14:textId="77777777" w:rsidR="00A544AA" w:rsidRPr="00BE7C57" w:rsidRDefault="00A544AA" w:rsidP="00FC3A44">
      <w:pPr>
        <w:widowControl w:val="0"/>
        <w:autoSpaceDE w:val="0"/>
        <w:autoSpaceDN w:val="0"/>
        <w:adjustRightInd w:val="0"/>
        <w:spacing w:after="0" w:line="240" w:lineRule="auto"/>
        <w:ind w:left="596" w:hanging="284"/>
        <w:jc w:val="both"/>
        <w:rPr>
          <w:rFonts w:ascii="Times New Roman" w:hAnsi="Times New Roman"/>
          <w:sz w:val="28"/>
          <w:szCs w:val="28"/>
        </w:rPr>
      </w:pPr>
      <w:r w:rsidRPr="00BE7C57">
        <w:rPr>
          <w:rFonts w:ascii="Times New Roman" w:hAnsi="Times New Roman"/>
          <w:sz w:val="28"/>
          <w:szCs w:val="28"/>
        </w:rPr>
        <w:t>α – коэффициент кинетичности, для турбулентного движения жидкости α = 1,05;</w:t>
      </w:r>
    </w:p>
    <w:p w14:paraId="3293A017" w14:textId="77777777" w:rsidR="00A544AA" w:rsidRPr="00BE7C57" w:rsidRDefault="00A544AA" w:rsidP="00FC3A44">
      <w:pPr>
        <w:widowControl w:val="0"/>
        <w:autoSpaceDE w:val="0"/>
        <w:autoSpaceDN w:val="0"/>
        <w:adjustRightInd w:val="0"/>
        <w:spacing w:after="0" w:line="240" w:lineRule="auto"/>
        <w:ind w:left="1080" w:hanging="796"/>
        <w:jc w:val="both"/>
        <w:rPr>
          <w:rFonts w:ascii="Times New Roman" w:hAnsi="Times New Roman"/>
          <w:sz w:val="28"/>
          <w:szCs w:val="28"/>
        </w:rPr>
      </w:pPr>
      <w:r w:rsidRPr="00BE7C57">
        <w:rPr>
          <w:rFonts w:ascii="Times New Roman" w:hAnsi="Times New Roman"/>
          <w:i/>
          <w:sz w:val="28"/>
          <w:szCs w:val="28"/>
          <w:lang w:val="en-US"/>
        </w:rPr>
        <w:t>V</w:t>
      </w:r>
      <w:r w:rsidRPr="00BE7C57">
        <w:rPr>
          <w:rFonts w:ascii="Times New Roman" w:hAnsi="Times New Roman"/>
          <w:sz w:val="28"/>
          <w:szCs w:val="28"/>
          <w:vertAlign w:val="subscript"/>
        </w:rPr>
        <w:t>в</w:t>
      </w:r>
      <w:r w:rsidRPr="00BE7C57">
        <w:rPr>
          <w:rFonts w:ascii="Times New Roman" w:hAnsi="Times New Roman"/>
          <w:sz w:val="28"/>
          <w:szCs w:val="28"/>
        </w:rPr>
        <w:t xml:space="preserve">, </w:t>
      </w:r>
      <w:r w:rsidRPr="00BE7C57">
        <w:rPr>
          <w:rFonts w:ascii="Times New Roman" w:hAnsi="Times New Roman"/>
          <w:i/>
          <w:sz w:val="28"/>
          <w:szCs w:val="28"/>
          <w:lang w:val="en-US"/>
        </w:rPr>
        <w:t>V</w:t>
      </w:r>
      <w:r w:rsidRPr="00BE7C57">
        <w:rPr>
          <w:rFonts w:ascii="Times New Roman" w:hAnsi="Times New Roman"/>
          <w:sz w:val="28"/>
          <w:szCs w:val="28"/>
          <w:vertAlign w:val="subscript"/>
        </w:rPr>
        <w:t>н</w:t>
      </w:r>
      <w:r w:rsidRPr="00BE7C57">
        <w:rPr>
          <w:rFonts w:ascii="Times New Roman" w:hAnsi="Times New Roman"/>
          <w:sz w:val="28"/>
          <w:szCs w:val="28"/>
        </w:rPr>
        <w:t xml:space="preserve"> – скорости во всасывающей и нагнетательной трубах, определяемые по формуле</w:t>
      </w:r>
    </w:p>
    <w:p w14:paraId="647163E0" w14:textId="77777777" w:rsidR="00A544AA" w:rsidRPr="00BE7C57" w:rsidRDefault="00A544AA" w:rsidP="00FC3A44">
      <w:pPr>
        <w:widowControl w:val="0"/>
        <w:autoSpaceDE w:val="0"/>
        <w:autoSpaceDN w:val="0"/>
        <w:adjustRightInd w:val="0"/>
        <w:spacing w:after="0" w:line="240" w:lineRule="auto"/>
        <w:ind w:left="1080" w:hanging="796"/>
        <w:jc w:val="both"/>
        <w:rPr>
          <w:rFonts w:ascii="Times New Roman" w:hAnsi="Times New Roman"/>
          <w:sz w:val="28"/>
          <w:szCs w:val="28"/>
        </w:rPr>
      </w:pPr>
    </w:p>
    <w:p w14:paraId="6D117A30"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i/>
          <w:sz w:val="28"/>
          <w:szCs w:val="28"/>
          <w:lang w:val="en-US"/>
        </w:rPr>
        <w:t>V</w:t>
      </w:r>
      <w:r w:rsidRPr="00BE7C57">
        <w:rPr>
          <w:rFonts w:ascii="Times New Roman" w:hAnsi="Times New Roman"/>
          <w:sz w:val="28"/>
          <w:szCs w:val="28"/>
        </w:rPr>
        <w:t xml:space="preserve"> = </w:t>
      </w:r>
      <w:r w:rsidRPr="00BE7C57">
        <w:rPr>
          <w:rFonts w:ascii="Times New Roman" w:hAnsi="Times New Roman"/>
          <w:i/>
          <w:sz w:val="28"/>
          <w:szCs w:val="28"/>
          <w:lang w:val="en-US"/>
        </w:rPr>
        <w:t>Q</w:t>
      </w:r>
      <w:r w:rsidRPr="00BE7C57">
        <w:rPr>
          <w:rFonts w:ascii="Times New Roman" w:hAnsi="Times New Roman"/>
          <w:sz w:val="28"/>
          <w:szCs w:val="28"/>
        </w:rPr>
        <w:t xml:space="preserve"> / </w:t>
      </w:r>
      <w:r w:rsidRPr="00BE7C57">
        <w:rPr>
          <w:rFonts w:ascii="Times New Roman" w:hAnsi="Times New Roman"/>
          <w:sz w:val="28"/>
          <w:szCs w:val="28"/>
          <w:lang w:val="en-US"/>
        </w:rPr>
        <w:t>ω</w:t>
      </w:r>
      <w:r w:rsidRPr="00BE7C57">
        <w:rPr>
          <w:rFonts w:ascii="Times New Roman" w:hAnsi="Times New Roman"/>
          <w:sz w:val="28"/>
          <w:szCs w:val="28"/>
        </w:rPr>
        <w:t>,</w:t>
      </w:r>
    </w:p>
    <w:p w14:paraId="000AA239"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BE7C57">
        <w:rPr>
          <w:rFonts w:ascii="Times New Roman" w:hAnsi="Times New Roman"/>
          <w:sz w:val="28"/>
          <w:szCs w:val="28"/>
        </w:rPr>
        <w:t>где ω – площадь сечения трубы.</w:t>
      </w:r>
    </w:p>
    <w:p w14:paraId="32FE1F4D"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Так как разность скоростных напоров невелика, то ею можно пренебречь, и формула примет следующий вид:</w:t>
      </w:r>
    </w:p>
    <w:p w14:paraId="5A03A876"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59629606"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i/>
          <w:sz w:val="28"/>
          <w:szCs w:val="28"/>
          <w:lang w:val="en-US"/>
        </w:rPr>
        <w:t>H</w:t>
      </w:r>
      <w:r w:rsidRPr="00BE7C57">
        <w:rPr>
          <w:rFonts w:ascii="Times New Roman" w:hAnsi="Times New Roman"/>
          <w:sz w:val="28"/>
          <w:szCs w:val="28"/>
        </w:rPr>
        <w:t xml:space="preserve"> = </w:t>
      </w:r>
      <w:r w:rsidRPr="00BE7C57">
        <w:rPr>
          <w:rFonts w:ascii="Times New Roman" w:hAnsi="Times New Roman"/>
          <w:i/>
          <w:sz w:val="28"/>
          <w:szCs w:val="28"/>
          <w:lang w:val="en-US"/>
        </w:rPr>
        <w:t>h</w:t>
      </w:r>
      <w:r w:rsidRPr="00BE7C57">
        <w:rPr>
          <w:rFonts w:ascii="Times New Roman" w:hAnsi="Times New Roman"/>
          <w:sz w:val="28"/>
          <w:szCs w:val="28"/>
          <w:vertAlign w:val="subscript"/>
        </w:rPr>
        <w:t>м</w:t>
      </w:r>
      <w:r w:rsidRPr="00BE7C57">
        <w:rPr>
          <w:rFonts w:ascii="Times New Roman" w:hAnsi="Times New Roman"/>
          <w:sz w:val="28"/>
          <w:szCs w:val="28"/>
        </w:rPr>
        <w:t xml:space="preserve"> – (±</w:t>
      </w:r>
      <w:r w:rsidRPr="00BE7C57">
        <w:rPr>
          <w:rFonts w:ascii="Times New Roman" w:hAnsi="Times New Roman"/>
          <w:i/>
          <w:sz w:val="28"/>
          <w:szCs w:val="28"/>
          <w:lang w:val="en-US"/>
        </w:rPr>
        <w:t>h</w:t>
      </w:r>
      <w:r w:rsidRPr="00BE7C57">
        <w:rPr>
          <w:rFonts w:ascii="Times New Roman" w:hAnsi="Times New Roman"/>
          <w:sz w:val="28"/>
          <w:szCs w:val="28"/>
          <w:vertAlign w:val="subscript"/>
        </w:rPr>
        <w:t>мв</w:t>
      </w:r>
      <w:r w:rsidRPr="00BE7C57">
        <w:rPr>
          <w:rFonts w:ascii="Times New Roman" w:hAnsi="Times New Roman"/>
          <w:sz w:val="28"/>
          <w:szCs w:val="28"/>
        </w:rPr>
        <w:t xml:space="preserve">) + </w:t>
      </w:r>
      <w:r w:rsidRPr="00BE7C57">
        <w:rPr>
          <w:rFonts w:ascii="Times New Roman" w:hAnsi="Times New Roman"/>
          <w:i/>
          <w:sz w:val="28"/>
          <w:szCs w:val="28"/>
          <w:lang w:val="en-US"/>
        </w:rPr>
        <w:t>z</w:t>
      </w:r>
      <w:r w:rsidRPr="00BE7C57">
        <w:rPr>
          <w:rFonts w:ascii="Times New Roman" w:hAnsi="Times New Roman"/>
          <w:sz w:val="28"/>
          <w:szCs w:val="28"/>
        </w:rPr>
        <w:t>.</w:t>
      </w:r>
    </w:p>
    <w:p w14:paraId="3622583F" w14:textId="77777777" w:rsidR="00A544AA" w:rsidRPr="00BE7C57" w:rsidRDefault="00A544AA" w:rsidP="00FC3A44">
      <w:pPr>
        <w:spacing w:after="0" w:line="240" w:lineRule="auto"/>
        <w:ind w:firstLine="284"/>
        <w:jc w:val="both"/>
        <w:rPr>
          <w:rFonts w:ascii="Times New Roman" w:hAnsi="Times New Roman"/>
          <w:sz w:val="28"/>
          <w:szCs w:val="28"/>
        </w:rPr>
      </w:pPr>
    </w:p>
    <w:p w14:paraId="5EA02A39" w14:textId="77777777" w:rsidR="00A544AA" w:rsidRPr="00BE7C57" w:rsidRDefault="00A544AA" w:rsidP="00FC3A44">
      <w:pPr>
        <w:spacing w:after="0" w:line="240" w:lineRule="auto"/>
        <w:ind w:firstLine="284"/>
        <w:jc w:val="both"/>
        <w:rPr>
          <w:rFonts w:ascii="Times New Roman" w:hAnsi="Times New Roman"/>
          <w:sz w:val="28"/>
          <w:szCs w:val="28"/>
        </w:rPr>
      </w:pPr>
      <w:r w:rsidRPr="00BE7C57">
        <w:rPr>
          <w:rFonts w:ascii="Times New Roman" w:hAnsi="Times New Roman"/>
          <w:b/>
          <w:sz w:val="28"/>
          <w:szCs w:val="28"/>
        </w:rPr>
        <w:t>Мощность насосной установки</w:t>
      </w:r>
      <w:r w:rsidRPr="00BE7C57">
        <w:rPr>
          <w:rFonts w:ascii="Times New Roman" w:hAnsi="Times New Roman"/>
          <w:sz w:val="28"/>
          <w:szCs w:val="28"/>
        </w:rPr>
        <w:t xml:space="preserve"> может быть потребляемой, эффективной </w:t>
      </w:r>
      <w:r w:rsidRPr="00BE7C57">
        <w:rPr>
          <w:rFonts w:ascii="Times New Roman" w:hAnsi="Times New Roman"/>
          <w:i/>
          <w:sz w:val="28"/>
          <w:szCs w:val="28"/>
          <w:lang w:val="en-US"/>
        </w:rPr>
        <w:t>Ne</w:t>
      </w:r>
      <w:r w:rsidRPr="00BE7C57">
        <w:rPr>
          <w:rFonts w:ascii="Times New Roman" w:hAnsi="Times New Roman"/>
          <w:sz w:val="28"/>
          <w:szCs w:val="28"/>
        </w:rPr>
        <w:t xml:space="preserve">, т. е. полученной от двигателя, и полезной </w:t>
      </w:r>
      <w:r w:rsidRPr="00BE7C57">
        <w:rPr>
          <w:rFonts w:ascii="Times New Roman" w:hAnsi="Times New Roman"/>
          <w:i/>
          <w:sz w:val="28"/>
          <w:szCs w:val="28"/>
          <w:lang w:val="en-US"/>
        </w:rPr>
        <w:t>N</w:t>
      </w:r>
      <w:r w:rsidRPr="00BE7C57">
        <w:rPr>
          <w:rFonts w:ascii="Times New Roman" w:hAnsi="Times New Roman"/>
          <w:sz w:val="28"/>
          <w:szCs w:val="28"/>
          <w:vertAlign w:val="subscript"/>
        </w:rPr>
        <w:t>пол</w:t>
      </w:r>
      <w:r w:rsidRPr="00BE7C57">
        <w:rPr>
          <w:rFonts w:ascii="Times New Roman" w:hAnsi="Times New Roman"/>
          <w:sz w:val="28"/>
          <w:szCs w:val="28"/>
        </w:rPr>
        <w:t>, отдаваемой жидкости.</w:t>
      </w:r>
    </w:p>
    <w:p w14:paraId="4180B588"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Потребляемая мощность определяется с помощью ваттметра, эффективная – по графику </w:t>
      </w:r>
      <w:r w:rsidRPr="00BE7C57">
        <w:rPr>
          <w:rFonts w:ascii="Times New Roman" w:hAnsi="Times New Roman"/>
          <w:i/>
          <w:sz w:val="28"/>
          <w:szCs w:val="28"/>
          <w:lang w:val="en-US"/>
        </w:rPr>
        <w:t>N</w:t>
      </w:r>
      <w:r w:rsidRPr="00BE7C57">
        <w:rPr>
          <w:rFonts w:ascii="Times New Roman" w:hAnsi="Times New Roman"/>
          <w:sz w:val="28"/>
          <w:szCs w:val="28"/>
        </w:rPr>
        <w:t xml:space="preserve"> = </w:t>
      </w:r>
      <w:r w:rsidRPr="00BE7C57">
        <w:rPr>
          <w:rFonts w:ascii="Times New Roman" w:hAnsi="Times New Roman"/>
          <w:i/>
          <w:sz w:val="28"/>
          <w:szCs w:val="28"/>
          <w:lang w:val="en-US"/>
        </w:rPr>
        <w:t>f</w:t>
      </w:r>
      <w:r w:rsidRPr="00BE7C57">
        <w:rPr>
          <w:rFonts w:ascii="Times New Roman" w:hAnsi="Times New Roman"/>
          <w:i/>
          <w:sz w:val="28"/>
          <w:szCs w:val="28"/>
        </w:rPr>
        <w:t xml:space="preserve"> </w:t>
      </w:r>
      <w:r w:rsidRPr="00BE7C57">
        <w:rPr>
          <w:rFonts w:ascii="Times New Roman" w:hAnsi="Times New Roman"/>
          <w:sz w:val="28"/>
          <w:szCs w:val="28"/>
        </w:rPr>
        <w:t>(</w:t>
      </w:r>
      <w:r w:rsidRPr="00BE7C57">
        <w:rPr>
          <w:rFonts w:ascii="Times New Roman" w:hAnsi="Times New Roman"/>
          <w:i/>
          <w:sz w:val="28"/>
          <w:szCs w:val="28"/>
          <w:lang w:val="en-US"/>
        </w:rPr>
        <w:t>W</w:t>
      </w:r>
      <w:r w:rsidRPr="00BE7C57">
        <w:rPr>
          <w:rFonts w:ascii="Times New Roman" w:hAnsi="Times New Roman"/>
          <w:sz w:val="28"/>
          <w:szCs w:val="28"/>
        </w:rPr>
        <w:t>), а полезная – по формуле</w:t>
      </w:r>
    </w:p>
    <w:p w14:paraId="01C100AC"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44366ED"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position w:val="-24"/>
          <w:sz w:val="28"/>
          <w:szCs w:val="28"/>
        </w:rPr>
        <w:object w:dxaOrig="2000" w:dyaOrig="620" w14:anchorId="4F7DB7B7">
          <v:shape id="_x0000_i1029" type="#_x0000_t75" style="width:82.4pt;height:25.9pt" o:ole="">
            <v:imagedata r:id="rId23" o:title=""/>
          </v:shape>
          <o:OLEObject Type="Embed" ProgID="Equation.DSMT4" ShapeID="_x0000_i1029" DrawAspect="Content" ObjectID="_1641827482" r:id="rId24"/>
        </w:object>
      </w:r>
    </w:p>
    <w:p w14:paraId="08D084E5"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286F3CC"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BE7C57">
        <w:rPr>
          <w:rFonts w:ascii="Times New Roman" w:hAnsi="Times New Roman"/>
          <w:sz w:val="28"/>
          <w:szCs w:val="28"/>
        </w:rPr>
        <w:t>а для воды</w:t>
      </w:r>
    </w:p>
    <w:p w14:paraId="4E43B233"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i/>
          <w:sz w:val="28"/>
          <w:szCs w:val="28"/>
          <w:lang w:val="en-US"/>
        </w:rPr>
        <w:t>N</w:t>
      </w:r>
      <w:r w:rsidRPr="00BE7C57">
        <w:rPr>
          <w:rFonts w:ascii="Times New Roman" w:hAnsi="Times New Roman"/>
          <w:sz w:val="28"/>
          <w:szCs w:val="28"/>
          <w:vertAlign w:val="subscript"/>
        </w:rPr>
        <w:t>пол</w:t>
      </w:r>
      <w:r w:rsidRPr="00BE7C57">
        <w:rPr>
          <w:rFonts w:ascii="Times New Roman" w:hAnsi="Times New Roman"/>
          <w:sz w:val="28"/>
          <w:szCs w:val="28"/>
        </w:rPr>
        <w:t xml:space="preserve"> = 9,81</w:t>
      </w:r>
      <w:r w:rsidRPr="00BE7C57">
        <w:rPr>
          <w:rFonts w:ascii="Times New Roman" w:hAnsi="Times New Roman"/>
          <w:i/>
          <w:sz w:val="28"/>
          <w:szCs w:val="28"/>
          <w:lang w:val="en-US"/>
        </w:rPr>
        <w:t>QH</w:t>
      </w:r>
      <w:r w:rsidRPr="00BE7C57">
        <w:rPr>
          <w:rFonts w:ascii="Times New Roman" w:hAnsi="Times New Roman"/>
          <w:sz w:val="28"/>
          <w:szCs w:val="28"/>
        </w:rPr>
        <w:t>, к</w:t>
      </w:r>
      <w:r w:rsidRPr="00BE7C57">
        <w:rPr>
          <w:rFonts w:ascii="Times New Roman" w:hAnsi="Times New Roman"/>
          <w:sz w:val="28"/>
          <w:szCs w:val="28"/>
          <w:lang w:val="en-US"/>
        </w:rPr>
        <w:t>B</w:t>
      </w:r>
      <w:r w:rsidRPr="00BE7C57">
        <w:rPr>
          <w:rFonts w:ascii="Times New Roman" w:hAnsi="Times New Roman"/>
          <w:sz w:val="28"/>
          <w:szCs w:val="28"/>
        </w:rPr>
        <w:t>т,</w:t>
      </w:r>
    </w:p>
    <w:p w14:paraId="1618273F"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37A651C3"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BE7C57">
        <w:rPr>
          <w:rFonts w:ascii="Times New Roman" w:hAnsi="Times New Roman"/>
          <w:sz w:val="28"/>
          <w:szCs w:val="28"/>
        </w:rPr>
        <w:t xml:space="preserve">где </w:t>
      </w:r>
      <w:r w:rsidRPr="00BE7C57">
        <w:rPr>
          <w:rFonts w:ascii="Times New Roman" w:hAnsi="Times New Roman"/>
          <w:i/>
          <w:sz w:val="28"/>
          <w:szCs w:val="28"/>
          <w:lang w:val="en-US"/>
        </w:rPr>
        <w:t>Q</w:t>
      </w:r>
      <w:r w:rsidRPr="00BE7C57">
        <w:rPr>
          <w:rFonts w:ascii="Times New Roman" w:hAnsi="Times New Roman"/>
          <w:sz w:val="28"/>
          <w:szCs w:val="28"/>
        </w:rPr>
        <w:t xml:space="preserve"> – расход, м</w:t>
      </w:r>
      <w:r w:rsidRPr="00BE7C57">
        <w:rPr>
          <w:rFonts w:ascii="Times New Roman" w:hAnsi="Times New Roman"/>
          <w:sz w:val="28"/>
          <w:szCs w:val="28"/>
          <w:vertAlign w:val="superscript"/>
        </w:rPr>
        <w:t>3</w:t>
      </w:r>
      <w:r w:rsidRPr="00BE7C57">
        <w:rPr>
          <w:rFonts w:ascii="Times New Roman" w:hAnsi="Times New Roman"/>
          <w:sz w:val="28"/>
          <w:szCs w:val="28"/>
        </w:rPr>
        <w:t>/с.</w:t>
      </w:r>
    </w:p>
    <w:p w14:paraId="029B7053"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b/>
          <w:sz w:val="28"/>
          <w:szCs w:val="28"/>
        </w:rPr>
        <w:t>Коэффициент полезного действия</w:t>
      </w:r>
      <w:r w:rsidRPr="00BE7C57">
        <w:rPr>
          <w:rFonts w:ascii="Times New Roman" w:hAnsi="Times New Roman"/>
          <w:sz w:val="28"/>
          <w:szCs w:val="28"/>
        </w:rPr>
        <w:t xml:space="preserve"> </w:t>
      </w:r>
      <w:r w:rsidRPr="00BE7C57">
        <w:rPr>
          <w:rFonts w:ascii="Times New Roman" w:hAnsi="Times New Roman"/>
          <w:b/>
          <w:sz w:val="28"/>
          <w:szCs w:val="28"/>
        </w:rPr>
        <w:t>η</w:t>
      </w:r>
      <w:r w:rsidRPr="00BE7C57">
        <w:rPr>
          <w:rFonts w:ascii="Times New Roman" w:hAnsi="Times New Roman"/>
          <w:sz w:val="28"/>
          <w:szCs w:val="28"/>
        </w:rPr>
        <w:t xml:space="preserve"> показывает долю энергии, отданной жидкости насосом, по отношению к полученной, т. е.</w:t>
      </w:r>
    </w:p>
    <w:p w14:paraId="2030C266"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99E76E9"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position w:val="-24"/>
          <w:sz w:val="28"/>
          <w:szCs w:val="28"/>
        </w:rPr>
        <w:object w:dxaOrig="1680" w:dyaOrig="620" w14:anchorId="24FDC96A">
          <v:shape id="_x0000_i1030" type="#_x0000_t75" style="width:97.45pt;height:35.8pt" o:ole="">
            <v:imagedata r:id="rId25" o:title=""/>
          </v:shape>
          <o:OLEObject Type="Embed" ProgID="Equation.DSMT4" ShapeID="_x0000_i1030" DrawAspect="Content" ObjectID="_1641827483" r:id="rId26"/>
        </w:object>
      </w:r>
    </w:p>
    <w:p w14:paraId="2F8A6329" w14:textId="77777777" w:rsidR="00FC3A44" w:rsidRPr="00FC3A44"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Коэффициент полезного действия (КПД) может выражаться и в долях единицы.</w:t>
      </w:r>
    </w:p>
    <w:p w14:paraId="230C8F68" w14:textId="6B0AE2A0"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b/>
          <w:sz w:val="28"/>
          <w:szCs w:val="28"/>
        </w:rPr>
        <w:t xml:space="preserve">Геометрические высоты всасывания </w:t>
      </w:r>
      <w:proofErr w:type="gramStart"/>
      <w:r w:rsidRPr="00BE7C57">
        <w:rPr>
          <w:rFonts w:ascii="Times New Roman" w:hAnsi="Times New Roman"/>
          <w:b/>
          <w:i/>
          <w:sz w:val="28"/>
          <w:szCs w:val="28"/>
          <w:lang w:val="en-US"/>
        </w:rPr>
        <w:t>h</w:t>
      </w:r>
      <w:proofErr w:type="gramEnd"/>
      <w:r w:rsidRPr="00BE7C57">
        <w:rPr>
          <w:rFonts w:ascii="Times New Roman" w:hAnsi="Times New Roman"/>
          <w:b/>
          <w:sz w:val="28"/>
          <w:szCs w:val="28"/>
          <w:vertAlign w:val="subscript"/>
        </w:rPr>
        <w:t>в</w:t>
      </w:r>
      <w:r w:rsidRPr="00BE7C57">
        <w:rPr>
          <w:rFonts w:ascii="Times New Roman" w:hAnsi="Times New Roman"/>
          <w:b/>
          <w:sz w:val="28"/>
          <w:szCs w:val="28"/>
        </w:rPr>
        <w:t xml:space="preserve"> и нагнетания </w:t>
      </w:r>
      <w:r w:rsidRPr="00BE7C57">
        <w:rPr>
          <w:rFonts w:ascii="Times New Roman" w:hAnsi="Times New Roman"/>
          <w:b/>
          <w:i/>
          <w:sz w:val="28"/>
          <w:szCs w:val="28"/>
          <w:lang w:val="en-US"/>
        </w:rPr>
        <w:t>h</w:t>
      </w:r>
      <w:r w:rsidRPr="00BE7C57">
        <w:rPr>
          <w:rFonts w:ascii="Times New Roman" w:hAnsi="Times New Roman"/>
          <w:b/>
          <w:sz w:val="28"/>
          <w:szCs w:val="28"/>
          <w:vertAlign w:val="subscript"/>
        </w:rPr>
        <w:t>н</w:t>
      </w:r>
      <w:r w:rsidRPr="00BE7C57">
        <w:rPr>
          <w:rFonts w:ascii="Times New Roman" w:hAnsi="Times New Roman"/>
          <w:sz w:val="28"/>
          <w:szCs w:val="28"/>
        </w:rPr>
        <w:t xml:space="preserve"> – это расстояние по вертикали от уровня воды (соответственно нижнего или верхнего бьефов) до оси насоса. Они могут быть положительными и отрицательными. При положительной высоте всасывания уровень воды в НБ ниже оси насоса, а при положительной высоте нагнетания уровень в ВБ выше оси насоса. При отрицательных высотах всасывания и нагнетания – наоборот.</w:t>
      </w:r>
    </w:p>
    <w:p w14:paraId="33E659B4"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b/>
          <w:sz w:val="28"/>
          <w:szCs w:val="28"/>
        </w:rPr>
        <w:t>Приведенной высотой</w:t>
      </w:r>
      <w:r w:rsidRPr="00BE7C57">
        <w:rPr>
          <w:rFonts w:ascii="Times New Roman" w:hAnsi="Times New Roman"/>
          <w:sz w:val="28"/>
          <w:szCs w:val="28"/>
        </w:rPr>
        <w:t xml:space="preserve"> (всасывания </w:t>
      </w:r>
      <w:r w:rsidRPr="00BE7C57">
        <w:rPr>
          <w:rFonts w:ascii="Times New Roman" w:hAnsi="Times New Roman"/>
          <w:i/>
          <w:sz w:val="28"/>
          <w:szCs w:val="28"/>
        </w:rPr>
        <w:t>Н</w:t>
      </w:r>
      <w:r w:rsidRPr="00BE7C57">
        <w:rPr>
          <w:rFonts w:ascii="Times New Roman" w:hAnsi="Times New Roman"/>
          <w:sz w:val="28"/>
          <w:szCs w:val="28"/>
          <w:vertAlign w:val="subscript"/>
        </w:rPr>
        <w:t>в. п</w:t>
      </w:r>
      <w:r w:rsidRPr="00BE7C57">
        <w:rPr>
          <w:rFonts w:ascii="Times New Roman" w:hAnsi="Times New Roman"/>
          <w:sz w:val="28"/>
          <w:szCs w:val="28"/>
        </w:rPr>
        <w:t xml:space="preserve"> или нагнетания </w:t>
      </w:r>
      <w:r w:rsidRPr="00BE7C57">
        <w:rPr>
          <w:rFonts w:ascii="Times New Roman" w:hAnsi="Times New Roman"/>
          <w:i/>
          <w:sz w:val="28"/>
          <w:szCs w:val="28"/>
        </w:rPr>
        <w:t>Н</w:t>
      </w:r>
      <w:r w:rsidRPr="00BE7C57">
        <w:rPr>
          <w:rFonts w:ascii="Times New Roman" w:hAnsi="Times New Roman"/>
          <w:sz w:val="28"/>
          <w:szCs w:val="28"/>
          <w:vertAlign w:val="subscript"/>
        </w:rPr>
        <w:t>н. п</w:t>
      </w:r>
      <w:r w:rsidRPr="00BE7C57">
        <w:rPr>
          <w:rFonts w:ascii="Times New Roman" w:hAnsi="Times New Roman"/>
          <w:sz w:val="28"/>
          <w:szCs w:val="28"/>
        </w:rPr>
        <w:t xml:space="preserve">) называется сумма геометрической высоты и потерь напора в соответствующем трубопроводе (всасывающем </w:t>
      </w:r>
      <w:r w:rsidRPr="00BE7C57">
        <w:rPr>
          <w:rFonts w:ascii="Times New Roman" w:hAnsi="Times New Roman"/>
          <w:i/>
          <w:sz w:val="28"/>
          <w:szCs w:val="28"/>
          <w:lang w:val="en-US"/>
        </w:rPr>
        <w:t>h</w:t>
      </w:r>
      <w:r w:rsidRPr="00BE7C57">
        <w:rPr>
          <w:rFonts w:ascii="Times New Roman" w:hAnsi="Times New Roman"/>
          <w:sz w:val="28"/>
          <w:szCs w:val="28"/>
          <w:vertAlign w:val="subscript"/>
        </w:rPr>
        <w:t>т. в</w:t>
      </w:r>
      <w:r w:rsidRPr="00BE7C57">
        <w:rPr>
          <w:rFonts w:ascii="Times New Roman" w:hAnsi="Times New Roman"/>
          <w:sz w:val="28"/>
          <w:szCs w:val="28"/>
        </w:rPr>
        <w:t xml:space="preserve"> или нагнетательном </w:t>
      </w:r>
      <w:r w:rsidRPr="00BE7C57">
        <w:rPr>
          <w:rFonts w:ascii="Times New Roman" w:hAnsi="Times New Roman"/>
          <w:i/>
          <w:sz w:val="28"/>
          <w:szCs w:val="28"/>
          <w:lang w:val="en-US"/>
        </w:rPr>
        <w:t>h</w:t>
      </w:r>
      <w:r w:rsidRPr="00BE7C57">
        <w:rPr>
          <w:rFonts w:ascii="Times New Roman" w:hAnsi="Times New Roman"/>
          <w:sz w:val="28"/>
          <w:szCs w:val="28"/>
          <w:vertAlign w:val="subscript"/>
        </w:rPr>
        <w:t>т. н</w:t>
      </w:r>
      <w:r w:rsidRPr="00BE7C57">
        <w:rPr>
          <w:rFonts w:ascii="Times New Roman" w:hAnsi="Times New Roman"/>
          <w:sz w:val="28"/>
          <w:szCs w:val="28"/>
        </w:rPr>
        <w:t>), т. е.:</w:t>
      </w:r>
    </w:p>
    <w:p w14:paraId="270C2ED3"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96D25BA"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i/>
          <w:sz w:val="28"/>
          <w:szCs w:val="28"/>
          <w:lang w:val="en-US"/>
        </w:rPr>
        <w:t>H</w:t>
      </w:r>
      <w:r w:rsidRPr="00BE7C57">
        <w:rPr>
          <w:rFonts w:ascii="Times New Roman" w:hAnsi="Times New Roman"/>
          <w:sz w:val="28"/>
          <w:szCs w:val="28"/>
          <w:vertAlign w:val="subscript"/>
        </w:rPr>
        <w:t>в. п</w:t>
      </w:r>
      <w:r w:rsidRPr="00BE7C57">
        <w:rPr>
          <w:rFonts w:ascii="Times New Roman" w:hAnsi="Times New Roman"/>
          <w:sz w:val="28"/>
          <w:szCs w:val="28"/>
        </w:rPr>
        <w:t xml:space="preserve"> = </w:t>
      </w:r>
      <w:r w:rsidRPr="00BE7C57">
        <w:rPr>
          <w:rFonts w:ascii="Times New Roman" w:hAnsi="Times New Roman"/>
          <w:i/>
          <w:sz w:val="28"/>
          <w:szCs w:val="28"/>
          <w:lang w:val="en-US"/>
        </w:rPr>
        <w:t>h</w:t>
      </w:r>
      <w:r w:rsidRPr="00BE7C57">
        <w:rPr>
          <w:rFonts w:ascii="Times New Roman" w:hAnsi="Times New Roman"/>
          <w:sz w:val="28"/>
          <w:szCs w:val="28"/>
          <w:vertAlign w:val="subscript"/>
        </w:rPr>
        <w:t xml:space="preserve">в  </w:t>
      </w:r>
      <w:r w:rsidRPr="00BE7C57">
        <w:rPr>
          <w:rFonts w:ascii="Times New Roman" w:hAnsi="Times New Roman"/>
          <w:sz w:val="28"/>
          <w:szCs w:val="28"/>
        </w:rPr>
        <w:t xml:space="preserve">+ </w:t>
      </w:r>
      <w:r w:rsidRPr="00BE7C57">
        <w:rPr>
          <w:rFonts w:ascii="Times New Roman" w:hAnsi="Times New Roman"/>
          <w:i/>
          <w:sz w:val="28"/>
          <w:szCs w:val="28"/>
          <w:lang w:val="en-US"/>
        </w:rPr>
        <w:t>h</w:t>
      </w:r>
      <w:r w:rsidRPr="00BE7C57">
        <w:rPr>
          <w:rFonts w:ascii="Times New Roman" w:hAnsi="Times New Roman"/>
          <w:sz w:val="28"/>
          <w:szCs w:val="28"/>
          <w:vertAlign w:val="subscript"/>
        </w:rPr>
        <w:t>т. в.</w:t>
      </w:r>
      <w:r w:rsidRPr="00BE7C57">
        <w:rPr>
          <w:rFonts w:ascii="Times New Roman" w:hAnsi="Times New Roman"/>
          <w:sz w:val="28"/>
          <w:szCs w:val="28"/>
        </w:rPr>
        <w:t>,</w:t>
      </w:r>
    </w:p>
    <w:p w14:paraId="0B4D1894"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27B4AE99"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i/>
          <w:sz w:val="28"/>
          <w:szCs w:val="28"/>
          <w:lang w:val="en-US"/>
        </w:rPr>
        <w:t>H</w:t>
      </w:r>
      <w:r w:rsidRPr="00BE7C57">
        <w:rPr>
          <w:rFonts w:ascii="Times New Roman" w:hAnsi="Times New Roman"/>
          <w:sz w:val="28"/>
          <w:szCs w:val="28"/>
          <w:vertAlign w:val="subscript"/>
        </w:rPr>
        <w:t>н. п</w:t>
      </w:r>
      <w:r w:rsidRPr="00BE7C57">
        <w:rPr>
          <w:rFonts w:ascii="Times New Roman" w:hAnsi="Times New Roman"/>
          <w:sz w:val="28"/>
          <w:szCs w:val="28"/>
        </w:rPr>
        <w:t xml:space="preserve"> = </w:t>
      </w:r>
      <w:r w:rsidRPr="00BE7C57">
        <w:rPr>
          <w:rFonts w:ascii="Times New Roman" w:hAnsi="Times New Roman"/>
          <w:i/>
          <w:sz w:val="28"/>
          <w:szCs w:val="28"/>
          <w:lang w:val="en-US"/>
        </w:rPr>
        <w:t>h</w:t>
      </w:r>
      <w:r w:rsidRPr="00BE7C57">
        <w:rPr>
          <w:rFonts w:ascii="Times New Roman" w:hAnsi="Times New Roman"/>
          <w:sz w:val="28"/>
          <w:szCs w:val="28"/>
          <w:vertAlign w:val="subscript"/>
        </w:rPr>
        <w:t>н</w:t>
      </w:r>
      <w:r w:rsidRPr="00BE7C57">
        <w:rPr>
          <w:rFonts w:ascii="Times New Roman" w:hAnsi="Times New Roman"/>
          <w:sz w:val="28"/>
          <w:szCs w:val="28"/>
        </w:rPr>
        <w:t xml:space="preserve"> + </w:t>
      </w:r>
      <w:r w:rsidRPr="00BE7C57">
        <w:rPr>
          <w:rFonts w:ascii="Times New Roman" w:hAnsi="Times New Roman"/>
          <w:i/>
          <w:sz w:val="28"/>
          <w:szCs w:val="28"/>
          <w:lang w:val="en-US"/>
        </w:rPr>
        <w:t>h</w:t>
      </w:r>
      <w:r w:rsidRPr="00BE7C57">
        <w:rPr>
          <w:rFonts w:ascii="Times New Roman" w:hAnsi="Times New Roman"/>
          <w:sz w:val="28"/>
          <w:szCs w:val="28"/>
          <w:vertAlign w:val="subscript"/>
        </w:rPr>
        <w:t>т. н</w:t>
      </w:r>
      <w:r w:rsidRPr="00BE7C57">
        <w:rPr>
          <w:rFonts w:ascii="Times New Roman" w:hAnsi="Times New Roman"/>
          <w:sz w:val="28"/>
          <w:szCs w:val="28"/>
        </w:rPr>
        <w:t>.</w:t>
      </w:r>
    </w:p>
    <w:p w14:paraId="599AEC56"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27698765"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b/>
          <w:sz w:val="28"/>
          <w:szCs w:val="28"/>
        </w:rPr>
        <w:t xml:space="preserve">Вакуумметрической высотой всасывания </w:t>
      </w:r>
      <w:r w:rsidRPr="00BE7C57">
        <w:rPr>
          <w:rFonts w:ascii="Times New Roman" w:hAnsi="Times New Roman"/>
          <w:b/>
          <w:i/>
          <w:sz w:val="28"/>
          <w:szCs w:val="28"/>
        </w:rPr>
        <w:t>Н</w:t>
      </w:r>
      <w:r w:rsidRPr="00BE7C57">
        <w:rPr>
          <w:rFonts w:ascii="Times New Roman" w:hAnsi="Times New Roman"/>
          <w:b/>
          <w:sz w:val="28"/>
          <w:szCs w:val="28"/>
          <w:vertAlign w:val="subscript"/>
        </w:rPr>
        <w:t>вак</w:t>
      </w:r>
      <w:r w:rsidRPr="00BE7C57">
        <w:rPr>
          <w:rFonts w:ascii="Times New Roman" w:hAnsi="Times New Roman"/>
          <w:sz w:val="28"/>
          <w:szCs w:val="28"/>
        </w:rPr>
        <w:t xml:space="preserve"> называется показание вакуумметра, выраженное в метрах водяного столба перекачиваемой жидкости:</w:t>
      </w:r>
    </w:p>
    <w:p w14:paraId="167BF39A"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C3D207B" w14:textId="77777777" w:rsidR="00A544AA" w:rsidRPr="00BE7C5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BE7C57">
        <w:rPr>
          <w:rFonts w:ascii="Times New Roman" w:hAnsi="Times New Roman"/>
          <w:position w:val="-28"/>
          <w:sz w:val="28"/>
          <w:szCs w:val="28"/>
        </w:rPr>
        <w:object w:dxaOrig="1740" w:dyaOrig="700" w14:anchorId="3724AA7F">
          <v:shape id="_x0000_i1031" type="#_x0000_t75" style="width:70.65pt;height:28.4pt" o:ole="">
            <v:imagedata r:id="rId27" o:title=""/>
          </v:shape>
          <o:OLEObject Type="Embed" ProgID="Equation.DSMT4" ShapeID="_x0000_i1031" DrawAspect="Content" ObjectID="_1641827484" r:id="rId28"/>
        </w:object>
      </w:r>
    </w:p>
    <w:p w14:paraId="4013D7BD"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54484B52" w14:textId="77777777" w:rsidR="00A544AA" w:rsidRPr="00BE7C5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BE7C57">
        <w:rPr>
          <w:rFonts w:ascii="Times New Roman" w:hAnsi="Times New Roman"/>
          <w:b/>
          <w:sz w:val="28"/>
          <w:szCs w:val="28"/>
        </w:rPr>
        <w:t>4.2. Описание установки</w:t>
      </w:r>
    </w:p>
    <w:p w14:paraId="747E6493" w14:textId="77777777" w:rsidR="00A544AA" w:rsidRPr="00BE7C5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E7C57">
        <w:rPr>
          <w:rFonts w:ascii="Times New Roman" w:hAnsi="Times New Roman"/>
          <w:sz w:val="28"/>
          <w:szCs w:val="28"/>
        </w:rPr>
        <w:t xml:space="preserve">Насосная установка (рис. 4.1) состоит: из водозаборного устройства (нижний бьеф НБ), всасывающего трубопровода </w:t>
      </w:r>
      <w:r w:rsidRPr="00BE7C57">
        <w:rPr>
          <w:rFonts w:ascii="Times New Roman" w:hAnsi="Times New Roman"/>
          <w:i/>
          <w:sz w:val="28"/>
          <w:szCs w:val="28"/>
        </w:rPr>
        <w:t>1</w:t>
      </w:r>
      <w:r w:rsidRPr="00BE7C57">
        <w:rPr>
          <w:rFonts w:ascii="Times New Roman" w:hAnsi="Times New Roman"/>
          <w:sz w:val="28"/>
          <w:szCs w:val="28"/>
        </w:rPr>
        <w:t xml:space="preserve">, насоса </w:t>
      </w:r>
      <w:r w:rsidRPr="00BE7C57">
        <w:rPr>
          <w:rFonts w:ascii="Times New Roman" w:hAnsi="Times New Roman"/>
          <w:i/>
          <w:sz w:val="28"/>
          <w:szCs w:val="28"/>
        </w:rPr>
        <w:t>2</w:t>
      </w:r>
      <w:r w:rsidRPr="00BE7C57">
        <w:rPr>
          <w:rFonts w:ascii="Times New Roman" w:hAnsi="Times New Roman"/>
          <w:sz w:val="28"/>
          <w:szCs w:val="28"/>
        </w:rPr>
        <w:t xml:space="preserve">, напорного трубопровода </w:t>
      </w:r>
      <w:r w:rsidRPr="00BE7C57">
        <w:rPr>
          <w:rFonts w:ascii="Times New Roman" w:hAnsi="Times New Roman"/>
          <w:i/>
          <w:sz w:val="28"/>
          <w:szCs w:val="28"/>
        </w:rPr>
        <w:t>3</w:t>
      </w:r>
      <w:r w:rsidRPr="00BE7C57">
        <w:rPr>
          <w:rFonts w:ascii="Times New Roman" w:hAnsi="Times New Roman"/>
          <w:sz w:val="28"/>
          <w:szCs w:val="28"/>
        </w:rPr>
        <w:t xml:space="preserve">, водоприемного устройства (верхний бьеф ВБ), запорной </w:t>
      </w:r>
      <w:r w:rsidRPr="00BE7C57">
        <w:rPr>
          <w:rFonts w:ascii="Times New Roman" w:hAnsi="Times New Roman"/>
          <w:i/>
          <w:sz w:val="28"/>
          <w:szCs w:val="28"/>
        </w:rPr>
        <w:t>4</w:t>
      </w:r>
      <w:r w:rsidRPr="00BE7C57">
        <w:rPr>
          <w:rFonts w:ascii="Times New Roman" w:hAnsi="Times New Roman"/>
          <w:sz w:val="28"/>
          <w:szCs w:val="28"/>
        </w:rPr>
        <w:t xml:space="preserve"> и измерительной арматуры </w:t>
      </w:r>
      <w:r w:rsidRPr="00BE7C57">
        <w:rPr>
          <w:rFonts w:ascii="Times New Roman" w:hAnsi="Times New Roman"/>
          <w:i/>
          <w:sz w:val="28"/>
          <w:szCs w:val="28"/>
        </w:rPr>
        <w:t>5</w:t>
      </w:r>
      <w:r w:rsidRPr="00BE7C57">
        <w:rPr>
          <w:rFonts w:ascii="Times New Roman" w:hAnsi="Times New Roman"/>
          <w:sz w:val="28"/>
          <w:szCs w:val="28"/>
        </w:rPr>
        <w:t xml:space="preserve"> (мановакуумметр </w:t>
      </w:r>
      <w:r w:rsidRPr="00BE7C57">
        <w:rPr>
          <w:rFonts w:ascii="Times New Roman" w:hAnsi="Times New Roman"/>
          <w:sz w:val="28"/>
          <w:szCs w:val="28"/>
          <w:lang w:val="en-US"/>
        </w:rPr>
        <w:t>MB</w:t>
      </w:r>
      <w:r w:rsidRPr="00BE7C57">
        <w:rPr>
          <w:rFonts w:ascii="Times New Roman" w:hAnsi="Times New Roman"/>
          <w:sz w:val="28"/>
          <w:szCs w:val="28"/>
        </w:rPr>
        <w:t xml:space="preserve"> или вакуумметр В) и </w:t>
      </w:r>
      <w:r w:rsidRPr="00BE7C57">
        <w:rPr>
          <w:rFonts w:ascii="Times New Roman" w:hAnsi="Times New Roman"/>
          <w:i/>
          <w:sz w:val="28"/>
          <w:szCs w:val="28"/>
        </w:rPr>
        <w:t>6</w:t>
      </w:r>
      <w:r w:rsidRPr="00BE7C57">
        <w:rPr>
          <w:rFonts w:ascii="Times New Roman" w:hAnsi="Times New Roman"/>
          <w:sz w:val="28"/>
          <w:szCs w:val="28"/>
        </w:rPr>
        <w:t xml:space="preserve"> (манометр М).</w:t>
      </w:r>
    </w:p>
    <w:p w14:paraId="2FE548CD"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0A269B72" w14:textId="69967F9F"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mc:AlternateContent>
          <mc:Choice Requires="wps">
            <w:drawing>
              <wp:anchor distT="0" distB="0" distL="114300" distR="114300" simplePos="0" relativeHeight="251674624" behindDoc="0" locked="0" layoutInCell="1" allowOverlap="1" wp14:anchorId="4F1B65DA" wp14:editId="57A4D544">
                <wp:simplePos x="0" y="0"/>
                <wp:positionH relativeFrom="column">
                  <wp:posOffset>2672080</wp:posOffset>
                </wp:positionH>
                <wp:positionV relativeFrom="paragraph">
                  <wp:posOffset>1877695</wp:posOffset>
                </wp:positionV>
                <wp:extent cx="343535" cy="226695"/>
                <wp:effectExtent l="0" t="0" r="0" b="1905"/>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6695"/>
                        </a:xfrm>
                        <a:prstGeom prst="rect">
                          <a:avLst/>
                        </a:prstGeom>
                        <a:solidFill>
                          <a:srgbClr val="FFFFFF"/>
                        </a:solidFill>
                        <a:ln>
                          <a:noFill/>
                        </a:ln>
                      </wps:spPr>
                      <wps:txbx>
                        <w:txbxContent>
                          <w:p w14:paraId="1E143E78" w14:textId="77777777" w:rsidR="0019005F" w:rsidRPr="008A05B6" w:rsidRDefault="0019005F" w:rsidP="00A544AA">
                            <w:pPr>
                              <w:rPr>
                                <w:i/>
                                <w:sz w:val="16"/>
                              </w:rPr>
                            </w:pPr>
                            <w:r>
                              <w:rPr>
                                <w:i/>
                                <w:sz w:val="16"/>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F1B65DA" id="_x0000_t202" coordsize="21600,21600" o:spt="202" path="m,l,21600r21600,l21600,xe">
                <v:stroke joinstyle="miter"/>
                <v:path gradientshapeok="t" o:connecttype="rect"/>
              </v:shapetype>
              <v:shape id="Надпись 64" o:spid="_x0000_s1026" type="#_x0000_t202" style="position:absolute;left:0;text-align:left;margin-left:210.4pt;margin-top:147.85pt;width:27.05pt;height:1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" stroked="f">
                <v:textbox>
                  <w:txbxContent>
                    <w:p w14:paraId="1E143E78" w14:textId="77777777" w:rsidR="00A544AA" w:rsidRPr="008A05B6" w:rsidRDefault="00A544AA" w:rsidP="00A544AA">
                      <w:pPr>
                        <w:rPr>
                          <w:i/>
                          <w:sz w:val="16"/>
                        </w:rPr>
                      </w:pPr>
                      <w:r>
                        <w:rPr>
                          <w:i/>
                          <w:sz w:val="16"/>
                        </w:rPr>
                        <w:t>б</w:t>
                      </w:r>
                    </w:p>
                  </w:txbxContent>
                </v:textbox>
              </v:shape>
            </w:pict>
          </mc:Fallback>
        </mc:AlternateContent>
      </w:r>
      <w:r w:rsidRPr="00B063CA">
        <w:rPr>
          <w:rFonts w:ascii="Times New Roman" w:hAnsi="Times New Roman"/>
          <w:noProof/>
          <w:lang w:eastAsia="ru-RU"/>
        </w:rPr>
        <mc:AlternateContent>
          <mc:Choice Requires="wps">
            <w:drawing>
              <wp:anchor distT="0" distB="0" distL="114300" distR="114300" simplePos="0" relativeHeight="251673600" behindDoc="0" locked="0" layoutInCell="1" allowOverlap="1" wp14:anchorId="691F3EF3" wp14:editId="7D049D5E">
                <wp:simplePos x="0" y="0"/>
                <wp:positionH relativeFrom="column">
                  <wp:posOffset>1129665</wp:posOffset>
                </wp:positionH>
                <wp:positionV relativeFrom="paragraph">
                  <wp:posOffset>1913890</wp:posOffset>
                </wp:positionV>
                <wp:extent cx="343535" cy="226695"/>
                <wp:effectExtent l="0" t="0" r="0" b="190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6695"/>
                        </a:xfrm>
                        <a:prstGeom prst="rect">
                          <a:avLst/>
                        </a:prstGeom>
                        <a:solidFill>
                          <a:srgbClr val="FFFFFF"/>
                        </a:solidFill>
                        <a:ln>
                          <a:noFill/>
                        </a:ln>
                      </wps:spPr>
                      <wps:txbx>
                        <w:txbxContent>
                          <w:p w14:paraId="5896FA25" w14:textId="77777777" w:rsidR="0019005F" w:rsidRPr="008A05B6" w:rsidRDefault="0019005F" w:rsidP="00A544AA">
                            <w:pPr>
                              <w:rPr>
                                <w:i/>
                                <w:sz w:val="16"/>
                              </w:rPr>
                            </w:pPr>
                            <w:r w:rsidRPr="008A05B6">
                              <w:rPr>
                                <w:i/>
                                <w:sz w:val="16"/>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91F3EF3" id="Надпись 63" o:spid="_x0000_s1027" type="#_x0000_t202" style="position:absolute;left:0;text-align:left;margin-left:88.95pt;margin-top:150.7pt;width:27.05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" stroked="f">
                <v:textbox>
                  <w:txbxContent>
                    <w:p w14:paraId="5896FA25" w14:textId="77777777" w:rsidR="00A544AA" w:rsidRPr="008A05B6" w:rsidRDefault="00A544AA" w:rsidP="00A544AA">
                      <w:pPr>
                        <w:rPr>
                          <w:i/>
                          <w:sz w:val="16"/>
                        </w:rPr>
                      </w:pPr>
                      <w:r w:rsidRPr="008A05B6">
                        <w:rPr>
                          <w:i/>
                          <w:sz w:val="16"/>
                        </w:rPr>
                        <w:t>а</w:t>
                      </w:r>
                    </w:p>
                  </w:txbxContent>
                </v:textbox>
              </v:shape>
            </w:pict>
          </mc:Fallback>
        </mc:AlternateContent>
      </w:r>
      <w:r w:rsidRPr="00B063CA">
        <w:rPr>
          <w:rFonts w:ascii="Times New Roman" w:hAnsi="Times New Roman"/>
          <w:noProof/>
          <w:lang w:eastAsia="ru-RU"/>
        </w:rPr>
        <w:drawing>
          <wp:inline distT="0" distB="0" distL="0" distR="0" wp14:anchorId="14AD8C74" wp14:editId="3F491917">
            <wp:extent cx="3562350" cy="2076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9" cstate="print">
                      <a:extLst>
                        <a:ext uri="{28A0092B-C50C-407E-A947-70E740481C1C}">
                          <a14:useLocalDpi xmlns:a14="http://schemas.microsoft.com/office/drawing/2010/main" val="0"/>
                        </a:ext>
                      </a:extLst>
                    </a:blip>
                    <a:srcRect t="9383"/>
                    <a:stretch>
                      <a:fillRect/>
                    </a:stretch>
                  </pic:blipFill>
                  <pic:spPr bwMode="auto">
                    <a:xfrm>
                      <a:off x="0" y="0"/>
                      <a:ext cx="3562350" cy="2076450"/>
                    </a:xfrm>
                    <a:prstGeom prst="rect">
                      <a:avLst/>
                    </a:prstGeom>
                    <a:noFill/>
                    <a:ln>
                      <a:noFill/>
                    </a:ln>
                  </pic:spPr>
                </pic:pic>
              </a:graphicData>
            </a:graphic>
          </wp:inline>
        </w:drawing>
      </w:r>
    </w:p>
    <w:p w14:paraId="0626160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b/>
        </w:rPr>
      </w:pPr>
    </w:p>
    <w:p w14:paraId="7E277ABB" w14:textId="77777777" w:rsidR="00A544AA" w:rsidRPr="00B063CA" w:rsidRDefault="00A544AA" w:rsidP="00FC3A44">
      <w:pPr>
        <w:spacing w:after="0" w:line="240" w:lineRule="auto"/>
        <w:ind w:firstLine="284"/>
        <w:jc w:val="center"/>
        <w:rPr>
          <w:rFonts w:ascii="Times New Roman" w:hAnsi="Times New Roman"/>
          <w:sz w:val="20"/>
          <w:szCs w:val="20"/>
        </w:rPr>
      </w:pPr>
      <w:r w:rsidRPr="00B063CA">
        <w:rPr>
          <w:rFonts w:ascii="Times New Roman" w:hAnsi="Times New Roman"/>
          <w:sz w:val="20"/>
          <w:szCs w:val="20"/>
        </w:rPr>
        <w:t xml:space="preserve">Рис. 4.1. Схемы насосной установки: </w:t>
      </w:r>
      <w:r w:rsidRPr="00B063CA">
        <w:rPr>
          <w:rFonts w:ascii="Times New Roman" w:hAnsi="Times New Roman"/>
          <w:i/>
          <w:sz w:val="20"/>
          <w:szCs w:val="20"/>
        </w:rPr>
        <w:t>а</w:t>
      </w:r>
      <w:r w:rsidRPr="00B063CA">
        <w:rPr>
          <w:rFonts w:ascii="Times New Roman" w:hAnsi="Times New Roman"/>
          <w:sz w:val="20"/>
          <w:szCs w:val="20"/>
        </w:rPr>
        <w:t xml:space="preserve"> − с положительной высотой всасывания;</w:t>
      </w:r>
    </w:p>
    <w:p w14:paraId="4B9C4B9F" w14:textId="77777777" w:rsidR="00A544AA" w:rsidRPr="00B063CA" w:rsidRDefault="00A544AA" w:rsidP="00FC3A44">
      <w:pPr>
        <w:spacing w:after="0" w:line="240" w:lineRule="auto"/>
        <w:ind w:firstLine="284"/>
        <w:jc w:val="center"/>
        <w:rPr>
          <w:rFonts w:ascii="Times New Roman" w:hAnsi="Times New Roman"/>
          <w:sz w:val="20"/>
          <w:szCs w:val="20"/>
        </w:rPr>
      </w:pPr>
      <w:r w:rsidRPr="00B063CA">
        <w:rPr>
          <w:rFonts w:ascii="Times New Roman" w:hAnsi="Times New Roman"/>
          <w:i/>
          <w:sz w:val="20"/>
          <w:szCs w:val="20"/>
        </w:rPr>
        <w:t>б</w:t>
      </w:r>
      <w:r w:rsidRPr="00B063CA">
        <w:rPr>
          <w:rFonts w:ascii="Times New Roman" w:hAnsi="Times New Roman"/>
          <w:sz w:val="20"/>
          <w:szCs w:val="20"/>
        </w:rPr>
        <w:t xml:space="preserve"> − с отрицательной высотой всасывания</w:t>
      </w:r>
    </w:p>
    <w:p w14:paraId="23FBCF7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z w:val="28"/>
          <w:szCs w:val="28"/>
        </w:rPr>
      </w:pPr>
    </w:p>
    <w:p w14:paraId="21D5839E" w14:textId="1BA4FFF3"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4.3. Порядок выполнения работы</w:t>
      </w:r>
    </w:p>
    <w:p w14:paraId="1726FA6D"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4D61D9A6"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Перед пуском насосной установки с центробежным насосом нужно закрыть задвижку на напорном трубопроводе и залить водой насос и всасывающий трубопровод. На установке с отрицательной высотой всасывания заливка осуществляется из нижнего бьефа путем открытия задвижки на всасывающей линии, а с положительной высотой – либо с помощью вакуумного насоса, либо воронки, вставленной в заливное отверстие насоса, которое при его работе должно быть закрыто пробкой. В этом случае необходим обратный клапан на всасывающей линии. Перед остановкой двигателя насоса рекомендуется закрыть задвижку на напорном трубопроводе.</w:t>
      </w:r>
    </w:p>
    <w:p w14:paraId="3DE79C08"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1. Студенты знакомятся с установками, переносят в журнал их схемы и приводят паспортные данные (табл. 4.1).</w:t>
      </w:r>
    </w:p>
    <w:p w14:paraId="7959B9DE"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023C671F" w14:textId="77777777" w:rsidR="00A544AA" w:rsidRPr="00B063CA" w:rsidRDefault="00A544AA" w:rsidP="00FC3A44">
      <w:pPr>
        <w:widowControl w:val="0"/>
        <w:autoSpaceDE w:val="0"/>
        <w:autoSpaceDN w:val="0"/>
        <w:adjustRightInd w:val="0"/>
        <w:spacing w:after="0" w:line="240" w:lineRule="auto"/>
        <w:ind w:left="567" w:hanging="284"/>
        <w:jc w:val="both"/>
        <w:rPr>
          <w:rFonts w:ascii="Times New Roman" w:hAnsi="Times New Roman"/>
          <w:sz w:val="20"/>
          <w:szCs w:val="20"/>
        </w:rPr>
      </w:pPr>
      <w:r w:rsidRPr="00B063CA">
        <w:rPr>
          <w:rFonts w:ascii="Times New Roman" w:hAnsi="Times New Roman"/>
          <w:spacing w:val="20"/>
          <w:sz w:val="20"/>
          <w:szCs w:val="20"/>
        </w:rPr>
        <w:t xml:space="preserve">Таблица </w:t>
      </w:r>
      <w:r w:rsidRPr="00B063CA">
        <w:rPr>
          <w:rFonts w:ascii="Times New Roman" w:hAnsi="Times New Roman"/>
          <w:sz w:val="20"/>
          <w:szCs w:val="20"/>
        </w:rPr>
        <w:t xml:space="preserve">4.1. </w:t>
      </w:r>
      <w:r w:rsidRPr="00B063CA">
        <w:rPr>
          <w:rFonts w:ascii="Times New Roman" w:hAnsi="Times New Roman"/>
          <w:b/>
          <w:sz w:val="20"/>
          <w:szCs w:val="20"/>
        </w:rPr>
        <w:t>Паспортные данные насоса</w:t>
      </w:r>
    </w:p>
    <w:p w14:paraId="624CD24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147"/>
        <w:gridCol w:w="979"/>
        <w:gridCol w:w="851"/>
        <w:gridCol w:w="992"/>
        <w:gridCol w:w="992"/>
        <w:gridCol w:w="1275"/>
        <w:gridCol w:w="999"/>
      </w:tblGrid>
      <w:tr w:rsidR="00A544AA" w:rsidRPr="00B063CA" w14:paraId="3D973878" w14:textId="77777777" w:rsidTr="0051630D">
        <w:trPr>
          <w:jc w:val="center"/>
        </w:trPr>
        <w:tc>
          <w:tcPr>
            <w:tcW w:w="1074" w:type="pct"/>
            <w:tcMar>
              <w:left w:w="28" w:type="dxa"/>
              <w:right w:w="28" w:type="dxa"/>
            </w:tcMar>
          </w:tcPr>
          <w:p w14:paraId="382BA23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Марка насоса</w:t>
            </w:r>
          </w:p>
        </w:tc>
        <w:tc>
          <w:tcPr>
            <w:tcW w:w="622" w:type="pct"/>
          </w:tcPr>
          <w:p w14:paraId="7CFC1B0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Расход </w:t>
            </w:r>
          </w:p>
          <w:p w14:paraId="6EA6F5E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rPr>
              <w:t>, л/с</w:t>
            </w:r>
          </w:p>
        </w:tc>
        <w:tc>
          <w:tcPr>
            <w:tcW w:w="531" w:type="pct"/>
          </w:tcPr>
          <w:p w14:paraId="1635591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Напор </w:t>
            </w:r>
          </w:p>
          <w:p w14:paraId="17A7B90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rPr>
              <w:t>, м</w:t>
            </w:r>
          </w:p>
        </w:tc>
        <w:tc>
          <w:tcPr>
            <w:tcW w:w="462" w:type="pct"/>
          </w:tcPr>
          <w:p w14:paraId="1871E3B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rPr>
              <w:t xml:space="preserve">, </w:t>
            </w:r>
          </w:p>
          <w:p w14:paraId="6439905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об/мин</w:t>
            </w:r>
          </w:p>
        </w:tc>
        <w:tc>
          <w:tcPr>
            <w:tcW w:w="538" w:type="pct"/>
          </w:tcPr>
          <w:p w14:paraId="0F64120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η, </w:t>
            </w:r>
          </w:p>
          <w:p w14:paraId="0D158DD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w:t>
            </w:r>
          </w:p>
        </w:tc>
        <w:tc>
          <w:tcPr>
            <w:tcW w:w="538" w:type="pct"/>
          </w:tcPr>
          <w:p w14:paraId="0EF0048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Ne</w:t>
            </w:r>
            <w:r w:rsidRPr="00B063CA">
              <w:rPr>
                <w:rFonts w:ascii="Times New Roman" w:hAnsi="Times New Roman"/>
                <w:sz w:val="20"/>
                <w:szCs w:val="20"/>
              </w:rPr>
              <w:t xml:space="preserve">, </w:t>
            </w:r>
          </w:p>
          <w:p w14:paraId="28EB173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кВт</w:t>
            </w:r>
          </w:p>
        </w:tc>
        <w:tc>
          <w:tcPr>
            <w:tcW w:w="692" w:type="pct"/>
          </w:tcPr>
          <w:p w14:paraId="5DE7A20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в</w:t>
            </w:r>
            <w:r w:rsidRPr="00B063CA">
              <w:rPr>
                <w:rFonts w:ascii="Times New Roman" w:hAnsi="Times New Roman"/>
                <w:sz w:val="20"/>
                <w:szCs w:val="20"/>
              </w:rPr>
              <w:t xml:space="preserve">, </w:t>
            </w:r>
          </w:p>
          <w:p w14:paraId="1A40C89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мм</w:t>
            </w:r>
          </w:p>
        </w:tc>
        <w:tc>
          <w:tcPr>
            <w:tcW w:w="542" w:type="pct"/>
          </w:tcPr>
          <w:p w14:paraId="425BB94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н</w:t>
            </w:r>
            <w:r w:rsidRPr="00B063CA">
              <w:rPr>
                <w:rFonts w:ascii="Times New Roman" w:hAnsi="Times New Roman"/>
                <w:sz w:val="20"/>
                <w:szCs w:val="20"/>
              </w:rPr>
              <w:t xml:space="preserve">, </w:t>
            </w:r>
          </w:p>
          <w:p w14:paraId="53DF6E4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мм</w:t>
            </w:r>
          </w:p>
        </w:tc>
      </w:tr>
      <w:tr w:rsidR="00A544AA" w:rsidRPr="00B063CA" w14:paraId="51363FAE" w14:textId="77777777" w:rsidTr="0051630D">
        <w:trPr>
          <w:jc w:val="center"/>
        </w:trPr>
        <w:tc>
          <w:tcPr>
            <w:tcW w:w="1074" w:type="pct"/>
            <w:tcMar>
              <w:left w:w="28" w:type="dxa"/>
              <w:right w:w="28" w:type="dxa"/>
            </w:tcMar>
          </w:tcPr>
          <w:p w14:paraId="6D5E2BC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622" w:type="pct"/>
          </w:tcPr>
          <w:p w14:paraId="50C28FD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531" w:type="pct"/>
          </w:tcPr>
          <w:p w14:paraId="5315126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462" w:type="pct"/>
          </w:tcPr>
          <w:p w14:paraId="6A70F24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538" w:type="pct"/>
          </w:tcPr>
          <w:p w14:paraId="0A0C8D3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538" w:type="pct"/>
          </w:tcPr>
          <w:p w14:paraId="1E91C8D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692" w:type="pct"/>
          </w:tcPr>
          <w:p w14:paraId="59D224B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542" w:type="pct"/>
          </w:tcPr>
          <w:p w14:paraId="6DD64C3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8</w:t>
            </w:r>
          </w:p>
        </w:tc>
      </w:tr>
      <w:tr w:rsidR="00A544AA" w:rsidRPr="00B063CA" w14:paraId="25ABAF47" w14:textId="77777777" w:rsidTr="0051630D">
        <w:trPr>
          <w:jc w:val="center"/>
        </w:trPr>
        <w:tc>
          <w:tcPr>
            <w:tcW w:w="1074" w:type="pct"/>
            <w:tcMar>
              <w:left w:w="28" w:type="dxa"/>
              <w:right w:w="28" w:type="dxa"/>
            </w:tcMar>
          </w:tcPr>
          <w:p w14:paraId="2935D97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22" w:type="pct"/>
          </w:tcPr>
          <w:p w14:paraId="11E5841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31" w:type="pct"/>
          </w:tcPr>
          <w:p w14:paraId="2D099E4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62" w:type="pct"/>
          </w:tcPr>
          <w:p w14:paraId="650AED6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38" w:type="pct"/>
          </w:tcPr>
          <w:p w14:paraId="6F4264C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38" w:type="pct"/>
          </w:tcPr>
          <w:p w14:paraId="61220B4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92" w:type="pct"/>
          </w:tcPr>
          <w:p w14:paraId="72167CF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2" w:type="pct"/>
          </w:tcPr>
          <w:p w14:paraId="63C55DC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467006AB"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52BC99B9"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2. Замеряют линейкой геометрические параметры </w:t>
      </w:r>
      <w:r w:rsidRPr="004A7712">
        <w:rPr>
          <w:rFonts w:ascii="Times New Roman" w:hAnsi="Times New Roman"/>
          <w:i/>
          <w:sz w:val="28"/>
          <w:szCs w:val="28"/>
          <w:lang w:val="en-US"/>
        </w:rPr>
        <w:t>h</w:t>
      </w:r>
      <w:r w:rsidRPr="004A7712">
        <w:rPr>
          <w:rFonts w:ascii="Times New Roman" w:hAnsi="Times New Roman"/>
          <w:sz w:val="28"/>
          <w:szCs w:val="28"/>
          <w:vertAlign w:val="subscript"/>
        </w:rPr>
        <w:t>в</w:t>
      </w:r>
      <w:r w:rsidRPr="004A7712">
        <w:rPr>
          <w:rFonts w:ascii="Times New Roman" w:hAnsi="Times New Roman"/>
          <w:sz w:val="28"/>
          <w:szCs w:val="28"/>
        </w:rPr>
        <w:t xml:space="preserve">; </w:t>
      </w:r>
      <w:r w:rsidRPr="004A7712">
        <w:rPr>
          <w:rFonts w:ascii="Times New Roman" w:hAnsi="Times New Roman"/>
          <w:i/>
          <w:sz w:val="28"/>
          <w:szCs w:val="28"/>
          <w:lang w:val="en-US"/>
        </w:rPr>
        <w:t>h</w:t>
      </w:r>
      <w:r w:rsidRPr="004A7712">
        <w:rPr>
          <w:rFonts w:ascii="Times New Roman" w:hAnsi="Times New Roman"/>
          <w:sz w:val="28"/>
          <w:szCs w:val="28"/>
          <w:vertAlign w:val="subscript"/>
        </w:rPr>
        <w:t>н</w:t>
      </w:r>
      <w:r w:rsidRPr="004A7712">
        <w:rPr>
          <w:rFonts w:ascii="Times New Roman" w:hAnsi="Times New Roman"/>
          <w:sz w:val="28"/>
          <w:szCs w:val="28"/>
        </w:rPr>
        <w:t xml:space="preserve">; </w:t>
      </w:r>
      <w:r w:rsidRPr="004A7712">
        <w:rPr>
          <w:rFonts w:ascii="Times New Roman" w:hAnsi="Times New Roman"/>
          <w:i/>
          <w:sz w:val="28"/>
          <w:szCs w:val="28"/>
        </w:rPr>
        <w:t>Н</w:t>
      </w:r>
      <w:r w:rsidRPr="004A7712">
        <w:rPr>
          <w:rFonts w:ascii="Times New Roman" w:hAnsi="Times New Roman"/>
          <w:sz w:val="28"/>
          <w:szCs w:val="28"/>
          <w:vertAlign w:val="subscript"/>
        </w:rPr>
        <w:t>г</w:t>
      </w:r>
      <w:r w:rsidRPr="004A7712">
        <w:rPr>
          <w:rFonts w:ascii="Times New Roman" w:hAnsi="Times New Roman"/>
          <w:sz w:val="28"/>
          <w:szCs w:val="28"/>
        </w:rPr>
        <w:t xml:space="preserve">; </w:t>
      </w:r>
      <w:r w:rsidRPr="004A7712">
        <w:rPr>
          <w:rFonts w:ascii="Times New Roman" w:hAnsi="Times New Roman"/>
          <w:i/>
          <w:sz w:val="28"/>
          <w:szCs w:val="28"/>
          <w:lang w:val="en-US"/>
        </w:rPr>
        <w:t>z</w:t>
      </w:r>
      <w:r w:rsidRPr="004A7712">
        <w:rPr>
          <w:rFonts w:ascii="Times New Roman" w:hAnsi="Times New Roman"/>
          <w:sz w:val="28"/>
          <w:szCs w:val="28"/>
        </w:rPr>
        <w:t xml:space="preserve"> и заполняют графы 1, 2, 3 и 4 табл. 4.2.</w:t>
      </w:r>
    </w:p>
    <w:p w14:paraId="2862329D" w14:textId="77777777" w:rsidR="00A544AA" w:rsidRPr="00B063CA" w:rsidRDefault="00A544AA" w:rsidP="00FC3A44">
      <w:pPr>
        <w:widowControl w:val="0"/>
        <w:autoSpaceDE w:val="0"/>
        <w:autoSpaceDN w:val="0"/>
        <w:adjustRightInd w:val="0"/>
        <w:spacing w:after="0" w:line="240" w:lineRule="auto"/>
        <w:ind w:left="284"/>
        <w:jc w:val="both"/>
        <w:rPr>
          <w:rFonts w:ascii="Times New Roman" w:hAnsi="Times New Roman"/>
          <w:b/>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4.2. </w:t>
      </w:r>
      <w:r w:rsidRPr="00B063CA">
        <w:rPr>
          <w:rFonts w:ascii="Times New Roman" w:hAnsi="Times New Roman"/>
          <w:b/>
          <w:sz w:val="20"/>
          <w:szCs w:val="20"/>
        </w:rPr>
        <w:t>Данные измерений</w:t>
      </w:r>
    </w:p>
    <w:p w14:paraId="5A3C73C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993"/>
        <w:gridCol w:w="850"/>
        <w:gridCol w:w="992"/>
        <w:gridCol w:w="993"/>
        <w:gridCol w:w="1134"/>
        <w:gridCol w:w="992"/>
        <w:gridCol w:w="997"/>
      </w:tblGrid>
      <w:tr w:rsidR="00A544AA" w:rsidRPr="00B063CA" w14:paraId="205A7A9B" w14:textId="77777777" w:rsidTr="0051630D">
        <w:trPr>
          <w:jc w:val="center"/>
        </w:trPr>
        <w:tc>
          <w:tcPr>
            <w:tcW w:w="1129" w:type="dxa"/>
            <w:tcMar>
              <w:left w:w="28" w:type="dxa"/>
              <w:right w:w="28" w:type="dxa"/>
            </w:tcMar>
          </w:tcPr>
          <w:p w14:paraId="5C332CE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в</w:t>
            </w:r>
            <w:r w:rsidRPr="00B063CA">
              <w:rPr>
                <w:rFonts w:ascii="Times New Roman" w:hAnsi="Times New Roman"/>
                <w:sz w:val="20"/>
                <w:szCs w:val="20"/>
              </w:rPr>
              <w:t xml:space="preserve">, </w:t>
            </w:r>
          </w:p>
          <w:p w14:paraId="324D906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1134" w:type="dxa"/>
          </w:tcPr>
          <w:p w14:paraId="64AA738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н</w:t>
            </w:r>
            <w:r w:rsidRPr="00B063CA">
              <w:rPr>
                <w:rFonts w:ascii="Times New Roman" w:hAnsi="Times New Roman"/>
                <w:sz w:val="20"/>
                <w:szCs w:val="20"/>
              </w:rPr>
              <w:t xml:space="preserve">, </w:t>
            </w:r>
          </w:p>
          <w:p w14:paraId="7A1EB1E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993" w:type="dxa"/>
          </w:tcPr>
          <w:p w14:paraId="069C873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vertAlign w:val="subscript"/>
              </w:rPr>
              <w:t>г</w:t>
            </w:r>
            <w:r w:rsidRPr="00B063CA">
              <w:rPr>
                <w:rFonts w:ascii="Times New Roman" w:hAnsi="Times New Roman"/>
                <w:sz w:val="20"/>
                <w:szCs w:val="20"/>
              </w:rPr>
              <w:t xml:space="preserve">, </w:t>
            </w:r>
          </w:p>
          <w:p w14:paraId="3DFB68B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850" w:type="dxa"/>
          </w:tcPr>
          <w:p w14:paraId="70EC653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z</w:t>
            </w:r>
            <w:r w:rsidRPr="00B063CA">
              <w:rPr>
                <w:rFonts w:ascii="Times New Roman" w:hAnsi="Times New Roman"/>
                <w:sz w:val="20"/>
                <w:szCs w:val="20"/>
              </w:rPr>
              <w:t xml:space="preserve">, </w:t>
            </w:r>
          </w:p>
          <w:p w14:paraId="37F3755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992" w:type="dxa"/>
          </w:tcPr>
          <w:p w14:paraId="11E9C21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rPr>
              <w:t xml:space="preserve">, </w:t>
            </w:r>
          </w:p>
          <w:p w14:paraId="4FC8596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л/с</w:t>
            </w:r>
          </w:p>
        </w:tc>
        <w:tc>
          <w:tcPr>
            <w:tcW w:w="993" w:type="dxa"/>
          </w:tcPr>
          <w:p w14:paraId="541B9FB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rPr>
              <w:t xml:space="preserve">, </w:t>
            </w:r>
          </w:p>
          <w:p w14:paraId="42CADF4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кВт</w:t>
            </w:r>
          </w:p>
        </w:tc>
        <w:tc>
          <w:tcPr>
            <w:tcW w:w="1134" w:type="dxa"/>
          </w:tcPr>
          <w:p w14:paraId="7BE4C90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rPr>
              <w:t xml:space="preserve">, </w:t>
            </w:r>
          </w:p>
          <w:p w14:paraId="13005B9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об/мин</w:t>
            </w:r>
          </w:p>
        </w:tc>
        <w:tc>
          <w:tcPr>
            <w:tcW w:w="992" w:type="dxa"/>
          </w:tcPr>
          <w:p w14:paraId="0FC6B87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w:t>
            </w:r>
            <w:r w:rsidRPr="00B063CA">
              <w:rPr>
                <w:rFonts w:ascii="Times New Roman" w:hAnsi="Times New Roman"/>
                <w:i/>
                <w:sz w:val="20"/>
                <w:szCs w:val="20"/>
              </w:rPr>
              <w:t>Р</w:t>
            </w:r>
            <w:r w:rsidRPr="00B063CA">
              <w:rPr>
                <w:rFonts w:ascii="Times New Roman" w:hAnsi="Times New Roman"/>
                <w:sz w:val="20"/>
                <w:szCs w:val="20"/>
                <w:vertAlign w:val="subscript"/>
              </w:rPr>
              <w:t>мв</w:t>
            </w:r>
            <w:r w:rsidRPr="00B063CA">
              <w:rPr>
                <w:rFonts w:ascii="Times New Roman" w:hAnsi="Times New Roman"/>
                <w:sz w:val="20"/>
                <w:szCs w:val="20"/>
              </w:rPr>
              <w:t xml:space="preserve">, </w:t>
            </w:r>
          </w:p>
          <w:p w14:paraId="559EF2A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кгс/см</w:t>
            </w:r>
            <w:r w:rsidRPr="00B063CA">
              <w:rPr>
                <w:rFonts w:ascii="Times New Roman" w:hAnsi="Times New Roman"/>
                <w:sz w:val="20"/>
                <w:szCs w:val="20"/>
                <w:vertAlign w:val="superscript"/>
              </w:rPr>
              <w:t>2</w:t>
            </w:r>
          </w:p>
        </w:tc>
        <w:tc>
          <w:tcPr>
            <w:tcW w:w="997" w:type="dxa"/>
          </w:tcPr>
          <w:p w14:paraId="4DCF2F6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i/>
                <w:sz w:val="20"/>
                <w:szCs w:val="20"/>
              </w:rPr>
              <w:t>Р</w:t>
            </w:r>
            <w:r w:rsidRPr="00B063CA">
              <w:rPr>
                <w:rFonts w:ascii="Times New Roman" w:hAnsi="Times New Roman"/>
                <w:sz w:val="20"/>
                <w:szCs w:val="20"/>
                <w:vertAlign w:val="subscript"/>
              </w:rPr>
              <w:t>м</w:t>
            </w:r>
            <w:r w:rsidRPr="00B063CA">
              <w:rPr>
                <w:rFonts w:ascii="Times New Roman" w:hAnsi="Times New Roman"/>
                <w:sz w:val="20"/>
                <w:szCs w:val="20"/>
              </w:rPr>
              <w:t>, кгс/см</w:t>
            </w:r>
            <w:r w:rsidRPr="00B063CA">
              <w:rPr>
                <w:rFonts w:ascii="Times New Roman" w:hAnsi="Times New Roman"/>
                <w:sz w:val="20"/>
                <w:szCs w:val="20"/>
                <w:vertAlign w:val="superscript"/>
              </w:rPr>
              <w:t>2</w:t>
            </w:r>
          </w:p>
        </w:tc>
      </w:tr>
      <w:tr w:rsidR="00A544AA" w:rsidRPr="00B063CA" w14:paraId="4EF80149" w14:textId="77777777" w:rsidTr="0051630D">
        <w:trPr>
          <w:jc w:val="center"/>
        </w:trPr>
        <w:tc>
          <w:tcPr>
            <w:tcW w:w="1129" w:type="dxa"/>
            <w:tcMar>
              <w:left w:w="28" w:type="dxa"/>
              <w:right w:w="28" w:type="dxa"/>
            </w:tcMar>
          </w:tcPr>
          <w:p w14:paraId="4A1E4D4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1134" w:type="dxa"/>
          </w:tcPr>
          <w:p w14:paraId="07873C6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993" w:type="dxa"/>
          </w:tcPr>
          <w:p w14:paraId="6A257B0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850" w:type="dxa"/>
          </w:tcPr>
          <w:p w14:paraId="3AECE70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992" w:type="dxa"/>
          </w:tcPr>
          <w:p w14:paraId="2D67AF3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993" w:type="dxa"/>
          </w:tcPr>
          <w:p w14:paraId="7DB9A93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1134" w:type="dxa"/>
          </w:tcPr>
          <w:p w14:paraId="569EAEA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992" w:type="dxa"/>
          </w:tcPr>
          <w:p w14:paraId="20A0062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8</w:t>
            </w:r>
          </w:p>
        </w:tc>
        <w:tc>
          <w:tcPr>
            <w:tcW w:w="997" w:type="dxa"/>
          </w:tcPr>
          <w:p w14:paraId="3617ED5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9</w:t>
            </w:r>
          </w:p>
        </w:tc>
      </w:tr>
      <w:tr w:rsidR="00A544AA" w:rsidRPr="00B063CA" w14:paraId="3EFF4DBF" w14:textId="77777777" w:rsidTr="0051630D">
        <w:trPr>
          <w:jc w:val="center"/>
        </w:trPr>
        <w:tc>
          <w:tcPr>
            <w:tcW w:w="1129" w:type="dxa"/>
            <w:tcMar>
              <w:left w:w="28" w:type="dxa"/>
              <w:right w:w="28" w:type="dxa"/>
            </w:tcMar>
          </w:tcPr>
          <w:p w14:paraId="1B56249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134" w:type="dxa"/>
          </w:tcPr>
          <w:p w14:paraId="52C66AE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93" w:type="dxa"/>
          </w:tcPr>
          <w:p w14:paraId="20FF122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850" w:type="dxa"/>
          </w:tcPr>
          <w:p w14:paraId="746848E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92" w:type="dxa"/>
          </w:tcPr>
          <w:p w14:paraId="5FC1542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93" w:type="dxa"/>
          </w:tcPr>
          <w:p w14:paraId="16C649C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134" w:type="dxa"/>
          </w:tcPr>
          <w:p w14:paraId="50099A4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92" w:type="dxa"/>
          </w:tcPr>
          <w:p w14:paraId="1B6FA19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97" w:type="dxa"/>
          </w:tcPr>
          <w:p w14:paraId="24968F2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63566C28"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sz w:val="20"/>
          <w:szCs w:val="20"/>
        </w:rPr>
      </w:pPr>
    </w:p>
    <w:p w14:paraId="05801739"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3. Запускают установки и для произвольно установленного положения задвижки на напорном трубопроводе определяют значение проходящего расхода, снимают показания мановакуумметра </w:t>
      </w:r>
      <w:r w:rsidRPr="004A7712">
        <w:rPr>
          <w:rFonts w:ascii="Times New Roman" w:hAnsi="Times New Roman"/>
          <w:i/>
          <w:sz w:val="28"/>
          <w:szCs w:val="28"/>
        </w:rPr>
        <w:t>Р</w:t>
      </w:r>
      <w:r w:rsidRPr="004A7712">
        <w:rPr>
          <w:rFonts w:ascii="Times New Roman" w:hAnsi="Times New Roman"/>
          <w:sz w:val="28"/>
          <w:szCs w:val="28"/>
          <w:vertAlign w:val="subscript"/>
        </w:rPr>
        <w:t>мв</w:t>
      </w:r>
      <w:r w:rsidRPr="004A7712">
        <w:rPr>
          <w:rFonts w:ascii="Times New Roman" w:hAnsi="Times New Roman"/>
          <w:sz w:val="28"/>
          <w:szCs w:val="28"/>
        </w:rPr>
        <w:t xml:space="preserve"> с его знаком, манометра </w:t>
      </w:r>
      <w:r w:rsidRPr="004A7712">
        <w:rPr>
          <w:rFonts w:ascii="Times New Roman" w:hAnsi="Times New Roman"/>
          <w:i/>
          <w:sz w:val="28"/>
          <w:szCs w:val="28"/>
        </w:rPr>
        <w:t>Р</w:t>
      </w:r>
      <w:r w:rsidRPr="004A7712">
        <w:rPr>
          <w:rFonts w:ascii="Times New Roman" w:hAnsi="Times New Roman"/>
          <w:sz w:val="28"/>
          <w:szCs w:val="28"/>
          <w:vertAlign w:val="subscript"/>
        </w:rPr>
        <w:t xml:space="preserve">м </w:t>
      </w:r>
      <w:r w:rsidRPr="004A7712">
        <w:rPr>
          <w:rFonts w:ascii="Times New Roman" w:hAnsi="Times New Roman"/>
          <w:sz w:val="28"/>
          <w:szCs w:val="28"/>
        </w:rPr>
        <w:t xml:space="preserve"> и ваттметра </w:t>
      </w:r>
      <w:r w:rsidRPr="004A7712">
        <w:rPr>
          <w:rFonts w:ascii="Times New Roman" w:hAnsi="Times New Roman"/>
          <w:i/>
          <w:sz w:val="28"/>
          <w:szCs w:val="28"/>
          <w:lang w:val="en-US"/>
        </w:rPr>
        <w:t>N</w:t>
      </w:r>
      <w:r w:rsidRPr="004A7712">
        <w:rPr>
          <w:rFonts w:ascii="Times New Roman" w:hAnsi="Times New Roman"/>
          <w:sz w:val="28"/>
          <w:szCs w:val="28"/>
        </w:rPr>
        <w:t xml:space="preserve">. С помощью тахометра устанавливают частоту вращения вала двигателя </w:t>
      </w:r>
      <w:r w:rsidRPr="004A7712">
        <w:rPr>
          <w:rFonts w:ascii="Times New Roman" w:hAnsi="Times New Roman"/>
          <w:i/>
          <w:sz w:val="28"/>
          <w:szCs w:val="28"/>
          <w:lang w:val="en-US"/>
        </w:rPr>
        <w:t>n</w:t>
      </w:r>
      <w:r w:rsidRPr="004A7712">
        <w:rPr>
          <w:rFonts w:ascii="Times New Roman" w:hAnsi="Times New Roman"/>
          <w:sz w:val="28"/>
          <w:szCs w:val="28"/>
        </w:rPr>
        <w:t>. Следует помнить, что после пуска насоса перед снятием показаний мановакуумметра и манометра с помощью трехходовых кранов их следует пролить, чтобы удалить воздух.</w:t>
      </w:r>
    </w:p>
    <w:p w14:paraId="1E078D46"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4.4. Обработка результатов исследований</w:t>
      </w:r>
    </w:p>
    <w:p w14:paraId="22C36650"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Все замеренные данные заносят в табл. 4.2 журнала лабораторных работ.</w:t>
      </w:r>
    </w:p>
    <w:p w14:paraId="3D38C129"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По приведенным выше формулам и рекомендациям вычисляют параметры насосной установки (табл. 4.3 журнала лабораторных работ).</w:t>
      </w:r>
    </w:p>
    <w:p w14:paraId="4557214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pacing w:val="20"/>
        </w:rPr>
      </w:pPr>
    </w:p>
    <w:p w14:paraId="3AA48366" w14:textId="77777777" w:rsidR="00A544AA" w:rsidRPr="00B063CA" w:rsidRDefault="00A544AA" w:rsidP="00FC3A44">
      <w:pPr>
        <w:widowControl w:val="0"/>
        <w:autoSpaceDE w:val="0"/>
        <w:autoSpaceDN w:val="0"/>
        <w:adjustRightInd w:val="0"/>
        <w:spacing w:after="0" w:line="240" w:lineRule="auto"/>
        <w:ind w:left="426"/>
        <w:jc w:val="both"/>
        <w:rPr>
          <w:rFonts w:ascii="Times New Roman" w:hAnsi="Times New Roman"/>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4.3. </w:t>
      </w:r>
      <w:r w:rsidRPr="00B063CA">
        <w:rPr>
          <w:rFonts w:ascii="Times New Roman" w:hAnsi="Times New Roman"/>
          <w:b/>
          <w:sz w:val="20"/>
          <w:szCs w:val="20"/>
        </w:rPr>
        <w:t>Вычисленные параметры</w:t>
      </w:r>
    </w:p>
    <w:p w14:paraId="5451BB6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276"/>
        <w:gridCol w:w="1274"/>
        <w:gridCol w:w="992"/>
        <w:gridCol w:w="1135"/>
        <w:gridCol w:w="992"/>
        <w:gridCol w:w="992"/>
        <w:gridCol w:w="862"/>
      </w:tblGrid>
      <w:tr w:rsidR="00A544AA" w:rsidRPr="00B063CA" w14:paraId="3FF91A81" w14:textId="77777777" w:rsidTr="0051630D">
        <w:trPr>
          <w:jc w:val="center"/>
        </w:trPr>
        <w:tc>
          <w:tcPr>
            <w:tcW w:w="791" w:type="pct"/>
            <w:tcMar>
              <w:left w:w="28" w:type="dxa"/>
              <w:right w:w="28" w:type="dxa"/>
            </w:tcMar>
          </w:tcPr>
          <w:p w14:paraId="5E8ED54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V</w:t>
            </w:r>
            <w:r w:rsidRPr="00B063CA">
              <w:rPr>
                <w:rFonts w:ascii="Times New Roman" w:hAnsi="Times New Roman"/>
                <w:sz w:val="20"/>
                <w:szCs w:val="20"/>
                <w:vertAlign w:val="subscript"/>
              </w:rPr>
              <w:t>н</w:t>
            </w:r>
            <w:r w:rsidRPr="00B063CA">
              <w:rPr>
                <w:rFonts w:ascii="Times New Roman" w:hAnsi="Times New Roman"/>
                <w:sz w:val="20"/>
                <w:szCs w:val="20"/>
              </w:rPr>
              <w:t xml:space="preserve">, </w:t>
            </w:r>
          </w:p>
          <w:p w14:paraId="2898D87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м/с</w:t>
            </w:r>
          </w:p>
        </w:tc>
        <w:tc>
          <w:tcPr>
            <w:tcW w:w="714" w:type="pct"/>
          </w:tcPr>
          <w:p w14:paraId="0AB6092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V</w:t>
            </w:r>
            <w:r w:rsidRPr="00B063CA">
              <w:rPr>
                <w:rFonts w:ascii="Times New Roman" w:hAnsi="Times New Roman"/>
                <w:sz w:val="20"/>
                <w:szCs w:val="20"/>
                <w:vertAlign w:val="subscript"/>
              </w:rPr>
              <w:t>в</w:t>
            </w:r>
            <w:r w:rsidRPr="00B063CA">
              <w:rPr>
                <w:rFonts w:ascii="Times New Roman" w:hAnsi="Times New Roman"/>
                <w:sz w:val="20"/>
                <w:szCs w:val="20"/>
              </w:rPr>
              <w:t xml:space="preserve">, </w:t>
            </w:r>
          </w:p>
          <w:p w14:paraId="0489090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м/с</w:t>
            </w:r>
          </w:p>
        </w:tc>
        <w:tc>
          <w:tcPr>
            <w:tcW w:w="713" w:type="pct"/>
          </w:tcPr>
          <w:p w14:paraId="182C742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w:t>
            </w:r>
            <w:r w:rsidRPr="00B063CA">
              <w:rPr>
                <w:rFonts w:ascii="Times New Roman" w:hAnsi="Times New Roman"/>
                <w:i/>
                <w:sz w:val="20"/>
                <w:szCs w:val="20"/>
                <w:lang w:val="en-US"/>
              </w:rPr>
              <w:t>h</w:t>
            </w:r>
            <w:r w:rsidRPr="00B063CA">
              <w:rPr>
                <w:rFonts w:ascii="Times New Roman" w:hAnsi="Times New Roman"/>
                <w:sz w:val="20"/>
                <w:szCs w:val="20"/>
                <w:vertAlign w:val="subscript"/>
              </w:rPr>
              <w:t>мв</w:t>
            </w:r>
            <w:r w:rsidRPr="00B063CA">
              <w:rPr>
                <w:rFonts w:ascii="Times New Roman" w:hAnsi="Times New Roman"/>
                <w:sz w:val="20"/>
                <w:szCs w:val="20"/>
              </w:rPr>
              <w:t xml:space="preserve">, </w:t>
            </w:r>
          </w:p>
          <w:p w14:paraId="7C7042B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555" w:type="pct"/>
          </w:tcPr>
          <w:p w14:paraId="79BB9AA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rPr>
              <w:t xml:space="preserve">, </w:t>
            </w:r>
          </w:p>
          <w:p w14:paraId="2D28D96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635" w:type="pct"/>
          </w:tcPr>
          <w:p w14:paraId="13290B1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rPr>
              <w:t xml:space="preserve">, </w:t>
            </w:r>
          </w:p>
          <w:p w14:paraId="289ABCC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555" w:type="pct"/>
          </w:tcPr>
          <w:p w14:paraId="534824A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пол</w:t>
            </w:r>
            <w:r w:rsidRPr="00B063CA">
              <w:rPr>
                <w:rFonts w:ascii="Times New Roman" w:hAnsi="Times New Roman"/>
                <w:sz w:val="20"/>
                <w:szCs w:val="20"/>
              </w:rPr>
              <w:t>, кВт</w:t>
            </w:r>
          </w:p>
        </w:tc>
        <w:tc>
          <w:tcPr>
            <w:tcW w:w="555" w:type="pct"/>
          </w:tcPr>
          <w:p w14:paraId="11B42EF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Ne</w:t>
            </w:r>
            <w:r w:rsidRPr="00B063CA">
              <w:rPr>
                <w:rFonts w:ascii="Times New Roman" w:hAnsi="Times New Roman"/>
                <w:sz w:val="20"/>
                <w:szCs w:val="20"/>
              </w:rPr>
              <w:t xml:space="preserve">, </w:t>
            </w:r>
          </w:p>
          <w:p w14:paraId="487B321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кВт</w:t>
            </w:r>
          </w:p>
        </w:tc>
        <w:tc>
          <w:tcPr>
            <w:tcW w:w="482" w:type="pct"/>
          </w:tcPr>
          <w:p w14:paraId="393E880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η, </w:t>
            </w:r>
          </w:p>
          <w:p w14:paraId="2EF6752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w:t>
            </w:r>
          </w:p>
        </w:tc>
      </w:tr>
      <w:tr w:rsidR="00A544AA" w:rsidRPr="00B063CA" w14:paraId="77E93D31" w14:textId="77777777" w:rsidTr="0051630D">
        <w:trPr>
          <w:jc w:val="center"/>
        </w:trPr>
        <w:tc>
          <w:tcPr>
            <w:tcW w:w="791" w:type="pct"/>
            <w:tcMar>
              <w:left w:w="28" w:type="dxa"/>
              <w:right w:w="28" w:type="dxa"/>
            </w:tcMar>
          </w:tcPr>
          <w:p w14:paraId="527AAFB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714" w:type="pct"/>
          </w:tcPr>
          <w:p w14:paraId="47B2D13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713" w:type="pct"/>
          </w:tcPr>
          <w:p w14:paraId="3210585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555" w:type="pct"/>
          </w:tcPr>
          <w:p w14:paraId="3819A7A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635" w:type="pct"/>
          </w:tcPr>
          <w:p w14:paraId="4B422F7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555" w:type="pct"/>
          </w:tcPr>
          <w:p w14:paraId="452330E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555" w:type="pct"/>
          </w:tcPr>
          <w:p w14:paraId="721918B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482" w:type="pct"/>
          </w:tcPr>
          <w:p w14:paraId="47D600C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8</w:t>
            </w:r>
          </w:p>
        </w:tc>
      </w:tr>
      <w:tr w:rsidR="00A544AA" w:rsidRPr="00B063CA" w14:paraId="2484AD69" w14:textId="77777777" w:rsidTr="0051630D">
        <w:trPr>
          <w:jc w:val="center"/>
        </w:trPr>
        <w:tc>
          <w:tcPr>
            <w:tcW w:w="791" w:type="pct"/>
            <w:tcMar>
              <w:left w:w="28" w:type="dxa"/>
              <w:right w:w="28" w:type="dxa"/>
            </w:tcMar>
          </w:tcPr>
          <w:p w14:paraId="49DD6BA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14" w:type="pct"/>
          </w:tcPr>
          <w:p w14:paraId="4E779A0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13" w:type="pct"/>
          </w:tcPr>
          <w:p w14:paraId="5D5D708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55" w:type="pct"/>
          </w:tcPr>
          <w:p w14:paraId="64B4129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35" w:type="pct"/>
          </w:tcPr>
          <w:p w14:paraId="6B3AE3C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55" w:type="pct"/>
          </w:tcPr>
          <w:p w14:paraId="4D40515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55" w:type="pct"/>
          </w:tcPr>
          <w:p w14:paraId="377D0B3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82" w:type="pct"/>
          </w:tcPr>
          <w:p w14:paraId="5323EE9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10FD627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0E51E471"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76B573FA"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2A2F2F1D"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6F2F3796"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01745D59"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682DC95D"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3F92F12B"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033AD1A5"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02896450"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6BD9FB79"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24913A74"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727C3CBE"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2333459A"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0101F31A"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42D7CADE"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6B8E76BF"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536E695C"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4DCCBE85"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42B5D4D3"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54B27AB1"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5E19C28C"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1D49646E"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239E9532" w14:textId="77777777" w:rsidR="00FC3A44" w:rsidRDefault="00FC3A44" w:rsidP="00FC3A44">
      <w:pPr>
        <w:widowControl w:val="0"/>
        <w:autoSpaceDE w:val="0"/>
        <w:autoSpaceDN w:val="0"/>
        <w:adjustRightInd w:val="0"/>
        <w:spacing w:after="0" w:line="240" w:lineRule="auto"/>
        <w:jc w:val="both"/>
        <w:rPr>
          <w:rFonts w:ascii="Times New Roman" w:hAnsi="Times New Roman"/>
          <w:b/>
          <w:spacing w:val="20"/>
          <w:sz w:val="28"/>
          <w:szCs w:val="28"/>
          <w:lang w:val="en-US"/>
        </w:rPr>
      </w:pPr>
    </w:p>
    <w:p w14:paraId="63B780D0"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5. </w:t>
      </w:r>
    </w:p>
    <w:p w14:paraId="11D5A8FF"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конструкций насосов для подачи воды</w:t>
      </w:r>
    </w:p>
    <w:p w14:paraId="4CC0F4A9"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caps/>
          <w:sz w:val="28"/>
          <w:szCs w:val="28"/>
        </w:rPr>
      </w:pPr>
    </w:p>
    <w:p w14:paraId="2176CFD0"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Цель работы:</w:t>
      </w:r>
      <w:r w:rsidRPr="004A7712">
        <w:rPr>
          <w:rFonts w:ascii="Times New Roman" w:hAnsi="Times New Roman"/>
          <w:sz w:val="28"/>
          <w:szCs w:val="28"/>
        </w:rPr>
        <w:t xml:space="preserve"> изучить конструкцию, принцип действия, достоинства и недостатки и область применения насосов различных типов.</w:t>
      </w:r>
    </w:p>
    <w:p w14:paraId="660F1EED"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D22450F"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5.1. Общие сведения</w:t>
      </w:r>
    </w:p>
    <w:p w14:paraId="56C03DEB"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281448BF"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 xml:space="preserve">Конструкция центробежных насосов. </w:t>
      </w:r>
      <w:r w:rsidRPr="004A7712">
        <w:rPr>
          <w:rFonts w:ascii="Times New Roman" w:hAnsi="Times New Roman"/>
          <w:sz w:val="28"/>
          <w:szCs w:val="28"/>
        </w:rPr>
        <w:t>В центробежных насосах жидкость подается за счет центробежной силы, возникающей при вращении рабочего колеса. Перед пуском насоса всасывающую трубу и корпус насоса заполняют водой. Схема центробежного насоса показана на рис. 5.1.</w:t>
      </w:r>
    </w:p>
    <w:p w14:paraId="2D37A234"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A565E10" w14:textId="6B3BB53B"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60F1E819" wp14:editId="106419BA">
            <wp:extent cx="2809875" cy="19526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0">
                      <a:extLst>
                        <a:ext uri="{28A0092B-C50C-407E-A947-70E740481C1C}">
                          <a14:useLocalDpi xmlns:a14="http://schemas.microsoft.com/office/drawing/2010/main" val="0"/>
                        </a:ext>
                      </a:extLst>
                    </a:blip>
                    <a:srcRect l="3671" t="3592" r="11446" b="13129"/>
                    <a:stretch>
                      <a:fillRect/>
                    </a:stretch>
                  </pic:blipFill>
                  <pic:spPr bwMode="auto">
                    <a:xfrm>
                      <a:off x="0" y="0"/>
                      <a:ext cx="2809875" cy="1952625"/>
                    </a:xfrm>
                    <a:prstGeom prst="rect">
                      <a:avLst/>
                    </a:prstGeom>
                    <a:noFill/>
                    <a:ln>
                      <a:noFill/>
                    </a:ln>
                  </pic:spPr>
                </pic:pic>
              </a:graphicData>
            </a:graphic>
          </wp:inline>
        </w:drawing>
      </w:r>
    </w:p>
    <w:p w14:paraId="6E6355FD" w14:textId="77777777" w:rsidR="00A544AA" w:rsidRPr="00B063CA" w:rsidRDefault="00A544AA" w:rsidP="00FC3A44">
      <w:pPr>
        <w:pStyle w:val="a6"/>
      </w:pPr>
    </w:p>
    <w:p w14:paraId="73E6C45E" w14:textId="77777777" w:rsidR="00A544AA" w:rsidRPr="00B063CA" w:rsidRDefault="00A544AA" w:rsidP="00FC3A44">
      <w:pPr>
        <w:pStyle w:val="a6"/>
        <w:jc w:val="center"/>
        <w:rPr>
          <w:sz w:val="20"/>
          <w:szCs w:val="20"/>
        </w:rPr>
      </w:pPr>
      <w:r w:rsidRPr="00B063CA">
        <w:rPr>
          <w:sz w:val="20"/>
          <w:szCs w:val="20"/>
        </w:rPr>
        <w:t>Рис. 5.1. Схема центробежного насоса:</w:t>
      </w:r>
    </w:p>
    <w:p w14:paraId="770834EB" w14:textId="77777777" w:rsidR="00A544AA" w:rsidRPr="00B063CA" w:rsidRDefault="00A544AA" w:rsidP="00FC3A44">
      <w:pPr>
        <w:pStyle w:val="a6"/>
        <w:ind w:right="454"/>
        <w:jc w:val="center"/>
        <w:rPr>
          <w:sz w:val="20"/>
          <w:szCs w:val="20"/>
        </w:rPr>
      </w:pPr>
      <w:r w:rsidRPr="00B063CA">
        <w:rPr>
          <w:i/>
          <w:sz w:val="20"/>
          <w:szCs w:val="20"/>
        </w:rPr>
        <w:t>1</w:t>
      </w:r>
      <w:r w:rsidRPr="00B063CA">
        <w:rPr>
          <w:sz w:val="20"/>
          <w:szCs w:val="20"/>
        </w:rPr>
        <w:t xml:space="preserve"> – рабочее колесо; </w:t>
      </w:r>
      <w:r w:rsidRPr="00B063CA">
        <w:rPr>
          <w:i/>
          <w:sz w:val="20"/>
          <w:szCs w:val="20"/>
        </w:rPr>
        <w:t>2</w:t>
      </w:r>
      <w:r w:rsidRPr="00B063CA">
        <w:rPr>
          <w:sz w:val="20"/>
          <w:szCs w:val="20"/>
        </w:rPr>
        <w:t xml:space="preserve"> – всасывающий патрубок;</w:t>
      </w:r>
    </w:p>
    <w:p w14:paraId="10E3156F" w14:textId="77777777" w:rsidR="00A544AA" w:rsidRPr="00B063CA" w:rsidRDefault="00A544AA" w:rsidP="00FC3A44">
      <w:pPr>
        <w:pStyle w:val="a6"/>
        <w:ind w:right="454"/>
        <w:jc w:val="center"/>
        <w:rPr>
          <w:sz w:val="20"/>
          <w:szCs w:val="20"/>
        </w:rPr>
      </w:pPr>
      <w:r w:rsidRPr="00B063CA">
        <w:rPr>
          <w:i/>
          <w:sz w:val="20"/>
          <w:szCs w:val="20"/>
        </w:rPr>
        <w:t>3</w:t>
      </w:r>
      <w:r w:rsidRPr="00B063CA">
        <w:rPr>
          <w:sz w:val="20"/>
          <w:szCs w:val="20"/>
        </w:rPr>
        <w:t xml:space="preserve"> – всасывающий трубопровод;</w:t>
      </w:r>
    </w:p>
    <w:p w14:paraId="72B9F2C0" w14:textId="77777777" w:rsidR="00A544AA" w:rsidRPr="00B063CA" w:rsidRDefault="00A544AA" w:rsidP="00FC3A44">
      <w:pPr>
        <w:pStyle w:val="a6"/>
        <w:ind w:right="454"/>
        <w:jc w:val="center"/>
        <w:rPr>
          <w:sz w:val="20"/>
          <w:szCs w:val="20"/>
        </w:rPr>
      </w:pPr>
      <w:r w:rsidRPr="00B063CA">
        <w:rPr>
          <w:i/>
          <w:sz w:val="20"/>
          <w:szCs w:val="20"/>
        </w:rPr>
        <w:t>4</w:t>
      </w:r>
      <w:r w:rsidRPr="00B063CA">
        <w:rPr>
          <w:sz w:val="20"/>
          <w:szCs w:val="20"/>
        </w:rPr>
        <w:t xml:space="preserve"> – спиральный канал; </w:t>
      </w:r>
      <w:r w:rsidRPr="00B063CA">
        <w:rPr>
          <w:i/>
          <w:sz w:val="20"/>
          <w:szCs w:val="20"/>
        </w:rPr>
        <w:t>5</w:t>
      </w:r>
      <w:r w:rsidRPr="00B063CA">
        <w:rPr>
          <w:sz w:val="20"/>
          <w:szCs w:val="20"/>
        </w:rPr>
        <w:t xml:space="preserve"> − напорный патрубок;</w:t>
      </w:r>
    </w:p>
    <w:p w14:paraId="62A2AF20" w14:textId="77777777" w:rsidR="00A544AA" w:rsidRDefault="00A544AA" w:rsidP="00FC3A44">
      <w:pPr>
        <w:pStyle w:val="a6"/>
        <w:ind w:right="454"/>
        <w:jc w:val="center"/>
        <w:rPr>
          <w:sz w:val="20"/>
          <w:szCs w:val="20"/>
        </w:rPr>
      </w:pPr>
      <w:r w:rsidRPr="00B063CA">
        <w:rPr>
          <w:i/>
          <w:sz w:val="20"/>
          <w:szCs w:val="20"/>
        </w:rPr>
        <w:t>6</w:t>
      </w:r>
      <w:r w:rsidRPr="00B063CA">
        <w:rPr>
          <w:sz w:val="20"/>
          <w:szCs w:val="20"/>
        </w:rPr>
        <w:t xml:space="preserve"> – напорный трубопровод</w:t>
      </w:r>
    </w:p>
    <w:p w14:paraId="162556BD" w14:textId="77777777" w:rsidR="00A544AA" w:rsidRDefault="00A544AA" w:rsidP="00FC3A44">
      <w:pPr>
        <w:pStyle w:val="a6"/>
        <w:ind w:right="454"/>
        <w:jc w:val="center"/>
        <w:rPr>
          <w:sz w:val="20"/>
          <w:szCs w:val="20"/>
        </w:rPr>
      </w:pPr>
    </w:p>
    <w:p w14:paraId="2EA5D923"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Рабочее колесо </w:t>
      </w:r>
      <w:r w:rsidRPr="004A7712">
        <w:rPr>
          <w:rFonts w:ascii="Times New Roman" w:hAnsi="Times New Roman"/>
          <w:i/>
          <w:sz w:val="28"/>
          <w:szCs w:val="28"/>
        </w:rPr>
        <w:t>1</w:t>
      </w:r>
      <w:r w:rsidRPr="004A7712">
        <w:rPr>
          <w:rFonts w:ascii="Times New Roman" w:hAnsi="Times New Roman"/>
          <w:sz w:val="28"/>
          <w:szCs w:val="28"/>
        </w:rPr>
        <w:t xml:space="preserve"> состоит из двух дисков, отстоящих на некотором расстоянии друг от друга. Между дисками, соединяя их в единую конструкцию, находятся лопасти, плавно изогнутые в сторону, противоположную направлению вращения колеса. Внутренние поверхности дисков и боковые поверхности лопастей образуют межлопастные каналы колеса (рис. 5.2). </w:t>
      </w:r>
    </w:p>
    <w:p w14:paraId="2B87DFD8" w14:textId="5A8B98E5"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3B61FC7F" wp14:editId="707884CD">
            <wp:extent cx="3143250" cy="1362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t="1210" b="8031"/>
                    <a:stretch>
                      <a:fillRect/>
                    </a:stretch>
                  </pic:blipFill>
                  <pic:spPr bwMode="auto">
                    <a:xfrm>
                      <a:off x="0" y="0"/>
                      <a:ext cx="3143250" cy="1362075"/>
                    </a:xfrm>
                    <a:prstGeom prst="rect">
                      <a:avLst/>
                    </a:prstGeom>
                    <a:noFill/>
                    <a:ln>
                      <a:noFill/>
                    </a:ln>
                  </pic:spPr>
                </pic:pic>
              </a:graphicData>
            </a:graphic>
          </wp:inline>
        </w:drawing>
      </w:r>
    </w:p>
    <w:p w14:paraId="16A329E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5.2. Рабочее колесо насосов типа К (КМ):</w:t>
      </w:r>
    </w:p>
    <w:p w14:paraId="0C8C356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0</w:t>
      </w:r>
      <w:r w:rsidRPr="00B063CA">
        <w:rPr>
          <w:rFonts w:ascii="Times New Roman" w:hAnsi="Times New Roman"/>
          <w:sz w:val="20"/>
          <w:szCs w:val="20"/>
        </w:rPr>
        <w:t xml:space="preserve"> – диаметр входа на рабочее колесо;</w:t>
      </w:r>
    </w:p>
    <w:p w14:paraId="79E87A4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1</w:t>
      </w:r>
      <w:r w:rsidRPr="00B063CA">
        <w:rPr>
          <w:rFonts w:ascii="Times New Roman" w:hAnsi="Times New Roman"/>
          <w:sz w:val="20"/>
          <w:szCs w:val="20"/>
        </w:rPr>
        <w:t xml:space="preserve"> – диаметр входа на лопасти рабочего колеса;</w:t>
      </w:r>
    </w:p>
    <w:p w14:paraId="66A76D1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2</w:t>
      </w:r>
      <w:r w:rsidRPr="00B063CA">
        <w:rPr>
          <w:rFonts w:ascii="Times New Roman" w:hAnsi="Times New Roman"/>
          <w:sz w:val="20"/>
          <w:szCs w:val="20"/>
        </w:rPr>
        <w:t xml:space="preserve"> – диаметр рабочего колеса;</w:t>
      </w:r>
    </w:p>
    <w:p w14:paraId="4011559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вт</w:t>
      </w:r>
      <w:r w:rsidRPr="00B063CA">
        <w:rPr>
          <w:rFonts w:ascii="Times New Roman" w:hAnsi="Times New Roman"/>
          <w:sz w:val="20"/>
          <w:szCs w:val="20"/>
        </w:rPr>
        <w:t xml:space="preserve"> – внешний диаметр втулки;</w:t>
      </w:r>
    </w:p>
    <w:p w14:paraId="740D3ED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в</w:t>
      </w:r>
      <w:r w:rsidRPr="00B063CA">
        <w:rPr>
          <w:rFonts w:ascii="Times New Roman" w:hAnsi="Times New Roman"/>
          <w:sz w:val="20"/>
          <w:szCs w:val="20"/>
        </w:rPr>
        <w:t xml:space="preserve"> – диаметр вала</w:t>
      </w:r>
    </w:p>
    <w:p w14:paraId="3B30DF2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5CECB5CD"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В этих насосах жидкость при входе в рабочее колесо движется в осевом направлении, а затем в самом колесе – в радиальном. При вращении колеса под действием центробежной силы жидкость непрерывно движется по межлопастным каналам от центра к периферии, приобретая при этом большую скорость.</w:t>
      </w:r>
    </w:p>
    <w:p w14:paraId="000757E3"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Вода, выходя из каналов, создает у входа в рабочее колесо разрежение. Жидкость подводится через отверстие в переднем диске рабочего колеса </w:t>
      </w:r>
      <w:r w:rsidRPr="004A7712">
        <w:rPr>
          <w:rFonts w:ascii="Times New Roman" w:hAnsi="Times New Roman"/>
          <w:i/>
          <w:sz w:val="28"/>
          <w:szCs w:val="28"/>
        </w:rPr>
        <w:t>1</w:t>
      </w:r>
      <w:r w:rsidRPr="004A7712">
        <w:rPr>
          <w:rFonts w:ascii="Times New Roman" w:hAnsi="Times New Roman"/>
          <w:sz w:val="28"/>
          <w:szCs w:val="28"/>
        </w:rPr>
        <w:t xml:space="preserve"> с помощью всасывающего патрубка </w:t>
      </w:r>
      <w:r w:rsidRPr="004A7712">
        <w:rPr>
          <w:rFonts w:ascii="Times New Roman" w:hAnsi="Times New Roman"/>
          <w:i/>
          <w:sz w:val="28"/>
          <w:szCs w:val="28"/>
        </w:rPr>
        <w:t xml:space="preserve">2 </w:t>
      </w:r>
      <w:r w:rsidRPr="004A7712">
        <w:rPr>
          <w:rFonts w:ascii="Times New Roman" w:hAnsi="Times New Roman"/>
          <w:sz w:val="28"/>
          <w:szCs w:val="28"/>
        </w:rPr>
        <w:t xml:space="preserve">и всасывающего трубопровода </w:t>
      </w:r>
      <w:r w:rsidRPr="004A7712">
        <w:rPr>
          <w:rFonts w:ascii="Times New Roman" w:hAnsi="Times New Roman"/>
          <w:i/>
          <w:sz w:val="28"/>
          <w:szCs w:val="28"/>
        </w:rPr>
        <w:t>3</w:t>
      </w:r>
      <w:r w:rsidRPr="004A7712">
        <w:rPr>
          <w:rFonts w:ascii="Times New Roman" w:hAnsi="Times New Roman"/>
          <w:sz w:val="28"/>
          <w:szCs w:val="28"/>
        </w:rPr>
        <w:t xml:space="preserve"> (см. рис. 5.1). Движение жидкости по всасывающему трубопроводу происходит за счет разности давлений над свободной поверхностью жидкости в водоисточнике (атмосферное) и в центральной (входной) части рабочего колеса (разрежение). Отвод жидкости из рабочего колеса осуществляется через спиральный канал </w:t>
      </w:r>
      <w:r w:rsidRPr="004A7712">
        <w:rPr>
          <w:rFonts w:ascii="Times New Roman" w:hAnsi="Times New Roman"/>
          <w:i/>
          <w:sz w:val="28"/>
          <w:szCs w:val="28"/>
        </w:rPr>
        <w:t>4</w:t>
      </w:r>
      <w:r w:rsidRPr="004A7712">
        <w:rPr>
          <w:rFonts w:ascii="Times New Roman" w:hAnsi="Times New Roman"/>
          <w:sz w:val="28"/>
          <w:szCs w:val="28"/>
        </w:rPr>
        <w:t xml:space="preserve">, который переходит в короткий диффузор, образующий напорный патрубок </w:t>
      </w:r>
      <w:r w:rsidRPr="004A7712">
        <w:rPr>
          <w:rFonts w:ascii="Times New Roman" w:hAnsi="Times New Roman"/>
          <w:i/>
          <w:sz w:val="28"/>
          <w:szCs w:val="28"/>
        </w:rPr>
        <w:t>5</w:t>
      </w:r>
      <w:r w:rsidRPr="004A7712">
        <w:rPr>
          <w:rFonts w:ascii="Times New Roman" w:hAnsi="Times New Roman"/>
          <w:sz w:val="28"/>
          <w:szCs w:val="28"/>
        </w:rPr>
        <w:t xml:space="preserve">, соединяемый обычно с напорным трубопроводом </w:t>
      </w:r>
      <w:r w:rsidRPr="004A7712">
        <w:rPr>
          <w:rFonts w:ascii="Times New Roman" w:hAnsi="Times New Roman"/>
          <w:i/>
          <w:sz w:val="28"/>
          <w:szCs w:val="28"/>
        </w:rPr>
        <w:t>6</w:t>
      </w:r>
      <w:r w:rsidRPr="004A7712">
        <w:rPr>
          <w:rFonts w:ascii="Times New Roman" w:hAnsi="Times New Roman"/>
          <w:sz w:val="28"/>
          <w:szCs w:val="28"/>
        </w:rPr>
        <w:t xml:space="preserve"> посредством задвижки.</w:t>
      </w:r>
    </w:p>
    <w:p w14:paraId="34C34DD9"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Консольные насосы типов К и КМ</w:t>
      </w:r>
      <w:r w:rsidRPr="004A7712">
        <w:rPr>
          <w:rFonts w:ascii="Times New Roman" w:hAnsi="Times New Roman"/>
          <w:sz w:val="28"/>
          <w:szCs w:val="28"/>
        </w:rPr>
        <w:t xml:space="preserve"> – это насосы горизонтальные, одноступенчатые с односторонним подводом жидкости к рабочему колесу. Предназначены для перекачивания воды (кроме морской) с температурой от 0 до 85 °С, содержащей твердые включения размером до 0,2 мм, объемная концентрация которых не превышает 0,1 %. Они могут быть изготовлены для перекачивания воды с температурой до 105 °С.</w:t>
      </w:r>
    </w:p>
    <w:p w14:paraId="438E4205"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По конструкции насосы типа К (консольные) и типа КМ (консоль-но-моноблочные) отличаются только тем, что первые соединяются с электродвигателем с помощью муфты, так как имеют собственную станину, вторые с электродвигателем представляют единый блок, т. е. рабочее колесо насоса располагается на консоли вала электродвигателя. Корпус насоса крепится к корпусу двигателя.</w:t>
      </w:r>
    </w:p>
    <w:p w14:paraId="4387862B"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Марка этих насосов по ГОСТ 8337–57 следующая: </w:t>
      </w:r>
      <w:r w:rsidRPr="004A7712">
        <w:rPr>
          <w:rFonts w:ascii="Times New Roman" w:hAnsi="Times New Roman"/>
          <w:i/>
          <w:sz w:val="28"/>
          <w:szCs w:val="28"/>
        </w:rPr>
        <w:t>а</w:t>
      </w:r>
      <w:r w:rsidRPr="004A7712">
        <w:rPr>
          <w:rFonts w:ascii="Times New Roman" w:hAnsi="Times New Roman"/>
          <w:sz w:val="28"/>
          <w:szCs w:val="28"/>
        </w:rPr>
        <w:t>К–ω</w:t>
      </w:r>
      <w:r w:rsidRPr="004A7712">
        <w:rPr>
          <w:rFonts w:ascii="Times New Roman" w:hAnsi="Times New Roman"/>
          <w:i/>
          <w:sz w:val="28"/>
          <w:szCs w:val="28"/>
          <w:vertAlign w:val="subscript"/>
          <w:lang w:val="en-US"/>
        </w:rPr>
        <w:t>s</w:t>
      </w:r>
      <w:r w:rsidRPr="004A7712">
        <w:rPr>
          <w:rFonts w:ascii="Times New Roman" w:hAnsi="Times New Roman"/>
          <w:sz w:val="28"/>
          <w:szCs w:val="28"/>
        </w:rPr>
        <w:t xml:space="preserve">, где </w:t>
      </w:r>
      <w:r w:rsidRPr="004A7712">
        <w:rPr>
          <w:rFonts w:ascii="Times New Roman" w:hAnsi="Times New Roman"/>
          <w:i/>
          <w:sz w:val="28"/>
          <w:szCs w:val="28"/>
        </w:rPr>
        <w:t>а</w:t>
      </w:r>
      <w:r w:rsidRPr="004A7712">
        <w:rPr>
          <w:rFonts w:ascii="Times New Roman" w:hAnsi="Times New Roman"/>
          <w:sz w:val="28"/>
          <w:szCs w:val="28"/>
        </w:rPr>
        <w:t xml:space="preserve"> –диаметр всасывающего патрубка, уменьшенный в 25 раз, мм; К – консольный (КМ – консольно-моноблочный); </w:t>
      </w:r>
      <w:r w:rsidRPr="004A7712">
        <w:rPr>
          <w:rFonts w:ascii="Times New Roman" w:hAnsi="Times New Roman"/>
          <w:sz w:val="28"/>
          <w:szCs w:val="28"/>
          <w:lang w:val="en-US"/>
        </w:rPr>
        <w:t>ω</w:t>
      </w:r>
      <w:r w:rsidRPr="004A7712">
        <w:rPr>
          <w:rFonts w:ascii="Times New Roman" w:hAnsi="Times New Roman"/>
          <w:i/>
          <w:sz w:val="28"/>
          <w:szCs w:val="28"/>
          <w:vertAlign w:val="subscript"/>
          <w:lang w:val="en-US"/>
        </w:rPr>
        <w:t>s</w:t>
      </w:r>
      <w:r w:rsidRPr="004A7712">
        <w:rPr>
          <w:rFonts w:ascii="Times New Roman" w:hAnsi="Times New Roman"/>
          <w:sz w:val="28"/>
          <w:szCs w:val="28"/>
        </w:rPr>
        <w:t xml:space="preserve"> – коэффициент быстроходности </w:t>
      </w:r>
      <w:r w:rsidRPr="004A7712">
        <w:rPr>
          <w:rFonts w:ascii="Times New Roman" w:hAnsi="Times New Roman"/>
          <w:i/>
          <w:sz w:val="28"/>
          <w:szCs w:val="28"/>
          <w:lang w:val="en-US"/>
        </w:rPr>
        <w:t>n</w:t>
      </w:r>
      <w:r w:rsidRPr="004A7712">
        <w:rPr>
          <w:rFonts w:ascii="Times New Roman" w:hAnsi="Times New Roman"/>
          <w:i/>
          <w:sz w:val="28"/>
          <w:szCs w:val="28"/>
          <w:vertAlign w:val="subscript"/>
          <w:lang w:val="en-US"/>
        </w:rPr>
        <w:t>s</w:t>
      </w:r>
      <w:r w:rsidRPr="004A7712">
        <w:rPr>
          <w:rFonts w:ascii="Times New Roman" w:hAnsi="Times New Roman"/>
          <w:sz w:val="28"/>
          <w:szCs w:val="28"/>
        </w:rPr>
        <w:t>, уменьшенный в 10 раз, об/мин.</w:t>
      </w:r>
    </w:p>
    <w:p w14:paraId="4132FCFB"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Согласно ГОСТ 22247–76 внесены изменения в марку насосов, которая сейчас имеет вид: </w:t>
      </w:r>
      <w:r w:rsidRPr="004A7712">
        <w:rPr>
          <w:rFonts w:ascii="Times New Roman" w:hAnsi="Times New Roman"/>
          <w:sz w:val="28"/>
          <w:szCs w:val="28"/>
          <w:lang w:val="en-US"/>
        </w:rPr>
        <w:t>K</w:t>
      </w:r>
      <w:r w:rsidRPr="004A7712">
        <w:rPr>
          <w:rFonts w:ascii="Times New Roman" w:hAnsi="Times New Roman"/>
          <w:sz w:val="28"/>
          <w:szCs w:val="28"/>
        </w:rPr>
        <w:t>–</w:t>
      </w:r>
      <w:r w:rsidRPr="004A7712">
        <w:rPr>
          <w:rFonts w:ascii="Times New Roman" w:hAnsi="Times New Roman"/>
          <w:i/>
          <w:sz w:val="28"/>
          <w:szCs w:val="28"/>
          <w:lang w:val="en-US"/>
        </w:rPr>
        <w:t>Q</w:t>
      </w:r>
      <w:r w:rsidRPr="004A7712">
        <w:rPr>
          <w:rFonts w:ascii="Times New Roman" w:hAnsi="Times New Roman"/>
          <w:sz w:val="28"/>
          <w:szCs w:val="28"/>
          <w:vertAlign w:val="subscript"/>
        </w:rPr>
        <w:t>ч</w:t>
      </w:r>
      <w:r w:rsidRPr="004A7712">
        <w:rPr>
          <w:rFonts w:ascii="Times New Roman" w:hAnsi="Times New Roman"/>
          <w:sz w:val="28"/>
          <w:szCs w:val="28"/>
        </w:rPr>
        <w:t>/</w:t>
      </w:r>
      <w:r w:rsidRPr="004A7712">
        <w:rPr>
          <w:rFonts w:ascii="Times New Roman" w:hAnsi="Times New Roman"/>
          <w:i/>
          <w:sz w:val="28"/>
          <w:szCs w:val="28"/>
          <w:lang w:val="en-US"/>
        </w:rPr>
        <w:t>H</w:t>
      </w:r>
      <w:r w:rsidRPr="004A7712">
        <w:rPr>
          <w:rFonts w:ascii="Times New Roman" w:hAnsi="Times New Roman"/>
          <w:sz w:val="28"/>
          <w:szCs w:val="28"/>
        </w:rPr>
        <w:t xml:space="preserve">, где </w:t>
      </w:r>
      <w:r w:rsidRPr="004A7712">
        <w:rPr>
          <w:rFonts w:ascii="Times New Roman" w:hAnsi="Times New Roman"/>
          <w:i/>
          <w:sz w:val="28"/>
          <w:szCs w:val="28"/>
          <w:lang w:val="en-US"/>
        </w:rPr>
        <w:t>Q</w:t>
      </w:r>
      <w:r w:rsidRPr="004A7712">
        <w:rPr>
          <w:rFonts w:ascii="Times New Roman" w:hAnsi="Times New Roman"/>
          <w:sz w:val="28"/>
          <w:szCs w:val="28"/>
          <w:vertAlign w:val="subscript"/>
        </w:rPr>
        <w:t>ч</w:t>
      </w:r>
      <w:r w:rsidRPr="004A7712">
        <w:rPr>
          <w:rFonts w:ascii="Times New Roman" w:hAnsi="Times New Roman"/>
          <w:sz w:val="28"/>
          <w:szCs w:val="28"/>
        </w:rPr>
        <w:t xml:space="preserve"> и </w:t>
      </w:r>
      <w:r w:rsidRPr="004A7712">
        <w:rPr>
          <w:rFonts w:ascii="Times New Roman" w:hAnsi="Times New Roman"/>
          <w:i/>
          <w:sz w:val="28"/>
          <w:szCs w:val="28"/>
        </w:rPr>
        <w:t>Н</w:t>
      </w:r>
      <w:r w:rsidRPr="004A7712">
        <w:rPr>
          <w:rFonts w:ascii="Times New Roman" w:hAnsi="Times New Roman"/>
          <w:sz w:val="28"/>
          <w:szCs w:val="28"/>
        </w:rPr>
        <w:t xml:space="preserve"> – соответственно часовая производительность (м</w:t>
      </w:r>
      <w:r w:rsidRPr="004A7712">
        <w:rPr>
          <w:rFonts w:ascii="Times New Roman" w:hAnsi="Times New Roman"/>
          <w:sz w:val="28"/>
          <w:szCs w:val="28"/>
          <w:vertAlign w:val="superscript"/>
        </w:rPr>
        <w:t>3</w:t>
      </w:r>
      <w:r w:rsidRPr="004A7712">
        <w:rPr>
          <w:rFonts w:ascii="Times New Roman" w:hAnsi="Times New Roman"/>
          <w:sz w:val="28"/>
          <w:szCs w:val="28"/>
        </w:rPr>
        <w:t>/ч) и напор (м) при максимальном КПД.</w:t>
      </w:r>
    </w:p>
    <w:p w14:paraId="5C200F76"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Основные детали насосов типа К: корпус насоса </w:t>
      </w:r>
      <w:r w:rsidRPr="004A7712">
        <w:rPr>
          <w:rFonts w:ascii="Times New Roman" w:hAnsi="Times New Roman"/>
          <w:i/>
          <w:sz w:val="28"/>
          <w:szCs w:val="28"/>
        </w:rPr>
        <w:t>3</w:t>
      </w:r>
      <w:r w:rsidRPr="004A7712">
        <w:rPr>
          <w:rFonts w:ascii="Times New Roman" w:hAnsi="Times New Roman"/>
          <w:sz w:val="28"/>
          <w:szCs w:val="28"/>
        </w:rPr>
        <w:t xml:space="preserve">, крышка корпуса с всасывающим патрубком </w:t>
      </w:r>
      <w:r w:rsidRPr="004A7712">
        <w:rPr>
          <w:rFonts w:ascii="Times New Roman" w:hAnsi="Times New Roman"/>
          <w:i/>
          <w:sz w:val="28"/>
          <w:szCs w:val="28"/>
        </w:rPr>
        <w:t>2</w:t>
      </w:r>
      <w:r w:rsidRPr="004A7712">
        <w:rPr>
          <w:rFonts w:ascii="Times New Roman" w:hAnsi="Times New Roman"/>
          <w:sz w:val="28"/>
          <w:szCs w:val="28"/>
        </w:rPr>
        <w:t xml:space="preserve">, рабочее колесо </w:t>
      </w:r>
      <w:r w:rsidRPr="004A7712">
        <w:rPr>
          <w:rFonts w:ascii="Times New Roman" w:hAnsi="Times New Roman"/>
          <w:i/>
          <w:sz w:val="28"/>
          <w:szCs w:val="28"/>
        </w:rPr>
        <w:t>1</w:t>
      </w:r>
      <w:r w:rsidRPr="004A7712">
        <w:rPr>
          <w:rFonts w:ascii="Times New Roman" w:hAnsi="Times New Roman"/>
          <w:sz w:val="28"/>
          <w:szCs w:val="28"/>
        </w:rPr>
        <w:t xml:space="preserve">, вал </w:t>
      </w:r>
      <w:r w:rsidRPr="004A7712">
        <w:rPr>
          <w:rFonts w:ascii="Times New Roman" w:hAnsi="Times New Roman"/>
          <w:i/>
          <w:sz w:val="28"/>
          <w:szCs w:val="28"/>
        </w:rPr>
        <w:t>4</w:t>
      </w:r>
      <w:r w:rsidRPr="004A7712">
        <w:rPr>
          <w:rFonts w:ascii="Times New Roman" w:hAnsi="Times New Roman"/>
          <w:sz w:val="28"/>
          <w:szCs w:val="28"/>
        </w:rPr>
        <w:t xml:space="preserve">, узел уплотнения вала (сальниковый узел) </w:t>
      </w:r>
      <w:r w:rsidRPr="004A7712">
        <w:rPr>
          <w:rFonts w:ascii="Times New Roman" w:hAnsi="Times New Roman"/>
          <w:i/>
          <w:sz w:val="28"/>
          <w:szCs w:val="28"/>
        </w:rPr>
        <w:t>6</w:t>
      </w:r>
      <w:r w:rsidRPr="004A7712">
        <w:rPr>
          <w:rFonts w:ascii="Times New Roman" w:hAnsi="Times New Roman"/>
          <w:sz w:val="28"/>
          <w:szCs w:val="28"/>
        </w:rPr>
        <w:t xml:space="preserve">, опорная стойка </w:t>
      </w:r>
      <w:r w:rsidRPr="004A7712">
        <w:rPr>
          <w:rFonts w:ascii="Times New Roman" w:hAnsi="Times New Roman"/>
          <w:i/>
          <w:sz w:val="28"/>
          <w:szCs w:val="28"/>
        </w:rPr>
        <w:t>9</w:t>
      </w:r>
      <w:r w:rsidRPr="004A7712">
        <w:rPr>
          <w:rFonts w:ascii="Times New Roman" w:hAnsi="Times New Roman"/>
          <w:sz w:val="28"/>
          <w:szCs w:val="28"/>
        </w:rPr>
        <w:t xml:space="preserve"> и соединительная упругая муфта (см. стенд).</w:t>
      </w:r>
    </w:p>
    <w:p w14:paraId="54FDF962"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В моноблочных насосах типа КМ рабочее колесо </w:t>
      </w:r>
      <w:r w:rsidRPr="004A7712">
        <w:rPr>
          <w:rFonts w:ascii="Times New Roman" w:hAnsi="Times New Roman"/>
          <w:i/>
          <w:sz w:val="28"/>
          <w:szCs w:val="28"/>
        </w:rPr>
        <w:t>6</w:t>
      </w:r>
      <w:r w:rsidRPr="004A7712">
        <w:rPr>
          <w:rFonts w:ascii="Times New Roman" w:hAnsi="Times New Roman"/>
          <w:sz w:val="28"/>
          <w:szCs w:val="28"/>
        </w:rPr>
        <w:t xml:space="preserve"> насажено непосредственно на вал электродвигателя с удлиненным концом </w:t>
      </w:r>
      <w:r w:rsidRPr="004A7712">
        <w:rPr>
          <w:rFonts w:ascii="Times New Roman" w:hAnsi="Times New Roman"/>
          <w:i/>
          <w:sz w:val="28"/>
          <w:szCs w:val="28"/>
        </w:rPr>
        <w:t>7</w:t>
      </w:r>
      <w:r w:rsidRPr="004A7712">
        <w:rPr>
          <w:rFonts w:ascii="Times New Roman" w:hAnsi="Times New Roman"/>
          <w:sz w:val="28"/>
          <w:szCs w:val="28"/>
        </w:rPr>
        <w:t xml:space="preserve">, а корпус насоса </w:t>
      </w:r>
      <w:r w:rsidRPr="004A7712">
        <w:rPr>
          <w:rFonts w:ascii="Times New Roman" w:hAnsi="Times New Roman"/>
          <w:i/>
          <w:sz w:val="28"/>
          <w:szCs w:val="28"/>
        </w:rPr>
        <w:t>1</w:t>
      </w:r>
      <w:r w:rsidRPr="004A7712">
        <w:rPr>
          <w:rFonts w:ascii="Times New Roman" w:hAnsi="Times New Roman"/>
          <w:sz w:val="28"/>
          <w:szCs w:val="28"/>
        </w:rPr>
        <w:t xml:space="preserve"> прикреплен к фланцу электродвигателя (см. стенд). Таким образом, по сравнению с насосом типа К в моноблочных насосах отсутствуют опорная стойка, вал и соединительная муфта.</w:t>
      </w:r>
    </w:p>
    <w:p w14:paraId="2E550470"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Корпус насоса представляет собой чугунную отливку, внутренняя полость которой изготовлена в виде спирали, переходящей в напорный патрубок. В нижней части корпуса имеется отверстие, закрытое пробкой </w:t>
      </w:r>
      <w:r w:rsidRPr="004A7712">
        <w:rPr>
          <w:rFonts w:ascii="Times New Roman" w:hAnsi="Times New Roman"/>
          <w:i/>
          <w:sz w:val="28"/>
          <w:szCs w:val="28"/>
        </w:rPr>
        <w:t>5</w:t>
      </w:r>
      <w:r w:rsidRPr="004A7712">
        <w:rPr>
          <w:rFonts w:ascii="Times New Roman" w:hAnsi="Times New Roman"/>
          <w:sz w:val="28"/>
          <w:szCs w:val="28"/>
        </w:rPr>
        <w:t xml:space="preserve">, для слива жидкости из полости насоса перед длительной остановкой или его разборкой. В верхней части корпуса имеется отверстие, закрытое пробкой </w:t>
      </w:r>
      <w:r w:rsidRPr="004A7712">
        <w:rPr>
          <w:rFonts w:ascii="Times New Roman" w:hAnsi="Times New Roman"/>
          <w:i/>
          <w:sz w:val="28"/>
          <w:szCs w:val="28"/>
        </w:rPr>
        <w:t>10</w:t>
      </w:r>
      <w:r w:rsidRPr="004A7712">
        <w:rPr>
          <w:rFonts w:ascii="Times New Roman" w:hAnsi="Times New Roman"/>
          <w:sz w:val="28"/>
          <w:szCs w:val="28"/>
        </w:rPr>
        <w:t>, для заливки насоса перед его пуском.</w:t>
      </w:r>
    </w:p>
    <w:p w14:paraId="0E97FC61"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Насосы типов Д и НД</w:t>
      </w:r>
      <w:r w:rsidRPr="004A7712">
        <w:rPr>
          <w:rFonts w:ascii="Times New Roman" w:hAnsi="Times New Roman"/>
          <w:sz w:val="28"/>
          <w:szCs w:val="28"/>
        </w:rPr>
        <w:t xml:space="preserve"> – центробежные, одноступенчатые, горизонтальные, с закрытым лопастным колесом, с двусторонним входом жидкости в него. Предназначены для подъема воды и других чистых жидкостей при температуре до 100 °С (373 К). Эти насосы применяются в мелиоративных стационарных, передвижных и плавучих насосных станциях, тепловых электростанциях и предприятиях других отраслей народного хозяйства.</w:t>
      </w:r>
    </w:p>
    <w:p w14:paraId="77B9D7D9"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Отличаются насосы типов Д и НД только формой корпуса, но маркируются по ГОСТ 8337–57 по-разному.</w:t>
      </w:r>
    </w:p>
    <w:p w14:paraId="2F9A8C08"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Насос типа Д маркируется </w:t>
      </w:r>
      <w:r w:rsidRPr="004A7712">
        <w:rPr>
          <w:rFonts w:ascii="Times New Roman" w:hAnsi="Times New Roman"/>
          <w:i/>
          <w:sz w:val="28"/>
          <w:szCs w:val="28"/>
        </w:rPr>
        <w:t>а</w:t>
      </w:r>
      <w:r w:rsidRPr="004A7712">
        <w:rPr>
          <w:rFonts w:ascii="Times New Roman" w:hAnsi="Times New Roman"/>
          <w:sz w:val="28"/>
          <w:szCs w:val="28"/>
        </w:rPr>
        <w:t>Д–</w:t>
      </w:r>
      <w:r w:rsidRPr="004A7712">
        <w:rPr>
          <w:rFonts w:ascii="Times New Roman" w:hAnsi="Times New Roman"/>
          <w:sz w:val="28"/>
          <w:szCs w:val="28"/>
          <w:lang w:val="en-US"/>
        </w:rPr>
        <w:t>ω</w:t>
      </w:r>
      <w:r w:rsidRPr="004A7712">
        <w:rPr>
          <w:rFonts w:ascii="Times New Roman" w:hAnsi="Times New Roman"/>
          <w:sz w:val="28"/>
          <w:szCs w:val="28"/>
          <w:vertAlign w:val="subscript"/>
          <w:lang w:val="en-US"/>
        </w:rPr>
        <w:t>s</w:t>
      </w:r>
      <w:r w:rsidRPr="004A7712">
        <w:rPr>
          <w:rFonts w:ascii="Times New Roman" w:hAnsi="Times New Roman"/>
          <w:sz w:val="28"/>
          <w:szCs w:val="28"/>
        </w:rPr>
        <w:t xml:space="preserve">, типа НД – </w:t>
      </w:r>
      <w:r w:rsidRPr="004A7712">
        <w:rPr>
          <w:rFonts w:ascii="Times New Roman" w:hAnsi="Times New Roman"/>
          <w:i/>
          <w:sz w:val="28"/>
          <w:szCs w:val="28"/>
          <w:lang w:val="en-US"/>
        </w:rPr>
        <w:t>b</w:t>
      </w:r>
      <w:r w:rsidRPr="004A7712">
        <w:rPr>
          <w:rFonts w:ascii="Times New Roman" w:hAnsi="Times New Roman"/>
          <w:sz w:val="28"/>
          <w:szCs w:val="28"/>
        </w:rPr>
        <w:t>НД</w:t>
      </w:r>
      <w:r w:rsidRPr="004A7712">
        <w:rPr>
          <w:rFonts w:ascii="Times New Roman" w:hAnsi="Times New Roman"/>
          <w:i/>
          <w:sz w:val="28"/>
          <w:szCs w:val="28"/>
          <w:lang w:val="en-US"/>
        </w:rPr>
        <w:t>i</w:t>
      </w:r>
      <w:r w:rsidRPr="004A7712">
        <w:rPr>
          <w:rFonts w:ascii="Times New Roman" w:hAnsi="Times New Roman"/>
          <w:sz w:val="28"/>
          <w:szCs w:val="28"/>
        </w:rPr>
        <w:t xml:space="preserve">, где </w:t>
      </w:r>
      <w:r w:rsidRPr="004A7712">
        <w:rPr>
          <w:rFonts w:ascii="Times New Roman" w:hAnsi="Times New Roman"/>
          <w:i/>
          <w:sz w:val="28"/>
          <w:szCs w:val="28"/>
        </w:rPr>
        <w:t>а</w:t>
      </w:r>
      <w:r w:rsidRPr="004A7712">
        <w:rPr>
          <w:rFonts w:ascii="Times New Roman" w:hAnsi="Times New Roman"/>
          <w:sz w:val="28"/>
          <w:szCs w:val="28"/>
        </w:rPr>
        <w:t xml:space="preserve"> и ω</w:t>
      </w:r>
      <w:r w:rsidRPr="004A7712">
        <w:rPr>
          <w:rFonts w:ascii="Times New Roman" w:hAnsi="Times New Roman"/>
          <w:i/>
          <w:sz w:val="28"/>
          <w:szCs w:val="28"/>
          <w:vertAlign w:val="subscript"/>
          <w:lang w:val="en-US"/>
        </w:rPr>
        <w:t>s</w:t>
      </w:r>
      <w:r w:rsidRPr="004A7712">
        <w:rPr>
          <w:rFonts w:ascii="Times New Roman" w:hAnsi="Times New Roman"/>
          <w:sz w:val="28"/>
          <w:szCs w:val="28"/>
        </w:rPr>
        <w:t xml:space="preserve"> имеют те же значения, что и у марок консольных насосов; </w:t>
      </w:r>
      <w:r w:rsidRPr="004A7712">
        <w:rPr>
          <w:rFonts w:ascii="Times New Roman" w:hAnsi="Times New Roman"/>
          <w:i/>
          <w:sz w:val="28"/>
          <w:szCs w:val="28"/>
          <w:lang w:val="en-US"/>
        </w:rPr>
        <w:t>b</w:t>
      </w:r>
      <w:r w:rsidRPr="004A7712">
        <w:rPr>
          <w:rFonts w:ascii="Times New Roman" w:hAnsi="Times New Roman"/>
          <w:sz w:val="28"/>
          <w:szCs w:val="28"/>
        </w:rPr>
        <w:t xml:space="preserve"> – диаметр напорного патрубка, уменьшенный в 25 раз, мм; </w:t>
      </w:r>
      <w:r w:rsidRPr="004A7712">
        <w:rPr>
          <w:rFonts w:ascii="Times New Roman" w:hAnsi="Times New Roman"/>
          <w:i/>
          <w:sz w:val="28"/>
          <w:szCs w:val="28"/>
          <w:lang w:val="en-US"/>
        </w:rPr>
        <w:t>i</w:t>
      </w:r>
      <w:r w:rsidRPr="004A7712">
        <w:rPr>
          <w:rFonts w:ascii="Times New Roman" w:hAnsi="Times New Roman"/>
          <w:sz w:val="28"/>
          <w:szCs w:val="28"/>
        </w:rPr>
        <w:t xml:space="preserve"> – степень напорности, показанная одной из букв: н – низконапорный (</w:t>
      </w:r>
      <w:r w:rsidRPr="004A7712">
        <w:rPr>
          <w:rFonts w:ascii="Times New Roman" w:hAnsi="Times New Roman"/>
          <w:i/>
          <w:sz w:val="28"/>
          <w:szCs w:val="28"/>
        </w:rPr>
        <w:t>Н</w:t>
      </w:r>
      <w:r w:rsidRPr="004A7712">
        <w:rPr>
          <w:rFonts w:ascii="Times New Roman" w:hAnsi="Times New Roman"/>
          <w:sz w:val="28"/>
          <w:szCs w:val="28"/>
        </w:rPr>
        <w:t xml:space="preserve"> до 20 м), с –средненапорный (</w:t>
      </w:r>
      <w:r w:rsidRPr="004A7712">
        <w:rPr>
          <w:rFonts w:ascii="Times New Roman" w:hAnsi="Times New Roman"/>
          <w:i/>
          <w:sz w:val="28"/>
          <w:szCs w:val="28"/>
        </w:rPr>
        <w:t>Н</w:t>
      </w:r>
      <w:r w:rsidRPr="004A7712">
        <w:rPr>
          <w:rFonts w:ascii="Times New Roman" w:hAnsi="Times New Roman"/>
          <w:sz w:val="28"/>
          <w:szCs w:val="28"/>
        </w:rPr>
        <w:t xml:space="preserve"> от 20 до 60 м), в – высоконапорный (</w:t>
      </w:r>
      <w:r w:rsidRPr="004A7712">
        <w:rPr>
          <w:rFonts w:ascii="Times New Roman" w:hAnsi="Times New Roman"/>
          <w:i/>
          <w:sz w:val="28"/>
          <w:szCs w:val="28"/>
        </w:rPr>
        <w:t>Н</w:t>
      </w:r>
      <w:r w:rsidRPr="004A7712">
        <w:rPr>
          <w:rFonts w:ascii="Times New Roman" w:hAnsi="Times New Roman"/>
          <w:sz w:val="28"/>
          <w:szCs w:val="28"/>
        </w:rPr>
        <w:t xml:space="preserve"> более 60 м).</w:t>
      </w:r>
    </w:p>
    <w:p w14:paraId="56FACD78"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По ГОСТ 22247–76 все насосы с двойным входом имеют одно написание марки Д </w:t>
      </w:r>
      <w:r w:rsidRPr="004A7712">
        <w:rPr>
          <w:rFonts w:ascii="Times New Roman" w:hAnsi="Times New Roman"/>
          <w:i/>
          <w:sz w:val="28"/>
          <w:szCs w:val="28"/>
          <w:lang w:val="en-US"/>
        </w:rPr>
        <w:t>Q</w:t>
      </w:r>
      <w:r w:rsidRPr="004A7712">
        <w:rPr>
          <w:rFonts w:ascii="Times New Roman" w:hAnsi="Times New Roman"/>
          <w:sz w:val="28"/>
          <w:szCs w:val="28"/>
          <w:vertAlign w:val="subscript"/>
        </w:rPr>
        <w:t>ч</w:t>
      </w:r>
      <w:r w:rsidRPr="004A7712">
        <w:rPr>
          <w:rFonts w:ascii="Times New Roman" w:hAnsi="Times New Roman"/>
          <w:sz w:val="28"/>
          <w:szCs w:val="28"/>
        </w:rPr>
        <w:t>–</w:t>
      </w:r>
      <w:r w:rsidRPr="004A7712">
        <w:rPr>
          <w:rFonts w:ascii="Times New Roman" w:hAnsi="Times New Roman"/>
          <w:i/>
          <w:sz w:val="28"/>
          <w:szCs w:val="28"/>
          <w:lang w:val="en-US"/>
        </w:rPr>
        <w:t>H</w:t>
      </w:r>
      <w:r w:rsidRPr="004A7712">
        <w:rPr>
          <w:rFonts w:ascii="Times New Roman" w:hAnsi="Times New Roman"/>
          <w:sz w:val="28"/>
          <w:szCs w:val="28"/>
        </w:rPr>
        <w:t xml:space="preserve">, здесь </w:t>
      </w:r>
      <w:r w:rsidRPr="004A7712">
        <w:rPr>
          <w:rFonts w:ascii="Times New Roman" w:hAnsi="Times New Roman"/>
          <w:i/>
          <w:sz w:val="28"/>
          <w:szCs w:val="28"/>
          <w:lang w:val="en-US"/>
        </w:rPr>
        <w:t>Q</w:t>
      </w:r>
      <w:r w:rsidRPr="004A7712">
        <w:rPr>
          <w:rFonts w:ascii="Times New Roman" w:hAnsi="Times New Roman"/>
          <w:sz w:val="28"/>
          <w:szCs w:val="28"/>
          <w:vertAlign w:val="subscript"/>
        </w:rPr>
        <w:t>ч</w:t>
      </w:r>
      <w:r w:rsidRPr="004A7712">
        <w:rPr>
          <w:rFonts w:ascii="Times New Roman" w:hAnsi="Times New Roman"/>
          <w:sz w:val="28"/>
          <w:szCs w:val="28"/>
        </w:rPr>
        <w:t xml:space="preserve"> и </w:t>
      </w:r>
      <w:r w:rsidRPr="004A7712">
        <w:rPr>
          <w:rFonts w:ascii="Times New Roman" w:hAnsi="Times New Roman"/>
          <w:i/>
          <w:sz w:val="28"/>
          <w:szCs w:val="28"/>
        </w:rPr>
        <w:t>Н</w:t>
      </w:r>
      <w:r w:rsidRPr="004A7712">
        <w:rPr>
          <w:rFonts w:ascii="Times New Roman" w:hAnsi="Times New Roman"/>
          <w:sz w:val="28"/>
          <w:szCs w:val="28"/>
        </w:rPr>
        <w:t xml:space="preserve"> имеют те же значения, что и у консольных насосов.</w:t>
      </w:r>
    </w:p>
    <w:p w14:paraId="6EA96821"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Основные детали насосов типа Д (см. стенд): корпус </w:t>
      </w:r>
      <w:r w:rsidRPr="004A7712">
        <w:rPr>
          <w:rFonts w:ascii="Times New Roman" w:hAnsi="Times New Roman"/>
          <w:i/>
          <w:sz w:val="28"/>
          <w:szCs w:val="28"/>
        </w:rPr>
        <w:t>2</w:t>
      </w:r>
      <w:r w:rsidRPr="004A7712">
        <w:rPr>
          <w:rFonts w:ascii="Times New Roman" w:hAnsi="Times New Roman"/>
          <w:sz w:val="28"/>
          <w:szCs w:val="28"/>
        </w:rPr>
        <w:t xml:space="preserve">, крышка корпуса </w:t>
      </w:r>
      <w:r w:rsidRPr="004A7712">
        <w:rPr>
          <w:rFonts w:ascii="Times New Roman" w:hAnsi="Times New Roman"/>
          <w:i/>
          <w:sz w:val="28"/>
          <w:szCs w:val="28"/>
        </w:rPr>
        <w:t>10</w:t>
      </w:r>
      <w:r w:rsidRPr="004A7712">
        <w:rPr>
          <w:rFonts w:ascii="Times New Roman" w:hAnsi="Times New Roman"/>
          <w:sz w:val="28"/>
          <w:szCs w:val="28"/>
        </w:rPr>
        <w:t xml:space="preserve">, рабочее колесо </w:t>
      </w:r>
      <w:r w:rsidRPr="004A7712">
        <w:rPr>
          <w:rFonts w:ascii="Times New Roman" w:hAnsi="Times New Roman"/>
          <w:i/>
          <w:sz w:val="28"/>
          <w:szCs w:val="28"/>
        </w:rPr>
        <w:t>1</w:t>
      </w:r>
      <w:r w:rsidRPr="004A7712">
        <w:rPr>
          <w:rFonts w:ascii="Times New Roman" w:hAnsi="Times New Roman"/>
          <w:sz w:val="28"/>
          <w:szCs w:val="28"/>
        </w:rPr>
        <w:t xml:space="preserve">, вал </w:t>
      </w:r>
      <w:r w:rsidRPr="004A7712">
        <w:rPr>
          <w:rFonts w:ascii="Times New Roman" w:hAnsi="Times New Roman"/>
          <w:i/>
          <w:sz w:val="28"/>
          <w:szCs w:val="28"/>
        </w:rPr>
        <w:t>3</w:t>
      </w:r>
      <w:r w:rsidRPr="004A7712">
        <w:rPr>
          <w:rFonts w:ascii="Times New Roman" w:hAnsi="Times New Roman"/>
          <w:sz w:val="28"/>
          <w:szCs w:val="28"/>
        </w:rPr>
        <w:t>.</w:t>
      </w:r>
    </w:p>
    <w:p w14:paraId="740CBDA2"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Корпус насоса </w:t>
      </w:r>
      <w:r w:rsidRPr="004A7712">
        <w:rPr>
          <w:rFonts w:ascii="Times New Roman" w:hAnsi="Times New Roman"/>
          <w:i/>
          <w:sz w:val="28"/>
          <w:szCs w:val="28"/>
        </w:rPr>
        <w:t>2</w:t>
      </w:r>
      <w:r w:rsidRPr="004A7712">
        <w:rPr>
          <w:rFonts w:ascii="Times New Roman" w:hAnsi="Times New Roman"/>
          <w:sz w:val="28"/>
          <w:szCs w:val="28"/>
        </w:rPr>
        <w:t xml:space="preserve"> представляет собой сложную чугунную отливку с входным патрубком, спиральным отводящим каналом и напорным патрубком. Входной и напорный патрубки расположены в нижней части корпуса и направлены в противоположные стороны. Такое расположение патрубков, а также горизонтальный разъем корпуса позволяют осматривать, ремонтировать и заменять различные детали без демонтажа насоса. </w:t>
      </w:r>
    </w:p>
    <w:p w14:paraId="27D3F59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Рабочее колесо (рис. 5.3) с двусторонним входом жидкости имеет ряд преимуществ по сравнению с колесом одностороннего входа: увеличена подача, уравновешено давление жидкости на колесо. Уплотнение вала в местах его выхода из корпуса осуществляется двумя сальниками </w:t>
      </w:r>
      <w:r w:rsidRPr="004A7712">
        <w:rPr>
          <w:rFonts w:ascii="Times New Roman" w:hAnsi="Times New Roman"/>
          <w:i/>
          <w:sz w:val="28"/>
          <w:szCs w:val="28"/>
        </w:rPr>
        <w:t>6</w:t>
      </w:r>
      <w:r w:rsidRPr="004A7712">
        <w:rPr>
          <w:rFonts w:ascii="Times New Roman" w:hAnsi="Times New Roman"/>
          <w:sz w:val="28"/>
          <w:szCs w:val="28"/>
        </w:rPr>
        <w:t xml:space="preserve"> (см. стенд). Сальники состоят из корпуса, крышки, сальниковой набивки, кольца гидравлического уплотнения и грундбуксы. Торцевая поверхность грундбуксы служит опорой для сальниковой набивки. Кольцо гидравлического уплотнения устанавливается против отверстия в крышке </w:t>
      </w:r>
      <w:r w:rsidRPr="004A7712">
        <w:rPr>
          <w:rFonts w:ascii="Times New Roman" w:hAnsi="Times New Roman"/>
          <w:i/>
          <w:sz w:val="28"/>
          <w:szCs w:val="28"/>
        </w:rPr>
        <w:t>10</w:t>
      </w:r>
      <w:r w:rsidRPr="004A7712">
        <w:rPr>
          <w:rFonts w:ascii="Times New Roman" w:hAnsi="Times New Roman"/>
          <w:sz w:val="28"/>
          <w:szCs w:val="28"/>
        </w:rPr>
        <w:t xml:space="preserve"> насоса, через которое по трубкам </w:t>
      </w:r>
      <w:r w:rsidRPr="004A7712">
        <w:rPr>
          <w:rFonts w:ascii="Times New Roman" w:hAnsi="Times New Roman"/>
          <w:i/>
          <w:sz w:val="28"/>
          <w:szCs w:val="28"/>
        </w:rPr>
        <w:t>11</w:t>
      </w:r>
      <w:r w:rsidRPr="004A7712">
        <w:rPr>
          <w:rFonts w:ascii="Times New Roman" w:hAnsi="Times New Roman"/>
          <w:sz w:val="28"/>
          <w:szCs w:val="28"/>
        </w:rPr>
        <w:t xml:space="preserve"> подводится к сальнику вода под давлением. Вал вращается в двух подшипниках </w:t>
      </w:r>
      <w:r w:rsidRPr="004A7712">
        <w:rPr>
          <w:rFonts w:ascii="Times New Roman" w:hAnsi="Times New Roman"/>
          <w:i/>
          <w:sz w:val="28"/>
          <w:szCs w:val="28"/>
        </w:rPr>
        <w:t>4</w:t>
      </w:r>
      <w:r w:rsidRPr="004A7712">
        <w:rPr>
          <w:rFonts w:ascii="Times New Roman" w:hAnsi="Times New Roman"/>
          <w:sz w:val="28"/>
          <w:szCs w:val="28"/>
        </w:rPr>
        <w:t xml:space="preserve">, корпуса подшипников прикреплены к кронштейнам </w:t>
      </w:r>
      <w:r w:rsidRPr="004A7712">
        <w:rPr>
          <w:rFonts w:ascii="Times New Roman" w:hAnsi="Times New Roman"/>
          <w:i/>
          <w:sz w:val="28"/>
          <w:szCs w:val="28"/>
        </w:rPr>
        <w:t>12</w:t>
      </w:r>
      <w:r w:rsidRPr="004A7712">
        <w:rPr>
          <w:rFonts w:ascii="Times New Roman" w:hAnsi="Times New Roman"/>
          <w:sz w:val="28"/>
          <w:szCs w:val="28"/>
        </w:rPr>
        <w:t>, отлитым за одно целое с корпусом насоса. Корпус подшипников имеет камеру, в которую может быть подана вода для их охлаждения.</w:t>
      </w:r>
    </w:p>
    <w:p w14:paraId="0981D144"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5445D9A5" w14:textId="34B4DFD3" w:rsidR="00A544AA" w:rsidRPr="00B063CA" w:rsidRDefault="00A544AA" w:rsidP="00FC3A44">
      <w:pPr>
        <w:widowControl w:val="0"/>
        <w:autoSpaceDE w:val="0"/>
        <w:autoSpaceDN w:val="0"/>
        <w:adjustRightInd w:val="0"/>
        <w:spacing w:after="0" w:line="240" w:lineRule="auto"/>
        <w:ind w:firstLine="284"/>
        <w:jc w:val="center"/>
        <w:rPr>
          <w:rFonts w:ascii="Times New Roman" w:hAnsi="Times New Roman"/>
        </w:rPr>
      </w:pPr>
      <w:r w:rsidRPr="00B063CA">
        <w:rPr>
          <w:rFonts w:ascii="Times New Roman" w:hAnsi="Times New Roman"/>
          <w:noProof/>
          <w:lang w:eastAsia="ru-RU"/>
        </w:rPr>
        <w:drawing>
          <wp:inline distT="0" distB="0" distL="0" distR="0" wp14:anchorId="39205FD1" wp14:editId="5951DDBF">
            <wp:extent cx="3609975" cy="15906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2">
                      <a:extLst>
                        <a:ext uri="{28A0092B-C50C-407E-A947-70E740481C1C}">
                          <a14:useLocalDpi xmlns:a14="http://schemas.microsoft.com/office/drawing/2010/main" val="0"/>
                        </a:ext>
                      </a:extLst>
                    </a:blip>
                    <a:srcRect b="2399"/>
                    <a:stretch>
                      <a:fillRect/>
                    </a:stretch>
                  </pic:blipFill>
                  <pic:spPr bwMode="auto">
                    <a:xfrm>
                      <a:off x="0" y="0"/>
                      <a:ext cx="3609975" cy="1590675"/>
                    </a:xfrm>
                    <a:prstGeom prst="rect">
                      <a:avLst/>
                    </a:prstGeom>
                    <a:noFill/>
                    <a:ln>
                      <a:noFill/>
                    </a:ln>
                  </pic:spPr>
                </pic:pic>
              </a:graphicData>
            </a:graphic>
          </wp:inline>
        </w:drawing>
      </w:r>
    </w:p>
    <w:p w14:paraId="16BB74C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307B7DA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5.3. Рабочее колесо насоса типа Д (НД)</w:t>
      </w:r>
    </w:p>
    <w:p w14:paraId="0C8FA86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Многоступенчатые скважинные насосы.</w:t>
      </w:r>
      <w:r w:rsidRPr="004A7712">
        <w:rPr>
          <w:rFonts w:ascii="Times New Roman" w:hAnsi="Times New Roman"/>
          <w:sz w:val="28"/>
          <w:szCs w:val="28"/>
        </w:rPr>
        <w:t xml:space="preserve"> К числу многоступенчатых относятся артезианские насосы типов А, НА, АТН, ЦТВ и др.</w:t>
      </w:r>
    </w:p>
    <w:p w14:paraId="7E3CA7F2"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Наиболее широко применяются насосы типа ЭЦВ с погружным электродвигателем. Обозначаются эти насосы следующим образом: ЭЦВ </w:t>
      </w:r>
      <w:r w:rsidRPr="004A7712">
        <w:rPr>
          <w:rFonts w:ascii="Times New Roman" w:hAnsi="Times New Roman"/>
          <w:i/>
          <w:sz w:val="28"/>
          <w:szCs w:val="28"/>
          <w:lang w:val="en-US"/>
        </w:rPr>
        <w:t>d</w:t>
      </w:r>
      <w:r w:rsidRPr="004A7712">
        <w:rPr>
          <w:rFonts w:ascii="Times New Roman" w:hAnsi="Times New Roman"/>
          <w:sz w:val="28"/>
          <w:szCs w:val="28"/>
          <w:vertAlign w:val="subscript"/>
        </w:rPr>
        <w:t>скв</w:t>
      </w:r>
      <w:r w:rsidRPr="004A7712">
        <w:rPr>
          <w:rFonts w:ascii="Times New Roman" w:hAnsi="Times New Roman"/>
          <w:sz w:val="28"/>
          <w:szCs w:val="28"/>
        </w:rPr>
        <w:t>–</w:t>
      </w:r>
      <w:r w:rsidRPr="004A7712">
        <w:rPr>
          <w:rFonts w:ascii="Times New Roman" w:hAnsi="Times New Roman"/>
          <w:i/>
          <w:sz w:val="28"/>
          <w:szCs w:val="28"/>
          <w:lang w:val="en-US"/>
        </w:rPr>
        <w:t>Q</w:t>
      </w:r>
      <w:r w:rsidRPr="004A7712">
        <w:rPr>
          <w:rFonts w:ascii="Times New Roman" w:hAnsi="Times New Roman"/>
          <w:sz w:val="28"/>
          <w:szCs w:val="28"/>
          <w:vertAlign w:val="subscript"/>
        </w:rPr>
        <w:t>ч</w:t>
      </w:r>
      <w:r w:rsidRPr="004A7712">
        <w:rPr>
          <w:rFonts w:ascii="Times New Roman" w:hAnsi="Times New Roman"/>
          <w:sz w:val="28"/>
          <w:szCs w:val="28"/>
        </w:rPr>
        <w:t>–</w:t>
      </w:r>
      <w:r w:rsidRPr="004A7712">
        <w:rPr>
          <w:rFonts w:ascii="Times New Roman" w:hAnsi="Times New Roman"/>
          <w:i/>
          <w:sz w:val="28"/>
          <w:szCs w:val="28"/>
        </w:rPr>
        <w:t>Н</w:t>
      </w:r>
      <w:r w:rsidRPr="004A7712">
        <w:rPr>
          <w:rFonts w:ascii="Times New Roman" w:hAnsi="Times New Roman"/>
          <w:sz w:val="28"/>
          <w:szCs w:val="28"/>
        </w:rPr>
        <w:t xml:space="preserve">, где Э – электрический; Ц – центробежный; В – для воды; </w:t>
      </w:r>
      <w:r w:rsidRPr="004A7712">
        <w:rPr>
          <w:rFonts w:ascii="Times New Roman" w:hAnsi="Times New Roman"/>
          <w:i/>
          <w:sz w:val="28"/>
          <w:szCs w:val="28"/>
          <w:lang w:val="en-US"/>
        </w:rPr>
        <w:t>d</w:t>
      </w:r>
      <w:r w:rsidRPr="004A7712">
        <w:rPr>
          <w:rFonts w:ascii="Times New Roman" w:hAnsi="Times New Roman"/>
          <w:sz w:val="28"/>
          <w:szCs w:val="28"/>
          <w:vertAlign w:val="subscript"/>
        </w:rPr>
        <w:t>скв</w:t>
      </w:r>
      <w:r w:rsidRPr="004A7712">
        <w:rPr>
          <w:rFonts w:ascii="Times New Roman" w:hAnsi="Times New Roman"/>
          <w:sz w:val="28"/>
          <w:szCs w:val="28"/>
        </w:rPr>
        <w:t xml:space="preserve"> – минимальный диаметр скважины, уменьшенный в 25 раз, мм; </w:t>
      </w:r>
      <w:r w:rsidRPr="004A7712">
        <w:rPr>
          <w:rFonts w:ascii="Times New Roman" w:hAnsi="Times New Roman"/>
          <w:i/>
          <w:sz w:val="28"/>
          <w:szCs w:val="28"/>
          <w:lang w:val="en-US"/>
        </w:rPr>
        <w:t>Q</w:t>
      </w:r>
      <w:r w:rsidRPr="004A7712">
        <w:rPr>
          <w:rFonts w:ascii="Times New Roman" w:hAnsi="Times New Roman"/>
          <w:sz w:val="28"/>
          <w:szCs w:val="28"/>
          <w:vertAlign w:val="subscript"/>
        </w:rPr>
        <w:t>ч</w:t>
      </w:r>
      <w:r w:rsidRPr="004A7712">
        <w:rPr>
          <w:rFonts w:ascii="Times New Roman" w:hAnsi="Times New Roman"/>
          <w:sz w:val="28"/>
          <w:szCs w:val="28"/>
        </w:rPr>
        <w:t xml:space="preserve"> и </w:t>
      </w:r>
      <w:r w:rsidRPr="004A7712">
        <w:rPr>
          <w:rFonts w:ascii="Times New Roman" w:hAnsi="Times New Roman"/>
          <w:i/>
          <w:sz w:val="28"/>
          <w:szCs w:val="28"/>
        </w:rPr>
        <w:t>Н</w:t>
      </w:r>
      <w:r w:rsidRPr="004A7712">
        <w:rPr>
          <w:rFonts w:ascii="Times New Roman" w:hAnsi="Times New Roman"/>
          <w:sz w:val="28"/>
          <w:szCs w:val="28"/>
        </w:rPr>
        <w:t xml:space="preserve"> – соответственно производительность (м</w:t>
      </w:r>
      <w:r w:rsidRPr="004A7712">
        <w:rPr>
          <w:rFonts w:ascii="Times New Roman" w:hAnsi="Times New Roman"/>
          <w:sz w:val="28"/>
          <w:szCs w:val="28"/>
          <w:vertAlign w:val="superscript"/>
        </w:rPr>
        <w:t>3</w:t>
      </w:r>
      <w:r w:rsidRPr="004A7712">
        <w:rPr>
          <w:rFonts w:ascii="Times New Roman" w:hAnsi="Times New Roman"/>
          <w:sz w:val="28"/>
          <w:szCs w:val="28"/>
        </w:rPr>
        <w:t>/ч) и напор (м), например, ЭЦВ 8-16-85.</w:t>
      </w:r>
    </w:p>
    <w:p w14:paraId="7803ED04"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pacing w:val="-2"/>
          <w:sz w:val="28"/>
          <w:szCs w:val="28"/>
        </w:rPr>
        <w:t>В электропогружных насосах типа ЭЦВ для скважин с диаметром до 200 мм рабочие колеса и направляющие аппараты выполняются из полистирола и полипропилена, радиальные подшипники и подпятники –</w:t>
      </w:r>
      <w:r w:rsidRPr="004A7712">
        <w:rPr>
          <w:rFonts w:ascii="Times New Roman" w:hAnsi="Times New Roman"/>
          <w:sz w:val="28"/>
          <w:szCs w:val="28"/>
        </w:rPr>
        <w:t xml:space="preserve"> резинометаллические. Привод насосов осуществляется погружными водозатопленными и однофазными (насосы для скважин 100 мм) и трехфазными асинхронными электродвигателями с короткозамкнутыми роторами. Энергия к электродвигателю, расположенному в скважине ниже насоса, подводится сверху по специальному кабелю. Входное для воды отверстие насоса находится между двигателем и насосом и защищено сеткой </w:t>
      </w:r>
      <w:r w:rsidRPr="004A7712">
        <w:rPr>
          <w:rFonts w:ascii="Times New Roman" w:hAnsi="Times New Roman"/>
          <w:i/>
          <w:sz w:val="28"/>
          <w:szCs w:val="28"/>
        </w:rPr>
        <w:t>9</w:t>
      </w:r>
      <w:r w:rsidRPr="004A7712">
        <w:rPr>
          <w:rFonts w:ascii="Times New Roman" w:hAnsi="Times New Roman"/>
          <w:sz w:val="28"/>
          <w:szCs w:val="28"/>
        </w:rPr>
        <w:t xml:space="preserve"> (см. стенд).</w:t>
      </w:r>
    </w:p>
    <w:p w14:paraId="49A8A744"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4A7712">
        <w:rPr>
          <w:rFonts w:ascii="Times New Roman" w:hAnsi="Times New Roman"/>
          <w:spacing w:val="2"/>
          <w:sz w:val="28"/>
          <w:szCs w:val="28"/>
        </w:rPr>
        <w:t xml:space="preserve">Насос ЭЦВ состоит из набора секций, ротора, верхнего и нижнего подшипников, головки, стяжек. Рабочие колеса </w:t>
      </w:r>
      <w:r w:rsidRPr="004A7712">
        <w:rPr>
          <w:rFonts w:ascii="Times New Roman" w:hAnsi="Times New Roman"/>
          <w:i/>
          <w:spacing w:val="2"/>
          <w:sz w:val="28"/>
          <w:szCs w:val="28"/>
        </w:rPr>
        <w:t>4</w:t>
      </w:r>
      <w:r w:rsidRPr="004A7712">
        <w:rPr>
          <w:rFonts w:ascii="Times New Roman" w:hAnsi="Times New Roman"/>
          <w:spacing w:val="2"/>
          <w:sz w:val="28"/>
          <w:szCs w:val="28"/>
        </w:rPr>
        <w:t xml:space="preserve"> закреплены на валу </w:t>
      </w:r>
      <w:r w:rsidRPr="004A7712">
        <w:rPr>
          <w:rFonts w:ascii="Times New Roman" w:hAnsi="Times New Roman"/>
          <w:i/>
          <w:spacing w:val="2"/>
          <w:sz w:val="28"/>
          <w:szCs w:val="28"/>
        </w:rPr>
        <w:t>5</w:t>
      </w:r>
      <w:r w:rsidRPr="004A7712">
        <w:rPr>
          <w:rFonts w:ascii="Times New Roman" w:hAnsi="Times New Roman"/>
          <w:spacing w:val="2"/>
          <w:sz w:val="28"/>
          <w:szCs w:val="28"/>
        </w:rPr>
        <w:t xml:space="preserve"> с помощью шпонки и фиксированы от осевого смещения распорными втулками </w:t>
      </w:r>
      <w:r w:rsidRPr="004A7712">
        <w:rPr>
          <w:rFonts w:ascii="Times New Roman" w:hAnsi="Times New Roman"/>
          <w:i/>
          <w:spacing w:val="2"/>
          <w:sz w:val="28"/>
          <w:szCs w:val="28"/>
        </w:rPr>
        <w:t>3</w:t>
      </w:r>
      <w:r w:rsidRPr="004A7712">
        <w:rPr>
          <w:rFonts w:ascii="Times New Roman" w:hAnsi="Times New Roman"/>
          <w:spacing w:val="2"/>
          <w:sz w:val="28"/>
          <w:szCs w:val="28"/>
        </w:rPr>
        <w:t xml:space="preserve"> и гайкой. Отвод воды от рабочего колеса одной ступени и подвод ее к входному отверстию последующей ступени осуществляются с помощью направляющего аппарата </w:t>
      </w:r>
      <w:r w:rsidRPr="004A7712">
        <w:rPr>
          <w:rFonts w:ascii="Times New Roman" w:hAnsi="Times New Roman"/>
          <w:i/>
          <w:spacing w:val="2"/>
          <w:sz w:val="28"/>
          <w:szCs w:val="28"/>
        </w:rPr>
        <w:t>6</w:t>
      </w:r>
      <w:r w:rsidRPr="004A7712">
        <w:rPr>
          <w:rFonts w:ascii="Times New Roman" w:hAnsi="Times New Roman"/>
          <w:spacing w:val="2"/>
          <w:sz w:val="28"/>
          <w:szCs w:val="28"/>
        </w:rPr>
        <w:t xml:space="preserve">. Удерживание направляющих аппаратов от проворачивания их в корпусе секций осуществляется выступами на разделительных дисках </w:t>
      </w:r>
      <w:r w:rsidRPr="004A7712">
        <w:rPr>
          <w:rFonts w:ascii="Times New Roman" w:hAnsi="Times New Roman"/>
          <w:i/>
          <w:spacing w:val="2"/>
          <w:sz w:val="28"/>
          <w:szCs w:val="28"/>
        </w:rPr>
        <w:t>10</w:t>
      </w:r>
      <w:r w:rsidRPr="004A7712">
        <w:rPr>
          <w:rFonts w:ascii="Times New Roman" w:hAnsi="Times New Roman"/>
          <w:spacing w:val="2"/>
          <w:sz w:val="28"/>
          <w:szCs w:val="28"/>
        </w:rPr>
        <w:t xml:space="preserve">, которые устанавливаются между ступенями и имеют резиновые уплотнительные кольца. Всасывающий </w:t>
      </w:r>
      <w:r w:rsidRPr="004A7712">
        <w:rPr>
          <w:rFonts w:ascii="Times New Roman" w:hAnsi="Times New Roman"/>
          <w:i/>
          <w:spacing w:val="2"/>
          <w:sz w:val="28"/>
          <w:szCs w:val="28"/>
        </w:rPr>
        <w:t>11</w:t>
      </w:r>
      <w:r w:rsidRPr="004A7712">
        <w:rPr>
          <w:rFonts w:ascii="Times New Roman" w:hAnsi="Times New Roman"/>
          <w:spacing w:val="2"/>
          <w:sz w:val="28"/>
          <w:szCs w:val="28"/>
        </w:rPr>
        <w:t xml:space="preserve"> и нагнетательный </w:t>
      </w:r>
      <w:r w:rsidRPr="004A7712">
        <w:rPr>
          <w:rFonts w:ascii="Times New Roman" w:hAnsi="Times New Roman"/>
          <w:i/>
          <w:spacing w:val="2"/>
          <w:sz w:val="28"/>
          <w:szCs w:val="28"/>
        </w:rPr>
        <w:t>2</w:t>
      </w:r>
      <w:r w:rsidRPr="004A7712">
        <w:rPr>
          <w:rFonts w:ascii="Times New Roman" w:hAnsi="Times New Roman"/>
          <w:spacing w:val="2"/>
          <w:sz w:val="28"/>
          <w:szCs w:val="28"/>
        </w:rPr>
        <w:t xml:space="preserve"> патрубки насоса отлиты из чугуна, одновременно они служат корпусами нижнего и верхнего резино</w:t>
      </w:r>
      <w:r>
        <w:rPr>
          <w:rFonts w:ascii="Times New Roman" w:hAnsi="Times New Roman"/>
          <w:spacing w:val="2"/>
          <w:sz w:val="28"/>
          <w:szCs w:val="28"/>
        </w:rPr>
        <w:t xml:space="preserve"> </w:t>
      </w:r>
      <w:r w:rsidRPr="004A7712">
        <w:rPr>
          <w:rFonts w:ascii="Times New Roman" w:hAnsi="Times New Roman"/>
          <w:spacing w:val="2"/>
          <w:sz w:val="28"/>
          <w:szCs w:val="28"/>
        </w:rPr>
        <w:t>-</w:t>
      </w:r>
      <w:r>
        <w:rPr>
          <w:rFonts w:ascii="Times New Roman" w:hAnsi="Times New Roman"/>
          <w:spacing w:val="2"/>
          <w:sz w:val="28"/>
          <w:szCs w:val="28"/>
        </w:rPr>
        <w:t xml:space="preserve"> </w:t>
      </w:r>
      <w:r w:rsidRPr="004A7712">
        <w:rPr>
          <w:rFonts w:ascii="Times New Roman" w:hAnsi="Times New Roman"/>
          <w:spacing w:val="2"/>
          <w:sz w:val="28"/>
          <w:szCs w:val="28"/>
        </w:rPr>
        <w:t xml:space="preserve">металлических подшипников вала. В корпусе нагнетательного патрубка расположен обратный клапан. Верхняя часть нагнетательного патрубка имеет внутреннюю резьбу для присоединения насоса к водоподъемной трубе </w:t>
      </w:r>
      <w:r w:rsidRPr="004A7712">
        <w:rPr>
          <w:rFonts w:ascii="Times New Roman" w:hAnsi="Times New Roman"/>
          <w:i/>
          <w:spacing w:val="2"/>
          <w:sz w:val="28"/>
          <w:szCs w:val="28"/>
        </w:rPr>
        <w:t>1</w:t>
      </w:r>
      <w:r w:rsidRPr="004A7712">
        <w:rPr>
          <w:rFonts w:ascii="Times New Roman" w:hAnsi="Times New Roman"/>
          <w:spacing w:val="2"/>
          <w:sz w:val="28"/>
          <w:szCs w:val="28"/>
        </w:rPr>
        <w:t xml:space="preserve">. Смазка и охлаждение подшипников осуществляются подаваемой жидкостью. Вал насоса для предохранения от износа в подшипниках защищен гильзами из нержавеющей стали. Частичное уравновешивание силы осевого давления в насосе достигается разгрузочными отверстиями в ведущих дисках рабочих колес. Остальная сила осевого давления, а также масса роторов насоса и двигателя воспринимаются опорной пятой электродвигателя </w:t>
      </w:r>
      <w:r w:rsidRPr="004A7712">
        <w:rPr>
          <w:rFonts w:ascii="Times New Roman" w:hAnsi="Times New Roman"/>
          <w:i/>
          <w:spacing w:val="2"/>
          <w:sz w:val="28"/>
          <w:szCs w:val="28"/>
        </w:rPr>
        <w:t>8</w:t>
      </w:r>
      <w:r w:rsidRPr="004A7712">
        <w:rPr>
          <w:rFonts w:ascii="Times New Roman" w:hAnsi="Times New Roman"/>
          <w:spacing w:val="2"/>
          <w:sz w:val="28"/>
          <w:szCs w:val="28"/>
        </w:rPr>
        <w:t xml:space="preserve">. Вал насоса соединяется с валом электродвигателя жесткой муфтой </w:t>
      </w:r>
      <w:r w:rsidRPr="004A7712">
        <w:rPr>
          <w:rFonts w:ascii="Times New Roman" w:hAnsi="Times New Roman"/>
          <w:i/>
          <w:spacing w:val="2"/>
          <w:sz w:val="28"/>
          <w:szCs w:val="28"/>
        </w:rPr>
        <w:t>7</w:t>
      </w:r>
      <w:r w:rsidRPr="004A7712">
        <w:rPr>
          <w:rFonts w:ascii="Times New Roman" w:hAnsi="Times New Roman"/>
          <w:spacing w:val="2"/>
          <w:sz w:val="28"/>
          <w:szCs w:val="28"/>
        </w:rPr>
        <w:t>.</w:t>
      </w:r>
    </w:p>
    <w:p w14:paraId="6625BC6F"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Насосный агрегат, подвешенный в скважине на колонне водоподъемных труб, опускают на такую глубину, чтобы верхний фланец клапанной коробки находился ниже динамического уровня не менее чем на 1–1,5 м. Автоматизация работы насосной установки осуществляется с помощью специальной аппаратуры в зависимости от уровня воды или давления в напорно-регулирующем баке и динамического уровня воды в скважине.</w:t>
      </w:r>
    </w:p>
    <w:p w14:paraId="50BADB45"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Аппаратура поставляется заводами в комплекте с насосами. В нее входят станция автоматического управления, датчики уровня или давления, датчик сухого хода.</w:t>
      </w:r>
    </w:p>
    <w:p w14:paraId="2B7AC3F4"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Автоматическое включение и выключение насоса производится станцией по сигналам датчиков в зависимости от уровней воды в баке водонапорной башни или скважине (водозаборе). С помощью датчика сухого хода производится автоматическое отключение электродвигателя насоса при понижении динамического уровня воды в скважине сверх допустимого. Станция обеспечивает возможность и ручного управления. </w:t>
      </w:r>
    </w:p>
    <w:p w14:paraId="1FBC31F9"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Принцип действия и конструкции осевых насосов. Насосы типов О и ОП</w:t>
      </w:r>
      <w:r w:rsidRPr="004A7712">
        <w:rPr>
          <w:rFonts w:ascii="Times New Roman" w:hAnsi="Times New Roman"/>
          <w:sz w:val="28"/>
          <w:szCs w:val="28"/>
        </w:rPr>
        <w:t xml:space="preserve"> – осевые, одноступенчатые, предназначены для подачи чистой воды с температурой не более 35 </w:t>
      </w:r>
      <w:r w:rsidRPr="004A7712">
        <w:rPr>
          <w:rFonts w:ascii="Times New Roman" w:hAnsi="Times New Roman"/>
          <w:sz w:val="28"/>
          <w:szCs w:val="28"/>
          <w:vertAlign w:val="superscript"/>
        </w:rPr>
        <w:t>о</w:t>
      </w:r>
      <w:r w:rsidRPr="004A7712">
        <w:rPr>
          <w:rFonts w:ascii="Times New Roman" w:hAnsi="Times New Roman"/>
          <w:sz w:val="28"/>
          <w:szCs w:val="28"/>
        </w:rPr>
        <w:t>С, содержанием взвешенных частиц не более 3 г/л, размер которых не более 0,1 мм (из них абразивных частиц не более 2 %). Насосы применяются для циркуляционного водоснабжения тепловых и атомных электростанций, в оросительных и осушительных системах, в промышленности и других отраслях народного хозяйства. По согласованию с заводом допускается применять насосы для перекачивания других жидкостей.</w:t>
      </w:r>
    </w:p>
    <w:p w14:paraId="11D5D821"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В соответствии с ГОСТ 9366–80 «Насосы осевые. Общие технические условия» выпускаются два типа осевых насосов: тип О – с жестко закрепленными лопастями и тип ОП – с поворотными лопастями рабочего колеса. Насосы изготовляются с горизонтальным (Г) и вертикальным (В) расположением вала.</w:t>
      </w:r>
    </w:p>
    <w:p w14:paraId="53D12614"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В осевых насосах при взаимодействии лопастей с потоком возникает подъемная сила, за счет которой жидкая среда перемещается вдоль оси колеса насоса. Вход и выход жидкости на рабочее колесо осуществляется в осевом направлении. Ввиду того, что окружные скорости вдоль радиуса рабочего колеса неодинаковы (в центре окружности скорость равна нулю, а на торце лопаток она имеет максимальное значение), то и давления в жидкости вдоль радиуса окажутся разными, в результате чего возникает вихреобразование. Для устранения этого явления в рабочем колесе насоса устраивается массивная втулка с короткими лопатками. Жидкость при выходе из рабочего колеса приобретает вращательное движение вокруг оси вала, на что тратится часть энергии. С целью выравнивания движения и повышения КПД насоса выше рабочего колеса устанавливается выправляющий аппарат с неподвижными лопастями. В результате на выходе из рабочего колеса происходит преобразование части кинетической энергии в потенциальную, т. е. увеличивается напор насоса.</w:t>
      </w:r>
    </w:p>
    <w:p w14:paraId="19AEC108"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Основными узлами насоса являются (см. стенд): ротор, состоящий из вала </w:t>
      </w:r>
      <w:r w:rsidRPr="004A7712">
        <w:rPr>
          <w:rFonts w:ascii="Times New Roman" w:hAnsi="Times New Roman"/>
          <w:i/>
          <w:sz w:val="28"/>
          <w:szCs w:val="28"/>
        </w:rPr>
        <w:t>5</w:t>
      </w:r>
      <w:r w:rsidRPr="004A7712">
        <w:rPr>
          <w:rFonts w:ascii="Times New Roman" w:hAnsi="Times New Roman"/>
          <w:sz w:val="28"/>
          <w:szCs w:val="28"/>
        </w:rPr>
        <w:t xml:space="preserve"> и рабочего колеса </w:t>
      </w:r>
      <w:r w:rsidRPr="004A7712">
        <w:rPr>
          <w:rFonts w:ascii="Times New Roman" w:hAnsi="Times New Roman"/>
          <w:i/>
          <w:sz w:val="28"/>
          <w:szCs w:val="28"/>
        </w:rPr>
        <w:t>3</w:t>
      </w:r>
      <w:r w:rsidRPr="004A7712">
        <w:rPr>
          <w:rFonts w:ascii="Times New Roman" w:hAnsi="Times New Roman"/>
          <w:sz w:val="28"/>
          <w:szCs w:val="28"/>
        </w:rPr>
        <w:t xml:space="preserve">, корпус насоса (отвод) </w:t>
      </w:r>
      <w:r w:rsidRPr="004A7712">
        <w:rPr>
          <w:rFonts w:ascii="Times New Roman" w:hAnsi="Times New Roman"/>
          <w:i/>
          <w:sz w:val="28"/>
          <w:szCs w:val="28"/>
        </w:rPr>
        <w:t>8</w:t>
      </w:r>
      <w:r w:rsidRPr="004A7712">
        <w:rPr>
          <w:rFonts w:ascii="Times New Roman" w:hAnsi="Times New Roman"/>
          <w:sz w:val="28"/>
          <w:szCs w:val="28"/>
        </w:rPr>
        <w:t xml:space="preserve">, диффузор </w:t>
      </w:r>
      <w:r w:rsidRPr="004A7712">
        <w:rPr>
          <w:rFonts w:ascii="Times New Roman" w:hAnsi="Times New Roman"/>
          <w:i/>
          <w:sz w:val="28"/>
          <w:szCs w:val="28"/>
        </w:rPr>
        <w:t>6</w:t>
      </w:r>
      <w:r w:rsidRPr="004A7712">
        <w:rPr>
          <w:rFonts w:ascii="Times New Roman" w:hAnsi="Times New Roman"/>
          <w:sz w:val="28"/>
          <w:szCs w:val="28"/>
        </w:rPr>
        <w:t xml:space="preserve"> с лапами </w:t>
      </w:r>
      <w:r w:rsidRPr="004A7712">
        <w:rPr>
          <w:rFonts w:ascii="Times New Roman" w:hAnsi="Times New Roman"/>
          <w:i/>
          <w:sz w:val="28"/>
          <w:szCs w:val="28"/>
        </w:rPr>
        <w:t>7</w:t>
      </w:r>
      <w:r w:rsidRPr="004A7712">
        <w:rPr>
          <w:rFonts w:ascii="Times New Roman" w:hAnsi="Times New Roman"/>
          <w:sz w:val="28"/>
          <w:szCs w:val="28"/>
        </w:rPr>
        <w:t xml:space="preserve"> для крепления насоса к фундаментным плитам, выправляющий аппарат </w:t>
      </w:r>
      <w:r w:rsidRPr="004A7712">
        <w:rPr>
          <w:rFonts w:ascii="Times New Roman" w:hAnsi="Times New Roman"/>
          <w:i/>
          <w:sz w:val="28"/>
          <w:szCs w:val="28"/>
        </w:rPr>
        <w:t>2</w:t>
      </w:r>
      <w:r w:rsidRPr="004A7712">
        <w:rPr>
          <w:rFonts w:ascii="Times New Roman" w:hAnsi="Times New Roman"/>
          <w:sz w:val="28"/>
          <w:szCs w:val="28"/>
        </w:rPr>
        <w:t xml:space="preserve">, разъемная камера </w:t>
      </w:r>
      <w:r w:rsidRPr="004A7712">
        <w:rPr>
          <w:rFonts w:ascii="Times New Roman" w:hAnsi="Times New Roman"/>
          <w:i/>
          <w:sz w:val="28"/>
          <w:szCs w:val="28"/>
        </w:rPr>
        <w:t>9</w:t>
      </w:r>
      <w:r w:rsidRPr="004A7712">
        <w:rPr>
          <w:rFonts w:ascii="Times New Roman" w:hAnsi="Times New Roman"/>
          <w:sz w:val="28"/>
          <w:szCs w:val="28"/>
        </w:rPr>
        <w:t xml:space="preserve"> колеса, переходное кольцо </w:t>
      </w:r>
      <w:r w:rsidRPr="004A7712">
        <w:rPr>
          <w:rFonts w:ascii="Times New Roman" w:hAnsi="Times New Roman"/>
          <w:i/>
          <w:sz w:val="28"/>
          <w:szCs w:val="28"/>
        </w:rPr>
        <w:t>10</w:t>
      </w:r>
      <w:r w:rsidRPr="004A7712">
        <w:rPr>
          <w:rFonts w:ascii="Times New Roman" w:hAnsi="Times New Roman"/>
          <w:sz w:val="28"/>
          <w:szCs w:val="28"/>
        </w:rPr>
        <w:t>.</w:t>
      </w:r>
    </w:p>
    <w:p w14:paraId="60301BBB"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Рабочее колесо </w:t>
      </w:r>
      <w:r w:rsidRPr="004A7712">
        <w:rPr>
          <w:rFonts w:ascii="Times New Roman" w:hAnsi="Times New Roman"/>
          <w:i/>
          <w:sz w:val="28"/>
          <w:szCs w:val="28"/>
        </w:rPr>
        <w:t>3</w:t>
      </w:r>
      <w:r w:rsidRPr="004A7712">
        <w:rPr>
          <w:rFonts w:ascii="Times New Roman" w:hAnsi="Times New Roman"/>
          <w:sz w:val="28"/>
          <w:szCs w:val="28"/>
        </w:rPr>
        <w:t xml:space="preserve"> состоит из втулки и лопастей обтекателя. У насосов типа О жесткое крепление лопастей к втулке, а у насосов типа ОП имеется механизм разворота лопаток, и лопасти могут поворачиваться. Вал насоса вращается в двух подшипниках </w:t>
      </w:r>
      <w:r w:rsidRPr="004A7712">
        <w:rPr>
          <w:rFonts w:ascii="Times New Roman" w:hAnsi="Times New Roman"/>
          <w:i/>
          <w:sz w:val="28"/>
          <w:szCs w:val="28"/>
        </w:rPr>
        <w:t>1</w:t>
      </w:r>
      <w:r w:rsidRPr="004A7712">
        <w:rPr>
          <w:rFonts w:ascii="Times New Roman" w:hAnsi="Times New Roman"/>
          <w:sz w:val="28"/>
          <w:szCs w:val="28"/>
        </w:rPr>
        <w:t xml:space="preserve"> с лигнофолевыми или резиновыми вкладышами с водяной смазкой. Осевая сила и масса ротора насоса воспринимаются пятой электродвигателя, за исключением насоса ОВ5-47МБК. Выправляющий аппарат имеет неподвижные лопасти, устанавливается выше рабочего колеса и служит для уменьшения закрутки потока, что уменьшает потерю напора.</w:t>
      </w:r>
    </w:p>
    <w:p w14:paraId="30A4CE3E"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Условное обозначение марок осевых насосов: ОГ6-25, ОВ5-55МК, О – осевой насос с жестко закрепленными лопатками рабочего колеса; В или Г – с вертикальным или горизонтальным расположением вала; ОП – осевой с поворотными лопастями; цифры после букв (6, 5) – модель типового колеса (номер модели насоса); следующая цифра (25, 55) – диаметр рабочего колеса, см; буквы после цифр (МК) – модификация насоса, которая может не указываться.</w:t>
      </w:r>
    </w:p>
    <w:p w14:paraId="3D88FD49"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4B69AE6A"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5.2. Обработка результатов исследований</w:t>
      </w:r>
    </w:p>
    <w:p w14:paraId="3054EAA1"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4B9FF53"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Насосы типов К, КМ.</w:t>
      </w:r>
      <w:r w:rsidRPr="004A7712">
        <w:rPr>
          <w:rFonts w:ascii="Times New Roman" w:hAnsi="Times New Roman"/>
          <w:sz w:val="28"/>
          <w:szCs w:val="28"/>
        </w:rPr>
        <w:t xml:space="preserve"> Изучаются конструкция и принцип действия насоса. Выявляются назначение и взаимодействие его деталей. Вычерчивается эскиз рабочего колеса.</w:t>
      </w:r>
    </w:p>
    <w:p w14:paraId="2E84EF04"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Определяется марка насоса по старому ГОСТ 8337–57. Для этого необходимо замерить с точностью до 1 мм размеры деталей, указанные в таблице журнала лабораторных работ. С помощью табл. 5.1 по отношению Д</w:t>
      </w:r>
      <w:r w:rsidRPr="004A7712">
        <w:rPr>
          <w:rFonts w:ascii="Times New Roman" w:hAnsi="Times New Roman"/>
          <w:sz w:val="28"/>
          <w:szCs w:val="28"/>
          <w:vertAlign w:val="subscript"/>
        </w:rPr>
        <w:t>2</w:t>
      </w:r>
      <w:r w:rsidRPr="004A7712">
        <w:rPr>
          <w:rFonts w:ascii="Times New Roman" w:hAnsi="Times New Roman"/>
          <w:sz w:val="28"/>
          <w:szCs w:val="28"/>
        </w:rPr>
        <w:t>/Д</w:t>
      </w:r>
      <w:r w:rsidRPr="004A7712">
        <w:rPr>
          <w:rFonts w:ascii="Times New Roman" w:hAnsi="Times New Roman"/>
          <w:sz w:val="28"/>
          <w:szCs w:val="28"/>
          <w:vertAlign w:val="subscript"/>
        </w:rPr>
        <w:t>0</w:t>
      </w:r>
      <w:r w:rsidRPr="004A7712">
        <w:rPr>
          <w:rFonts w:ascii="Times New Roman" w:hAnsi="Times New Roman"/>
          <w:sz w:val="28"/>
          <w:szCs w:val="28"/>
        </w:rPr>
        <w:t xml:space="preserve"> устанавливается коэффициент быстроходности </w:t>
      </w:r>
      <w:r w:rsidRPr="004A7712">
        <w:rPr>
          <w:rFonts w:ascii="Times New Roman" w:hAnsi="Times New Roman"/>
          <w:i/>
          <w:sz w:val="28"/>
          <w:szCs w:val="28"/>
          <w:lang w:val="en-US"/>
        </w:rPr>
        <w:t>n</w:t>
      </w:r>
      <w:r w:rsidRPr="004A7712">
        <w:rPr>
          <w:rFonts w:ascii="Times New Roman" w:hAnsi="Times New Roman"/>
          <w:i/>
          <w:sz w:val="28"/>
          <w:szCs w:val="28"/>
          <w:vertAlign w:val="subscript"/>
          <w:lang w:val="en-US"/>
        </w:rPr>
        <w:t>s</w:t>
      </w:r>
      <w:r w:rsidRPr="004A7712">
        <w:rPr>
          <w:rFonts w:ascii="Times New Roman" w:hAnsi="Times New Roman"/>
          <w:sz w:val="28"/>
          <w:szCs w:val="28"/>
        </w:rPr>
        <w:t xml:space="preserve">, </w:t>
      </w:r>
      <w:r w:rsidRPr="004A7712">
        <w:rPr>
          <w:rFonts w:ascii="Times New Roman" w:hAnsi="Times New Roman"/>
          <w:sz w:val="28"/>
          <w:szCs w:val="28"/>
          <w:lang w:val="en-US"/>
        </w:rPr>
        <w:t>a</w:t>
      </w:r>
      <w:r w:rsidRPr="004A7712">
        <w:rPr>
          <w:rFonts w:ascii="Times New Roman" w:hAnsi="Times New Roman"/>
          <w:sz w:val="28"/>
          <w:szCs w:val="28"/>
        </w:rPr>
        <w:t xml:space="preserve"> по величине диаметра всасывающего патрубка определяется первая цифра, входящая в марку насоса.</w:t>
      </w:r>
    </w:p>
    <w:p w14:paraId="3CD23A74"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68195159" w14:textId="77777777" w:rsidR="00A544AA" w:rsidRPr="004A7712" w:rsidRDefault="00A544AA" w:rsidP="00FC3A44">
      <w:pPr>
        <w:widowControl w:val="0"/>
        <w:autoSpaceDE w:val="0"/>
        <w:autoSpaceDN w:val="0"/>
        <w:adjustRightInd w:val="0"/>
        <w:spacing w:after="0" w:line="240" w:lineRule="auto"/>
        <w:ind w:left="142"/>
        <w:jc w:val="both"/>
        <w:rPr>
          <w:rFonts w:ascii="Times New Roman" w:hAnsi="Times New Roman"/>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5.1. </w:t>
      </w:r>
      <w:r w:rsidRPr="00B063CA">
        <w:rPr>
          <w:rFonts w:ascii="Times New Roman" w:hAnsi="Times New Roman"/>
          <w:b/>
          <w:sz w:val="20"/>
          <w:szCs w:val="20"/>
        </w:rPr>
        <w:t>Классификация рабочих колес по быстроходности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255"/>
        <w:gridCol w:w="1701"/>
        <w:gridCol w:w="2126"/>
        <w:gridCol w:w="2835"/>
      </w:tblGrid>
      <w:tr w:rsidR="00A544AA" w:rsidRPr="00B063CA" w14:paraId="0F7261A2" w14:textId="77777777" w:rsidTr="0051630D">
        <w:trPr>
          <w:jc w:val="center"/>
        </w:trPr>
        <w:tc>
          <w:tcPr>
            <w:tcW w:w="434" w:type="dxa"/>
            <w:tcMar>
              <w:left w:w="28" w:type="dxa"/>
              <w:right w:w="28" w:type="dxa"/>
            </w:tcMar>
            <w:vAlign w:val="center"/>
          </w:tcPr>
          <w:p w14:paraId="2E52C20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п/п</w:t>
            </w:r>
          </w:p>
        </w:tc>
        <w:tc>
          <w:tcPr>
            <w:tcW w:w="2255" w:type="dxa"/>
            <w:vAlign w:val="center"/>
          </w:tcPr>
          <w:p w14:paraId="37EAB30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Наименование </w:t>
            </w:r>
          </w:p>
          <w:p w14:paraId="41E2F2A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насосов</w:t>
            </w:r>
          </w:p>
        </w:tc>
        <w:tc>
          <w:tcPr>
            <w:tcW w:w="1701" w:type="dxa"/>
            <w:vAlign w:val="center"/>
          </w:tcPr>
          <w:p w14:paraId="3A82D13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bscript"/>
              </w:rPr>
            </w:pPr>
            <w:r w:rsidRPr="00B063CA">
              <w:rPr>
                <w:rFonts w:ascii="Times New Roman" w:hAnsi="Times New Roman"/>
                <w:sz w:val="20"/>
                <w:szCs w:val="20"/>
              </w:rPr>
              <w:t>Д</w:t>
            </w:r>
            <w:r w:rsidRPr="00B063CA">
              <w:rPr>
                <w:rFonts w:ascii="Times New Roman" w:hAnsi="Times New Roman"/>
                <w:sz w:val="20"/>
                <w:szCs w:val="20"/>
                <w:vertAlign w:val="subscript"/>
              </w:rPr>
              <w:t>2</w:t>
            </w:r>
            <w:r w:rsidRPr="00B063CA">
              <w:rPr>
                <w:rFonts w:ascii="Times New Roman" w:hAnsi="Times New Roman"/>
                <w:sz w:val="20"/>
                <w:szCs w:val="20"/>
              </w:rPr>
              <w:t>/Д</w:t>
            </w:r>
            <w:r w:rsidRPr="00B063CA">
              <w:rPr>
                <w:rFonts w:ascii="Times New Roman" w:hAnsi="Times New Roman"/>
                <w:sz w:val="20"/>
                <w:szCs w:val="20"/>
                <w:vertAlign w:val="subscript"/>
              </w:rPr>
              <w:t>0</w:t>
            </w:r>
          </w:p>
        </w:tc>
        <w:tc>
          <w:tcPr>
            <w:tcW w:w="2126" w:type="dxa"/>
            <w:vAlign w:val="center"/>
          </w:tcPr>
          <w:p w14:paraId="47A13D2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i/>
                <w:sz w:val="20"/>
                <w:szCs w:val="20"/>
                <w:vertAlign w:val="subscript"/>
                <w:lang w:val="en-US"/>
              </w:rPr>
              <w:t>s</w:t>
            </w:r>
            <w:r w:rsidRPr="00B063CA">
              <w:rPr>
                <w:rFonts w:ascii="Times New Roman" w:hAnsi="Times New Roman"/>
                <w:sz w:val="20"/>
                <w:szCs w:val="20"/>
              </w:rPr>
              <w:t xml:space="preserve">, </w:t>
            </w:r>
          </w:p>
          <w:p w14:paraId="0FB45CB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об/мин</w:t>
            </w:r>
          </w:p>
        </w:tc>
        <w:tc>
          <w:tcPr>
            <w:tcW w:w="2835" w:type="dxa"/>
            <w:vAlign w:val="center"/>
          </w:tcPr>
          <w:p w14:paraId="15556D8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Степень </w:t>
            </w:r>
          </w:p>
          <w:p w14:paraId="0957FC3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быстроходности</w:t>
            </w:r>
          </w:p>
        </w:tc>
      </w:tr>
      <w:tr w:rsidR="00A544AA" w:rsidRPr="00B063CA" w14:paraId="36C9EF76" w14:textId="77777777" w:rsidTr="0051630D">
        <w:trPr>
          <w:jc w:val="center"/>
        </w:trPr>
        <w:tc>
          <w:tcPr>
            <w:tcW w:w="434" w:type="dxa"/>
            <w:tcMar>
              <w:left w:w="28" w:type="dxa"/>
              <w:right w:w="28" w:type="dxa"/>
            </w:tcMar>
            <w:vAlign w:val="center"/>
          </w:tcPr>
          <w:p w14:paraId="32182D1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2255" w:type="dxa"/>
            <w:vAlign w:val="center"/>
          </w:tcPr>
          <w:p w14:paraId="648594E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Центробежные</w:t>
            </w:r>
          </w:p>
        </w:tc>
        <w:tc>
          <w:tcPr>
            <w:tcW w:w="1701" w:type="dxa"/>
            <w:vAlign w:val="center"/>
          </w:tcPr>
          <w:p w14:paraId="73AE56C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2126" w:type="dxa"/>
            <w:vAlign w:val="center"/>
          </w:tcPr>
          <w:p w14:paraId="0245047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60</w:t>
            </w:r>
          </w:p>
        </w:tc>
        <w:tc>
          <w:tcPr>
            <w:tcW w:w="2835" w:type="dxa"/>
            <w:vAlign w:val="center"/>
          </w:tcPr>
          <w:p w14:paraId="2CC904C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Тихоходные</w:t>
            </w:r>
          </w:p>
        </w:tc>
      </w:tr>
      <w:tr w:rsidR="00A544AA" w:rsidRPr="00B063CA" w14:paraId="64744EEE" w14:textId="77777777" w:rsidTr="0051630D">
        <w:trPr>
          <w:jc w:val="center"/>
        </w:trPr>
        <w:tc>
          <w:tcPr>
            <w:tcW w:w="434" w:type="dxa"/>
            <w:tcMar>
              <w:left w:w="28" w:type="dxa"/>
              <w:right w:w="28" w:type="dxa"/>
            </w:tcMar>
            <w:vAlign w:val="center"/>
          </w:tcPr>
          <w:p w14:paraId="7BF45B2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2255" w:type="dxa"/>
            <w:vAlign w:val="center"/>
          </w:tcPr>
          <w:p w14:paraId="685AE15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Центробежные</w:t>
            </w:r>
          </w:p>
        </w:tc>
        <w:tc>
          <w:tcPr>
            <w:tcW w:w="1701" w:type="dxa"/>
            <w:vAlign w:val="center"/>
          </w:tcPr>
          <w:p w14:paraId="018349D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2126" w:type="dxa"/>
            <w:vAlign w:val="center"/>
          </w:tcPr>
          <w:p w14:paraId="24B41C9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70–150</w:t>
            </w:r>
          </w:p>
        </w:tc>
        <w:tc>
          <w:tcPr>
            <w:tcW w:w="2835" w:type="dxa"/>
            <w:vAlign w:val="center"/>
          </w:tcPr>
          <w:p w14:paraId="2CB986C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Нормальные</w:t>
            </w:r>
          </w:p>
        </w:tc>
      </w:tr>
      <w:tr w:rsidR="00A544AA" w:rsidRPr="00B063CA" w14:paraId="12C7AA2A" w14:textId="77777777" w:rsidTr="0051630D">
        <w:trPr>
          <w:jc w:val="center"/>
        </w:trPr>
        <w:tc>
          <w:tcPr>
            <w:tcW w:w="434" w:type="dxa"/>
            <w:tcMar>
              <w:left w:w="28" w:type="dxa"/>
              <w:right w:w="28" w:type="dxa"/>
            </w:tcMar>
            <w:vAlign w:val="center"/>
          </w:tcPr>
          <w:p w14:paraId="5D04DF5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2255" w:type="dxa"/>
            <w:vAlign w:val="center"/>
          </w:tcPr>
          <w:p w14:paraId="1EF994F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Центробежные</w:t>
            </w:r>
          </w:p>
        </w:tc>
        <w:tc>
          <w:tcPr>
            <w:tcW w:w="1701" w:type="dxa"/>
            <w:vAlign w:val="center"/>
          </w:tcPr>
          <w:p w14:paraId="67D427E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1,6–1,2</w:t>
            </w:r>
          </w:p>
        </w:tc>
        <w:tc>
          <w:tcPr>
            <w:tcW w:w="2126" w:type="dxa"/>
            <w:vAlign w:val="center"/>
          </w:tcPr>
          <w:p w14:paraId="510B01B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150–350</w:t>
            </w:r>
          </w:p>
        </w:tc>
        <w:tc>
          <w:tcPr>
            <w:tcW w:w="2835" w:type="dxa"/>
            <w:vAlign w:val="center"/>
          </w:tcPr>
          <w:p w14:paraId="2E4E741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Быстроходные</w:t>
            </w:r>
          </w:p>
        </w:tc>
      </w:tr>
      <w:tr w:rsidR="00A544AA" w:rsidRPr="00B063CA" w14:paraId="474CC4F9" w14:textId="77777777" w:rsidTr="0051630D">
        <w:trPr>
          <w:jc w:val="center"/>
        </w:trPr>
        <w:tc>
          <w:tcPr>
            <w:tcW w:w="434" w:type="dxa"/>
            <w:tcMar>
              <w:left w:w="28" w:type="dxa"/>
              <w:right w:w="28" w:type="dxa"/>
            </w:tcMar>
            <w:vAlign w:val="center"/>
          </w:tcPr>
          <w:p w14:paraId="10D7B5A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2255" w:type="dxa"/>
            <w:vAlign w:val="center"/>
          </w:tcPr>
          <w:p w14:paraId="3E60511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Диагональные</w:t>
            </w:r>
          </w:p>
        </w:tc>
        <w:tc>
          <w:tcPr>
            <w:tcW w:w="1701" w:type="dxa"/>
            <w:vAlign w:val="center"/>
          </w:tcPr>
          <w:p w14:paraId="101474A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1,2–1,1</w:t>
            </w:r>
          </w:p>
        </w:tc>
        <w:tc>
          <w:tcPr>
            <w:tcW w:w="2126" w:type="dxa"/>
            <w:vAlign w:val="center"/>
          </w:tcPr>
          <w:p w14:paraId="7BCC814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350–600</w:t>
            </w:r>
          </w:p>
        </w:tc>
        <w:tc>
          <w:tcPr>
            <w:tcW w:w="2835" w:type="dxa"/>
            <w:vAlign w:val="center"/>
          </w:tcPr>
          <w:p w14:paraId="6F87C99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Быстроходные</w:t>
            </w:r>
          </w:p>
        </w:tc>
      </w:tr>
      <w:tr w:rsidR="00A544AA" w:rsidRPr="00B063CA" w14:paraId="7406E2A1" w14:textId="77777777" w:rsidTr="0051630D">
        <w:trPr>
          <w:jc w:val="center"/>
        </w:trPr>
        <w:tc>
          <w:tcPr>
            <w:tcW w:w="434" w:type="dxa"/>
            <w:tcMar>
              <w:left w:w="28" w:type="dxa"/>
              <w:right w:w="28" w:type="dxa"/>
            </w:tcMar>
            <w:vAlign w:val="center"/>
          </w:tcPr>
          <w:p w14:paraId="672D63B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2255" w:type="dxa"/>
            <w:vAlign w:val="center"/>
          </w:tcPr>
          <w:p w14:paraId="535651F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Осевые</w:t>
            </w:r>
          </w:p>
        </w:tc>
        <w:tc>
          <w:tcPr>
            <w:tcW w:w="1701" w:type="dxa"/>
            <w:vAlign w:val="center"/>
          </w:tcPr>
          <w:p w14:paraId="31937AA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0,8</w:t>
            </w:r>
          </w:p>
        </w:tc>
        <w:tc>
          <w:tcPr>
            <w:tcW w:w="2126" w:type="dxa"/>
            <w:vAlign w:val="center"/>
          </w:tcPr>
          <w:p w14:paraId="01D601B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600–1200 </w:t>
            </w:r>
          </w:p>
        </w:tc>
        <w:tc>
          <w:tcPr>
            <w:tcW w:w="2835" w:type="dxa"/>
            <w:vAlign w:val="center"/>
          </w:tcPr>
          <w:p w14:paraId="0A0B715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Быстроходные</w:t>
            </w:r>
          </w:p>
        </w:tc>
      </w:tr>
    </w:tbl>
    <w:p w14:paraId="47311FC8"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29D1C8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Устанавливается марка по ГОСТ 22247–76. Для этого необходимо по установленной марке в каталоге отыскать характеристики насоса и, используя кривую </w:t>
      </w:r>
      <w:r w:rsidRPr="004A7712">
        <w:rPr>
          <w:rFonts w:ascii="Times New Roman" w:hAnsi="Times New Roman"/>
          <w:i/>
          <w:sz w:val="28"/>
          <w:szCs w:val="28"/>
          <w:lang w:val="en-US"/>
        </w:rPr>
        <w:t>H</w:t>
      </w:r>
      <w:r w:rsidRPr="004A7712">
        <w:rPr>
          <w:rFonts w:ascii="Times New Roman" w:hAnsi="Times New Roman"/>
          <w:i/>
          <w:sz w:val="28"/>
          <w:szCs w:val="28"/>
        </w:rPr>
        <w:t> </w:t>
      </w:r>
      <w:r w:rsidRPr="004A7712">
        <w:rPr>
          <w:rFonts w:ascii="Times New Roman" w:hAnsi="Times New Roman"/>
          <w:sz w:val="28"/>
          <w:szCs w:val="28"/>
        </w:rPr>
        <w:t>– </w:t>
      </w:r>
      <w:r w:rsidRPr="004A7712">
        <w:rPr>
          <w:rFonts w:ascii="Times New Roman" w:hAnsi="Times New Roman"/>
          <w:i/>
          <w:sz w:val="28"/>
          <w:szCs w:val="28"/>
          <w:lang w:val="en-US"/>
        </w:rPr>
        <w:t>Q</w:t>
      </w:r>
      <w:r w:rsidRPr="004A7712">
        <w:rPr>
          <w:rFonts w:ascii="Times New Roman" w:hAnsi="Times New Roman"/>
          <w:sz w:val="28"/>
          <w:szCs w:val="28"/>
        </w:rPr>
        <w:t xml:space="preserve"> (для замеренного диаметра рабочего колеса) при максимальном КПД, снять значения </w:t>
      </w:r>
      <w:r w:rsidRPr="004A7712">
        <w:rPr>
          <w:rFonts w:ascii="Times New Roman" w:hAnsi="Times New Roman"/>
          <w:i/>
          <w:sz w:val="28"/>
          <w:szCs w:val="28"/>
          <w:lang w:val="en-US"/>
        </w:rPr>
        <w:t>Q</w:t>
      </w:r>
      <w:r w:rsidRPr="004A7712">
        <w:rPr>
          <w:rFonts w:ascii="Times New Roman" w:hAnsi="Times New Roman"/>
          <w:sz w:val="28"/>
          <w:szCs w:val="28"/>
        </w:rPr>
        <w:t xml:space="preserve"> и </w:t>
      </w:r>
      <w:r w:rsidRPr="004A7712">
        <w:rPr>
          <w:rFonts w:ascii="Times New Roman" w:hAnsi="Times New Roman"/>
          <w:i/>
          <w:sz w:val="28"/>
          <w:szCs w:val="28"/>
        </w:rPr>
        <w:t>Н</w:t>
      </w:r>
      <w:r w:rsidRPr="004A7712">
        <w:rPr>
          <w:rFonts w:ascii="Times New Roman" w:hAnsi="Times New Roman"/>
          <w:sz w:val="28"/>
          <w:szCs w:val="28"/>
        </w:rPr>
        <w:t>, входящие в марку по ГОСТ 22247–76.</w:t>
      </w:r>
    </w:p>
    <w:p w14:paraId="205CAEA7"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4A7712">
        <w:rPr>
          <w:rFonts w:ascii="Times New Roman" w:hAnsi="Times New Roman"/>
          <w:b/>
          <w:spacing w:val="-2"/>
          <w:sz w:val="28"/>
          <w:szCs w:val="28"/>
        </w:rPr>
        <w:t>Насосы типов Д, НД.</w:t>
      </w:r>
      <w:r w:rsidRPr="004A7712">
        <w:rPr>
          <w:rFonts w:ascii="Times New Roman" w:hAnsi="Times New Roman"/>
          <w:spacing w:val="-2"/>
          <w:sz w:val="28"/>
          <w:szCs w:val="28"/>
        </w:rPr>
        <w:t xml:space="preserve"> После изучения конструкции насоса и взаимодействия его деталей делаются замеры, которые заносятся в табл. 5.2.</w:t>
      </w:r>
    </w:p>
    <w:p w14:paraId="1EA51250"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3DBC5224" w14:textId="77777777" w:rsidR="00A544AA" w:rsidRPr="004A7712" w:rsidRDefault="00A544AA" w:rsidP="00FC3A44">
      <w:pPr>
        <w:widowControl w:val="0"/>
        <w:autoSpaceDE w:val="0"/>
        <w:autoSpaceDN w:val="0"/>
        <w:adjustRightInd w:val="0"/>
        <w:spacing w:after="0" w:line="240" w:lineRule="auto"/>
        <w:ind w:left="284"/>
        <w:jc w:val="both"/>
        <w:rPr>
          <w:rFonts w:ascii="Times New Roman" w:hAnsi="Times New Roman"/>
          <w:b/>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5.2. </w:t>
      </w:r>
      <w:r w:rsidRPr="00B063CA">
        <w:rPr>
          <w:rFonts w:ascii="Times New Roman" w:hAnsi="Times New Roman"/>
          <w:b/>
          <w:sz w:val="20"/>
          <w:szCs w:val="20"/>
        </w:rPr>
        <w:t>Результаты измерений и определений насосов типов К и Д</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813"/>
        <w:gridCol w:w="701"/>
        <w:gridCol w:w="1595"/>
        <w:gridCol w:w="497"/>
        <w:gridCol w:w="497"/>
        <w:gridCol w:w="441"/>
        <w:gridCol w:w="856"/>
        <w:gridCol w:w="427"/>
        <w:gridCol w:w="916"/>
        <w:gridCol w:w="1623"/>
      </w:tblGrid>
      <w:tr w:rsidR="00A544AA" w:rsidRPr="00B063CA" w14:paraId="0B5F316C" w14:textId="77777777" w:rsidTr="0051630D">
        <w:trPr>
          <w:jc w:val="center"/>
        </w:trPr>
        <w:tc>
          <w:tcPr>
            <w:tcW w:w="843" w:type="dxa"/>
            <w:vMerge w:val="restart"/>
            <w:tcMar>
              <w:left w:w="28" w:type="dxa"/>
              <w:right w:w="28" w:type="dxa"/>
            </w:tcMar>
            <w:vAlign w:val="center"/>
          </w:tcPr>
          <w:p w14:paraId="7CA8091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Тип насоса</w:t>
            </w:r>
          </w:p>
        </w:tc>
        <w:tc>
          <w:tcPr>
            <w:tcW w:w="1514" w:type="dxa"/>
            <w:gridSpan w:val="2"/>
            <w:vAlign w:val="center"/>
          </w:tcPr>
          <w:p w14:paraId="5570B0C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Диаметры патрубков, мм</w:t>
            </w:r>
          </w:p>
        </w:tc>
        <w:tc>
          <w:tcPr>
            <w:tcW w:w="1595" w:type="dxa"/>
            <w:vMerge w:val="restart"/>
            <w:vAlign w:val="center"/>
          </w:tcPr>
          <w:p w14:paraId="5F3AE02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Сторона всасывания</w:t>
            </w:r>
          </w:p>
        </w:tc>
        <w:tc>
          <w:tcPr>
            <w:tcW w:w="2291" w:type="dxa"/>
            <w:gridSpan w:val="4"/>
            <w:vAlign w:val="center"/>
          </w:tcPr>
          <w:p w14:paraId="70B6A09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Размеры рабочего </w:t>
            </w:r>
          </w:p>
          <w:p w14:paraId="293BD24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колеса, мм</w:t>
            </w:r>
          </w:p>
        </w:tc>
        <w:tc>
          <w:tcPr>
            <w:tcW w:w="427" w:type="dxa"/>
            <w:vMerge w:val="restart"/>
            <w:vAlign w:val="center"/>
          </w:tcPr>
          <w:p w14:paraId="76FF507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i/>
                <w:sz w:val="20"/>
                <w:szCs w:val="20"/>
                <w:vertAlign w:val="subscript"/>
                <w:lang w:val="en-US"/>
              </w:rPr>
            </w:pPr>
            <w:r w:rsidRPr="00B063CA">
              <w:rPr>
                <w:rFonts w:ascii="Times New Roman" w:hAnsi="Times New Roman"/>
                <w:i/>
                <w:sz w:val="20"/>
                <w:szCs w:val="20"/>
                <w:lang w:val="en-US"/>
              </w:rPr>
              <w:t>n</w:t>
            </w:r>
            <w:r w:rsidRPr="00B063CA">
              <w:rPr>
                <w:rFonts w:ascii="Times New Roman" w:hAnsi="Times New Roman"/>
                <w:i/>
                <w:sz w:val="20"/>
                <w:szCs w:val="20"/>
                <w:vertAlign w:val="subscript"/>
                <w:lang w:val="en-US"/>
              </w:rPr>
              <w:t>s</w:t>
            </w:r>
          </w:p>
        </w:tc>
        <w:tc>
          <w:tcPr>
            <w:tcW w:w="2539" w:type="dxa"/>
            <w:gridSpan w:val="2"/>
            <w:vAlign w:val="center"/>
          </w:tcPr>
          <w:p w14:paraId="3BBE376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Марка по ГОСТ</w:t>
            </w:r>
          </w:p>
        </w:tc>
      </w:tr>
      <w:tr w:rsidR="00A544AA" w:rsidRPr="00B063CA" w14:paraId="56FEE35C" w14:textId="77777777" w:rsidTr="0051630D">
        <w:trPr>
          <w:jc w:val="center"/>
        </w:trPr>
        <w:tc>
          <w:tcPr>
            <w:tcW w:w="843" w:type="dxa"/>
            <w:vMerge/>
            <w:tcMar>
              <w:left w:w="28" w:type="dxa"/>
              <w:right w:w="28" w:type="dxa"/>
            </w:tcMar>
            <w:vAlign w:val="center"/>
          </w:tcPr>
          <w:p w14:paraId="5DF7C40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813" w:type="dxa"/>
            <w:vAlign w:val="center"/>
          </w:tcPr>
          <w:p w14:paraId="0527A7B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bscript"/>
              </w:rPr>
            </w:pPr>
            <w:r w:rsidRPr="00B063CA">
              <w:rPr>
                <w:rFonts w:ascii="Times New Roman" w:hAnsi="Times New Roman"/>
                <w:i/>
                <w:sz w:val="20"/>
                <w:szCs w:val="20"/>
                <w:lang w:val="en-US"/>
              </w:rPr>
              <w:t>d</w:t>
            </w:r>
            <w:r w:rsidRPr="00B063CA">
              <w:rPr>
                <w:rFonts w:ascii="Times New Roman" w:hAnsi="Times New Roman"/>
                <w:sz w:val="20"/>
                <w:szCs w:val="20"/>
                <w:vertAlign w:val="subscript"/>
              </w:rPr>
              <w:t>вс</w:t>
            </w:r>
          </w:p>
        </w:tc>
        <w:tc>
          <w:tcPr>
            <w:tcW w:w="701" w:type="dxa"/>
            <w:vAlign w:val="center"/>
          </w:tcPr>
          <w:p w14:paraId="5D5AF92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bscript"/>
              </w:rPr>
            </w:pPr>
            <w:r w:rsidRPr="00B063CA">
              <w:rPr>
                <w:rFonts w:ascii="Times New Roman" w:hAnsi="Times New Roman"/>
                <w:i/>
                <w:sz w:val="20"/>
                <w:szCs w:val="20"/>
                <w:lang w:val="en-US"/>
              </w:rPr>
              <w:t>d</w:t>
            </w:r>
            <w:r w:rsidRPr="00B063CA">
              <w:rPr>
                <w:rFonts w:ascii="Times New Roman" w:hAnsi="Times New Roman"/>
                <w:sz w:val="20"/>
                <w:szCs w:val="20"/>
                <w:vertAlign w:val="subscript"/>
              </w:rPr>
              <w:t>в</w:t>
            </w:r>
          </w:p>
        </w:tc>
        <w:tc>
          <w:tcPr>
            <w:tcW w:w="1595" w:type="dxa"/>
            <w:vMerge/>
            <w:vAlign w:val="center"/>
          </w:tcPr>
          <w:p w14:paraId="0614C11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97" w:type="dxa"/>
            <w:vAlign w:val="center"/>
          </w:tcPr>
          <w:p w14:paraId="6540F94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bscript"/>
              </w:rPr>
            </w:pPr>
            <w:r w:rsidRPr="00B063CA">
              <w:rPr>
                <w:rFonts w:ascii="Times New Roman" w:hAnsi="Times New Roman"/>
                <w:sz w:val="20"/>
                <w:szCs w:val="20"/>
              </w:rPr>
              <w:t>Д</w:t>
            </w:r>
            <w:r w:rsidRPr="00B063CA">
              <w:rPr>
                <w:rFonts w:ascii="Times New Roman" w:hAnsi="Times New Roman"/>
                <w:sz w:val="20"/>
                <w:szCs w:val="20"/>
                <w:vertAlign w:val="subscript"/>
              </w:rPr>
              <w:t>2</w:t>
            </w:r>
          </w:p>
        </w:tc>
        <w:tc>
          <w:tcPr>
            <w:tcW w:w="497" w:type="dxa"/>
            <w:vAlign w:val="center"/>
          </w:tcPr>
          <w:p w14:paraId="08A81C2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bscript"/>
              </w:rPr>
            </w:pPr>
            <w:r w:rsidRPr="00B063CA">
              <w:rPr>
                <w:rFonts w:ascii="Times New Roman" w:hAnsi="Times New Roman"/>
                <w:sz w:val="20"/>
                <w:szCs w:val="20"/>
              </w:rPr>
              <w:t>Д</w:t>
            </w:r>
            <w:r w:rsidRPr="00B063CA">
              <w:rPr>
                <w:rFonts w:ascii="Times New Roman" w:hAnsi="Times New Roman"/>
                <w:sz w:val="20"/>
                <w:szCs w:val="20"/>
                <w:vertAlign w:val="subscript"/>
              </w:rPr>
              <w:t>0</w:t>
            </w:r>
          </w:p>
        </w:tc>
        <w:tc>
          <w:tcPr>
            <w:tcW w:w="441" w:type="dxa"/>
            <w:vAlign w:val="center"/>
          </w:tcPr>
          <w:p w14:paraId="344C7AE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d</w:t>
            </w:r>
            <w:r w:rsidRPr="00B063CA">
              <w:rPr>
                <w:rFonts w:ascii="Times New Roman" w:hAnsi="Times New Roman"/>
                <w:sz w:val="20"/>
                <w:szCs w:val="20"/>
                <w:vertAlign w:val="subscript"/>
              </w:rPr>
              <w:t>в</w:t>
            </w:r>
          </w:p>
        </w:tc>
        <w:tc>
          <w:tcPr>
            <w:tcW w:w="856" w:type="dxa"/>
            <w:vAlign w:val="center"/>
          </w:tcPr>
          <w:p w14:paraId="7512CF7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bscript"/>
              </w:rPr>
            </w:pPr>
            <w:r w:rsidRPr="00B063CA">
              <w:rPr>
                <w:rFonts w:ascii="Times New Roman" w:hAnsi="Times New Roman"/>
                <w:sz w:val="20"/>
                <w:szCs w:val="20"/>
              </w:rPr>
              <w:t>Д</w:t>
            </w:r>
            <w:r w:rsidRPr="00B063CA">
              <w:rPr>
                <w:rFonts w:ascii="Times New Roman" w:hAnsi="Times New Roman"/>
                <w:sz w:val="20"/>
                <w:szCs w:val="20"/>
                <w:vertAlign w:val="subscript"/>
              </w:rPr>
              <w:t>2</w:t>
            </w:r>
            <w:r w:rsidRPr="00B063CA">
              <w:rPr>
                <w:rFonts w:ascii="Times New Roman" w:hAnsi="Times New Roman"/>
                <w:sz w:val="20"/>
                <w:szCs w:val="20"/>
              </w:rPr>
              <w:t>/Д</w:t>
            </w:r>
            <w:r w:rsidRPr="00B063CA">
              <w:rPr>
                <w:rFonts w:ascii="Times New Roman" w:hAnsi="Times New Roman"/>
                <w:sz w:val="20"/>
                <w:szCs w:val="20"/>
                <w:vertAlign w:val="subscript"/>
              </w:rPr>
              <w:t>0</w:t>
            </w:r>
          </w:p>
        </w:tc>
        <w:tc>
          <w:tcPr>
            <w:tcW w:w="427" w:type="dxa"/>
            <w:vMerge/>
            <w:vAlign w:val="center"/>
          </w:tcPr>
          <w:p w14:paraId="6DAF191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16" w:type="dxa"/>
            <w:vAlign w:val="center"/>
          </w:tcPr>
          <w:p w14:paraId="7162A58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8337– 57</w:t>
            </w:r>
          </w:p>
        </w:tc>
        <w:tc>
          <w:tcPr>
            <w:tcW w:w="1623" w:type="dxa"/>
            <w:vAlign w:val="center"/>
          </w:tcPr>
          <w:p w14:paraId="707516F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22247–76 </w:t>
            </w:r>
          </w:p>
        </w:tc>
      </w:tr>
      <w:tr w:rsidR="00A544AA" w:rsidRPr="00B063CA" w14:paraId="0CCEC9D1" w14:textId="77777777" w:rsidTr="0051630D">
        <w:trPr>
          <w:jc w:val="center"/>
        </w:trPr>
        <w:tc>
          <w:tcPr>
            <w:tcW w:w="843" w:type="dxa"/>
            <w:tcMar>
              <w:left w:w="28" w:type="dxa"/>
              <w:right w:w="28" w:type="dxa"/>
            </w:tcMar>
            <w:vAlign w:val="center"/>
          </w:tcPr>
          <w:p w14:paraId="0B65345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813" w:type="dxa"/>
            <w:vAlign w:val="center"/>
          </w:tcPr>
          <w:p w14:paraId="4495A10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701" w:type="dxa"/>
            <w:vAlign w:val="center"/>
          </w:tcPr>
          <w:p w14:paraId="3B4E946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1595" w:type="dxa"/>
            <w:vAlign w:val="center"/>
          </w:tcPr>
          <w:p w14:paraId="50A11D7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497" w:type="dxa"/>
            <w:vAlign w:val="center"/>
          </w:tcPr>
          <w:p w14:paraId="4FF478C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497" w:type="dxa"/>
            <w:vAlign w:val="center"/>
          </w:tcPr>
          <w:p w14:paraId="70CB6C7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441" w:type="dxa"/>
            <w:vAlign w:val="center"/>
          </w:tcPr>
          <w:p w14:paraId="470D3E8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856" w:type="dxa"/>
            <w:vAlign w:val="center"/>
          </w:tcPr>
          <w:p w14:paraId="6225133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8</w:t>
            </w:r>
          </w:p>
        </w:tc>
        <w:tc>
          <w:tcPr>
            <w:tcW w:w="427" w:type="dxa"/>
            <w:vAlign w:val="center"/>
          </w:tcPr>
          <w:p w14:paraId="435F121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9</w:t>
            </w:r>
          </w:p>
        </w:tc>
        <w:tc>
          <w:tcPr>
            <w:tcW w:w="916" w:type="dxa"/>
            <w:vAlign w:val="center"/>
          </w:tcPr>
          <w:p w14:paraId="31454EB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w:t>
            </w:r>
          </w:p>
        </w:tc>
        <w:tc>
          <w:tcPr>
            <w:tcW w:w="1623" w:type="dxa"/>
            <w:vAlign w:val="center"/>
          </w:tcPr>
          <w:p w14:paraId="4AE9F7A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11</w:t>
            </w:r>
          </w:p>
        </w:tc>
      </w:tr>
      <w:tr w:rsidR="00A544AA" w:rsidRPr="00B063CA" w14:paraId="399FE1DB" w14:textId="77777777" w:rsidTr="0051630D">
        <w:trPr>
          <w:jc w:val="center"/>
        </w:trPr>
        <w:tc>
          <w:tcPr>
            <w:tcW w:w="843" w:type="dxa"/>
            <w:tcMar>
              <w:left w:w="28" w:type="dxa"/>
              <w:right w:w="28" w:type="dxa"/>
            </w:tcMar>
            <w:vAlign w:val="center"/>
          </w:tcPr>
          <w:p w14:paraId="74210BF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813" w:type="dxa"/>
            <w:vAlign w:val="center"/>
          </w:tcPr>
          <w:p w14:paraId="32D5406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01" w:type="dxa"/>
            <w:vAlign w:val="center"/>
          </w:tcPr>
          <w:p w14:paraId="3A13728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595" w:type="dxa"/>
            <w:vAlign w:val="center"/>
          </w:tcPr>
          <w:p w14:paraId="171D5BB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97" w:type="dxa"/>
            <w:vAlign w:val="center"/>
          </w:tcPr>
          <w:p w14:paraId="5C55526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97" w:type="dxa"/>
            <w:vAlign w:val="center"/>
          </w:tcPr>
          <w:p w14:paraId="5048079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41" w:type="dxa"/>
            <w:vAlign w:val="center"/>
          </w:tcPr>
          <w:p w14:paraId="765856E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856" w:type="dxa"/>
            <w:vAlign w:val="center"/>
          </w:tcPr>
          <w:p w14:paraId="360B432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7" w:type="dxa"/>
            <w:vAlign w:val="center"/>
          </w:tcPr>
          <w:p w14:paraId="691BD14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16" w:type="dxa"/>
            <w:vAlign w:val="center"/>
          </w:tcPr>
          <w:p w14:paraId="6B37C39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623" w:type="dxa"/>
            <w:vAlign w:val="center"/>
          </w:tcPr>
          <w:p w14:paraId="55585AC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45A86CAB"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sz w:val="20"/>
          <w:szCs w:val="20"/>
        </w:rPr>
      </w:pPr>
    </w:p>
    <w:p w14:paraId="695DBB5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Устанавливается марка насоса по ГОСТ 8337–57. При этом степень напорности (буквы н, с, в) определяется с помощью каталога характеристик по величине первой цифры, входящей в старую марку. Следует помнить, что базовой является характеристика, полученная при максимальном числе оборотов.</w:t>
      </w:r>
    </w:p>
    <w:p w14:paraId="4BE966B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Переход от ГОСТ 8337–57 к ГОСТ 22247–76 осуществляется так же, как это выполняется для насоса типа К.</w:t>
      </w:r>
    </w:p>
    <w:p w14:paraId="5416D126"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Насосы типов О, Оп.</w:t>
      </w:r>
      <w:r w:rsidRPr="004A7712">
        <w:rPr>
          <w:rFonts w:ascii="Times New Roman" w:hAnsi="Times New Roman"/>
          <w:sz w:val="28"/>
          <w:szCs w:val="28"/>
        </w:rPr>
        <w:t xml:space="preserve"> Тип насоса (О или Оп) определяется по рабочему колесу. Если его лопатки закреплены жестко, то тип насоса О, а если они могут поворачиваться, то – Оп.</w:t>
      </w:r>
    </w:p>
    <w:p w14:paraId="0A628802"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Марка насоса устанавливается в зависимости от числа лопаток рабочего колеса и его диаметра. Вторая модель осевого насоса имеет </w:t>
      </w:r>
      <w:r w:rsidRPr="004A7712">
        <w:rPr>
          <w:rFonts w:ascii="Times New Roman" w:hAnsi="Times New Roman"/>
          <w:i/>
          <w:sz w:val="28"/>
          <w:szCs w:val="28"/>
        </w:rPr>
        <w:t>5</w:t>
      </w:r>
      <w:r w:rsidRPr="004A7712">
        <w:rPr>
          <w:rFonts w:ascii="Times New Roman" w:hAnsi="Times New Roman"/>
          <w:sz w:val="28"/>
          <w:szCs w:val="28"/>
        </w:rPr>
        <w:t xml:space="preserve"> лопастей, третья и девятая – </w:t>
      </w:r>
      <w:r w:rsidRPr="004A7712">
        <w:rPr>
          <w:rFonts w:ascii="Times New Roman" w:hAnsi="Times New Roman"/>
          <w:i/>
          <w:sz w:val="28"/>
          <w:szCs w:val="28"/>
        </w:rPr>
        <w:t>6</w:t>
      </w:r>
      <w:r w:rsidRPr="004A7712">
        <w:rPr>
          <w:rFonts w:ascii="Times New Roman" w:hAnsi="Times New Roman"/>
          <w:sz w:val="28"/>
          <w:szCs w:val="28"/>
        </w:rPr>
        <w:t xml:space="preserve">, пятая и одиннадцатая – </w:t>
      </w:r>
      <w:r w:rsidRPr="004A7712">
        <w:rPr>
          <w:rFonts w:ascii="Times New Roman" w:hAnsi="Times New Roman"/>
          <w:i/>
          <w:sz w:val="28"/>
          <w:szCs w:val="28"/>
        </w:rPr>
        <w:t>4</w:t>
      </w:r>
      <w:r w:rsidRPr="004A7712">
        <w:rPr>
          <w:rFonts w:ascii="Times New Roman" w:hAnsi="Times New Roman"/>
          <w:sz w:val="28"/>
          <w:szCs w:val="28"/>
        </w:rPr>
        <w:t xml:space="preserve">, шестая и восьмая – </w:t>
      </w:r>
      <w:r w:rsidRPr="004A7712">
        <w:rPr>
          <w:rFonts w:ascii="Times New Roman" w:hAnsi="Times New Roman"/>
          <w:i/>
          <w:sz w:val="28"/>
          <w:szCs w:val="28"/>
        </w:rPr>
        <w:t xml:space="preserve">3 </w:t>
      </w:r>
      <w:r w:rsidRPr="004A7712">
        <w:rPr>
          <w:rFonts w:ascii="Times New Roman" w:hAnsi="Times New Roman"/>
          <w:sz w:val="28"/>
          <w:szCs w:val="28"/>
        </w:rPr>
        <w:t>лопасти.</w:t>
      </w:r>
    </w:p>
    <w:p w14:paraId="0108691B"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Все установленные сведения заносятся в табл. 5.3, и вычерчивается эскиз рабочего колеса.</w:t>
      </w:r>
    </w:p>
    <w:p w14:paraId="3AB4E303"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875B864" w14:textId="77777777" w:rsidR="00A544AA" w:rsidRPr="00B063CA" w:rsidRDefault="00A544AA" w:rsidP="00FC3A44">
      <w:pPr>
        <w:widowControl w:val="0"/>
        <w:autoSpaceDE w:val="0"/>
        <w:autoSpaceDN w:val="0"/>
        <w:adjustRightInd w:val="0"/>
        <w:spacing w:after="0" w:line="240" w:lineRule="auto"/>
        <w:ind w:left="142"/>
        <w:jc w:val="both"/>
        <w:rPr>
          <w:rFonts w:ascii="Times New Roman" w:hAnsi="Times New Roman"/>
          <w:sz w:val="20"/>
          <w:szCs w:val="20"/>
        </w:rPr>
      </w:pPr>
      <w:r w:rsidRPr="00B063CA">
        <w:rPr>
          <w:rFonts w:ascii="Times New Roman" w:hAnsi="Times New Roman"/>
          <w:spacing w:val="20"/>
          <w:sz w:val="20"/>
          <w:szCs w:val="20"/>
        </w:rPr>
        <w:t xml:space="preserve">Таблица </w:t>
      </w:r>
      <w:r w:rsidRPr="00B063CA">
        <w:rPr>
          <w:rFonts w:ascii="Times New Roman" w:hAnsi="Times New Roman"/>
          <w:sz w:val="20"/>
          <w:szCs w:val="20"/>
        </w:rPr>
        <w:t xml:space="preserve">5.3. </w:t>
      </w:r>
      <w:r w:rsidRPr="00B063CA">
        <w:rPr>
          <w:rFonts w:ascii="Times New Roman" w:hAnsi="Times New Roman"/>
          <w:b/>
          <w:sz w:val="20"/>
          <w:szCs w:val="20"/>
        </w:rPr>
        <w:t>Результаты измерений и определение марки насоса типа О</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1623"/>
        <w:gridCol w:w="1458"/>
        <w:gridCol w:w="1559"/>
        <w:gridCol w:w="1417"/>
        <w:gridCol w:w="1985"/>
      </w:tblGrid>
      <w:tr w:rsidR="00A544AA" w:rsidRPr="00B063CA" w14:paraId="468D5FD6" w14:textId="77777777" w:rsidTr="0051630D">
        <w:trPr>
          <w:jc w:val="center"/>
        </w:trPr>
        <w:tc>
          <w:tcPr>
            <w:tcW w:w="2932" w:type="dxa"/>
            <w:gridSpan w:val="2"/>
            <w:tcMar>
              <w:left w:w="28" w:type="dxa"/>
              <w:right w:w="28" w:type="dxa"/>
            </w:tcMar>
            <w:vAlign w:val="center"/>
          </w:tcPr>
          <w:p w14:paraId="672FB28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Диаметр патрубков, мм</w:t>
            </w:r>
          </w:p>
        </w:tc>
        <w:tc>
          <w:tcPr>
            <w:tcW w:w="1458" w:type="dxa"/>
            <w:vMerge w:val="restart"/>
            <w:vAlign w:val="center"/>
          </w:tcPr>
          <w:p w14:paraId="2BE031C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Диаметр рабочего колеса Д</w:t>
            </w:r>
            <w:r w:rsidRPr="00B063CA">
              <w:rPr>
                <w:rFonts w:ascii="Times New Roman" w:hAnsi="Times New Roman"/>
                <w:sz w:val="20"/>
                <w:szCs w:val="20"/>
                <w:vertAlign w:val="subscript"/>
              </w:rPr>
              <w:t>0</w:t>
            </w:r>
            <w:r w:rsidRPr="00B063CA">
              <w:rPr>
                <w:rFonts w:ascii="Times New Roman" w:hAnsi="Times New Roman"/>
                <w:sz w:val="20"/>
                <w:szCs w:val="20"/>
              </w:rPr>
              <w:t xml:space="preserve">, мм </w:t>
            </w:r>
          </w:p>
        </w:tc>
        <w:tc>
          <w:tcPr>
            <w:tcW w:w="1559" w:type="dxa"/>
            <w:vMerge w:val="restart"/>
            <w:vAlign w:val="center"/>
          </w:tcPr>
          <w:p w14:paraId="52E3094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Число лопаток</w:t>
            </w:r>
          </w:p>
        </w:tc>
        <w:tc>
          <w:tcPr>
            <w:tcW w:w="1417" w:type="dxa"/>
            <w:vMerge w:val="restart"/>
            <w:vAlign w:val="center"/>
          </w:tcPr>
          <w:p w14:paraId="6AE8663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Крепление лопаток</w:t>
            </w:r>
          </w:p>
        </w:tc>
        <w:tc>
          <w:tcPr>
            <w:tcW w:w="1985" w:type="dxa"/>
            <w:vMerge w:val="restart"/>
            <w:vAlign w:val="center"/>
          </w:tcPr>
          <w:p w14:paraId="70A5983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Масса </w:t>
            </w:r>
          </w:p>
          <w:p w14:paraId="1BCCEF7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насоса </w:t>
            </w:r>
          </w:p>
          <w:p w14:paraId="200B635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по </w:t>
            </w:r>
          </w:p>
          <w:p w14:paraId="6FEF333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ГОСТу</w:t>
            </w:r>
          </w:p>
        </w:tc>
      </w:tr>
      <w:tr w:rsidR="00A544AA" w:rsidRPr="00B063CA" w14:paraId="5C4FAC92" w14:textId="77777777" w:rsidTr="0051630D">
        <w:trPr>
          <w:jc w:val="center"/>
        </w:trPr>
        <w:tc>
          <w:tcPr>
            <w:tcW w:w="1309" w:type="dxa"/>
            <w:tcMar>
              <w:left w:w="28" w:type="dxa"/>
              <w:right w:w="28" w:type="dxa"/>
            </w:tcMar>
            <w:vAlign w:val="center"/>
          </w:tcPr>
          <w:p w14:paraId="38A262E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всасывающего</w:t>
            </w:r>
          </w:p>
        </w:tc>
        <w:tc>
          <w:tcPr>
            <w:tcW w:w="1623" w:type="dxa"/>
            <w:vAlign w:val="center"/>
          </w:tcPr>
          <w:p w14:paraId="48B8AFF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нагнетательного</w:t>
            </w:r>
          </w:p>
        </w:tc>
        <w:tc>
          <w:tcPr>
            <w:tcW w:w="1458" w:type="dxa"/>
            <w:vMerge/>
            <w:vAlign w:val="center"/>
          </w:tcPr>
          <w:p w14:paraId="7043D9E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559" w:type="dxa"/>
            <w:vMerge/>
            <w:vAlign w:val="center"/>
          </w:tcPr>
          <w:p w14:paraId="760BECE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417" w:type="dxa"/>
            <w:vMerge/>
            <w:vAlign w:val="center"/>
          </w:tcPr>
          <w:p w14:paraId="428B4BC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985" w:type="dxa"/>
            <w:vMerge/>
            <w:vAlign w:val="center"/>
          </w:tcPr>
          <w:p w14:paraId="74E6FB9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19BBFF61" w14:textId="77777777" w:rsidTr="0051630D">
        <w:trPr>
          <w:jc w:val="center"/>
        </w:trPr>
        <w:tc>
          <w:tcPr>
            <w:tcW w:w="1309" w:type="dxa"/>
            <w:tcMar>
              <w:left w:w="28" w:type="dxa"/>
              <w:right w:w="28" w:type="dxa"/>
            </w:tcMar>
            <w:vAlign w:val="center"/>
          </w:tcPr>
          <w:p w14:paraId="779C44A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1623" w:type="dxa"/>
            <w:vAlign w:val="center"/>
          </w:tcPr>
          <w:p w14:paraId="41030F9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1458" w:type="dxa"/>
            <w:vAlign w:val="center"/>
          </w:tcPr>
          <w:p w14:paraId="2D7ADC9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1559" w:type="dxa"/>
            <w:vAlign w:val="center"/>
          </w:tcPr>
          <w:p w14:paraId="5D6C7B0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1417" w:type="dxa"/>
            <w:vAlign w:val="center"/>
          </w:tcPr>
          <w:p w14:paraId="25B9431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1985" w:type="dxa"/>
            <w:vAlign w:val="center"/>
          </w:tcPr>
          <w:p w14:paraId="4F4EB67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r>
      <w:tr w:rsidR="00A544AA" w:rsidRPr="00B063CA" w14:paraId="28E2AB59" w14:textId="77777777" w:rsidTr="0051630D">
        <w:trPr>
          <w:jc w:val="center"/>
        </w:trPr>
        <w:tc>
          <w:tcPr>
            <w:tcW w:w="1309" w:type="dxa"/>
            <w:tcMar>
              <w:left w:w="28" w:type="dxa"/>
              <w:right w:w="28" w:type="dxa"/>
            </w:tcMar>
            <w:vAlign w:val="center"/>
          </w:tcPr>
          <w:p w14:paraId="5C40EC8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623" w:type="dxa"/>
            <w:vAlign w:val="center"/>
          </w:tcPr>
          <w:p w14:paraId="41BECB0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458" w:type="dxa"/>
            <w:vAlign w:val="center"/>
          </w:tcPr>
          <w:p w14:paraId="4F8009D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559" w:type="dxa"/>
            <w:vAlign w:val="center"/>
          </w:tcPr>
          <w:p w14:paraId="7E0724D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417" w:type="dxa"/>
            <w:vAlign w:val="center"/>
          </w:tcPr>
          <w:p w14:paraId="731D703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985" w:type="dxa"/>
            <w:vAlign w:val="center"/>
          </w:tcPr>
          <w:p w14:paraId="4B66269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1AD435EC"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5A25683D"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b/>
          <w:sz w:val="28"/>
          <w:szCs w:val="28"/>
        </w:rPr>
        <w:t>Насос ЭЦВ.</w:t>
      </w:r>
      <w:r w:rsidRPr="004A7712">
        <w:rPr>
          <w:rFonts w:ascii="Times New Roman" w:hAnsi="Times New Roman"/>
          <w:sz w:val="28"/>
          <w:szCs w:val="28"/>
        </w:rPr>
        <w:t xml:space="preserve"> Изучается конструкция насоса с помощью разреза и плаката.</w:t>
      </w:r>
    </w:p>
    <w:p w14:paraId="681CCD44"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Марка насоса устанавливается путем замера его наружного диаметра (уменьшив его в 25 раз, получим первую цифру марки) и подсчета количества ступеней нагнетания. По этим данным с помощью каталога скваженных насосов устанавливаются расход и напор, т. е. окончательная марка насоса.</w:t>
      </w:r>
    </w:p>
    <w:p w14:paraId="33FB9321"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Заполняется табл. 5.4, и вычерчивается эскиз погружного насоса.</w:t>
      </w:r>
    </w:p>
    <w:p w14:paraId="55482244" w14:textId="77777777" w:rsidR="00A544AA" w:rsidRPr="00A641FF" w:rsidRDefault="00A544AA" w:rsidP="00FC3A44">
      <w:pPr>
        <w:widowControl w:val="0"/>
        <w:autoSpaceDE w:val="0"/>
        <w:autoSpaceDN w:val="0"/>
        <w:adjustRightInd w:val="0"/>
        <w:spacing w:after="0" w:line="240" w:lineRule="auto"/>
        <w:ind w:firstLine="284"/>
        <w:jc w:val="both"/>
        <w:rPr>
          <w:rFonts w:ascii="Times New Roman" w:hAnsi="Times New Roman"/>
        </w:rPr>
      </w:pPr>
    </w:p>
    <w:p w14:paraId="15CE72B6"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rPr>
      </w:pPr>
    </w:p>
    <w:p w14:paraId="2C1377E6"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rPr>
      </w:pPr>
    </w:p>
    <w:p w14:paraId="01EB8CD9"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rPr>
      </w:pPr>
    </w:p>
    <w:p w14:paraId="44870F96"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rPr>
      </w:pPr>
    </w:p>
    <w:p w14:paraId="4B577D45" w14:textId="77777777" w:rsidR="00A544AA" w:rsidRPr="00B063CA" w:rsidRDefault="00A544AA" w:rsidP="00FC3A44">
      <w:pPr>
        <w:widowControl w:val="0"/>
        <w:autoSpaceDE w:val="0"/>
        <w:autoSpaceDN w:val="0"/>
        <w:adjustRightInd w:val="0"/>
        <w:spacing w:after="0" w:line="240" w:lineRule="auto"/>
        <w:ind w:left="426" w:hanging="142"/>
        <w:jc w:val="both"/>
        <w:rPr>
          <w:rFonts w:ascii="Times New Roman" w:hAnsi="Times New Roman"/>
          <w:sz w:val="20"/>
          <w:szCs w:val="20"/>
        </w:rPr>
      </w:pPr>
      <w:r w:rsidRPr="00B063CA">
        <w:rPr>
          <w:rFonts w:ascii="Times New Roman" w:hAnsi="Times New Roman"/>
          <w:spacing w:val="20"/>
          <w:sz w:val="20"/>
          <w:szCs w:val="20"/>
        </w:rPr>
        <w:t xml:space="preserve">Таблица </w:t>
      </w:r>
      <w:r w:rsidRPr="00B063CA">
        <w:rPr>
          <w:rFonts w:ascii="Times New Roman" w:hAnsi="Times New Roman"/>
          <w:sz w:val="20"/>
          <w:szCs w:val="20"/>
        </w:rPr>
        <w:t xml:space="preserve">5.4. </w:t>
      </w:r>
      <w:r w:rsidRPr="00B063CA">
        <w:rPr>
          <w:rFonts w:ascii="Times New Roman" w:hAnsi="Times New Roman"/>
          <w:b/>
          <w:sz w:val="20"/>
          <w:szCs w:val="20"/>
        </w:rPr>
        <w:t>Результаты измерений и определений артезианского насоса</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499"/>
        <w:gridCol w:w="2127"/>
        <w:gridCol w:w="2268"/>
        <w:gridCol w:w="1281"/>
      </w:tblGrid>
      <w:tr w:rsidR="00A544AA" w:rsidRPr="00B063CA" w14:paraId="1AB3E1CD" w14:textId="77777777" w:rsidTr="0051630D">
        <w:trPr>
          <w:jc w:val="center"/>
        </w:trPr>
        <w:tc>
          <w:tcPr>
            <w:tcW w:w="1898" w:type="dxa"/>
            <w:tcMar>
              <w:left w:w="28" w:type="dxa"/>
              <w:right w:w="28" w:type="dxa"/>
            </w:tcMar>
            <w:vAlign w:val="center"/>
          </w:tcPr>
          <w:p w14:paraId="766D8F7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Тип насоса</w:t>
            </w:r>
          </w:p>
        </w:tc>
        <w:tc>
          <w:tcPr>
            <w:tcW w:w="1499" w:type="dxa"/>
          </w:tcPr>
          <w:p w14:paraId="64269CE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Диаметр </w:t>
            </w:r>
          </w:p>
          <w:p w14:paraId="385F2D4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насоса, мм</w:t>
            </w:r>
          </w:p>
        </w:tc>
        <w:tc>
          <w:tcPr>
            <w:tcW w:w="2127" w:type="dxa"/>
          </w:tcPr>
          <w:p w14:paraId="3659D0D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Диаметр напорного колеса </w:t>
            </w:r>
          </w:p>
          <w:p w14:paraId="2EACC6B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патрубка, мм</w:t>
            </w:r>
          </w:p>
        </w:tc>
        <w:tc>
          <w:tcPr>
            <w:tcW w:w="2268" w:type="dxa"/>
          </w:tcPr>
          <w:p w14:paraId="354FCCF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Число </w:t>
            </w:r>
          </w:p>
          <w:p w14:paraId="517811C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ступеней нагнетания</w:t>
            </w:r>
          </w:p>
        </w:tc>
        <w:tc>
          <w:tcPr>
            <w:tcW w:w="1281" w:type="dxa"/>
          </w:tcPr>
          <w:p w14:paraId="064FC40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Марка насоса </w:t>
            </w:r>
          </w:p>
          <w:p w14:paraId="3D20499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по ГОСТу</w:t>
            </w:r>
          </w:p>
        </w:tc>
      </w:tr>
      <w:tr w:rsidR="00A544AA" w:rsidRPr="00B063CA" w14:paraId="1FBDFF4E" w14:textId="77777777" w:rsidTr="007077CE">
        <w:trPr>
          <w:trHeight w:val="241"/>
          <w:jc w:val="center"/>
        </w:trPr>
        <w:tc>
          <w:tcPr>
            <w:tcW w:w="1898" w:type="dxa"/>
            <w:tcMar>
              <w:left w:w="28" w:type="dxa"/>
              <w:right w:w="28" w:type="dxa"/>
            </w:tcMar>
          </w:tcPr>
          <w:p w14:paraId="01EA34F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1499" w:type="dxa"/>
          </w:tcPr>
          <w:p w14:paraId="10FDAF4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2127" w:type="dxa"/>
          </w:tcPr>
          <w:p w14:paraId="6F39492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2268" w:type="dxa"/>
          </w:tcPr>
          <w:p w14:paraId="03B917C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1281" w:type="dxa"/>
          </w:tcPr>
          <w:p w14:paraId="6ED2957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r>
      <w:tr w:rsidR="00A544AA" w:rsidRPr="00B063CA" w14:paraId="6D8230E7" w14:textId="77777777" w:rsidTr="0051630D">
        <w:trPr>
          <w:jc w:val="center"/>
        </w:trPr>
        <w:tc>
          <w:tcPr>
            <w:tcW w:w="1898" w:type="dxa"/>
            <w:tcMar>
              <w:left w:w="28" w:type="dxa"/>
              <w:right w:w="28" w:type="dxa"/>
            </w:tcMar>
          </w:tcPr>
          <w:p w14:paraId="56F828F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499" w:type="dxa"/>
          </w:tcPr>
          <w:p w14:paraId="0948F04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7" w:type="dxa"/>
          </w:tcPr>
          <w:p w14:paraId="4E36145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268" w:type="dxa"/>
          </w:tcPr>
          <w:p w14:paraId="0BB6BA2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281" w:type="dxa"/>
          </w:tcPr>
          <w:p w14:paraId="7C0F2EC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369AF924" w14:textId="77777777" w:rsidR="00A544AA" w:rsidRDefault="00A544AA" w:rsidP="00FC3A44">
      <w:pPr>
        <w:widowControl w:val="0"/>
        <w:autoSpaceDE w:val="0"/>
        <w:autoSpaceDN w:val="0"/>
        <w:adjustRightInd w:val="0"/>
        <w:spacing w:after="0" w:line="240" w:lineRule="auto"/>
        <w:jc w:val="both"/>
        <w:rPr>
          <w:rFonts w:ascii="Times New Roman" w:hAnsi="Times New Roman"/>
          <w:b/>
          <w:lang w:val="en-US"/>
        </w:rPr>
      </w:pPr>
    </w:p>
    <w:p w14:paraId="6ED597D1" w14:textId="77777777" w:rsidR="007077CE" w:rsidRDefault="007077CE" w:rsidP="00FC3A44">
      <w:pPr>
        <w:widowControl w:val="0"/>
        <w:autoSpaceDE w:val="0"/>
        <w:autoSpaceDN w:val="0"/>
        <w:adjustRightInd w:val="0"/>
        <w:spacing w:after="0" w:line="240" w:lineRule="auto"/>
        <w:jc w:val="both"/>
        <w:rPr>
          <w:rFonts w:ascii="Times New Roman" w:hAnsi="Times New Roman"/>
          <w:b/>
          <w:lang w:val="en-US"/>
        </w:rPr>
      </w:pPr>
    </w:p>
    <w:p w14:paraId="132E0CC3" w14:textId="77777777" w:rsidR="007077CE" w:rsidRDefault="007077CE" w:rsidP="00FC3A44">
      <w:pPr>
        <w:widowControl w:val="0"/>
        <w:autoSpaceDE w:val="0"/>
        <w:autoSpaceDN w:val="0"/>
        <w:adjustRightInd w:val="0"/>
        <w:spacing w:after="0" w:line="240" w:lineRule="auto"/>
        <w:jc w:val="both"/>
        <w:rPr>
          <w:rFonts w:ascii="Times New Roman" w:hAnsi="Times New Roman"/>
          <w:b/>
          <w:lang w:val="en-US"/>
        </w:rPr>
      </w:pPr>
    </w:p>
    <w:p w14:paraId="68AC549A" w14:textId="77777777" w:rsidR="007077CE" w:rsidRDefault="007077CE" w:rsidP="00FC3A44">
      <w:pPr>
        <w:widowControl w:val="0"/>
        <w:autoSpaceDE w:val="0"/>
        <w:autoSpaceDN w:val="0"/>
        <w:adjustRightInd w:val="0"/>
        <w:spacing w:after="0" w:line="240" w:lineRule="auto"/>
        <w:jc w:val="both"/>
        <w:rPr>
          <w:rFonts w:ascii="Times New Roman" w:hAnsi="Times New Roman"/>
          <w:b/>
          <w:lang w:val="en-US"/>
        </w:rPr>
      </w:pPr>
    </w:p>
    <w:p w14:paraId="363687E4" w14:textId="77777777" w:rsidR="007077CE" w:rsidRDefault="007077CE" w:rsidP="00FC3A44">
      <w:pPr>
        <w:widowControl w:val="0"/>
        <w:autoSpaceDE w:val="0"/>
        <w:autoSpaceDN w:val="0"/>
        <w:adjustRightInd w:val="0"/>
        <w:spacing w:after="0" w:line="240" w:lineRule="auto"/>
        <w:jc w:val="both"/>
        <w:rPr>
          <w:rFonts w:ascii="Times New Roman" w:hAnsi="Times New Roman"/>
          <w:b/>
          <w:lang w:val="en-US"/>
        </w:rPr>
      </w:pPr>
    </w:p>
    <w:p w14:paraId="0C6DD486"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6C7ED9CA"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597614AA"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2203A862"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015F7D4A"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47563083"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508FE702"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3B9E1FBA"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3C3400E8"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3213920F"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33D711C2"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5CD0FDD1"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58A6198F"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772F6C98"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716607C4"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7244D07A"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54FED646"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4F6F224E"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7583F33C"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62172A06"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2DB4114E"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7008B11A"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187F357F"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63341723"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606876ED"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22A73A71"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0479BA73"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4CF2867F"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0F1EA33C"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2568FA42"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47557810"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34EBDF98"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57EDA5A1"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52F80268"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0F811F5C"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679CBC26"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02EAF2B2"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0A6D57EE"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1FD300F5"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7CD88A03"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1A338FF0"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4725A934"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0AD90084"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41F58C83" w14:textId="77777777" w:rsidR="00FC3A44" w:rsidRDefault="00FC3A44" w:rsidP="00FC3A44">
      <w:pPr>
        <w:widowControl w:val="0"/>
        <w:autoSpaceDE w:val="0"/>
        <w:autoSpaceDN w:val="0"/>
        <w:adjustRightInd w:val="0"/>
        <w:spacing w:after="0" w:line="240" w:lineRule="auto"/>
        <w:jc w:val="both"/>
        <w:rPr>
          <w:rFonts w:ascii="Times New Roman" w:hAnsi="Times New Roman"/>
          <w:b/>
          <w:lang w:val="en-US"/>
        </w:rPr>
      </w:pPr>
    </w:p>
    <w:p w14:paraId="6507F78A" w14:textId="77777777" w:rsidR="007077CE" w:rsidRDefault="007077CE" w:rsidP="00FC3A44">
      <w:pPr>
        <w:widowControl w:val="0"/>
        <w:autoSpaceDE w:val="0"/>
        <w:autoSpaceDN w:val="0"/>
        <w:adjustRightInd w:val="0"/>
        <w:spacing w:after="0" w:line="240" w:lineRule="auto"/>
        <w:jc w:val="both"/>
        <w:rPr>
          <w:rFonts w:ascii="Times New Roman" w:hAnsi="Times New Roman"/>
          <w:b/>
          <w:lang w:val="en-US"/>
        </w:rPr>
      </w:pPr>
    </w:p>
    <w:p w14:paraId="7DB04E6F" w14:textId="77777777" w:rsidR="007077CE" w:rsidRPr="007077CE" w:rsidRDefault="007077CE" w:rsidP="00FC3A44">
      <w:pPr>
        <w:widowControl w:val="0"/>
        <w:autoSpaceDE w:val="0"/>
        <w:autoSpaceDN w:val="0"/>
        <w:adjustRightInd w:val="0"/>
        <w:spacing w:after="0" w:line="240" w:lineRule="auto"/>
        <w:jc w:val="both"/>
        <w:rPr>
          <w:rFonts w:ascii="Times New Roman" w:hAnsi="Times New Roman"/>
          <w:b/>
          <w:lang w:val="en-US"/>
        </w:rPr>
      </w:pPr>
    </w:p>
    <w:p w14:paraId="7254B138"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6. </w:t>
      </w:r>
    </w:p>
    <w:p w14:paraId="361F94B3"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ИСПЫТАНИЕ НАСОСНОЙ УСТАНОВКИ С ЦЕНТРОБЕЖНЫМ НАСОСОМ</w:t>
      </w:r>
    </w:p>
    <w:p w14:paraId="74986B78"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65FCFA2"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4A7712">
        <w:rPr>
          <w:rFonts w:ascii="Times New Roman" w:hAnsi="Times New Roman"/>
          <w:b/>
          <w:sz w:val="28"/>
          <w:szCs w:val="28"/>
        </w:rPr>
        <w:t>Цель работы:</w:t>
      </w:r>
    </w:p>
    <w:p w14:paraId="74AD4933"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1. Провести испытания установки с центробежным насосом. </w:t>
      </w:r>
    </w:p>
    <w:p w14:paraId="36DE1114"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2. Изучить и построить характеристики центробежного насоса.</w:t>
      </w:r>
    </w:p>
    <w:p w14:paraId="0042074F"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6.1. Общие сведения</w:t>
      </w:r>
    </w:p>
    <w:p w14:paraId="001F096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Результаты испытаний, изображенные в виде графиков зависимости напора, мощности и КПД насоса от его подачи, называют </w:t>
      </w:r>
      <w:r w:rsidRPr="004A7712">
        <w:rPr>
          <w:rFonts w:ascii="Times New Roman" w:hAnsi="Times New Roman"/>
          <w:i/>
          <w:sz w:val="28"/>
          <w:szCs w:val="28"/>
        </w:rPr>
        <w:t>частными</w:t>
      </w:r>
      <w:r w:rsidRPr="004A7712">
        <w:rPr>
          <w:rFonts w:ascii="Times New Roman" w:hAnsi="Times New Roman"/>
          <w:sz w:val="28"/>
          <w:szCs w:val="28"/>
        </w:rPr>
        <w:t xml:space="preserve"> </w:t>
      </w:r>
      <w:r w:rsidRPr="004A7712">
        <w:rPr>
          <w:rFonts w:ascii="Times New Roman" w:hAnsi="Times New Roman"/>
          <w:i/>
          <w:sz w:val="28"/>
          <w:szCs w:val="28"/>
        </w:rPr>
        <w:t>характеристиками</w:t>
      </w:r>
      <w:r w:rsidRPr="004A7712">
        <w:rPr>
          <w:rFonts w:ascii="Times New Roman" w:hAnsi="Times New Roman"/>
          <w:sz w:val="28"/>
          <w:szCs w:val="28"/>
        </w:rPr>
        <w:t>. Они строятся на одном поле с соответствующими шкалами и заносятся в каталог, с помощью которого и подбирается насос. С целью уточнения частных характеристик испытания насоса проводят, установив его в насосной станции. Такие уточненные характеристики называют рабочими.</w:t>
      </w:r>
    </w:p>
    <w:p w14:paraId="41B8E553"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D4283BE"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6.2. Описание лабораторной установки</w:t>
      </w:r>
    </w:p>
    <w:p w14:paraId="2BC50C1B"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p>
    <w:p w14:paraId="416E39DB"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Схемы </w:t>
      </w:r>
      <w:r w:rsidRPr="004A7712">
        <w:rPr>
          <w:rFonts w:ascii="Times New Roman" w:hAnsi="Times New Roman"/>
          <w:i/>
          <w:sz w:val="28"/>
          <w:szCs w:val="28"/>
        </w:rPr>
        <w:t>а</w:t>
      </w:r>
      <w:r w:rsidRPr="004A7712">
        <w:rPr>
          <w:rFonts w:ascii="Times New Roman" w:hAnsi="Times New Roman"/>
          <w:sz w:val="28"/>
          <w:szCs w:val="28"/>
        </w:rPr>
        <w:t xml:space="preserve"> и </w:t>
      </w:r>
      <w:r w:rsidRPr="004A7712">
        <w:rPr>
          <w:rFonts w:ascii="Times New Roman" w:hAnsi="Times New Roman"/>
          <w:i/>
          <w:sz w:val="28"/>
          <w:szCs w:val="28"/>
        </w:rPr>
        <w:t>б</w:t>
      </w:r>
      <w:r w:rsidRPr="004A7712">
        <w:rPr>
          <w:rFonts w:ascii="Times New Roman" w:hAnsi="Times New Roman"/>
          <w:sz w:val="28"/>
          <w:szCs w:val="28"/>
        </w:rPr>
        <w:t xml:space="preserve"> и их описание приведены в лабораторной работе 4.</w:t>
      </w:r>
    </w:p>
    <w:p w14:paraId="3CAE5C6D"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81CA196"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6.3. Порядок выполнения работы</w:t>
      </w:r>
    </w:p>
    <w:p w14:paraId="4D6F9EC1"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E2A32D8"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Перед началом испытаний установку нужно осмотреть, проверить наличие приборов и их исправность.</w:t>
      </w:r>
    </w:p>
    <w:p w14:paraId="43ED756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Лабораторная работа выполняется на установках </w:t>
      </w:r>
      <w:r w:rsidRPr="004A7712">
        <w:rPr>
          <w:rFonts w:ascii="Times New Roman" w:hAnsi="Times New Roman"/>
          <w:i/>
          <w:sz w:val="28"/>
          <w:szCs w:val="28"/>
        </w:rPr>
        <w:t>а</w:t>
      </w:r>
      <w:r w:rsidRPr="004A7712">
        <w:rPr>
          <w:rFonts w:ascii="Times New Roman" w:hAnsi="Times New Roman"/>
          <w:sz w:val="28"/>
          <w:szCs w:val="28"/>
        </w:rPr>
        <w:t xml:space="preserve"> и </w:t>
      </w:r>
      <w:r w:rsidRPr="004A7712">
        <w:rPr>
          <w:rFonts w:ascii="Times New Roman" w:hAnsi="Times New Roman"/>
          <w:i/>
          <w:sz w:val="28"/>
          <w:szCs w:val="28"/>
        </w:rPr>
        <w:t>б</w:t>
      </w:r>
      <w:r w:rsidRPr="004A7712">
        <w:rPr>
          <w:rFonts w:ascii="Times New Roman" w:hAnsi="Times New Roman"/>
          <w:sz w:val="28"/>
          <w:szCs w:val="28"/>
        </w:rPr>
        <w:t xml:space="preserve"> (см. рис. 4.1). Порядок проведения испытания следующий:</w:t>
      </w:r>
    </w:p>
    <w:p w14:paraId="07BE4166"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1. На установке </w:t>
      </w:r>
      <w:r w:rsidRPr="004A7712">
        <w:rPr>
          <w:rFonts w:ascii="Times New Roman" w:hAnsi="Times New Roman"/>
          <w:i/>
          <w:sz w:val="28"/>
          <w:szCs w:val="28"/>
        </w:rPr>
        <w:t>а</w:t>
      </w:r>
      <w:r w:rsidRPr="004A7712">
        <w:rPr>
          <w:rFonts w:ascii="Times New Roman" w:hAnsi="Times New Roman"/>
          <w:sz w:val="28"/>
          <w:szCs w:val="28"/>
        </w:rPr>
        <w:t xml:space="preserve"> заливка насоса осуществляется через заливную пробку на корпусе насоса. На установке </w:t>
      </w:r>
      <w:r w:rsidRPr="004A7712">
        <w:rPr>
          <w:rFonts w:ascii="Times New Roman" w:hAnsi="Times New Roman"/>
          <w:i/>
          <w:sz w:val="28"/>
          <w:szCs w:val="28"/>
        </w:rPr>
        <w:t>б</w:t>
      </w:r>
      <w:r w:rsidRPr="004A7712">
        <w:rPr>
          <w:rFonts w:ascii="Times New Roman" w:hAnsi="Times New Roman"/>
          <w:sz w:val="28"/>
          <w:szCs w:val="28"/>
        </w:rPr>
        <w:t xml:space="preserve"> насос находится под заливом постоянно.</w:t>
      </w:r>
    </w:p>
    <w:p w14:paraId="28DF8A06"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2. Закрывают задвижку </w:t>
      </w:r>
      <w:r w:rsidRPr="004A7712">
        <w:rPr>
          <w:rFonts w:ascii="Times New Roman" w:hAnsi="Times New Roman"/>
          <w:i/>
          <w:sz w:val="28"/>
          <w:szCs w:val="28"/>
        </w:rPr>
        <w:t>4</w:t>
      </w:r>
      <w:r w:rsidRPr="004A7712">
        <w:rPr>
          <w:rFonts w:ascii="Times New Roman" w:hAnsi="Times New Roman"/>
          <w:sz w:val="28"/>
          <w:szCs w:val="28"/>
        </w:rPr>
        <w:t xml:space="preserve"> на напорной линии.</w:t>
      </w:r>
    </w:p>
    <w:p w14:paraId="22BEC2DA"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3. Включают в работу двигатель насоса.</w:t>
      </w:r>
    </w:p>
    <w:p w14:paraId="0B45E14B"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 xml:space="preserve">4. Открывают полностью задвижку </w:t>
      </w:r>
      <w:r w:rsidRPr="004A7712">
        <w:rPr>
          <w:rFonts w:ascii="Times New Roman" w:hAnsi="Times New Roman"/>
          <w:i/>
          <w:sz w:val="28"/>
          <w:szCs w:val="28"/>
        </w:rPr>
        <w:t>4</w:t>
      </w:r>
      <w:r w:rsidRPr="004A7712">
        <w:rPr>
          <w:rFonts w:ascii="Times New Roman" w:hAnsi="Times New Roman"/>
          <w:sz w:val="28"/>
          <w:szCs w:val="28"/>
        </w:rPr>
        <w:t xml:space="preserve"> для того, чтобы удалить воздух из насоса и трубопроводов. Проливают соединительные трубки манометра, мановакуумметра и дифференциального манометра. В процессе испытания эту операцию систематически повторяют. Соединяют манометр и мановакуумметр с атмосферой, проверяют установку нулей шкал.</w:t>
      </w:r>
    </w:p>
    <w:p w14:paraId="12E0A149"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pacing w:val="-2"/>
          <w:sz w:val="28"/>
          <w:szCs w:val="28"/>
        </w:rPr>
        <w:t>5. Закрывают задвижку</w:t>
      </w:r>
      <w:r w:rsidRPr="004A7712">
        <w:rPr>
          <w:rFonts w:ascii="Times New Roman" w:hAnsi="Times New Roman"/>
          <w:i/>
          <w:spacing w:val="-2"/>
          <w:sz w:val="28"/>
          <w:szCs w:val="28"/>
        </w:rPr>
        <w:t xml:space="preserve"> 4</w:t>
      </w:r>
      <w:r w:rsidRPr="004A7712">
        <w:rPr>
          <w:rFonts w:ascii="Times New Roman" w:hAnsi="Times New Roman"/>
          <w:spacing w:val="-2"/>
          <w:sz w:val="28"/>
          <w:szCs w:val="28"/>
        </w:rPr>
        <w:t xml:space="preserve"> и снимают показания первой точки замера при </w:t>
      </w:r>
      <w:r w:rsidRPr="004A7712">
        <w:rPr>
          <w:rFonts w:ascii="Times New Roman" w:hAnsi="Times New Roman"/>
          <w:i/>
          <w:spacing w:val="-2"/>
          <w:sz w:val="28"/>
          <w:szCs w:val="28"/>
          <w:lang w:val="en-US"/>
        </w:rPr>
        <w:t>Q</w:t>
      </w:r>
      <w:r w:rsidRPr="004A7712">
        <w:rPr>
          <w:rFonts w:ascii="Times New Roman" w:hAnsi="Times New Roman"/>
          <w:spacing w:val="-2"/>
          <w:sz w:val="28"/>
          <w:szCs w:val="28"/>
        </w:rPr>
        <w:t xml:space="preserve"> = 0. При таком положении задвижки снимают показания мановакуумметра, манометра, ваттметра, замеряют частоту вращения вала двигателя. Затем задвижка </w:t>
      </w:r>
      <w:r w:rsidRPr="004A7712">
        <w:rPr>
          <w:rFonts w:ascii="Times New Roman" w:hAnsi="Times New Roman"/>
          <w:i/>
          <w:spacing w:val="-2"/>
          <w:sz w:val="28"/>
          <w:szCs w:val="28"/>
        </w:rPr>
        <w:t>4</w:t>
      </w:r>
      <w:r w:rsidRPr="004A7712">
        <w:rPr>
          <w:rFonts w:ascii="Times New Roman" w:hAnsi="Times New Roman"/>
          <w:spacing w:val="-2"/>
          <w:sz w:val="28"/>
          <w:szCs w:val="28"/>
        </w:rPr>
        <w:t xml:space="preserve"> приоткрывается. После установления режима производят отсчет </w:t>
      </w:r>
      <w:r w:rsidRPr="004A7712">
        <w:rPr>
          <w:rFonts w:ascii="Times New Roman" w:hAnsi="Times New Roman"/>
          <w:i/>
          <w:spacing w:val="-2"/>
          <w:sz w:val="28"/>
          <w:szCs w:val="28"/>
          <w:lang w:val="en-US"/>
        </w:rPr>
        <w:t>Q</w:t>
      </w:r>
      <w:r w:rsidRPr="004A7712">
        <w:rPr>
          <w:rFonts w:ascii="Times New Roman" w:hAnsi="Times New Roman"/>
          <w:spacing w:val="-2"/>
          <w:sz w:val="28"/>
          <w:szCs w:val="28"/>
        </w:rPr>
        <w:t xml:space="preserve"> по расходомеру или водосливу и снимают показания остальных приборов. Аналогичным образом, увеличивая открытие задвижки </w:t>
      </w:r>
      <w:r w:rsidRPr="004A7712">
        <w:rPr>
          <w:rFonts w:ascii="Times New Roman" w:hAnsi="Times New Roman"/>
          <w:i/>
          <w:spacing w:val="-2"/>
          <w:sz w:val="28"/>
          <w:szCs w:val="28"/>
        </w:rPr>
        <w:t>4</w:t>
      </w:r>
      <w:r w:rsidRPr="004A7712">
        <w:rPr>
          <w:rFonts w:ascii="Times New Roman" w:hAnsi="Times New Roman"/>
          <w:spacing w:val="-2"/>
          <w:sz w:val="28"/>
          <w:szCs w:val="28"/>
        </w:rPr>
        <w:t xml:space="preserve"> до максимального значения расхода, проводят 5–8</w:t>
      </w:r>
      <w:r w:rsidRPr="004A7712">
        <w:rPr>
          <w:rFonts w:ascii="Times New Roman" w:hAnsi="Times New Roman"/>
          <w:sz w:val="28"/>
          <w:szCs w:val="28"/>
        </w:rPr>
        <w:t xml:space="preserve"> опытов.</w:t>
      </w:r>
    </w:p>
    <w:p w14:paraId="4E983959" w14:textId="77777777" w:rsidR="00A544AA" w:rsidRPr="00A641F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FBDE857"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0DCDE47" w14:textId="77777777" w:rsidR="00A544AA" w:rsidRPr="004A7712"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4A7712">
        <w:rPr>
          <w:rFonts w:ascii="Times New Roman" w:hAnsi="Times New Roman"/>
          <w:b/>
          <w:sz w:val="28"/>
          <w:szCs w:val="28"/>
        </w:rPr>
        <w:t>6.4. Обработка результатов исследований</w:t>
      </w:r>
    </w:p>
    <w:p w14:paraId="7448268D"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EFBEA7C"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4A7712">
        <w:rPr>
          <w:rFonts w:ascii="Times New Roman" w:hAnsi="Times New Roman"/>
          <w:sz w:val="28"/>
          <w:szCs w:val="28"/>
        </w:rPr>
        <w:t>Данные, полученные при испытаниях, заносят в табл. 6.1.</w:t>
      </w:r>
    </w:p>
    <w:p w14:paraId="715F42E1" w14:textId="77777777" w:rsidR="00A544AA" w:rsidRPr="004A7712"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E95958A" w14:textId="77777777" w:rsidR="00A544AA" w:rsidRPr="00B063CA" w:rsidRDefault="00A544AA" w:rsidP="00FC3A44">
      <w:pPr>
        <w:widowControl w:val="0"/>
        <w:autoSpaceDE w:val="0"/>
        <w:autoSpaceDN w:val="0"/>
        <w:adjustRightInd w:val="0"/>
        <w:spacing w:after="0" w:line="240" w:lineRule="auto"/>
        <w:ind w:left="284" w:firstLine="142"/>
        <w:jc w:val="both"/>
        <w:rPr>
          <w:rFonts w:ascii="Times New Roman" w:hAnsi="Times New Roman"/>
          <w:b/>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6.1. </w:t>
      </w:r>
      <w:r w:rsidRPr="00B063CA">
        <w:rPr>
          <w:rFonts w:ascii="Times New Roman" w:hAnsi="Times New Roman"/>
          <w:b/>
          <w:sz w:val="20"/>
          <w:szCs w:val="20"/>
        </w:rPr>
        <w:t>Данные измерений</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1419"/>
        <w:gridCol w:w="1416"/>
        <w:gridCol w:w="1701"/>
        <w:gridCol w:w="1417"/>
        <w:gridCol w:w="1417"/>
      </w:tblGrid>
      <w:tr w:rsidR="00A544AA" w:rsidRPr="00B063CA" w14:paraId="31542462" w14:textId="77777777" w:rsidTr="0051630D">
        <w:trPr>
          <w:jc w:val="center"/>
        </w:trPr>
        <w:tc>
          <w:tcPr>
            <w:tcW w:w="871" w:type="pct"/>
            <w:tcMar>
              <w:left w:w="28" w:type="dxa"/>
              <w:right w:w="28" w:type="dxa"/>
            </w:tcMar>
          </w:tcPr>
          <w:p w14:paraId="7B96CD3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Номер </w:t>
            </w:r>
          </w:p>
          <w:p w14:paraId="634C6B9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опыта</w:t>
            </w:r>
          </w:p>
        </w:tc>
        <w:tc>
          <w:tcPr>
            <w:tcW w:w="795" w:type="pct"/>
          </w:tcPr>
          <w:p w14:paraId="05C9206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мв</w:t>
            </w:r>
            <w:r w:rsidRPr="00B063CA">
              <w:rPr>
                <w:rFonts w:ascii="Times New Roman" w:hAnsi="Times New Roman"/>
                <w:sz w:val="20"/>
                <w:szCs w:val="20"/>
              </w:rPr>
              <w:t xml:space="preserve">, </w:t>
            </w:r>
          </w:p>
          <w:p w14:paraId="0FECFC5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кгс/см</w:t>
            </w:r>
            <w:r w:rsidRPr="00B063CA">
              <w:rPr>
                <w:rFonts w:ascii="Times New Roman" w:hAnsi="Times New Roman"/>
                <w:sz w:val="20"/>
                <w:szCs w:val="20"/>
                <w:vertAlign w:val="superscript"/>
              </w:rPr>
              <w:t>2</w:t>
            </w:r>
          </w:p>
        </w:tc>
        <w:tc>
          <w:tcPr>
            <w:tcW w:w="793" w:type="pct"/>
          </w:tcPr>
          <w:p w14:paraId="119A59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w:t>
            </w:r>
            <w:r w:rsidRPr="00B063CA">
              <w:rPr>
                <w:rFonts w:ascii="Times New Roman" w:hAnsi="Times New Roman"/>
                <w:sz w:val="20"/>
                <w:szCs w:val="20"/>
              </w:rPr>
              <w:t xml:space="preserve">, </w:t>
            </w:r>
          </w:p>
          <w:p w14:paraId="696EE5D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кгс/см</w:t>
            </w:r>
            <w:r w:rsidRPr="00B063CA">
              <w:rPr>
                <w:rFonts w:ascii="Times New Roman" w:hAnsi="Times New Roman"/>
                <w:sz w:val="20"/>
                <w:szCs w:val="20"/>
                <w:vertAlign w:val="superscript"/>
              </w:rPr>
              <w:t>2</w:t>
            </w:r>
          </w:p>
        </w:tc>
        <w:tc>
          <w:tcPr>
            <w:tcW w:w="953" w:type="pct"/>
          </w:tcPr>
          <w:p w14:paraId="5E733D9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Расходомер, водослив</w:t>
            </w:r>
          </w:p>
        </w:tc>
        <w:tc>
          <w:tcPr>
            <w:tcW w:w="794" w:type="pct"/>
          </w:tcPr>
          <w:p w14:paraId="060ED2A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rPr>
              <w:t xml:space="preserve">, </w:t>
            </w:r>
          </w:p>
          <w:p w14:paraId="01B5044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кВт</w:t>
            </w:r>
          </w:p>
        </w:tc>
        <w:tc>
          <w:tcPr>
            <w:tcW w:w="794" w:type="pct"/>
          </w:tcPr>
          <w:p w14:paraId="1870D71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1</w:t>
            </w:r>
            <w:r w:rsidRPr="00B063CA">
              <w:rPr>
                <w:rFonts w:ascii="Times New Roman" w:hAnsi="Times New Roman"/>
                <w:sz w:val="20"/>
                <w:szCs w:val="20"/>
              </w:rPr>
              <w:t xml:space="preserve">, </w:t>
            </w:r>
          </w:p>
          <w:p w14:paraId="3BF7ED3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lang w:val="en-US"/>
              </w:rPr>
            </w:pPr>
            <w:r w:rsidRPr="00B063CA">
              <w:rPr>
                <w:rFonts w:ascii="Times New Roman" w:hAnsi="Times New Roman"/>
                <w:sz w:val="20"/>
                <w:szCs w:val="20"/>
              </w:rPr>
              <w:t>об/мин</w:t>
            </w:r>
          </w:p>
        </w:tc>
      </w:tr>
      <w:tr w:rsidR="00A544AA" w:rsidRPr="00B063CA" w14:paraId="3FBEDB66" w14:textId="77777777" w:rsidTr="0051630D">
        <w:trPr>
          <w:jc w:val="center"/>
        </w:trPr>
        <w:tc>
          <w:tcPr>
            <w:tcW w:w="871" w:type="pct"/>
            <w:tcMar>
              <w:left w:w="28" w:type="dxa"/>
              <w:right w:w="28" w:type="dxa"/>
            </w:tcMar>
          </w:tcPr>
          <w:p w14:paraId="04048F6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795" w:type="pct"/>
          </w:tcPr>
          <w:p w14:paraId="3DFF41E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793" w:type="pct"/>
          </w:tcPr>
          <w:p w14:paraId="04903E0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953" w:type="pct"/>
          </w:tcPr>
          <w:p w14:paraId="2CA900E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794" w:type="pct"/>
          </w:tcPr>
          <w:p w14:paraId="6A93FCF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794" w:type="pct"/>
          </w:tcPr>
          <w:p w14:paraId="4A5BD31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r>
      <w:tr w:rsidR="00A544AA" w:rsidRPr="00B063CA" w14:paraId="77A02F68" w14:textId="77777777" w:rsidTr="0051630D">
        <w:trPr>
          <w:jc w:val="center"/>
        </w:trPr>
        <w:tc>
          <w:tcPr>
            <w:tcW w:w="871" w:type="pct"/>
            <w:tcMar>
              <w:left w:w="28" w:type="dxa"/>
              <w:right w:w="28" w:type="dxa"/>
            </w:tcMar>
          </w:tcPr>
          <w:p w14:paraId="17F3A60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95" w:type="pct"/>
          </w:tcPr>
          <w:p w14:paraId="7936444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93" w:type="pct"/>
          </w:tcPr>
          <w:p w14:paraId="31E6EFF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53" w:type="pct"/>
          </w:tcPr>
          <w:p w14:paraId="03901D1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94" w:type="pct"/>
          </w:tcPr>
          <w:p w14:paraId="4AB9A13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94" w:type="pct"/>
          </w:tcPr>
          <w:p w14:paraId="4E6AF0A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57478DB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6F144C5E"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r w:rsidRPr="00B063CA">
        <w:rPr>
          <w:rFonts w:ascii="Times New Roman" w:hAnsi="Times New Roman"/>
          <w:spacing w:val="20"/>
        </w:rPr>
        <w:t>Примечание</w:t>
      </w:r>
      <w:r w:rsidRPr="00B063CA">
        <w:rPr>
          <w:rFonts w:ascii="Times New Roman" w:hAnsi="Times New Roman"/>
        </w:rPr>
        <w:t xml:space="preserve">. </w:t>
      </w:r>
      <w:r w:rsidRPr="00B063CA">
        <w:rPr>
          <w:rFonts w:ascii="Times New Roman" w:hAnsi="Times New Roman"/>
          <w:i/>
        </w:rPr>
        <w:t>Р</w:t>
      </w:r>
      <w:r w:rsidRPr="00B063CA">
        <w:rPr>
          <w:rFonts w:ascii="Times New Roman" w:hAnsi="Times New Roman"/>
          <w:vertAlign w:val="subscript"/>
        </w:rPr>
        <w:t>мв</w:t>
      </w:r>
      <w:r w:rsidRPr="00B063CA">
        <w:rPr>
          <w:rFonts w:ascii="Times New Roman" w:hAnsi="Times New Roman"/>
        </w:rPr>
        <w:t xml:space="preserve"> и </w:t>
      </w:r>
      <w:r w:rsidRPr="00B063CA">
        <w:rPr>
          <w:rFonts w:ascii="Times New Roman" w:hAnsi="Times New Roman"/>
          <w:i/>
        </w:rPr>
        <w:t>Р</w:t>
      </w:r>
      <w:r w:rsidRPr="00B063CA">
        <w:rPr>
          <w:rFonts w:ascii="Times New Roman" w:hAnsi="Times New Roman"/>
          <w:vertAlign w:val="subscript"/>
        </w:rPr>
        <w:t>м</w:t>
      </w:r>
      <w:r w:rsidRPr="00B063CA">
        <w:rPr>
          <w:rFonts w:ascii="Times New Roman" w:hAnsi="Times New Roman"/>
        </w:rPr>
        <w:t xml:space="preserve"> – показания мановакуумметра (вакуумметра) и манометра; </w:t>
      </w:r>
      <w:r w:rsidRPr="00B063CA">
        <w:rPr>
          <w:rFonts w:ascii="Times New Roman" w:hAnsi="Times New Roman"/>
          <w:i/>
          <w:lang w:val="en-US"/>
        </w:rPr>
        <w:t>n</w:t>
      </w:r>
      <w:r w:rsidRPr="00B063CA">
        <w:rPr>
          <w:rFonts w:ascii="Times New Roman" w:hAnsi="Times New Roman"/>
          <w:vertAlign w:val="subscript"/>
        </w:rPr>
        <w:t>1</w:t>
      </w:r>
      <w:r w:rsidRPr="00B063CA">
        <w:rPr>
          <w:rFonts w:ascii="Times New Roman" w:hAnsi="Times New Roman"/>
        </w:rPr>
        <w:t xml:space="preserve"> – измеренная частота вращения; </w:t>
      </w:r>
      <w:r w:rsidRPr="00B063CA">
        <w:rPr>
          <w:rFonts w:ascii="Times New Roman" w:hAnsi="Times New Roman"/>
          <w:i/>
          <w:lang w:val="en-US"/>
        </w:rPr>
        <w:t>N</w:t>
      </w:r>
      <w:r w:rsidRPr="00B063CA">
        <w:rPr>
          <w:rFonts w:ascii="Times New Roman" w:hAnsi="Times New Roman"/>
        </w:rPr>
        <w:t xml:space="preserve"> – показания ваттметра.</w:t>
      </w:r>
    </w:p>
    <w:p w14:paraId="78C29666"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 xml:space="preserve">1. Напор насоса </w:t>
      </w:r>
      <w:r w:rsidRPr="00E5665C">
        <w:rPr>
          <w:rFonts w:ascii="Times New Roman" w:hAnsi="Times New Roman"/>
          <w:i/>
          <w:sz w:val="28"/>
          <w:szCs w:val="28"/>
        </w:rPr>
        <w:t>Н</w:t>
      </w:r>
      <w:r w:rsidRPr="00E5665C">
        <w:rPr>
          <w:rFonts w:ascii="Times New Roman" w:hAnsi="Times New Roman"/>
          <w:sz w:val="28"/>
          <w:szCs w:val="28"/>
        </w:rPr>
        <w:t xml:space="preserve"> при известных показаниях манометра и мановакуумметра определяется по формуле </w:t>
      </w:r>
    </w:p>
    <w:p w14:paraId="5C10C8C1"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0AF27E2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i/>
          <w:lang w:val="en-US"/>
        </w:rPr>
        <w:t>H</w:t>
      </w:r>
      <w:r w:rsidRPr="00B063CA">
        <w:rPr>
          <w:rFonts w:ascii="Times New Roman" w:hAnsi="Times New Roman"/>
        </w:rPr>
        <w:t xml:space="preserve"> = </w:t>
      </w:r>
      <w:r w:rsidRPr="00B063CA">
        <w:rPr>
          <w:rFonts w:ascii="Times New Roman" w:hAnsi="Times New Roman"/>
          <w:i/>
          <w:lang w:val="en-US"/>
        </w:rPr>
        <w:t>h</w:t>
      </w:r>
      <w:r w:rsidRPr="00B063CA">
        <w:rPr>
          <w:rFonts w:ascii="Times New Roman" w:hAnsi="Times New Roman"/>
          <w:vertAlign w:val="subscript"/>
        </w:rPr>
        <w:t xml:space="preserve">м  </w:t>
      </w:r>
      <w:r w:rsidRPr="00B063CA">
        <w:rPr>
          <w:rFonts w:ascii="Times New Roman" w:hAnsi="Times New Roman"/>
        </w:rPr>
        <w:t>– (±</w:t>
      </w:r>
      <w:r w:rsidRPr="00B063CA">
        <w:rPr>
          <w:rFonts w:ascii="Times New Roman" w:hAnsi="Times New Roman"/>
          <w:i/>
          <w:lang w:val="en-US"/>
        </w:rPr>
        <w:t>h</w:t>
      </w:r>
      <w:r w:rsidRPr="00B063CA">
        <w:rPr>
          <w:rFonts w:ascii="Times New Roman" w:hAnsi="Times New Roman"/>
          <w:vertAlign w:val="subscript"/>
        </w:rPr>
        <w:t>мв</w:t>
      </w:r>
      <w:r w:rsidRPr="00B063CA">
        <w:rPr>
          <w:rFonts w:ascii="Times New Roman" w:hAnsi="Times New Roman"/>
        </w:rPr>
        <w:t xml:space="preserve">) + </w:t>
      </w:r>
      <w:r w:rsidRPr="00B063CA">
        <w:rPr>
          <w:rFonts w:ascii="Times New Roman" w:hAnsi="Times New Roman"/>
          <w:i/>
          <w:lang w:val="en-US"/>
        </w:rPr>
        <w:t>z</w:t>
      </w:r>
      <w:r w:rsidRPr="00B063CA">
        <w:rPr>
          <w:rFonts w:ascii="Times New Roman" w:hAnsi="Times New Roman"/>
        </w:rPr>
        <w:t>.</w:t>
      </w:r>
    </w:p>
    <w:p w14:paraId="13DDDF62"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1CF5DD6"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 xml:space="preserve">2. Потребляемая мощность </w:t>
      </w:r>
      <w:r w:rsidRPr="00E5665C">
        <w:rPr>
          <w:rFonts w:ascii="Times New Roman" w:hAnsi="Times New Roman"/>
          <w:i/>
          <w:sz w:val="28"/>
          <w:szCs w:val="28"/>
          <w:lang w:val="en-US"/>
        </w:rPr>
        <w:t>Ne</w:t>
      </w:r>
      <w:r w:rsidRPr="00E5665C">
        <w:rPr>
          <w:rFonts w:ascii="Times New Roman" w:hAnsi="Times New Roman"/>
          <w:sz w:val="28"/>
          <w:szCs w:val="28"/>
        </w:rPr>
        <w:t xml:space="preserve"> снимается по графику </w:t>
      </w:r>
      <w:r w:rsidRPr="00E5665C">
        <w:rPr>
          <w:rFonts w:ascii="Times New Roman" w:hAnsi="Times New Roman"/>
          <w:i/>
          <w:sz w:val="28"/>
          <w:szCs w:val="28"/>
          <w:lang w:val="en-US"/>
        </w:rPr>
        <w:t>N</w:t>
      </w:r>
      <w:r w:rsidRPr="00E5665C">
        <w:rPr>
          <w:rFonts w:ascii="Times New Roman" w:hAnsi="Times New Roman"/>
          <w:sz w:val="28"/>
          <w:szCs w:val="28"/>
        </w:rPr>
        <w:t xml:space="preserve"> = </w:t>
      </w:r>
      <w:r w:rsidRPr="00E5665C">
        <w:rPr>
          <w:rFonts w:ascii="Times New Roman" w:hAnsi="Times New Roman"/>
          <w:i/>
          <w:sz w:val="28"/>
          <w:szCs w:val="28"/>
          <w:lang w:val="en-US"/>
        </w:rPr>
        <w:t>f</w:t>
      </w:r>
      <w:r w:rsidRPr="00E5665C">
        <w:rPr>
          <w:rFonts w:ascii="Times New Roman" w:hAnsi="Times New Roman"/>
          <w:sz w:val="28"/>
          <w:szCs w:val="28"/>
        </w:rPr>
        <w:t xml:space="preserve"> (</w:t>
      </w:r>
      <w:r w:rsidRPr="00E5665C">
        <w:rPr>
          <w:rFonts w:ascii="Times New Roman" w:hAnsi="Times New Roman"/>
          <w:i/>
          <w:sz w:val="28"/>
          <w:szCs w:val="28"/>
          <w:lang w:val="en-US"/>
        </w:rPr>
        <w:t>W</w:t>
      </w:r>
      <w:r w:rsidRPr="00E5665C">
        <w:rPr>
          <w:rFonts w:ascii="Times New Roman" w:hAnsi="Times New Roman"/>
          <w:sz w:val="28"/>
          <w:szCs w:val="28"/>
        </w:rPr>
        <w:t>), построенному с учетом коэффициента полезного действия электродвигателя.</w:t>
      </w:r>
    </w:p>
    <w:p w14:paraId="4B4FAD2A"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 xml:space="preserve">3. Полученные значения </w:t>
      </w:r>
      <w:r w:rsidRPr="00E5665C">
        <w:rPr>
          <w:rFonts w:ascii="Times New Roman" w:hAnsi="Times New Roman"/>
          <w:i/>
          <w:sz w:val="28"/>
          <w:szCs w:val="28"/>
          <w:lang w:val="en-US"/>
        </w:rPr>
        <w:t>Q</w:t>
      </w:r>
      <w:r w:rsidRPr="00E5665C">
        <w:rPr>
          <w:rFonts w:ascii="Times New Roman" w:hAnsi="Times New Roman"/>
          <w:sz w:val="28"/>
          <w:szCs w:val="28"/>
        </w:rPr>
        <w:t xml:space="preserve">, </w:t>
      </w:r>
      <w:r w:rsidRPr="00E5665C">
        <w:rPr>
          <w:rFonts w:ascii="Times New Roman" w:hAnsi="Times New Roman"/>
          <w:i/>
          <w:sz w:val="28"/>
          <w:szCs w:val="28"/>
          <w:lang w:val="en-US"/>
        </w:rPr>
        <w:t>H</w:t>
      </w:r>
      <w:r w:rsidRPr="00E5665C">
        <w:rPr>
          <w:rFonts w:ascii="Times New Roman" w:hAnsi="Times New Roman"/>
          <w:sz w:val="28"/>
          <w:szCs w:val="28"/>
        </w:rPr>
        <w:t xml:space="preserve">, </w:t>
      </w:r>
      <w:r w:rsidRPr="00E5665C">
        <w:rPr>
          <w:rFonts w:ascii="Times New Roman" w:hAnsi="Times New Roman"/>
          <w:i/>
          <w:sz w:val="28"/>
          <w:szCs w:val="28"/>
          <w:lang w:val="en-US"/>
        </w:rPr>
        <w:t>N</w:t>
      </w:r>
      <w:r w:rsidRPr="00E5665C">
        <w:rPr>
          <w:rFonts w:ascii="Times New Roman" w:hAnsi="Times New Roman"/>
          <w:sz w:val="28"/>
          <w:szCs w:val="28"/>
        </w:rPr>
        <w:t xml:space="preserve"> пересчитываются на постоянную частоту вращения (</w:t>
      </w:r>
      <w:r w:rsidRPr="00E5665C">
        <w:rPr>
          <w:rFonts w:ascii="Times New Roman" w:hAnsi="Times New Roman"/>
          <w:i/>
          <w:sz w:val="28"/>
          <w:szCs w:val="28"/>
          <w:lang w:val="en-US"/>
        </w:rPr>
        <w:t>n</w:t>
      </w:r>
      <w:r w:rsidRPr="00E5665C">
        <w:rPr>
          <w:rFonts w:ascii="Times New Roman" w:hAnsi="Times New Roman"/>
          <w:sz w:val="28"/>
          <w:szCs w:val="28"/>
        </w:rPr>
        <w:t xml:space="preserve"> = </w:t>
      </w:r>
      <w:r w:rsidRPr="00E5665C">
        <w:rPr>
          <w:rFonts w:ascii="Times New Roman" w:hAnsi="Times New Roman"/>
          <w:sz w:val="28"/>
          <w:szCs w:val="28"/>
          <w:lang w:val="en-US"/>
        </w:rPr>
        <w:t>const</w:t>
      </w:r>
      <w:r w:rsidRPr="00E5665C">
        <w:rPr>
          <w:rFonts w:ascii="Times New Roman" w:hAnsi="Times New Roman"/>
          <w:sz w:val="28"/>
          <w:szCs w:val="28"/>
        </w:rPr>
        <w:t xml:space="preserve">) </w:t>
      </w:r>
      <w:r w:rsidRPr="00E5665C">
        <w:rPr>
          <w:rFonts w:ascii="Times New Roman" w:hAnsi="Times New Roman"/>
          <w:sz w:val="28"/>
          <w:szCs w:val="28"/>
          <w:lang w:val="en-US"/>
        </w:rPr>
        <w:t>no</w:t>
      </w:r>
      <w:r w:rsidRPr="00E5665C">
        <w:rPr>
          <w:rFonts w:ascii="Times New Roman" w:hAnsi="Times New Roman"/>
          <w:sz w:val="28"/>
          <w:szCs w:val="28"/>
        </w:rPr>
        <w:t xml:space="preserve"> формулам подобия:</w:t>
      </w:r>
    </w:p>
    <w:p w14:paraId="4AB2F69B"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EAB63B0"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position w:val="-30"/>
        </w:rPr>
        <w:object w:dxaOrig="940" w:dyaOrig="680" w14:anchorId="2A0899F0">
          <v:shape id="_x0000_i1032" type="#_x0000_t75" style="width:59.9pt;height:36.2pt" o:ole="">
            <v:imagedata r:id="rId33" o:title=""/>
          </v:shape>
          <o:OLEObject Type="Embed" ProgID="Equation.DSMT4" ShapeID="_x0000_i1032" DrawAspect="Content" ObjectID="_1641827485" r:id="rId34"/>
        </w:object>
      </w:r>
      <w:r w:rsidRPr="00B063CA">
        <w:rPr>
          <w:rFonts w:ascii="Times New Roman" w:hAnsi="Times New Roman"/>
        </w:rPr>
        <w:t xml:space="preserve">   </w:t>
      </w:r>
      <w:r w:rsidRPr="00B063CA">
        <w:rPr>
          <w:rFonts w:ascii="Times New Roman" w:hAnsi="Times New Roman"/>
          <w:position w:val="-32"/>
        </w:rPr>
        <w:object w:dxaOrig="1320" w:dyaOrig="800" w14:anchorId="27064AD4">
          <v:shape id="_x0000_i1033" type="#_x0000_t75" style="width:67.2pt;height:40.3pt" o:ole="">
            <v:imagedata r:id="rId35" o:title=""/>
          </v:shape>
          <o:OLEObject Type="Embed" ProgID="Equation.DSMT4" ShapeID="_x0000_i1033" DrawAspect="Content" ObjectID="_1641827486" r:id="rId36"/>
        </w:object>
      </w:r>
      <w:r w:rsidRPr="00B063CA">
        <w:rPr>
          <w:rFonts w:ascii="Times New Roman" w:hAnsi="Times New Roman"/>
        </w:rPr>
        <w:t xml:space="preserve">   </w:t>
      </w:r>
      <w:r w:rsidRPr="00B063CA">
        <w:rPr>
          <w:rFonts w:ascii="Times New Roman" w:hAnsi="Times New Roman"/>
          <w:position w:val="-32"/>
        </w:rPr>
        <w:object w:dxaOrig="1300" w:dyaOrig="800" w14:anchorId="37717B29">
          <v:shape id="_x0000_i1034" type="#_x0000_t75" style="width:71.8pt;height:43.6pt" o:ole="">
            <v:imagedata r:id="rId37" o:title=""/>
          </v:shape>
          <o:OLEObject Type="Embed" ProgID="Equation.DSMT4" ShapeID="_x0000_i1034" DrawAspect="Content" ObjectID="_1641827487" r:id="rId38"/>
        </w:object>
      </w:r>
    </w:p>
    <w:p w14:paraId="201C2670"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72FB65CF" w14:textId="77777777" w:rsidR="00A544AA" w:rsidRPr="00E5665C"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E5665C">
        <w:rPr>
          <w:rFonts w:ascii="Times New Roman" w:hAnsi="Times New Roman"/>
          <w:sz w:val="28"/>
          <w:szCs w:val="28"/>
        </w:rPr>
        <w:t xml:space="preserve">где </w:t>
      </w:r>
      <w:r w:rsidRPr="00E5665C">
        <w:rPr>
          <w:rFonts w:ascii="Times New Roman" w:hAnsi="Times New Roman"/>
          <w:i/>
          <w:sz w:val="28"/>
          <w:szCs w:val="28"/>
          <w:lang w:val="en-US"/>
        </w:rPr>
        <w:t>Q</w:t>
      </w:r>
      <w:r w:rsidRPr="00E5665C">
        <w:rPr>
          <w:rFonts w:ascii="Times New Roman" w:hAnsi="Times New Roman"/>
          <w:sz w:val="28"/>
          <w:szCs w:val="28"/>
          <w:vertAlign w:val="subscript"/>
        </w:rPr>
        <w:t>1</w:t>
      </w:r>
      <w:r w:rsidRPr="00E5665C">
        <w:rPr>
          <w:rFonts w:ascii="Times New Roman" w:hAnsi="Times New Roman"/>
          <w:sz w:val="28"/>
          <w:szCs w:val="28"/>
        </w:rPr>
        <w:t xml:space="preserve">, </w:t>
      </w:r>
      <w:r w:rsidRPr="00E5665C">
        <w:rPr>
          <w:rFonts w:ascii="Times New Roman" w:hAnsi="Times New Roman"/>
          <w:i/>
          <w:sz w:val="28"/>
          <w:szCs w:val="28"/>
          <w:lang w:val="en-US"/>
        </w:rPr>
        <w:t>H</w:t>
      </w:r>
      <w:r w:rsidRPr="00E5665C">
        <w:rPr>
          <w:rFonts w:ascii="Times New Roman" w:hAnsi="Times New Roman"/>
          <w:sz w:val="28"/>
          <w:szCs w:val="28"/>
          <w:vertAlign w:val="subscript"/>
        </w:rPr>
        <w:t>1</w:t>
      </w:r>
      <w:r w:rsidRPr="00E5665C">
        <w:rPr>
          <w:rFonts w:ascii="Times New Roman" w:hAnsi="Times New Roman"/>
          <w:sz w:val="28"/>
          <w:szCs w:val="28"/>
        </w:rPr>
        <w:t xml:space="preserve">, </w:t>
      </w:r>
      <w:r w:rsidRPr="00E5665C">
        <w:rPr>
          <w:rFonts w:ascii="Times New Roman" w:hAnsi="Times New Roman"/>
          <w:i/>
          <w:sz w:val="28"/>
          <w:szCs w:val="28"/>
          <w:lang w:val="en-US"/>
        </w:rPr>
        <w:t>N</w:t>
      </w:r>
      <w:r w:rsidRPr="00E5665C">
        <w:rPr>
          <w:rFonts w:ascii="Times New Roman" w:hAnsi="Times New Roman"/>
          <w:sz w:val="28"/>
          <w:szCs w:val="28"/>
          <w:vertAlign w:val="subscript"/>
        </w:rPr>
        <w:t>1</w:t>
      </w:r>
      <w:r w:rsidRPr="00E5665C">
        <w:rPr>
          <w:rFonts w:ascii="Times New Roman" w:hAnsi="Times New Roman"/>
          <w:sz w:val="28"/>
          <w:szCs w:val="28"/>
        </w:rPr>
        <w:t xml:space="preserve"> </w:t>
      </w:r>
      <w:r w:rsidRPr="00E5665C">
        <w:rPr>
          <w:rFonts w:ascii="Times New Roman" w:hAnsi="Times New Roman"/>
          <w:spacing w:val="-2"/>
          <w:sz w:val="28"/>
          <w:szCs w:val="28"/>
        </w:rPr>
        <w:t>–</w:t>
      </w:r>
      <w:r w:rsidRPr="00E5665C">
        <w:rPr>
          <w:rFonts w:ascii="Times New Roman" w:hAnsi="Times New Roman"/>
          <w:sz w:val="28"/>
          <w:szCs w:val="28"/>
        </w:rPr>
        <w:t xml:space="preserve"> замеренные расход, напор, мощность;</w:t>
      </w:r>
    </w:p>
    <w:p w14:paraId="317DAF36"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i/>
          <w:sz w:val="28"/>
          <w:szCs w:val="28"/>
          <w:lang w:val="en-US"/>
        </w:rPr>
        <w:t>Q</w:t>
      </w:r>
      <w:r w:rsidRPr="00E5665C">
        <w:rPr>
          <w:rFonts w:ascii="Times New Roman" w:hAnsi="Times New Roman"/>
          <w:sz w:val="28"/>
          <w:szCs w:val="28"/>
          <w:vertAlign w:val="subscript"/>
        </w:rPr>
        <w:t>2</w:t>
      </w:r>
      <w:r w:rsidRPr="00E5665C">
        <w:rPr>
          <w:rFonts w:ascii="Times New Roman" w:hAnsi="Times New Roman"/>
          <w:sz w:val="28"/>
          <w:szCs w:val="28"/>
        </w:rPr>
        <w:t xml:space="preserve">, </w:t>
      </w:r>
      <w:r w:rsidRPr="00E5665C">
        <w:rPr>
          <w:rFonts w:ascii="Times New Roman" w:hAnsi="Times New Roman"/>
          <w:i/>
          <w:sz w:val="28"/>
          <w:szCs w:val="28"/>
          <w:lang w:val="en-US"/>
        </w:rPr>
        <w:t>H</w:t>
      </w:r>
      <w:r w:rsidRPr="00E5665C">
        <w:rPr>
          <w:rFonts w:ascii="Times New Roman" w:hAnsi="Times New Roman"/>
          <w:sz w:val="28"/>
          <w:szCs w:val="28"/>
          <w:vertAlign w:val="subscript"/>
        </w:rPr>
        <w:t>2</w:t>
      </w:r>
      <w:r w:rsidRPr="00E5665C">
        <w:rPr>
          <w:rFonts w:ascii="Times New Roman" w:hAnsi="Times New Roman"/>
          <w:sz w:val="28"/>
          <w:szCs w:val="28"/>
        </w:rPr>
        <w:t xml:space="preserve">, </w:t>
      </w:r>
      <w:r w:rsidRPr="00E5665C">
        <w:rPr>
          <w:rFonts w:ascii="Times New Roman" w:hAnsi="Times New Roman"/>
          <w:i/>
          <w:sz w:val="28"/>
          <w:szCs w:val="28"/>
          <w:lang w:val="en-US"/>
        </w:rPr>
        <w:t>N</w:t>
      </w:r>
      <w:r w:rsidRPr="00E5665C">
        <w:rPr>
          <w:rFonts w:ascii="Times New Roman" w:hAnsi="Times New Roman"/>
          <w:sz w:val="28"/>
          <w:szCs w:val="28"/>
          <w:vertAlign w:val="subscript"/>
        </w:rPr>
        <w:t>2</w:t>
      </w:r>
      <w:r w:rsidRPr="00E5665C">
        <w:rPr>
          <w:rFonts w:ascii="Times New Roman" w:hAnsi="Times New Roman"/>
          <w:sz w:val="28"/>
          <w:szCs w:val="28"/>
        </w:rPr>
        <w:t xml:space="preserve"> </w:t>
      </w:r>
      <w:r w:rsidRPr="00E5665C">
        <w:rPr>
          <w:rFonts w:ascii="Times New Roman" w:hAnsi="Times New Roman"/>
          <w:spacing w:val="-2"/>
          <w:sz w:val="28"/>
          <w:szCs w:val="28"/>
        </w:rPr>
        <w:t>–</w:t>
      </w:r>
      <w:r w:rsidRPr="00E5665C">
        <w:rPr>
          <w:rFonts w:ascii="Times New Roman" w:hAnsi="Times New Roman"/>
          <w:sz w:val="28"/>
          <w:szCs w:val="28"/>
        </w:rPr>
        <w:t xml:space="preserve"> пересчитанные расход, напор, мощность;</w:t>
      </w:r>
    </w:p>
    <w:p w14:paraId="3DB76B95"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i/>
          <w:sz w:val="28"/>
          <w:szCs w:val="28"/>
          <w:lang w:val="en-US"/>
        </w:rPr>
        <w:t>n</w:t>
      </w:r>
      <w:r w:rsidRPr="00E5665C">
        <w:rPr>
          <w:rFonts w:ascii="Times New Roman" w:hAnsi="Times New Roman"/>
          <w:sz w:val="28"/>
          <w:szCs w:val="28"/>
          <w:vertAlign w:val="subscript"/>
        </w:rPr>
        <w:t>1</w:t>
      </w:r>
      <w:r w:rsidRPr="00E5665C">
        <w:rPr>
          <w:rFonts w:ascii="Times New Roman" w:hAnsi="Times New Roman"/>
          <w:sz w:val="28"/>
          <w:szCs w:val="28"/>
        </w:rPr>
        <w:t xml:space="preserve"> </w:t>
      </w:r>
      <w:r w:rsidRPr="00E5665C">
        <w:rPr>
          <w:rFonts w:ascii="Times New Roman" w:hAnsi="Times New Roman"/>
          <w:spacing w:val="-2"/>
          <w:sz w:val="28"/>
          <w:szCs w:val="28"/>
        </w:rPr>
        <w:t>–</w:t>
      </w:r>
      <w:r w:rsidRPr="00E5665C">
        <w:rPr>
          <w:rFonts w:ascii="Times New Roman" w:hAnsi="Times New Roman"/>
          <w:sz w:val="28"/>
          <w:szCs w:val="28"/>
        </w:rPr>
        <w:t xml:space="preserve"> замеренная частота вращения;</w:t>
      </w:r>
    </w:p>
    <w:p w14:paraId="40A6F91D"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i/>
          <w:sz w:val="28"/>
          <w:szCs w:val="28"/>
          <w:lang w:val="en-US"/>
        </w:rPr>
        <w:t>n</w:t>
      </w:r>
      <w:r w:rsidRPr="00E5665C">
        <w:rPr>
          <w:rFonts w:ascii="Times New Roman" w:hAnsi="Times New Roman"/>
          <w:sz w:val="28"/>
          <w:szCs w:val="28"/>
          <w:vertAlign w:val="subscript"/>
        </w:rPr>
        <w:t>2</w:t>
      </w:r>
      <w:r w:rsidRPr="00E5665C">
        <w:rPr>
          <w:rFonts w:ascii="Times New Roman" w:hAnsi="Times New Roman"/>
          <w:sz w:val="28"/>
          <w:szCs w:val="28"/>
        </w:rPr>
        <w:t xml:space="preserve"> </w:t>
      </w:r>
      <w:r w:rsidRPr="00E5665C">
        <w:rPr>
          <w:rFonts w:ascii="Times New Roman" w:hAnsi="Times New Roman"/>
          <w:spacing w:val="-2"/>
          <w:sz w:val="28"/>
          <w:szCs w:val="28"/>
        </w:rPr>
        <w:t>–</w:t>
      </w:r>
      <w:r w:rsidRPr="00E5665C">
        <w:rPr>
          <w:rFonts w:ascii="Times New Roman" w:hAnsi="Times New Roman"/>
          <w:sz w:val="28"/>
          <w:szCs w:val="28"/>
        </w:rPr>
        <w:t xml:space="preserve"> постоянная частота вращения.</w:t>
      </w:r>
    </w:p>
    <w:p w14:paraId="60AF9A09"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Тогда пересчитанные значения расхода, напора и мощности определяются по следующим формулам:</w:t>
      </w:r>
    </w:p>
    <w:p w14:paraId="4BB53691"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01FB36B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position w:val="-30"/>
          <w:lang w:val="en-US"/>
        </w:rPr>
        <w:object w:dxaOrig="1160" w:dyaOrig="680" w14:anchorId="178EAD10">
          <v:shape id="_x0000_i1035" type="#_x0000_t75" style="width:60.5pt;height:34.6pt" o:ole="">
            <v:imagedata r:id="rId39" o:title=""/>
          </v:shape>
          <o:OLEObject Type="Embed" ProgID="Equation.DSMT4" ShapeID="_x0000_i1035" DrawAspect="Content" ObjectID="_1641827488" r:id="rId40"/>
        </w:object>
      </w:r>
      <w:r w:rsidRPr="00B063CA">
        <w:rPr>
          <w:rFonts w:ascii="Times New Roman" w:hAnsi="Times New Roman"/>
        </w:rPr>
        <w:t xml:space="preserve">      </w:t>
      </w:r>
      <w:r w:rsidRPr="00B063CA">
        <w:rPr>
          <w:rFonts w:ascii="Times New Roman" w:hAnsi="Times New Roman"/>
          <w:position w:val="-32"/>
          <w:lang w:val="en-US"/>
        </w:rPr>
        <w:object w:dxaOrig="1579" w:dyaOrig="800" w14:anchorId="5791F822">
          <v:shape id="_x0000_i1036" type="#_x0000_t75" style="width:83.55pt;height:41.8pt" o:ole="">
            <v:imagedata r:id="rId41" o:title=""/>
          </v:shape>
          <o:OLEObject Type="Embed" ProgID="Equation.DSMT4" ShapeID="_x0000_i1036" DrawAspect="Content" ObjectID="_1641827489" r:id="rId42"/>
        </w:object>
      </w:r>
      <w:r w:rsidRPr="00B063CA">
        <w:rPr>
          <w:rFonts w:ascii="Times New Roman" w:hAnsi="Times New Roman"/>
        </w:rPr>
        <w:t xml:space="preserve">      </w:t>
      </w:r>
      <w:r w:rsidRPr="00B063CA">
        <w:rPr>
          <w:rFonts w:ascii="Times New Roman" w:hAnsi="Times New Roman"/>
          <w:position w:val="-32"/>
          <w:lang w:val="en-US"/>
        </w:rPr>
        <w:object w:dxaOrig="1520" w:dyaOrig="800" w14:anchorId="15E90878">
          <v:shape id="_x0000_i1037" type="#_x0000_t75" style="width:77.5pt;height:40.55pt" o:ole="">
            <v:imagedata r:id="rId43" o:title=""/>
          </v:shape>
          <o:OLEObject Type="Embed" ProgID="Equation.DSMT4" ShapeID="_x0000_i1037" DrawAspect="Content" ObjectID="_1641827490" r:id="rId44"/>
        </w:object>
      </w:r>
    </w:p>
    <w:p w14:paraId="1D6EBC63"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position w:val="-2"/>
          <w:sz w:val="28"/>
          <w:szCs w:val="28"/>
        </w:rPr>
        <w:t>Если обозначить</w:t>
      </w:r>
      <w:r w:rsidRPr="00E5665C">
        <w:rPr>
          <w:rFonts w:ascii="Times New Roman" w:hAnsi="Times New Roman"/>
          <w:sz w:val="28"/>
          <w:szCs w:val="28"/>
        </w:rPr>
        <w:t xml:space="preserve"> </w:t>
      </w:r>
      <w:r w:rsidRPr="00E5665C">
        <w:rPr>
          <w:rFonts w:ascii="Times New Roman" w:hAnsi="Times New Roman"/>
          <w:position w:val="-30"/>
          <w:sz w:val="28"/>
          <w:szCs w:val="28"/>
          <w:lang w:val="en-US"/>
        </w:rPr>
        <w:object w:dxaOrig="639" w:dyaOrig="680" w14:anchorId="27F6AE73">
          <v:shape id="_x0000_i1038" type="#_x0000_t75" style="width:27.75pt;height:29.25pt" o:ole="">
            <v:imagedata r:id="rId45" o:title=""/>
          </v:shape>
          <o:OLEObject Type="Embed" ProgID="Equation.DSMT4" ShapeID="_x0000_i1038" DrawAspect="Content" ObjectID="_1641827491" r:id="rId46"/>
        </w:object>
      </w:r>
      <w:r w:rsidRPr="00E5665C">
        <w:rPr>
          <w:rFonts w:ascii="Times New Roman" w:hAnsi="Times New Roman"/>
          <w:position w:val="-2"/>
          <w:sz w:val="28"/>
          <w:szCs w:val="28"/>
        </w:rPr>
        <w:t xml:space="preserve">, то формулы примут следующий вид: </w:t>
      </w:r>
    </w:p>
    <w:p w14:paraId="3C3DD46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lang w:val="en-GB"/>
        </w:rPr>
      </w:pPr>
      <w:r w:rsidRPr="00B063CA">
        <w:rPr>
          <w:rFonts w:ascii="Times New Roman" w:hAnsi="Times New Roman"/>
          <w:i/>
          <w:lang w:val="en-US"/>
        </w:rPr>
        <w:t>Q</w:t>
      </w:r>
      <w:r w:rsidRPr="00B063CA">
        <w:rPr>
          <w:rFonts w:ascii="Times New Roman" w:hAnsi="Times New Roman"/>
          <w:vertAlign w:val="subscript"/>
        </w:rPr>
        <w:t>п</w:t>
      </w:r>
      <w:r w:rsidRPr="00B063CA">
        <w:rPr>
          <w:rFonts w:ascii="Times New Roman" w:hAnsi="Times New Roman"/>
          <w:lang w:val="en-GB"/>
        </w:rPr>
        <w:t xml:space="preserve"> = </w:t>
      </w:r>
      <w:r w:rsidRPr="00B063CA">
        <w:rPr>
          <w:rFonts w:ascii="Times New Roman" w:hAnsi="Times New Roman"/>
          <w:i/>
          <w:lang w:val="en-US"/>
        </w:rPr>
        <w:t>iQ</w:t>
      </w:r>
      <w:r w:rsidRPr="00B063CA">
        <w:rPr>
          <w:rFonts w:ascii="Times New Roman" w:hAnsi="Times New Roman"/>
          <w:vertAlign w:val="subscript"/>
        </w:rPr>
        <w:t>зам</w:t>
      </w:r>
      <w:r w:rsidRPr="00B063CA">
        <w:rPr>
          <w:rFonts w:ascii="Times New Roman" w:hAnsi="Times New Roman"/>
          <w:lang w:val="en-GB"/>
        </w:rPr>
        <w:t xml:space="preserve">;      </w:t>
      </w:r>
      <w:r w:rsidRPr="00B063CA">
        <w:rPr>
          <w:rFonts w:ascii="Times New Roman" w:hAnsi="Times New Roman"/>
          <w:i/>
        </w:rPr>
        <w:t>Н</w:t>
      </w:r>
      <w:r w:rsidRPr="00B063CA">
        <w:rPr>
          <w:rFonts w:ascii="Times New Roman" w:hAnsi="Times New Roman"/>
          <w:vertAlign w:val="subscript"/>
        </w:rPr>
        <w:t>п</w:t>
      </w:r>
      <w:r w:rsidRPr="00B063CA">
        <w:rPr>
          <w:rFonts w:ascii="Times New Roman" w:hAnsi="Times New Roman"/>
          <w:lang w:val="en-GB"/>
        </w:rPr>
        <w:t xml:space="preserve"> = </w:t>
      </w:r>
      <w:r w:rsidRPr="00B063CA">
        <w:rPr>
          <w:rFonts w:ascii="Times New Roman" w:hAnsi="Times New Roman"/>
          <w:i/>
          <w:lang w:val="en-US"/>
        </w:rPr>
        <w:t>i</w:t>
      </w:r>
      <w:r w:rsidRPr="00B063CA">
        <w:rPr>
          <w:rFonts w:ascii="Times New Roman" w:hAnsi="Times New Roman"/>
          <w:vertAlign w:val="superscript"/>
          <w:lang w:val="en-GB"/>
        </w:rPr>
        <w:t>2</w:t>
      </w:r>
      <w:r w:rsidRPr="00B063CA">
        <w:rPr>
          <w:rFonts w:ascii="Times New Roman" w:hAnsi="Times New Roman"/>
          <w:i/>
        </w:rPr>
        <w:t>Н</w:t>
      </w:r>
      <w:r w:rsidRPr="00B063CA">
        <w:rPr>
          <w:rFonts w:ascii="Times New Roman" w:hAnsi="Times New Roman"/>
          <w:vertAlign w:val="subscript"/>
        </w:rPr>
        <w:t>зам</w:t>
      </w:r>
      <w:r w:rsidRPr="00B063CA">
        <w:rPr>
          <w:rFonts w:ascii="Times New Roman" w:hAnsi="Times New Roman"/>
          <w:lang w:val="en-GB"/>
        </w:rPr>
        <w:t xml:space="preserve">;      </w:t>
      </w:r>
      <w:r w:rsidRPr="00B063CA">
        <w:rPr>
          <w:rFonts w:ascii="Times New Roman" w:hAnsi="Times New Roman"/>
          <w:i/>
          <w:lang w:val="en-US"/>
        </w:rPr>
        <w:t>Ne</w:t>
      </w:r>
      <w:r w:rsidRPr="00B063CA">
        <w:rPr>
          <w:rFonts w:ascii="Times New Roman" w:hAnsi="Times New Roman"/>
          <w:vertAlign w:val="subscript"/>
        </w:rPr>
        <w:t>п</w:t>
      </w:r>
      <w:r w:rsidRPr="00B063CA">
        <w:rPr>
          <w:rFonts w:ascii="Times New Roman" w:hAnsi="Times New Roman"/>
          <w:lang w:val="en-GB"/>
        </w:rPr>
        <w:t xml:space="preserve"> = </w:t>
      </w:r>
      <w:r w:rsidRPr="00B063CA">
        <w:rPr>
          <w:rFonts w:ascii="Times New Roman" w:hAnsi="Times New Roman"/>
          <w:i/>
          <w:lang w:val="en-US"/>
        </w:rPr>
        <w:t>i</w:t>
      </w:r>
      <w:r w:rsidRPr="00B063CA">
        <w:rPr>
          <w:rFonts w:ascii="Times New Roman" w:hAnsi="Times New Roman"/>
          <w:vertAlign w:val="superscript"/>
          <w:lang w:val="en-US"/>
        </w:rPr>
        <w:t>3</w:t>
      </w:r>
      <w:r w:rsidRPr="00B063CA">
        <w:rPr>
          <w:rFonts w:ascii="Times New Roman" w:hAnsi="Times New Roman"/>
          <w:i/>
          <w:lang w:val="en-US"/>
        </w:rPr>
        <w:t>Ne</w:t>
      </w:r>
      <w:r w:rsidRPr="00B063CA">
        <w:rPr>
          <w:rFonts w:ascii="Times New Roman" w:hAnsi="Times New Roman"/>
          <w:vertAlign w:val="subscript"/>
        </w:rPr>
        <w:t>зам</w:t>
      </w:r>
      <w:r w:rsidRPr="00B063CA">
        <w:rPr>
          <w:rFonts w:ascii="Times New Roman" w:hAnsi="Times New Roman"/>
          <w:lang w:val="en-GB"/>
        </w:rPr>
        <w:t>.</w:t>
      </w:r>
    </w:p>
    <w:p w14:paraId="2B09FA8A"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lang w:val="en-GB"/>
        </w:rPr>
      </w:pPr>
    </w:p>
    <w:p w14:paraId="38DD3D6D"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 xml:space="preserve">4. Пересчитанная полезная мощность насоса </w:t>
      </w:r>
      <w:r w:rsidRPr="00E5665C">
        <w:rPr>
          <w:rFonts w:ascii="Times New Roman" w:hAnsi="Times New Roman"/>
          <w:i/>
          <w:sz w:val="28"/>
          <w:szCs w:val="28"/>
          <w:lang w:val="en-US"/>
        </w:rPr>
        <w:t>N</w:t>
      </w:r>
      <w:r w:rsidRPr="00E5665C">
        <w:rPr>
          <w:rFonts w:ascii="Times New Roman" w:hAnsi="Times New Roman"/>
          <w:sz w:val="28"/>
          <w:szCs w:val="28"/>
          <w:vertAlign w:val="subscript"/>
        </w:rPr>
        <w:t>пол</w:t>
      </w:r>
      <w:r w:rsidRPr="00E5665C">
        <w:rPr>
          <w:rFonts w:ascii="Times New Roman" w:hAnsi="Times New Roman"/>
          <w:sz w:val="28"/>
          <w:szCs w:val="28"/>
        </w:rPr>
        <w:t xml:space="preserve"> рассчитывается по формуле </w:t>
      </w:r>
      <w:r w:rsidRPr="00E5665C">
        <w:rPr>
          <w:rFonts w:ascii="Times New Roman" w:hAnsi="Times New Roman"/>
          <w:i/>
          <w:sz w:val="28"/>
          <w:szCs w:val="28"/>
          <w:lang w:val="en-US"/>
        </w:rPr>
        <w:t>N</w:t>
      </w:r>
      <w:r w:rsidRPr="00E5665C">
        <w:rPr>
          <w:rFonts w:ascii="Times New Roman" w:hAnsi="Times New Roman"/>
          <w:sz w:val="28"/>
          <w:szCs w:val="28"/>
          <w:vertAlign w:val="subscript"/>
        </w:rPr>
        <w:t>пол</w:t>
      </w:r>
      <w:r w:rsidRPr="00E5665C">
        <w:rPr>
          <w:rFonts w:ascii="Times New Roman" w:hAnsi="Times New Roman"/>
          <w:sz w:val="28"/>
          <w:szCs w:val="28"/>
        </w:rPr>
        <w:t xml:space="preserve"> = 9,81</w:t>
      </w:r>
      <w:r w:rsidRPr="00E5665C">
        <w:rPr>
          <w:rFonts w:ascii="Times New Roman" w:hAnsi="Times New Roman"/>
          <w:i/>
          <w:sz w:val="28"/>
          <w:szCs w:val="28"/>
          <w:lang w:val="en-US"/>
        </w:rPr>
        <w:t>QH</w:t>
      </w:r>
      <w:r w:rsidRPr="00E5665C">
        <w:rPr>
          <w:rFonts w:ascii="Times New Roman" w:hAnsi="Times New Roman"/>
          <w:sz w:val="28"/>
          <w:szCs w:val="28"/>
        </w:rPr>
        <w:t>, к</w:t>
      </w:r>
      <w:r w:rsidRPr="00E5665C">
        <w:rPr>
          <w:rFonts w:ascii="Times New Roman" w:hAnsi="Times New Roman"/>
          <w:sz w:val="28"/>
          <w:szCs w:val="28"/>
          <w:lang w:val="en-US"/>
        </w:rPr>
        <w:t>B</w:t>
      </w:r>
      <w:r w:rsidRPr="00E5665C">
        <w:rPr>
          <w:rFonts w:ascii="Times New Roman" w:hAnsi="Times New Roman"/>
          <w:sz w:val="28"/>
          <w:szCs w:val="28"/>
        </w:rPr>
        <w:t xml:space="preserve">т, по </w:t>
      </w:r>
      <w:r w:rsidRPr="00E5665C">
        <w:rPr>
          <w:rFonts w:ascii="Times New Roman" w:hAnsi="Times New Roman"/>
          <w:i/>
          <w:sz w:val="28"/>
          <w:szCs w:val="28"/>
          <w:lang w:val="en-US"/>
        </w:rPr>
        <w:t>Q</w:t>
      </w:r>
      <w:r w:rsidRPr="00E5665C">
        <w:rPr>
          <w:rFonts w:ascii="Times New Roman" w:hAnsi="Times New Roman"/>
          <w:sz w:val="28"/>
          <w:szCs w:val="28"/>
          <w:vertAlign w:val="subscript"/>
        </w:rPr>
        <w:t>п</w:t>
      </w:r>
      <w:r w:rsidRPr="00E5665C">
        <w:rPr>
          <w:rFonts w:ascii="Times New Roman" w:hAnsi="Times New Roman"/>
          <w:sz w:val="28"/>
          <w:szCs w:val="28"/>
        </w:rPr>
        <w:t xml:space="preserve"> и </w:t>
      </w:r>
      <w:r w:rsidRPr="00E5665C">
        <w:rPr>
          <w:rFonts w:ascii="Times New Roman" w:hAnsi="Times New Roman"/>
          <w:i/>
          <w:sz w:val="28"/>
          <w:szCs w:val="28"/>
        </w:rPr>
        <w:t>Н</w:t>
      </w:r>
      <w:r w:rsidRPr="00E5665C">
        <w:rPr>
          <w:rFonts w:ascii="Times New Roman" w:hAnsi="Times New Roman"/>
          <w:sz w:val="28"/>
          <w:szCs w:val="28"/>
          <w:vertAlign w:val="subscript"/>
        </w:rPr>
        <w:t>п</w:t>
      </w:r>
      <w:r w:rsidRPr="00E5665C">
        <w:rPr>
          <w:rFonts w:ascii="Times New Roman" w:hAnsi="Times New Roman"/>
          <w:sz w:val="28"/>
          <w:szCs w:val="28"/>
        </w:rPr>
        <w:t>.</w:t>
      </w:r>
    </w:p>
    <w:p w14:paraId="1A8A4868"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5. Коэффициент полезного действия насоса η определяется по формуле по пересчитанным мощностям:</w:t>
      </w:r>
    </w:p>
    <w:p w14:paraId="46086E09"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C72283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position w:val="-24"/>
        </w:rPr>
        <w:object w:dxaOrig="1680" w:dyaOrig="620" w14:anchorId="3D8F36DD">
          <v:shape id="_x0000_i1039" type="#_x0000_t75" style="width:105.85pt;height:39.35pt" o:ole="">
            <v:imagedata r:id="rId47" o:title=""/>
          </v:shape>
          <o:OLEObject Type="Embed" ProgID="Equation.DSMT4" ShapeID="_x0000_i1039" DrawAspect="Content" ObjectID="_1641827492" r:id="rId48"/>
        </w:object>
      </w:r>
    </w:p>
    <w:p w14:paraId="527D6A65"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3067892C"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 xml:space="preserve">Результаты обработки заносят в журнал лабораторных работ (табл. 6.2). После заполнения всех граф табл. 6.2 строят графики:  </w:t>
      </w:r>
      <w:r w:rsidRPr="00E5665C">
        <w:rPr>
          <w:rFonts w:ascii="Times New Roman" w:hAnsi="Times New Roman"/>
          <w:sz w:val="28"/>
          <w:szCs w:val="28"/>
        </w:rPr>
        <w:br/>
      </w:r>
      <w:r w:rsidRPr="00E5665C">
        <w:rPr>
          <w:rFonts w:ascii="Times New Roman" w:hAnsi="Times New Roman"/>
          <w:i/>
          <w:sz w:val="28"/>
          <w:szCs w:val="28"/>
        </w:rPr>
        <w:t>Н</w:t>
      </w:r>
      <w:r w:rsidRPr="00E5665C">
        <w:rPr>
          <w:rFonts w:ascii="Times New Roman" w:hAnsi="Times New Roman"/>
          <w:sz w:val="28"/>
          <w:szCs w:val="28"/>
        </w:rPr>
        <w:t xml:space="preserve"> = </w:t>
      </w:r>
      <w:r w:rsidRPr="00E5665C">
        <w:rPr>
          <w:rFonts w:ascii="Times New Roman" w:hAnsi="Times New Roman"/>
          <w:i/>
          <w:sz w:val="28"/>
          <w:szCs w:val="28"/>
          <w:lang w:val="en-US"/>
        </w:rPr>
        <w:t>f</w:t>
      </w:r>
      <w:r w:rsidRPr="00E5665C">
        <w:rPr>
          <w:rFonts w:ascii="Times New Roman" w:hAnsi="Times New Roman"/>
          <w:sz w:val="28"/>
          <w:szCs w:val="28"/>
        </w:rPr>
        <w:t xml:space="preserve"> (</w:t>
      </w:r>
      <w:r w:rsidRPr="00E5665C">
        <w:rPr>
          <w:rFonts w:ascii="Times New Roman" w:hAnsi="Times New Roman"/>
          <w:i/>
          <w:sz w:val="28"/>
          <w:szCs w:val="28"/>
          <w:lang w:val="en-US"/>
        </w:rPr>
        <w:t>Q</w:t>
      </w:r>
      <w:r w:rsidRPr="00E5665C">
        <w:rPr>
          <w:rFonts w:ascii="Times New Roman" w:hAnsi="Times New Roman"/>
          <w:sz w:val="28"/>
          <w:szCs w:val="28"/>
        </w:rPr>
        <w:t xml:space="preserve">); η = </w:t>
      </w:r>
      <w:r w:rsidRPr="00E5665C">
        <w:rPr>
          <w:rFonts w:ascii="Times New Roman" w:hAnsi="Times New Roman"/>
          <w:i/>
          <w:sz w:val="28"/>
          <w:szCs w:val="28"/>
          <w:lang w:val="en-US"/>
        </w:rPr>
        <w:t>f</w:t>
      </w:r>
      <w:r w:rsidRPr="00E5665C">
        <w:rPr>
          <w:rFonts w:ascii="Times New Roman" w:hAnsi="Times New Roman"/>
          <w:sz w:val="28"/>
          <w:szCs w:val="28"/>
        </w:rPr>
        <w:t xml:space="preserve"> (</w:t>
      </w:r>
      <w:r w:rsidRPr="00E5665C">
        <w:rPr>
          <w:rFonts w:ascii="Times New Roman" w:hAnsi="Times New Roman"/>
          <w:i/>
          <w:sz w:val="28"/>
          <w:szCs w:val="28"/>
          <w:lang w:val="en-US"/>
        </w:rPr>
        <w:t>Q</w:t>
      </w:r>
      <w:r w:rsidRPr="00E5665C">
        <w:rPr>
          <w:rFonts w:ascii="Times New Roman" w:hAnsi="Times New Roman"/>
          <w:sz w:val="28"/>
          <w:szCs w:val="28"/>
        </w:rPr>
        <w:t xml:space="preserve">); </w:t>
      </w:r>
      <w:r w:rsidRPr="00E5665C">
        <w:rPr>
          <w:rFonts w:ascii="Times New Roman" w:hAnsi="Times New Roman"/>
          <w:i/>
          <w:sz w:val="28"/>
          <w:szCs w:val="28"/>
          <w:lang w:val="en-US"/>
        </w:rPr>
        <w:t>N</w:t>
      </w:r>
      <w:r w:rsidRPr="00E5665C">
        <w:rPr>
          <w:rFonts w:ascii="Times New Roman" w:hAnsi="Times New Roman"/>
          <w:sz w:val="28"/>
          <w:szCs w:val="28"/>
        </w:rPr>
        <w:t xml:space="preserve"> = </w:t>
      </w:r>
      <w:r w:rsidRPr="00E5665C">
        <w:rPr>
          <w:rFonts w:ascii="Times New Roman" w:hAnsi="Times New Roman"/>
          <w:i/>
          <w:sz w:val="28"/>
          <w:szCs w:val="28"/>
          <w:lang w:val="en-US"/>
        </w:rPr>
        <w:t>f</w:t>
      </w:r>
      <w:r w:rsidRPr="00E5665C">
        <w:rPr>
          <w:rFonts w:ascii="Times New Roman" w:hAnsi="Times New Roman"/>
          <w:sz w:val="28"/>
          <w:szCs w:val="28"/>
        </w:rPr>
        <w:t xml:space="preserve"> (</w:t>
      </w:r>
      <w:r w:rsidRPr="00E5665C">
        <w:rPr>
          <w:rFonts w:ascii="Times New Roman" w:hAnsi="Times New Roman"/>
          <w:i/>
          <w:sz w:val="28"/>
          <w:szCs w:val="28"/>
          <w:lang w:val="en-US"/>
        </w:rPr>
        <w:t>Q</w:t>
      </w:r>
      <w:r w:rsidRPr="00E5665C">
        <w:rPr>
          <w:rFonts w:ascii="Times New Roman" w:hAnsi="Times New Roman"/>
          <w:sz w:val="28"/>
          <w:szCs w:val="28"/>
        </w:rPr>
        <w:t xml:space="preserve">) при </w:t>
      </w:r>
      <w:r w:rsidRPr="00E5665C">
        <w:rPr>
          <w:rFonts w:ascii="Times New Roman" w:hAnsi="Times New Roman"/>
          <w:i/>
          <w:sz w:val="28"/>
          <w:szCs w:val="28"/>
          <w:lang w:val="en-US"/>
        </w:rPr>
        <w:t>n</w:t>
      </w:r>
      <w:r w:rsidRPr="00E5665C">
        <w:rPr>
          <w:rFonts w:ascii="Times New Roman" w:hAnsi="Times New Roman"/>
          <w:sz w:val="28"/>
          <w:szCs w:val="28"/>
        </w:rPr>
        <w:t xml:space="preserve"> = </w:t>
      </w:r>
      <w:r w:rsidRPr="00E5665C">
        <w:rPr>
          <w:rFonts w:ascii="Times New Roman" w:hAnsi="Times New Roman"/>
          <w:sz w:val="28"/>
          <w:szCs w:val="28"/>
          <w:lang w:val="en-US"/>
        </w:rPr>
        <w:t>const</w:t>
      </w:r>
      <w:r w:rsidRPr="00E5665C">
        <w:rPr>
          <w:rFonts w:ascii="Times New Roman" w:hAnsi="Times New Roman"/>
          <w:sz w:val="28"/>
          <w:szCs w:val="28"/>
        </w:rPr>
        <w:t>, которые должны иметь вид, изображенный на рис. 6.1. Эти графики называются рабочими характеристиками центробежного насоса.</w:t>
      </w:r>
    </w:p>
    <w:p w14:paraId="0F0626B8"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7A080A20" w14:textId="77777777" w:rsidR="00A544AA" w:rsidRPr="00B063CA" w:rsidRDefault="00A544AA" w:rsidP="00FC3A44">
      <w:pPr>
        <w:widowControl w:val="0"/>
        <w:autoSpaceDE w:val="0"/>
        <w:autoSpaceDN w:val="0"/>
        <w:adjustRightInd w:val="0"/>
        <w:spacing w:after="0" w:line="240" w:lineRule="auto"/>
        <w:ind w:left="284"/>
        <w:jc w:val="both"/>
        <w:rPr>
          <w:rFonts w:ascii="Times New Roman" w:hAnsi="Times New Roman"/>
          <w:b/>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6.2. </w:t>
      </w:r>
      <w:r w:rsidRPr="00B063CA">
        <w:rPr>
          <w:rFonts w:ascii="Times New Roman" w:hAnsi="Times New Roman"/>
          <w:b/>
          <w:sz w:val="20"/>
          <w:szCs w:val="20"/>
        </w:rPr>
        <w:t>Результаты обработки опытных данных</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5"/>
        <w:gridCol w:w="510"/>
        <w:gridCol w:w="449"/>
        <w:gridCol w:w="541"/>
        <w:gridCol w:w="567"/>
        <w:gridCol w:w="567"/>
        <w:gridCol w:w="851"/>
        <w:gridCol w:w="425"/>
        <w:gridCol w:w="425"/>
        <w:gridCol w:w="425"/>
        <w:gridCol w:w="709"/>
        <w:gridCol w:w="709"/>
        <w:gridCol w:w="709"/>
        <w:gridCol w:w="708"/>
        <w:gridCol w:w="715"/>
      </w:tblGrid>
      <w:tr w:rsidR="00A544AA" w:rsidRPr="00B063CA" w14:paraId="53CD00B4" w14:textId="77777777" w:rsidTr="0051630D">
        <w:trPr>
          <w:jc w:val="center"/>
        </w:trPr>
        <w:tc>
          <w:tcPr>
            <w:tcW w:w="905" w:type="dxa"/>
            <w:tcMar>
              <w:left w:w="28" w:type="dxa"/>
              <w:right w:w="28" w:type="dxa"/>
            </w:tcMar>
            <w:vAlign w:val="center"/>
          </w:tcPr>
          <w:p w14:paraId="2179710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Номер</w:t>
            </w:r>
          </w:p>
          <w:p w14:paraId="4AF2CA4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опыта</w:t>
            </w:r>
          </w:p>
        </w:tc>
        <w:tc>
          <w:tcPr>
            <w:tcW w:w="510" w:type="dxa"/>
            <w:vAlign w:val="center"/>
          </w:tcPr>
          <w:p w14:paraId="5F46D55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мв</w:t>
            </w:r>
            <w:r w:rsidRPr="00B063CA">
              <w:rPr>
                <w:rFonts w:ascii="Times New Roman" w:hAnsi="Times New Roman"/>
                <w:sz w:val="20"/>
                <w:szCs w:val="20"/>
              </w:rPr>
              <w:t>,</w:t>
            </w:r>
          </w:p>
          <w:p w14:paraId="3B744D3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449" w:type="dxa"/>
            <w:vAlign w:val="center"/>
          </w:tcPr>
          <w:p w14:paraId="77C4120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w:t>
            </w:r>
            <w:r w:rsidRPr="00B063CA">
              <w:rPr>
                <w:rFonts w:ascii="Times New Roman" w:hAnsi="Times New Roman"/>
                <w:sz w:val="20"/>
                <w:szCs w:val="20"/>
              </w:rPr>
              <w:t>,</w:t>
            </w:r>
          </w:p>
          <w:p w14:paraId="37F53DF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541" w:type="dxa"/>
            <w:vAlign w:val="center"/>
          </w:tcPr>
          <w:p w14:paraId="5657CE7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rPr>
              <w:t>, м</w:t>
            </w:r>
          </w:p>
        </w:tc>
        <w:tc>
          <w:tcPr>
            <w:tcW w:w="567" w:type="dxa"/>
            <w:vAlign w:val="center"/>
          </w:tcPr>
          <w:p w14:paraId="019907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rPr>
              <w:t>, л/с</w:t>
            </w:r>
          </w:p>
        </w:tc>
        <w:tc>
          <w:tcPr>
            <w:tcW w:w="567" w:type="dxa"/>
            <w:vAlign w:val="center"/>
          </w:tcPr>
          <w:p w14:paraId="66C813C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Ne</w:t>
            </w:r>
            <w:r w:rsidRPr="00B063CA">
              <w:rPr>
                <w:rFonts w:ascii="Times New Roman" w:hAnsi="Times New Roman"/>
                <w:sz w:val="20"/>
                <w:szCs w:val="20"/>
              </w:rPr>
              <w:t>, кВт</w:t>
            </w:r>
          </w:p>
        </w:tc>
        <w:tc>
          <w:tcPr>
            <w:tcW w:w="851" w:type="dxa"/>
            <w:vAlign w:val="center"/>
          </w:tcPr>
          <w:p w14:paraId="24AC497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2</w:t>
            </w:r>
            <w:r w:rsidRPr="00B063CA">
              <w:rPr>
                <w:rFonts w:ascii="Times New Roman" w:hAnsi="Times New Roman"/>
                <w:sz w:val="20"/>
                <w:szCs w:val="20"/>
              </w:rPr>
              <w:t>, об/мин</w:t>
            </w:r>
          </w:p>
        </w:tc>
        <w:tc>
          <w:tcPr>
            <w:tcW w:w="425" w:type="dxa"/>
            <w:vAlign w:val="center"/>
          </w:tcPr>
          <w:p w14:paraId="008A01D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i/>
                <w:sz w:val="20"/>
                <w:szCs w:val="20"/>
              </w:rPr>
            </w:pPr>
            <w:r w:rsidRPr="00B063CA">
              <w:rPr>
                <w:rFonts w:ascii="Times New Roman" w:hAnsi="Times New Roman"/>
                <w:i/>
                <w:sz w:val="20"/>
                <w:szCs w:val="20"/>
                <w:lang w:val="en-US"/>
              </w:rPr>
              <w:t>i</w:t>
            </w:r>
          </w:p>
        </w:tc>
        <w:tc>
          <w:tcPr>
            <w:tcW w:w="425" w:type="dxa"/>
            <w:vAlign w:val="center"/>
          </w:tcPr>
          <w:p w14:paraId="497558C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i/>
                <w:sz w:val="20"/>
                <w:szCs w:val="20"/>
                <w:lang w:val="en-US"/>
              </w:rPr>
              <w:t>i</w:t>
            </w:r>
            <w:r w:rsidRPr="00B063CA">
              <w:rPr>
                <w:rFonts w:ascii="Times New Roman" w:hAnsi="Times New Roman"/>
                <w:sz w:val="20"/>
                <w:szCs w:val="20"/>
                <w:vertAlign w:val="superscript"/>
              </w:rPr>
              <w:t>2</w:t>
            </w:r>
          </w:p>
        </w:tc>
        <w:tc>
          <w:tcPr>
            <w:tcW w:w="425" w:type="dxa"/>
            <w:vAlign w:val="center"/>
          </w:tcPr>
          <w:p w14:paraId="35DB31D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i/>
                <w:sz w:val="20"/>
                <w:szCs w:val="20"/>
                <w:lang w:val="en-US"/>
              </w:rPr>
              <w:t>i</w:t>
            </w:r>
            <w:r w:rsidRPr="00B063CA">
              <w:rPr>
                <w:rFonts w:ascii="Times New Roman" w:hAnsi="Times New Roman"/>
                <w:sz w:val="20"/>
                <w:szCs w:val="20"/>
                <w:vertAlign w:val="superscript"/>
              </w:rPr>
              <w:t>3</w:t>
            </w:r>
          </w:p>
        </w:tc>
        <w:tc>
          <w:tcPr>
            <w:tcW w:w="709" w:type="dxa"/>
            <w:vAlign w:val="center"/>
          </w:tcPr>
          <w:p w14:paraId="3514EEB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vertAlign w:val="subscript"/>
              </w:rPr>
              <w:t>п</w:t>
            </w:r>
            <w:r w:rsidRPr="00B063CA">
              <w:rPr>
                <w:rFonts w:ascii="Times New Roman" w:hAnsi="Times New Roman"/>
                <w:sz w:val="20"/>
                <w:szCs w:val="20"/>
              </w:rPr>
              <w:t>, л/с</w:t>
            </w:r>
          </w:p>
        </w:tc>
        <w:tc>
          <w:tcPr>
            <w:tcW w:w="709" w:type="dxa"/>
            <w:vAlign w:val="center"/>
          </w:tcPr>
          <w:p w14:paraId="7F16868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vertAlign w:val="subscript"/>
              </w:rPr>
              <w:t>п</w:t>
            </w:r>
            <w:r w:rsidRPr="00B063CA">
              <w:rPr>
                <w:rFonts w:ascii="Times New Roman" w:hAnsi="Times New Roman"/>
                <w:sz w:val="20"/>
                <w:szCs w:val="20"/>
              </w:rPr>
              <w:t>, м</w:t>
            </w:r>
          </w:p>
        </w:tc>
        <w:tc>
          <w:tcPr>
            <w:tcW w:w="709" w:type="dxa"/>
            <w:vAlign w:val="center"/>
          </w:tcPr>
          <w:p w14:paraId="1E33845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lang w:val="en-US"/>
              </w:rPr>
              <w:t>Ne</w:t>
            </w:r>
            <w:r w:rsidRPr="00B063CA">
              <w:rPr>
                <w:rFonts w:ascii="Times New Roman" w:hAnsi="Times New Roman"/>
                <w:sz w:val="20"/>
                <w:szCs w:val="20"/>
                <w:vertAlign w:val="subscript"/>
              </w:rPr>
              <w:t>п</w:t>
            </w:r>
            <w:r w:rsidRPr="00B063CA">
              <w:rPr>
                <w:rFonts w:ascii="Times New Roman" w:hAnsi="Times New Roman"/>
                <w:sz w:val="20"/>
                <w:szCs w:val="20"/>
              </w:rPr>
              <w:t>, кВт</w:t>
            </w:r>
          </w:p>
        </w:tc>
        <w:tc>
          <w:tcPr>
            <w:tcW w:w="708" w:type="dxa"/>
            <w:vAlign w:val="center"/>
          </w:tcPr>
          <w:p w14:paraId="3967F5C3" w14:textId="77777777" w:rsidR="00A544AA" w:rsidRPr="00B063CA" w:rsidRDefault="00A544AA" w:rsidP="00FC3A44">
            <w:pPr>
              <w:widowControl w:val="0"/>
              <w:autoSpaceDE w:val="0"/>
              <w:autoSpaceDN w:val="0"/>
              <w:adjustRightInd w:val="0"/>
              <w:spacing w:after="0" w:line="240" w:lineRule="auto"/>
              <w:ind w:left="-113" w:right="-136"/>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пол. н</w:t>
            </w:r>
            <w:r w:rsidRPr="00B063CA">
              <w:rPr>
                <w:rFonts w:ascii="Times New Roman" w:hAnsi="Times New Roman"/>
                <w:sz w:val="20"/>
                <w:szCs w:val="20"/>
              </w:rPr>
              <w:t>, кВт</w:t>
            </w:r>
          </w:p>
        </w:tc>
        <w:tc>
          <w:tcPr>
            <w:tcW w:w="715" w:type="dxa"/>
            <w:vAlign w:val="center"/>
          </w:tcPr>
          <w:p w14:paraId="644C079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η, %</w:t>
            </w:r>
          </w:p>
        </w:tc>
      </w:tr>
      <w:tr w:rsidR="00A544AA" w:rsidRPr="00B063CA" w14:paraId="71D144F8" w14:textId="77777777" w:rsidTr="0051630D">
        <w:trPr>
          <w:jc w:val="center"/>
        </w:trPr>
        <w:tc>
          <w:tcPr>
            <w:tcW w:w="905" w:type="dxa"/>
            <w:tcMar>
              <w:left w:w="28" w:type="dxa"/>
              <w:right w:w="28" w:type="dxa"/>
            </w:tcMar>
          </w:tcPr>
          <w:p w14:paraId="7AA0DE1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510" w:type="dxa"/>
          </w:tcPr>
          <w:p w14:paraId="08751D5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449" w:type="dxa"/>
          </w:tcPr>
          <w:p w14:paraId="0FF3EF6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541" w:type="dxa"/>
          </w:tcPr>
          <w:p w14:paraId="1C34C10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567" w:type="dxa"/>
          </w:tcPr>
          <w:p w14:paraId="2EDDE54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567" w:type="dxa"/>
          </w:tcPr>
          <w:p w14:paraId="11B10C4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851" w:type="dxa"/>
          </w:tcPr>
          <w:p w14:paraId="503046C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425" w:type="dxa"/>
          </w:tcPr>
          <w:p w14:paraId="6717EB0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8</w:t>
            </w:r>
          </w:p>
        </w:tc>
        <w:tc>
          <w:tcPr>
            <w:tcW w:w="425" w:type="dxa"/>
          </w:tcPr>
          <w:p w14:paraId="1B9F4D5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9</w:t>
            </w:r>
          </w:p>
        </w:tc>
        <w:tc>
          <w:tcPr>
            <w:tcW w:w="425" w:type="dxa"/>
          </w:tcPr>
          <w:p w14:paraId="4967FE5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w:t>
            </w:r>
          </w:p>
        </w:tc>
        <w:tc>
          <w:tcPr>
            <w:tcW w:w="709" w:type="dxa"/>
          </w:tcPr>
          <w:p w14:paraId="35953EB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11</w:t>
            </w:r>
          </w:p>
        </w:tc>
        <w:tc>
          <w:tcPr>
            <w:tcW w:w="709" w:type="dxa"/>
          </w:tcPr>
          <w:p w14:paraId="3994275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12</w:t>
            </w:r>
          </w:p>
        </w:tc>
        <w:tc>
          <w:tcPr>
            <w:tcW w:w="709" w:type="dxa"/>
          </w:tcPr>
          <w:p w14:paraId="03B6BA5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13</w:t>
            </w:r>
          </w:p>
        </w:tc>
        <w:tc>
          <w:tcPr>
            <w:tcW w:w="708" w:type="dxa"/>
          </w:tcPr>
          <w:p w14:paraId="1417146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14</w:t>
            </w:r>
          </w:p>
        </w:tc>
        <w:tc>
          <w:tcPr>
            <w:tcW w:w="715" w:type="dxa"/>
          </w:tcPr>
          <w:p w14:paraId="5476EF9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15</w:t>
            </w:r>
          </w:p>
        </w:tc>
      </w:tr>
      <w:tr w:rsidR="00A544AA" w:rsidRPr="00B063CA" w14:paraId="20456095" w14:textId="77777777" w:rsidTr="0051630D">
        <w:trPr>
          <w:jc w:val="center"/>
        </w:trPr>
        <w:tc>
          <w:tcPr>
            <w:tcW w:w="905" w:type="dxa"/>
            <w:tcMar>
              <w:left w:w="28" w:type="dxa"/>
              <w:right w:w="28" w:type="dxa"/>
            </w:tcMar>
          </w:tcPr>
          <w:p w14:paraId="044FE04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10" w:type="dxa"/>
          </w:tcPr>
          <w:p w14:paraId="075A97F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49" w:type="dxa"/>
          </w:tcPr>
          <w:p w14:paraId="3985D39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1" w:type="dxa"/>
          </w:tcPr>
          <w:p w14:paraId="5E12823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67" w:type="dxa"/>
          </w:tcPr>
          <w:p w14:paraId="071B8E8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67" w:type="dxa"/>
          </w:tcPr>
          <w:p w14:paraId="4738344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851" w:type="dxa"/>
          </w:tcPr>
          <w:p w14:paraId="523B449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5" w:type="dxa"/>
          </w:tcPr>
          <w:p w14:paraId="46C32DC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5" w:type="dxa"/>
          </w:tcPr>
          <w:p w14:paraId="48C0B5E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5" w:type="dxa"/>
          </w:tcPr>
          <w:p w14:paraId="240EA9F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09" w:type="dxa"/>
          </w:tcPr>
          <w:p w14:paraId="619A72A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09" w:type="dxa"/>
          </w:tcPr>
          <w:p w14:paraId="7D2CF39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09" w:type="dxa"/>
          </w:tcPr>
          <w:p w14:paraId="4089C4E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08" w:type="dxa"/>
          </w:tcPr>
          <w:p w14:paraId="005435E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15" w:type="dxa"/>
          </w:tcPr>
          <w:p w14:paraId="39A594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2096EAA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p w14:paraId="58B5D1AD" w14:textId="2F14EF46" w:rsidR="00A544AA" w:rsidRPr="00B063CA" w:rsidRDefault="00A544AA" w:rsidP="00FC3A44">
      <w:pPr>
        <w:widowControl w:val="0"/>
        <w:autoSpaceDE w:val="0"/>
        <w:autoSpaceDN w:val="0"/>
        <w:adjustRightInd w:val="0"/>
        <w:spacing w:after="0" w:line="240" w:lineRule="auto"/>
        <w:jc w:val="center"/>
        <w:rPr>
          <w:rFonts w:ascii="Times New Roman" w:hAnsi="Times New Roman"/>
          <w:b/>
        </w:rPr>
      </w:pPr>
      <w:r w:rsidRPr="00B063CA">
        <w:rPr>
          <w:rFonts w:ascii="Times New Roman" w:hAnsi="Times New Roman"/>
          <w:b/>
          <w:noProof/>
          <w:lang w:eastAsia="ru-RU"/>
        </w:rPr>
        <w:drawing>
          <wp:inline distT="0" distB="0" distL="0" distR="0" wp14:anchorId="3A3881E5" wp14:editId="5C832AFC">
            <wp:extent cx="3743325" cy="1838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9">
                      <a:extLst>
                        <a:ext uri="{28A0092B-C50C-407E-A947-70E740481C1C}">
                          <a14:useLocalDpi xmlns:a14="http://schemas.microsoft.com/office/drawing/2010/main" val="0"/>
                        </a:ext>
                      </a:extLst>
                    </a:blip>
                    <a:srcRect l="1817" t="7768" b="5954"/>
                    <a:stretch>
                      <a:fillRect/>
                    </a:stretch>
                  </pic:blipFill>
                  <pic:spPr bwMode="auto">
                    <a:xfrm>
                      <a:off x="0" y="0"/>
                      <a:ext cx="3743325" cy="1838325"/>
                    </a:xfrm>
                    <a:prstGeom prst="rect">
                      <a:avLst/>
                    </a:prstGeom>
                    <a:noFill/>
                    <a:ln>
                      <a:noFill/>
                    </a:ln>
                  </pic:spPr>
                </pic:pic>
              </a:graphicData>
            </a:graphic>
          </wp:inline>
        </w:drawing>
      </w:r>
    </w:p>
    <w:p w14:paraId="5239CA17" w14:textId="77777777" w:rsidR="00A544AA" w:rsidRPr="00B063CA" w:rsidRDefault="00A544AA" w:rsidP="00FC3A44">
      <w:pPr>
        <w:pStyle w:val="31"/>
        <w:jc w:val="center"/>
        <w:rPr>
          <w:sz w:val="20"/>
          <w:szCs w:val="20"/>
        </w:rPr>
      </w:pPr>
      <w:r w:rsidRPr="00B063CA">
        <w:rPr>
          <w:sz w:val="20"/>
          <w:szCs w:val="20"/>
        </w:rPr>
        <w:t>Рис. 6.1. Рабочие характеристики центробежного насоса</w:t>
      </w:r>
    </w:p>
    <w:p w14:paraId="0E0AB1F2"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B593F5F"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 xml:space="preserve">После построения рабочих характеристик определяют рабочую зону насоса, которая соответствует снижению максимального КПД на 10 %, и показывают оптимальный диапазон изменения расхода (от </w:t>
      </w:r>
      <w:r w:rsidRPr="00E5665C">
        <w:rPr>
          <w:rFonts w:ascii="Times New Roman" w:hAnsi="Times New Roman"/>
          <w:i/>
          <w:sz w:val="28"/>
          <w:szCs w:val="28"/>
          <w:lang w:val="en-US"/>
        </w:rPr>
        <w:t>Q</w:t>
      </w:r>
      <w:r w:rsidRPr="00E5665C">
        <w:rPr>
          <w:rFonts w:ascii="Times New Roman" w:hAnsi="Times New Roman"/>
          <w:sz w:val="28"/>
          <w:szCs w:val="28"/>
          <w:vertAlign w:val="subscript"/>
        </w:rPr>
        <w:t xml:space="preserve">1 </w:t>
      </w:r>
      <w:r w:rsidRPr="00E5665C">
        <w:rPr>
          <w:rFonts w:ascii="Times New Roman" w:hAnsi="Times New Roman"/>
          <w:sz w:val="28"/>
          <w:szCs w:val="28"/>
        </w:rPr>
        <w:t xml:space="preserve">до </w:t>
      </w:r>
      <w:r w:rsidRPr="00E5665C">
        <w:rPr>
          <w:rFonts w:ascii="Times New Roman" w:hAnsi="Times New Roman"/>
          <w:i/>
          <w:sz w:val="28"/>
          <w:szCs w:val="28"/>
          <w:lang w:val="en-US"/>
        </w:rPr>
        <w:t>Q</w:t>
      </w:r>
      <w:r w:rsidRPr="00E5665C">
        <w:rPr>
          <w:rFonts w:ascii="Times New Roman" w:hAnsi="Times New Roman"/>
          <w:sz w:val="28"/>
          <w:szCs w:val="28"/>
          <w:vertAlign w:val="subscript"/>
        </w:rPr>
        <w:t>2</w:t>
      </w:r>
      <w:r w:rsidRPr="00E5665C">
        <w:rPr>
          <w:rFonts w:ascii="Times New Roman" w:hAnsi="Times New Roman"/>
          <w:sz w:val="28"/>
          <w:szCs w:val="28"/>
        </w:rPr>
        <w:t>) и соответствующего напора данного насоса.</w:t>
      </w:r>
    </w:p>
    <w:p w14:paraId="39E0EAAA" w14:textId="77777777" w:rsidR="00A544AA" w:rsidRPr="00A641F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41C5F27"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F7AFB50"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C0802FB"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A6725A3"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21B9883"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7B69933"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32041E6"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78CF56F"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5B09E34"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3B22CE6"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5713EB5"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47F86B6"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B5FCF9B"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5AC3ED4"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BF33CD6"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D718DD8"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85B88D5"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A9D4CC4"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F96B892"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43389CF"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4975CB8"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7. </w:t>
      </w:r>
    </w:p>
    <w:p w14:paraId="3DCCB3F8"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Последовательная работа центробежных насосов</w:t>
      </w:r>
    </w:p>
    <w:p w14:paraId="7121029D"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p>
    <w:p w14:paraId="1A6E32DB"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E5665C">
        <w:rPr>
          <w:rFonts w:ascii="Times New Roman" w:hAnsi="Times New Roman"/>
          <w:b/>
          <w:sz w:val="28"/>
          <w:szCs w:val="28"/>
        </w:rPr>
        <w:t>Цель работы:</w:t>
      </w:r>
    </w:p>
    <w:p w14:paraId="10A1ABBE"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1. Изучить работу последовательно соединенных насосов.</w:t>
      </w:r>
    </w:p>
    <w:p w14:paraId="254643A2"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2. Построить суммарные характеристики двух центробежных насосов.</w:t>
      </w:r>
    </w:p>
    <w:p w14:paraId="139D6CC1"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961E5DB" w14:textId="77777777" w:rsidR="00A544AA" w:rsidRPr="00E5665C"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E5665C">
        <w:rPr>
          <w:rFonts w:ascii="Times New Roman" w:hAnsi="Times New Roman"/>
          <w:b/>
          <w:sz w:val="28"/>
          <w:szCs w:val="28"/>
        </w:rPr>
        <w:t>7.1. Общие сведения</w:t>
      </w:r>
    </w:p>
    <w:p w14:paraId="5BBBCFCF"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F201C74"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i/>
          <w:sz w:val="28"/>
          <w:szCs w:val="28"/>
        </w:rPr>
        <w:t>Последовательной</w:t>
      </w:r>
      <w:r w:rsidRPr="00E5665C">
        <w:rPr>
          <w:rFonts w:ascii="Times New Roman" w:hAnsi="Times New Roman"/>
          <w:sz w:val="28"/>
          <w:szCs w:val="28"/>
        </w:rPr>
        <w:t xml:space="preserve"> называют такую работу, при которой вода от первого (по направлению движения) насоса поступает по напорному трубопроводу во всасывающий патрубок второго. Последовательное соединение насосов используется для увеличения напора воды в системе водоподачи.</w:t>
      </w:r>
    </w:p>
    <w:p w14:paraId="1DF06955"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B059787" w14:textId="77777777" w:rsidR="00A544AA" w:rsidRPr="00E5665C"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E5665C">
        <w:rPr>
          <w:rFonts w:ascii="Times New Roman" w:hAnsi="Times New Roman"/>
          <w:b/>
          <w:sz w:val="28"/>
          <w:szCs w:val="28"/>
        </w:rPr>
        <w:t>7.2. Описание лабораторной установки</w:t>
      </w:r>
    </w:p>
    <w:p w14:paraId="1092F1FC"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059FF26"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Для того чтобы увеличить напор насосной установки, насосы объединяют на общий трубопровод (рис. 7.1).</w:t>
      </w:r>
    </w:p>
    <w:p w14:paraId="479E5442"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201340C5" w14:textId="20CE521D" w:rsidR="00A544AA" w:rsidRPr="00B063CA" w:rsidRDefault="00A544AA" w:rsidP="00FC3A44">
      <w:pPr>
        <w:pStyle w:val="23"/>
        <w:ind w:firstLine="284"/>
        <w:rPr>
          <w:sz w:val="28"/>
          <w:szCs w:val="28"/>
        </w:rPr>
      </w:pPr>
      <w:r w:rsidRPr="00B063CA">
        <w:rPr>
          <w:noProof/>
          <w:sz w:val="28"/>
          <w:szCs w:val="28"/>
        </w:rPr>
        <w:drawing>
          <wp:inline distT="0" distB="0" distL="0" distR="0" wp14:anchorId="24DBFE38" wp14:editId="65058BBA">
            <wp:extent cx="3724275" cy="25431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0">
                      <a:extLst>
                        <a:ext uri="{28A0092B-C50C-407E-A947-70E740481C1C}">
                          <a14:useLocalDpi xmlns:a14="http://schemas.microsoft.com/office/drawing/2010/main" val="0"/>
                        </a:ext>
                      </a:extLst>
                    </a:blip>
                    <a:srcRect r="3912" b="-327"/>
                    <a:stretch>
                      <a:fillRect/>
                    </a:stretch>
                  </pic:blipFill>
                  <pic:spPr bwMode="auto">
                    <a:xfrm>
                      <a:off x="0" y="0"/>
                      <a:ext cx="3724275" cy="2543175"/>
                    </a:xfrm>
                    <a:prstGeom prst="rect">
                      <a:avLst/>
                    </a:prstGeom>
                    <a:noFill/>
                    <a:ln>
                      <a:noFill/>
                    </a:ln>
                  </pic:spPr>
                </pic:pic>
              </a:graphicData>
            </a:graphic>
          </wp:inline>
        </w:drawing>
      </w:r>
    </w:p>
    <w:p w14:paraId="1DA88269" w14:textId="77777777" w:rsidR="00A544AA" w:rsidRPr="00B063CA" w:rsidRDefault="00A544AA" w:rsidP="00FC3A44">
      <w:pPr>
        <w:pStyle w:val="23"/>
        <w:ind w:firstLine="284"/>
        <w:rPr>
          <w:sz w:val="20"/>
        </w:rPr>
      </w:pPr>
      <w:r w:rsidRPr="00B063CA">
        <w:rPr>
          <w:sz w:val="20"/>
        </w:rPr>
        <w:t>Рис. 7.1. Схемы последовательной работы двух центробежных насосов:</w:t>
      </w:r>
    </w:p>
    <w:p w14:paraId="649FBC80" w14:textId="77777777" w:rsidR="00A544AA" w:rsidRPr="00B063CA" w:rsidRDefault="00A544AA" w:rsidP="00FC3A44">
      <w:pPr>
        <w:pStyle w:val="23"/>
        <w:ind w:firstLine="284"/>
        <w:rPr>
          <w:sz w:val="20"/>
        </w:rPr>
      </w:pPr>
      <w:r w:rsidRPr="00B063CA">
        <w:rPr>
          <w:i/>
          <w:sz w:val="20"/>
        </w:rPr>
        <w:t>а</w:t>
      </w:r>
      <w:r w:rsidRPr="00B063CA">
        <w:rPr>
          <w:sz w:val="20"/>
        </w:rPr>
        <w:t xml:space="preserve"> – каждого на свой напорный трубопровод; </w:t>
      </w:r>
      <w:r w:rsidRPr="00B063CA">
        <w:rPr>
          <w:i/>
          <w:sz w:val="20"/>
        </w:rPr>
        <w:t>б</w:t>
      </w:r>
      <w:r w:rsidRPr="00B063CA">
        <w:rPr>
          <w:sz w:val="20"/>
        </w:rPr>
        <w:t xml:space="preserve"> – на общий трубопровод</w:t>
      </w:r>
    </w:p>
    <w:p w14:paraId="5F0F69D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p w14:paraId="6D5C5A29"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Два насоса расположены рядом, и напорный патрубок первого из них соединен короткой трубой со всасывающим патрубком второго насоса. Вода, забираемая из водоисточника первым насосом, получает от него напор, который поступает во второй насос и, получая от него дополнительную энергию, выходит на напорный трубопровод с практически удвоенным напором.</w:t>
      </w:r>
    </w:p>
    <w:p w14:paraId="0AFBB6CE" w14:textId="77777777" w:rsidR="00A544AA" w:rsidRPr="00A641F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5A0C37E" w14:textId="77777777" w:rsidR="00A544AA" w:rsidRPr="00E5665C"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E5665C">
        <w:rPr>
          <w:rFonts w:ascii="Times New Roman" w:hAnsi="Times New Roman"/>
          <w:b/>
          <w:sz w:val="28"/>
          <w:szCs w:val="28"/>
        </w:rPr>
        <w:t>7.3. Порядок выполнения работы</w:t>
      </w:r>
    </w:p>
    <w:p w14:paraId="33789DA1"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543EFD9" w14:textId="77777777" w:rsidR="00A544AA" w:rsidRPr="00E5665C" w:rsidRDefault="00A544AA" w:rsidP="00FC3A44">
      <w:pPr>
        <w:pStyle w:val="23"/>
        <w:ind w:firstLine="284"/>
        <w:jc w:val="both"/>
        <w:rPr>
          <w:sz w:val="28"/>
          <w:szCs w:val="28"/>
        </w:rPr>
      </w:pPr>
      <w:r w:rsidRPr="00E5665C">
        <w:rPr>
          <w:sz w:val="28"/>
          <w:szCs w:val="28"/>
        </w:rPr>
        <w:t xml:space="preserve">1. Для построения частной характеристики </w:t>
      </w:r>
      <w:r w:rsidRPr="00E5665C">
        <w:rPr>
          <w:i/>
          <w:sz w:val="28"/>
          <w:szCs w:val="28"/>
        </w:rPr>
        <w:t>Н</w:t>
      </w:r>
      <w:r w:rsidRPr="00E5665C">
        <w:rPr>
          <w:sz w:val="28"/>
          <w:szCs w:val="28"/>
          <w:vertAlign w:val="subscript"/>
        </w:rPr>
        <w:t>1</w:t>
      </w:r>
      <w:r w:rsidRPr="00E5665C">
        <w:rPr>
          <w:sz w:val="28"/>
          <w:szCs w:val="28"/>
        </w:rPr>
        <w:t xml:space="preserve"> – </w:t>
      </w:r>
      <w:r w:rsidRPr="00E5665C">
        <w:rPr>
          <w:i/>
          <w:sz w:val="28"/>
          <w:szCs w:val="28"/>
          <w:lang w:val="en-US"/>
        </w:rPr>
        <w:t>Q</w:t>
      </w:r>
      <w:r w:rsidRPr="00E5665C">
        <w:rPr>
          <w:sz w:val="28"/>
          <w:szCs w:val="28"/>
        </w:rPr>
        <w:t xml:space="preserve"> насоса 1 руководствуются лабораторной работой 4, а координаты характеристики </w:t>
      </w:r>
      <w:r w:rsidRPr="00E5665C">
        <w:rPr>
          <w:i/>
          <w:sz w:val="28"/>
          <w:szCs w:val="28"/>
        </w:rPr>
        <w:t>Н</w:t>
      </w:r>
      <w:r w:rsidRPr="00E5665C">
        <w:rPr>
          <w:sz w:val="28"/>
          <w:szCs w:val="28"/>
          <w:vertAlign w:val="subscript"/>
        </w:rPr>
        <w:t>2</w:t>
      </w:r>
      <w:r w:rsidRPr="00E5665C">
        <w:rPr>
          <w:sz w:val="28"/>
          <w:szCs w:val="28"/>
        </w:rPr>
        <w:t xml:space="preserve"> – </w:t>
      </w:r>
      <w:r w:rsidRPr="00E5665C">
        <w:rPr>
          <w:i/>
          <w:sz w:val="28"/>
          <w:szCs w:val="28"/>
          <w:lang w:val="en-US"/>
        </w:rPr>
        <w:t>Q</w:t>
      </w:r>
      <w:r w:rsidRPr="00E5665C">
        <w:rPr>
          <w:sz w:val="28"/>
          <w:szCs w:val="28"/>
        </w:rPr>
        <w:t xml:space="preserve"> насоса 2 берут из лабораторной работы 6.</w:t>
      </w:r>
    </w:p>
    <w:p w14:paraId="0A5520D1" w14:textId="77777777" w:rsidR="00A544AA" w:rsidRPr="00E5665C" w:rsidRDefault="00A544AA" w:rsidP="00FC3A44">
      <w:pPr>
        <w:pStyle w:val="23"/>
        <w:ind w:firstLine="284"/>
        <w:jc w:val="both"/>
        <w:rPr>
          <w:sz w:val="28"/>
          <w:szCs w:val="28"/>
        </w:rPr>
      </w:pPr>
      <w:r w:rsidRPr="00E5665C">
        <w:rPr>
          <w:sz w:val="28"/>
          <w:szCs w:val="28"/>
        </w:rPr>
        <w:t>2. Проверяют наличие и исправность измерительных приборов.</w:t>
      </w:r>
    </w:p>
    <w:p w14:paraId="7ED8A240" w14:textId="77777777" w:rsidR="00A544AA" w:rsidRPr="00E5665C" w:rsidRDefault="00A544AA" w:rsidP="00FC3A44">
      <w:pPr>
        <w:pStyle w:val="23"/>
        <w:ind w:firstLine="284"/>
        <w:jc w:val="both"/>
        <w:rPr>
          <w:sz w:val="28"/>
          <w:szCs w:val="28"/>
        </w:rPr>
      </w:pPr>
      <w:r w:rsidRPr="00E5665C">
        <w:rPr>
          <w:sz w:val="28"/>
          <w:szCs w:val="28"/>
        </w:rPr>
        <w:t>3. Насосы 1 и 2 подсоединяют последовательно.</w:t>
      </w:r>
    </w:p>
    <w:p w14:paraId="57D57785" w14:textId="77777777" w:rsidR="00A544AA" w:rsidRPr="00E5665C" w:rsidRDefault="00A544AA" w:rsidP="00FC3A44">
      <w:pPr>
        <w:pStyle w:val="23"/>
        <w:ind w:firstLine="284"/>
        <w:jc w:val="both"/>
        <w:rPr>
          <w:sz w:val="28"/>
          <w:szCs w:val="28"/>
        </w:rPr>
      </w:pPr>
      <w:r w:rsidRPr="00E5665C">
        <w:rPr>
          <w:sz w:val="28"/>
          <w:szCs w:val="28"/>
        </w:rPr>
        <w:t>4. Насос 1 заливают водой, закрывают задвижки З</w:t>
      </w:r>
      <w:r w:rsidRPr="00E5665C">
        <w:rPr>
          <w:sz w:val="28"/>
          <w:szCs w:val="28"/>
          <w:vertAlign w:val="subscript"/>
        </w:rPr>
        <w:t>1</w:t>
      </w:r>
      <w:r w:rsidRPr="00E5665C">
        <w:rPr>
          <w:sz w:val="28"/>
          <w:szCs w:val="28"/>
        </w:rPr>
        <w:t xml:space="preserve"> и З</w:t>
      </w:r>
      <w:r w:rsidRPr="00E5665C">
        <w:rPr>
          <w:sz w:val="28"/>
          <w:szCs w:val="28"/>
          <w:vertAlign w:val="subscript"/>
        </w:rPr>
        <w:t>2</w:t>
      </w:r>
      <w:r w:rsidRPr="00E5665C">
        <w:rPr>
          <w:sz w:val="28"/>
          <w:szCs w:val="28"/>
        </w:rPr>
        <w:t>.</w:t>
      </w:r>
    </w:p>
    <w:p w14:paraId="33571657"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5. Включают в работу двигатель первого насоса и полностью открывают задвижку З</w:t>
      </w:r>
      <w:r w:rsidRPr="00E5665C">
        <w:rPr>
          <w:rFonts w:ascii="Times New Roman" w:hAnsi="Times New Roman"/>
          <w:sz w:val="28"/>
          <w:szCs w:val="28"/>
          <w:vertAlign w:val="subscript"/>
        </w:rPr>
        <w:t>1</w:t>
      </w:r>
      <w:r w:rsidRPr="00E5665C">
        <w:rPr>
          <w:rFonts w:ascii="Times New Roman" w:hAnsi="Times New Roman"/>
          <w:sz w:val="28"/>
          <w:szCs w:val="28"/>
        </w:rPr>
        <w:t>, заполняя водой насос 2.</w:t>
      </w:r>
    </w:p>
    <w:p w14:paraId="2F00C619" w14:textId="77777777" w:rsidR="00A544AA" w:rsidRPr="00E5665C"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E5665C">
        <w:rPr>
          <w:rFonts w:ascii="Times New Roman" w:hAnsi="Times New Roman"/>
          <w:sz w:val="28"/>
          <w:szCs w:val="28"/>
        </w:rPr>
        <w:t>6. Включают в работу двигатель второго насоса. Полностью открывают задвижку З</w:t>
      </w:r>
      <w:r w:rsidRPr="00E5665C">
        <w:rPr>
          <w:rFonts w:ascii="Times New Roman" w:hAnsi="Times New Roman"/>
          <w:sz w:val="28"/>
          <w:szCs w:val="28"/>
          <w:vertAlign w:val="subscript"/>
        </w:rPr>
        <w:t xml:space="preserve">2 </w:t>
      </w:r>
      <w:r w:rsidRPr="00E5665C">
        <w:rPr>
          <w:rFonts w:ascii="Times New Roman" w:hAnsi="Times New Roman"/>
          <w:sz w:val="28"/>
          <w:szCs w:val="28"/>
        </w:rPr>
        <w:t>для удаления воздуха из насоса и трубопроводов.</w:t>
      </w:r>
    </w:p>
    <w:p w14:paraId="4BBC734A" w14:textId="77777777" w:rsidR="00A544AA" w:rsidRPr="00E5665C" w:rsidRDefault="00A544AA" w:rsidP="00FC3A44">
      <w:pPr>
        <w:pStyle w:val="23"/>
        <w:ind w:firstLine="284"/>
        <w:jc w:val="both"/>
        <w:rPr>
          <w:sz w:val="28"/>
          <w:szCs w:val="28"/>
        </w:rPr>
      </w:pPr>
      <w:r w:rsidRPr="00E5665C">
        <w:rPr>
          <w:sz w:val="28"/>
          <w:szCs w:val="28"/>
        </w:rPr>
        <w:t>Испытание начинают при полной закрытой задвижке З</w:t>
      </w:r>
      <w:r w:rsidRPr="00E5665C">
        <w:rPr>
          <w:sz w:val="28"/>
          <w:szCs w:val="28"/>
          <w:vertAlign w:val="subscript"/>
        </w:rPr>
        <w:t>2</w:t>
      </w:r>
      <w:r w:rsidRPr="00E5665C">
        <w:rPr>
          <w:sz w:val="28"/>
          <w:szCs w:val="28"/>
        </w:rPr>
        <w:t xml:space="preserve">, когда расход </w:t>
      </w:r>
      <w:r w:rsidRPr="00E5665C">
        <w:rPr>
          <w:i/>
          <w:sz w:val="28"/>
          <w:szCs w:val="28"/>
          <w:lang w:val="en-US"/>
        </w:rPr>
        <w:t>Q</w:t>
      </w:r>
      <w:r w:rsidRPr="00E5665C">
        <w:rPr>
          <w:sz w:val="28"/>
          <w:szCs w:val="28"/>
        </w:rPr>
        <w:t xml:space="preserve"> = 0. Задвижку З</w:t>
      </w:r>
      <w:r w:rsidRPr="00E5665C">
        <w:rPr>
          <w:sz w:val="28"/>
          <w:szCs w:val="28"/>
          <w:vertAlign w:val="subscript"/>
        </w:rPr>
        <w:t>1</w:t>
      </w:r>
      <w:r w:rsidRPr="00E5665C">
        <w:rPr>
          <w:sz w:val="28"/>
          <w:szCs w:val="28"/>
        </w:rPr>
        <w:t xml:space="preserve"> во время опытов постоянно держат полностью открытой. При таком положении получают первую точку наблюдений, для которой снимают показания мановакуумметров, манометров, ватт-метра (большее из двух) и частоту вращения вала того насоса, где большее показание ваттметра. Затем задвижку З</w:t>
      </w:r>
      <w:r w:rsidRPr="00E5665C">
        <w:rPr>
          <w:sz w:val="28"/>
          <w:szCs w:val="28"/>
          <w:vertAlign w:val="subscript"/>
        </w:rPr>
        <w:t>2</w:t>
      </w:r>
      <w:r w:rsidRPr="00E5665C">
        <w:rPr>
          <w:sz w:val="28"/>
          <w:szCs w:val="28"/>
        </w:rPr>
        <w:t xml:space="preserve"> приоткрывают и после установления режима определяют расход </w:t>
      </w:r>
      <w:r w:rsidRPr="00E5665C">
        <w:rPr>
          <w:i/>
          <w:sz w:val="28"/>
          <w:szCs w:val="28"/>
          <w:lang w:val="en-US"/>
        </w:rPr>
        <w:t>Q</w:t>
      </w:r>
      <w:r w:rsidRPr="00E5665C">
        <w:rPr>
          <w:sz w:val="28"/>
          <w:szCs w:val="28"/>
        </w:rPr>
        <w:t xml:space="preserve"> по дифманометру и тарировочной кривой, снимают показания остальных приборов. Аналогичным образом, постепенно открывая задвижку до полного открытия, выполняют 5–8 опытов. Опытные данные заносят в табл. 7.1.</w:t>
      </w:r>
    </w:p>
    <w:p w14:paraId="179FBF4B" w14:textId="77777777" w:rsidR="00A544AA" w:rsidRPr="007077CE" w:rsidRDefault="00A544AA" w:rsidP="00FC3A44">
      <w:pPr>
        <w:pStyle w:val="23"/>
        <w:ind w:firstLine="284"/>
        <w:jc w:val="both"/>
        <w:rPr>
          <w:szCs w:val="16"/>
        </w:rPr>
      </w:pPr>
    </w:p>
    <w:p w14:paraId="667A58D1" w14:textId="77777777" w:rsidR="00A544AA" w:rsidRPr="00B063CA" w:rsidRDefault="00A544AA" w:rsidP="00FC3A44">
      <w:pPr>
        <w:pStyle w:val="23"/>
        <w:ind w:left="142"/>
        <w:jc w:val="both"/>
        <w:rPr>
          <w:b/>
          <w:sz w:val="20"/>
        </w:rPr>
      </w:pPr>
      <w:r w:rsidRPr="00B063CA">
        <w:rPr>
          <w:sz w:val="20"/>
        </w:rPr>
        <w:t xml:space="preserve">Т а б л и </w:t>
      </w:r>
      <w:proofErr w:type="gramStart"/>
      <w:r w:rsidRPr="00B063CA">
        <w:rPr>
          <w:sz w:val="20"/>
        </w:rPr>
        <w:t>ц</w:t>
      </w:r>
      <w:proofErr w:type="gramEnd"/>
      <w:r w:rsidRPr="00B063CA">
        <w:rPr>
          <w:sz w:val="20"/>
        </w:rPr>
        <w:t xml:space="preserve"> а  7.1. </w:t>
      </w:r>
      <w:r w:rsidRPr="00B063CA">
        <w:rPr>
          <w:b/>
          <w:sz w:val="20"/>
        </w:rPr>
        <w:t>Данные измерений</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1448"/>
        <w:gridCol w:w="1418"/>
        <w:gridCol w:w="1275"/>
        <w:gridCol w:w="993"/>
        <w:gridCol w:w="1134"/>
        <w:gridCol w:w="708"/>
        <w:gridCol w:w="993"/>
      </w:tblGrid>
      <w:tr w:rsidR="00A544AA" w:rsidRPr="00B063CA" w14:paraId="24A38BAF" w14:textId="77777777" w:rsidTr="0051630D">
        <w:trPr>
          <w:jc w:val="center"/>
        </w:trPr>
        <w:tc>
          <w:tcPr>
            <w:tcW w:w="1524" w:type="dxa"/>
            <w:tcMar>
              <w:left w:w="28" w:type="dxa"/>
              <w:right w:w="28" w:type="dxa"/>
            </w:tcMar>
            <w:vAlign w:val="center"/>
          </w:tcPr>
          <w:p w14:paraId="7A6AFEB1"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Номер опыта</w:t>
            </w:r>
          </w:p>
        </w:tc>
        <w:tc>
          <w:tcPr>
            <w:tcW w:w="1448" w:type="dxa"/>
            <w:tcMar>
              <w:left w:w="28" w:type="dxa"/>
              <w:right w:w="28" w:type="dxa"/>
            </w:tcMar>
            <w:vAlign w:val="center"/>
          </w:tcPr>
          <w:p w14:paraId="75B9B413"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мв1</w:t>
            </w:r>
            <w:r w:rsidRPr="00B063CA">
              <w:rPr>
                <w:rFonts w:ascii="Times New Roman" w:hAnsi="Times New Roman"/>
                <w:sz w:val="20"/>
                <w:szCs w:val="20"/>
              </w:rPr>
              <w:t xml:space="preserve">, </w:t>
            </w:r>
          </w:p>
          <w:p w14:paraId="703E2CC5"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кгс/см</w:t>
            </w:r>
            <w:r w:rsidRPr="00B063CA">
              <w:rPr>
                <w:rFonts w:ascii="Times New Roman" w:hAnsi="Times New Roman"/>
                <w:sz w:val="20"/>
                <w:szCs w:val="20"/>
                <w:vertAlign w:val="superscript"/>
              </w:rPr>
              <w:t>2</w:t>
            </w:r>
          </w:p>
        </w:tc>
        <w:tc>
          <w:tcPr>
            <w:tcW w:w="1418" w:type="dxa"/>
            <w:tcMar>
              <w:left w:w="28" w:type="dxa"/>
              <w:right w:w="28" w:type="dxa"/>
            </w:tcMar>
            <w:vAlign w:val="center"/>
          </w:tcPr>
          <w:p w14:paraId="1C4862C0"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м1</w:t>
            </w:r>
            <w:r w:rsidRPr="00B063CA">
              <w:rPr>
                <w:rFonts w:ascii="Times New Roman" w:hAnsi="Times New Roman"/>
                <w:sz w:val="20"/>
                <w:szCs w:val="20"/>
              </w:rPr>
              <w:t xml:space="preserve">, </w:t>
            </w:r>
          </w:p>
          <w:p w14:paraId="200129DB"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кгс/см</w:t>
            </w:r>
            <w:r w:rsidRPr="00B063CA">
              <w:rPr>
                <w:rFonts w:ascii="Times New Roman" w:hAnsi="Times New Roman"/>
                <w:sz w:val="20"/>
                <w:szCs w:val="20"/>
                <w:vertAlign w:val="superscript"/>
              </w:rPr>
              <w:t>2</w:t>
            </w:r>
          </w:p>
        </w:tc>
        <w:tc>
          <w:tcPr>
            <w:tcW w:w="1275" w:type="dxa"/>
            <w:tcMar>
              <w:left w:w="28" w:type="dxa"/>
              <w:right w:w="28" w:type="dxa"/>
            </w:tcMar>
            <w:vAlign w:val="center"/>
          </w:tcPr>
          <w:p w14:paraId="67AF82AF"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мв2</w:t>
            </w:r>
            <w:r w:rsidRPr="00B063CA">
              <w:rPr>
                <w:rFonts w:ascii="Times New Roman" w:hAnsi="Times New Roman"/>
                <w:sz w:val="20"/>
                <w:szCs w:val="20"/>
              </w:rPr>
              <w:t xml:space="preserve">, </w:t>
            </w:r>
          </w:p>
          <w:p w14:paraId="53356264"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кгс/см</w:t>
            </w:r>
            <w:r w:rsidRPr="00B063CA">
              <w:rPr>
                <w:rFonts w:ascii="Times New Roman" w:hAnsi="Times New Roman"/>
                <w:sz w:val="20"/>
                <w:szCs w:val="20"/>
                <w:vertAlign w:val="superscript"/>
              </w:rPr>
              <w:t>2</w:t>
            </w:r>
          </w:p>
        </w:tc>
        <w:tc>
          <w:tcPr>
            <w:tcW w:w="993" w:type="dxa"/>
            <w:tcMar>
              <w:left w:w="28" w:type="dxa"/>
              <w:right w:w="28" w:type="dxa"/>
            </w:tcMar>
            <w:vAlign w:val="center"/>
          </w:tcPr>
          <w:p w14:paraId="420C88F8"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м2</w:t>
            </w:r>
            <w:r w:rsidRPr="00B063CA">
              <w:rPr>
                <w:rFonts w:ascii="Times New Roman" w:hAnsi="Times New Roman"/>
                <w:sz w:val="20"/>
                <w:szCs w:val="20"/>
              </w:rPr>
              <w:t xml:space="preserve">, </w:t>
            </w:r>
          </w:p>
          <w:p w14:paraId="75EF687C"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кгс/см</w:t>
            </w:r>
            <w:r w:rsidRPr="00B063CA">
              <w:rPr>
                <w:rFonts w:ascii="Times New Roman" w:hAnsi="Times New Roman"/>
                <w:sz w:val="20"/>
                <w:szCs w:val="20"/>
                <w:vertAlign w:val="superscript"/>
              </w:rPr>
              <w:t>2</w:t>
            </w:r>
          </w:p>
        </w:tc>
        <w:tc>
          <w:tcPr>
            <w:tcW w:w="1134" w:type="dxa"/>
            <w:tcMar>
              <w:left w:w="28" w:type="dxa"/>
              <w:right w:w="28" w:type="dxa"/>
            </w:tcMar>
            <w:vAlign w:val="center"/>
          </w:tcPr>
          <w:p w14:paraId="7C884771"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Расходомер,</w:t>
            </w:r>
          </w:p>
          <w:p w14:paraId="1329B78F"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водослив</w:t>
            </w:r>
          </w:p>
        </w:tc>
        <w:tc>
          <w:tcPr>
            <w:tcW w:w="708" w:type="dxa"/>
            <w:tcMar>
              <w:left w:w="28" w:type="dxa"/>
              <w:right w:w="28" w:type="dxa"/>
            </w:tcMar>
            <w:vAlign w:val="center"/>
          </w:tcPr>
          <w:p w14:paraId="4273A604"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rPr>
              <w:t>, кВт</w:t>
            </w:r>
          </w:p>
        </w:tc>
        <w:tc>
          <w:tcPr>
            <w:tcW w:w="993" w:type="dxa"/>
            <w:tcMar>
              <w:left w:w="28" w:type="dxa"/>
              <w:right w:w="28" w:type="dxa"/>
            </w:tcMar>
          </w:tcPr>
          <w:p w14:paraId="69B4C2B7"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1</w:t>
            </w:r>
            <w:r w:rsidRPr="00B063CA">
              <w:rPr>
                <w:rFonts w:ascii="Times New Roman" w:hAnsi="Times New Roman"/>
                <w:sz w:val="20"/>
                <w:szCs w:val="20"/>
              </w:rPr>
              <w:t xml:space="preserve">, </w:t>
            </w:r>
          </w:p>
          <w:p w14:paraId="569EC976" w14:textId="77777777" w:rsidR="00A544AA" w:rsidRPr="00B063CA" w:rsidRDefault="00A544AA" w:rsidP="00FC3A44">
            <w:pPr>
              <w:spacing w:after="0" w:line="240" w:lineRule="auto"/>
              <w:ind w:left="-57" w:right="-57"/>
              <w:jc w:val="both"/>
              <w:rPr>
                <w:rFonts w:ascii="Times New Roman" w:hAnsi="Times New Roman"/>
                <w:sz w:val="20"/>
                <w:szCs w:val="20"/>
                <w:lang w:val="en-US"/>
              </w:rPr>
            </w:pPr>
            <w:r w:rsidRPr="00B063CA">
              <w:rPr>
                <w:rFonts w:ascii="Times New Roman" w:hAnsi="Times New Roman"/>
                <w:sz w:val="20"/>
                <w:szCs w:val="20"/>
              </w:rPr>
              <w:t>об/мин</w:t>
            </w:r>
          </w:p>
        </w:tc>
      </w:tr>
      <w:tr w:rsidR="00A544AA" w:rsidRPr="00B063CA" w14:paraId="59E26FDD" w14:textId="77777777" w:rsidTr="0051630D">
        <w:trPr>
          <w:jc w:val="center"/>
        </w:trPr>
        <w:tc>
          <w:tcPr>
            <w:tcW w:w="1524" w:type="dxa"/>
            <w:tcMar>
              <w:left w:w="28" w:type="dxa"/>
              <w:right w:w="28" w:type="dxa"/>
            </w:tcMar>
            <w:vAlign w:val="center"/>
          </w:tcPr>
          <w:p w14:paraId="31328DEB"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1448" w:type="dxa"/>
            <w:tcMar>
              <w:left w:w="28" w:type="dxa"/>
              <w:right w:w="28" w:type="dxa"/>
            </w:tcMar>
            <w:vAlign w:val="center"/>
          </w:tcPr>
          <w:p w14:paraId="7B7B45F0"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1418" w:type="dxa"/>
            <w:tcMar>
              <w:left w:w="28" w:type="dxa"/>
              <w:right w:w="28" w:type="dxa"/>
            </w:tcMar>
            <w:vAlign w:val="center"/>
          </w:tcPr>
          <w:p w14:paraId="4336F2A9"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1275" w:type="dxa"/>
            <w:tcMar>
              <w:left w:w="28" w:type="dxa"/>
              <w:right w:w="28" w:type="dxa"/>
            </w:tcMar>
            <w:vAlign w:val="center"/>
          </w:tcPr>
          <w:p w14:paraId="2E081B95"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993" w:type="dxa"/>
            <w:tcMar>
              <w:left w:w="28" w:type="dxa"/>
              <w:right w:w="28" w:type="dxa"/>
            </w:tcMar>
            <w:vAlign w:val="center"/>
          </w:tcPr>
          <w:p w14:paraId="0816E2F9"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1134" w:type="dxa"/>
            <w:tcMar>
              <w:left w:w="28" w:type="dxa"/>
              <w:right w:w="28" w:type="dxa"/>
            </w:tcMar>
          </w:tcPr>
          <w:p w14:paraId="710E14A4"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708" w:type="dxa"/>
            <w:tcMar>
              <w:left w:w="28" w:type="dxa"/>
              <w:right w:w="28" w:type="dxa"/>
            </w:tcMar>
          </w:tcPr>
          <w:p w14:paraId="443ABB88"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993" w:type="dxa"/>
            <w:tcMar>
              <w:left w:w="28" w:type="dxa"/>
              <w:right w:w="28" w:type="dxa"/>
            </w:tcMar>
          </w:tcPr>
          <w:p w14:paraId="1C39363C"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8</w:t>
            </w:r>
          </w:p>
        </w:tc>
      </w:tr>
      <w:tr w:rsidR="00A544AA" w:rsidRPr="00B063CA" w14:paraId="4344A6B3" w14:textId="77777777" w:rsidTr="0051630D">
        <w:trPr>
          <w:jc w:val="center"/>
        </w:trPr>
        <w:tc>
          <w:tcPr>
            <w:tcW w:w="1524" w:type="dxa"/>
            <w:tcMar>
              <w:left w:w="28" w:type="dxa"/>
              <w:right w:w="28" w:type="dxa"/>
            </w:tcMar>
            <w:vAlign w:val="center"/>
          </w:tcPr>
          <w:p w14:paraId="5EEA69D8" w14:textId="77777777" w:rsidR="00A544AA" w:rsidRPr="00B063CA" w:rsidRDefault="00A544AA" w:rsidP="00FC3A44">
            <w:pPr>
              <w:spacing w:after="0" w:line="240" w:lineRule="auto"/>
              <w:jc w:val="both"/>
              <w:rPr>
                <w:rFonts w:ascii="Times New Roman" w:hAnsi="Times New Roman"/>
                <w:sz w:val="20"/>
                <w:szCs w:val="20"/>
              </w:rPr>
            </w:pPr>
          </w:p>
        </w:tc>
        <w:tc>
          <w:tcPr>
            <w:tcW w:w="1448" w:type="dxa"/>
            <w:tcMar>
              <w:left w:w="28" w:type="dxa"/>
              <w:right w:w="28" w:type="dxa"/>
            </w:tcMar>
            <w:vAlign w:val="center"/>
          </w:tcPr>
          <w:p w14:paraId="61EB6746" w14:textId="77777777" w:rsidR="00A544AA" w:rsidRPr="00B063CA" w:rsidRDefault="00A544AA" w:rsidP="00FC3A44">
            <w:pPr>
              <w:spacing w:after="0" w:line="240" w:lineRule="auto"/>
              <w:jc w:val="both"/>
              <w:rPr>
                <w:rFonts w:ascii="Times New Roman" w:hAnsi="Times New Roman"/>
                <w:sz w:val="20"/>
                <w:szCs w:val="20"/>
              </w:rPr>
            </w:pPr>
          </w:p>
        </w:tc>
        <w:tc>
          <w:tcPr>
            <w:tcW w:w="1418" w:type="dxa"/>
            <w:tcMar>
              <w:left w:w="28" w:type="dxa"/>
              <w:right w:w="28" w:type="dxa"/>
            </w:tcMar>
            <w:vAlign w:val="center"/>
          </w:tcPr>
          <w:p w14:paraId="1EE5C02C" w14:textId="77777777" w:rsidR="00A544AA" w:rsidRPr="00B063CA" w:rsidRDefault="00A544AA" w:rsidP="00FC3A44">
            <w:pPr>
              <w:spacing w:after="0" w:line="240" w:lineRule="auto"/>
              <w:jc w:val="both"/>
              <w:rPr>
                <w:rFonts w:ascii="Times New Roman" w:hAnsi="Times New Roman"/>
                <w:sz w:val="20"/>
                <w:szCs w:val="20"/>
              </w:rPr>
            </w:pPr>
          </w:p>
        </w:tc>
        <w:tc>
          <w:tcPr>
            <w:tcW w:w="1275" w:type="dxa"/>
            <w:tcMar>
              <w:left w:w="28" w:type="dxa"/>
              <w:right w:w="28" w:type="dxa"/>
            </w:tcMar>
            <w:vAlign w:val="center"/>
          </w:tcPr>
          <w:p w14:paraId="6F0A265B" w14:textId="77777777" w:rsidR="00A544AA" w:rsidRPr="00B063CA" w:rsidRDefault="00A544AA" w:rsidP="00FC3A44">
            <w:pPr>
              <w:spacing w:after="0" w:line="240" w:lineRule="auto"/>
              <w:jc w:val="both"/>
              <w:rPr>
                <w:rFonts w:ascii="Times New Roman" w:hAnsi="Times New Roman"/>
                <w:sz w:val="20"/>
                <w:szCs w:val="20"/>
              </w:rPr>
            </w:pPr>
          </w:p>
        </w:tc>
        <w:tc>
          <w:tcPr>
            <w:tcW w:w="993" w:type="dxa"/>
            <w:tcMar>
              <w:left w:w="28" w:type="dxa"/>
              <w:right w:w="28" w:type="dxa"/>
            </w:tcMar>
            <w:vAlign w:val="center"/>
          </w:tcPr>
          <w:p w14:paraId="736E711C" w14:textId="77777777" w:rsidR="00A544AA" w:rsidRPr="00B063CA" w:rsidRDefault="00A544AA" w:rsidP="00FC3A44">
            <w:pPr>
              <w:spacing w:after="0" w:line="240" w:lineRule="auto"/>
              <w:jc w:val="both"/>
              <w:rPr>
                <w:rFonts w:ascii="Times New Roman" w:hAnsi="Times New Roman"/>
                <w:sz w:val="20"/>
                <w:szCs w:val="20"/>
              </w:rPr>
            </w:pPr>
          </w:p>
        </w:tc>
        <w:tc>
          <w:tcPr>
            <w:tcW w:w="1134" w:type="dxa"/>
            <w:tcMar>
              <w:left w:w="28" w:type="dxa"/>
              <w:right w:w="28" w:type="dxa"/>
            </w:tcMar>
          </w:tcPr>
          <w:p w14:paraId="6EF62958" w14:textId="77777777" w:rsidR="00A544AA" w:rsidRPr="00B063CA" w:rsidRDefault="00A544AA" w:rsidP="00FC3A44">
            <w:pPr>
              <w:spacing w:after="0" w:line="240" w:lineRule="auto"/>
              <w:jc w:val="both"/>
              <w:rPr>
                <w:rFonts w:ascii="Times New Roman" w:hAnsi="Times New Roman"/>
                <w:sz w:val="20"/>
                <w:szCs w:val="20"/>
              </w:rPr>
            </w:pPr>
          </w:p>
        </w:tc>
        <w:tc>
          <w:tcPr>
            <w:tcW w:w="708" w:type="dxa"/>
            <w:tcMar>
              <w:left w:w="28" w:type="dxa"/>
              <w:right w:w="28" w:type="dxa"/>
            </w:tcMar>
          </w:tcPr>
          <w:p w14:paraId="749CFDA4" w14:textId="77777777" w:rsidR="00A544AA" w:rsidRPr="00B063CA" w:rsidRDefault="00A544AA" w:rsidP="00FC3A44">
            <w:pPr>
              <w:spacing w:after="0" w:line="240" w:lineRule="auto"/>
              <w:jc w:val="both"/>
              <w:rPr>
                <w:rFonts w:ascii="Times New Roman" w:hAnsi="Times New Roman"/>
                <w:sz w:val="20"/>
                <w:szCs w:val="20"/>
              </w:rPr>
            </w:pPr>
          </w:p>
        </w:tc>
        <w:tc>
          <w:tcPr>
            <w:tcW w:w="993" w:type="dxa"/>
            <w:tcMar>
              <w:left w:w="28" w:type="dxa"/>
              <w:right w:w="28" w:type="dxa"/>
            </w:tcMar>
          </w:tcPr>
          <w:p w14:paraId="45BB7357" w14:textId="77777777" w:rsidR="00A544AA" w:rsidRPr="00B063CA" w:rsidRDefault="00A544AA" w:rsidP="00FC3A44">
            <w:pPr>
              <w:spacing w:after="0" w:line="240" w:lineRule="auto"/>
              <w:jc w:val="both"/>
              <w:rPr>
                <w:rFonts w:ascii="Times New Roman" w:hAnsi="Times New Roman"/>
                <w:sz w:val="20"/>
                <w:szCs w:val="20"/>
              </w:rPr>
            </w:pPr>
          </w:p>
        </w:tc>
      </w:tr>
    </w:tbl>
    <w:p w14:paraId="33E1DBD9"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roofErr w:type="gramStart"/>
      <w:r w:rsidRPr="00B063CA">
        <w:rPr>
          <w:rFonts w:ascii="Times New Roman" w:hAnsi="Times New Roman"/>
        </w:rPr>
        <w:t>П</w:t>
      </w:r>
      <w:proofErr w:type="gramEnd"/>
      <w:r w:rsidRPr="00B063CA">
        <w:rPr>
          <w:rFonts w:ascii="Times New Roman" w:hAnsi="Times New Roman"/>
        </w:rPr>
        <w:t xml:space="preserve"> р и м е ч а н и е. </w:t>
      </w:r>
      <w:r w:rsidRPr="00B063CA">
        <w:rPr>
          <w:rFonts w:ascii="Times New Roman" w:hAnsi="Times New Roman"/>
          <w:i/>
        </w:rPr>
        <w:t>Р</w:t>
      </w:r>
      <w:r w:rsidRPr="00B063CA">
        <w:rPr>
          <w:rFonts w:ascii="Times New Roman" w:hAnsi="Times New Roman"/>
          <w:vertAlign w:val="subscript"/>
        </w:rPr>
        <w:t>мв1</w:t>
      </w:r>
      <w:r w:rsidRPr="00B063CA">
        <w:rPr>
          <w:rFonts w:ascii="Times New Roman" w:hAnsi="Times New Roman"/>
        </w:rPr>
        <w:t xml:space="preserve"> и </w:t>
      </w:r>
      <w:r w:rsidRPr="00B063CA">
        <w:rPr>
          <w:rFonts w:ascii="Times New Roman" w:hAnsi="Times New Roman"/>
          <w:i/>
        </w:rPr>
        <w:t>Р</w:t>
      </w:r>
      <w:r w:rsidRPr="00B063CA">
        <w:rPr>
          <w:rFonts w:ascii="Times New Roman" w:hAnsi="Times New Roman"/>
          <w:vertAlign w:val="subscript"/>
        </w:rPr>
        <w:t>м1</w:t>
      </w:r>
      <w:r w:rsidRPr="00B063CA">
        <w:rPr>
          <w:rFonts w:ascii="Times New Roman" w:hAnsi="Times New Roman"/>
        </w:rPr>
        <w:t xml:space="preserve"> – показания мановакуумметра и манометра насоса 1; </w:t>
      </w:r>
      <w:r w:rsidRPr="00B063CA">
        <w:rPr>
          <w:rFonts w:ascii="Times New Roman" w:hAnsi="Times New Roman"/>
          <w:i/>
        </w:rPr>
        <w:t>Р</w:t>
      </w:r>
      <w:r w:rsidRPr="00B063CA">
        <w:rPr>
          <w:rFonts w:ascii="Times New Roman" w:hAnsi="Times New Roman"/>
          <w:vertAlign w:val="subscript"/>
        </w:rPr>
        <w:t>мв2</w:t>
      </w:r>
      <w:r w:rsidRPr="00B063CA">
        <w:rPr>
          <w:rFonts w:ascii="Times New Roman" w:hAnsi="Times New Roman"/>
        </w:rPr>
        <w:t xml:space="preserve"> и </w:t>
      </w:r>
      <w:r w:rsidRPr="00B063CA">
        <w:rPr>
          <w:rFonts w:ascii="Times New Roman" w:hAnsi="Times New Roman"/>
          <w:i/>
        </w:rPr>
        <w:t>Р</w:t>
      </w:r>
      <w:r w:rsidRPr="00B063CA">
        <w:rPr>
          <w:rFonts w:ascii="Times New Roman" w:hAnsi="Times New Roman"/>
          <w:vertAlign w:val="subscript"/>
        </w:rPr>
        <w:t>м2</w:t>
      </w:r>
      <w:r w:rsidRPr="00B063CA">
        <w:rPr>
          <w:rFonts w:ascii="Times New Roman" w:hAnsi="Times New Roman"/>
        </w:rPr>
        <w:t xml:space="preserve"> – показания мановакуумметра и манометра насоса 2; </w:t>
      </w:r>
      <w:r w:rsidRPr="00B063CA">
        <w:rPr>
          <w:rFonts w:ascii="Times New Roman" w:hAnsi="Times New Roman"/>
          <w:i/>
          <w:lang w:val="en-US"/>
        </w:rPr>
        <w:t>n</w:t>
      </w:r>
      <w:r w:rsidRPr="00B063CA">
        <w:rPr>
          <w:rFonts w:ascii="Times New Roman" w:hAnsi="Times New Roman"/>
          <w:vertAlign w:val="subscript"/>
        </w:rPr>
        <w:t xml:space="preserve">1 </w:t>
      </w:r>
      <w:r w:rsidRPr="00B063CA">
        <w:rPr>
          <w:rFonts w:ascii="Times New Roman" w:hAnsi="Times New Roman"/>
        </w:rPr>
        <w:t>– измеренная частота вращения; показания ваттметра.</w:t>
      </w:r>
    </w:p>
    <w:p w14:paraId="7ABBF5AF" w14:textId="77777777" w:rsidR="00A544AA" w:rsidRPr="007077CE" w:rsidRDefault="00A544AA" w:rsidP="00FC3A44">
      <w:pPr>
        <w:pStyle w:val="23"/>
        <w:jc w:val="both"/>
        <w:rPr>
          <w:szCs w:val="16"/>
        </w:rPr>
      </w:pPr>
    </w:p>
    <w:p w14:paraId="17CD4352" w14:textId="77777777" w:rsidR="00A544AA" w:rsidRPr="00B063CA" w:rsidRDefault="00A544AA" w:rsidP="00FC3A44">
      <w:pPr>
        <w:pStyle w:val="23"/>
        <w:jc w:val="both"/>
        <w:rPr>
          <w:b/>
          <w:sz w:val="28"/>
          <w:szCs w:val="28"/>
        </w:rPr>
      </w:pPr>
      <w:r w:rsidRPr="00B063CA">
        <w:rPr>
          <w:b/>
          <w:sz w:val="28"/>
          <w:szCs w:val="28"/>
        </w:rPr>
        <w:t>7.4.</w:t>
      </w:r>
      <w:r w:rsidRPr="00B063CA">
        <w:rPr>
          <w:sz w:val="28"/>
          <w:szCs w:val="28"/>
        </w:rPr>
        <w:t xml:space="preserve"> </w:t>
      </w:r>
      <w:r w:rsidRPr="00B063CA">
        <w:rPr>
          <w:b/>
          <w:sz w:val="28"/>
          <w:szCs w:val="28"/>
        </w:rPr>
        <w:t>Обработка результатов исследований</w:t>
      </w:r>
    </w:p>
    <w:p w14:paraId="389C674C" w14:textId="77777777" w:rsidR="00A544AA" w:rsidRPr="007077CE" w:rsidRDefault="00A544AA" w:rsidP="00FC3A44">
      <w:pPr>
        <w:pStyle w:val="23"/>
        <w:ind w:firstLine="284"/>
        <w:jc w:val="both"/>
        <w:rPr>
          <w:szCs w:val="16"/>
        </w:rPr>
      </w:pPr>
    </w:p>
    <w:p w14:paraId="6333A586" w14:textId="77777777" w:rsidR="00A544AA" w:rsidRPr="00B063CA" w:rsidRDefault="00A544AA" w:rsidP="00FC3A44">
      <w:pPr>
        <w:pStyle w:val="23"/>
        <w:ind w:firstLine="284"/>
        <w:jc w:val="both"/>
        <w:rPr>
          <w:sz w:val="28"/>
          <w:szCs w:val="28"/>
        </w:rPr>
      </w:pPr>
      <w:r w:rsidRPr="00B063CA">
        <w:rPr>
          <w:sz w:val="28"/>
          <w:szCs w:val="28"/>
        </w:rPr>
        <w:t xml:space="preserve">Величины </w:t>
      </w:r>
      <w:r w:rsidRPr="00B063CA">
        <w:rPr>
          <w:i/>
          <w:sz w:val="28"/>
          <w:szCs w:val="28"/>
          <w:lang w:val="en-US"/>
        </w:rPr>
        <w:t>N</w:t>
      </w:r>
      <w:r w:rsidRPr="00B063CA">
        <w:rPr>
          <w:sz w:val="28"/>
          <w:szCs w:val="28"/>
        </w:rPr>
        <w:t xml:space="preserve">, </w:t>
      </w:r>
      <w:proofErr w:type="gramStart"/>
      <w:r w:rsidRPr="00B063CA">
        <w:rPr>
          <w:i/>
          <w:sz w:val="28"/>
          <w:szCs w:val="28"/>
          <w:lang w:val="en-US"/>
        </w:rPr>
        <w:t>h</w:t>
      </w:r>
      <w:proofErr w:type="gramEnd"/>
      <w:r w:rsidRPr="00B063CA">
        <w:rPr>
          <w:sz w:val="28"/>
          <w:szCs w:val="28"/>
          <w:vertAlign w:val="subscript"/>
        </w:rPr>
        <w:t>мв</w:t>
      </w:r>
      <w:r w:rsidRPr="00B063CA">
        <w:rPr>
          <w:sz w:val="28"/>
          <w:szCs w:val="28"/>
        </w:rPr>
        <w:t xml:space="preserve">, </w:t>
      </w:r>
      <w:r w:rsidRPr="00B063CA">
        <w:rPr>
          <w:i/>
          <w:sz w:val="28"/>
          <w:szCs w:val="28"/>
          <w:lang w:val="en-US"/>
        </w:rPr>
        <w:t>h</w:t>
      </w:r>
      <w:r w:rsidRPr="00B063CA">
        <w:rPr>
          <w:sz w:val="28"/>
          <w:szCs w:val="28"/>
          <w:vertAlign w:val="subscript"/>
        </w:rPr>
        <w:t>м</w:t>
      </w:r>
      <w:r w:rsidRPr="00B063CA">
        <w:rPr>
          <w:sz w:val="28"/>
          <w:szCs w:val="28"/>
        </w:rPr>
        <w:t xml:space="preserve"> и другие (табл. 7.2) подсчитываются так же, как в лабораторной работе 3. Поскольку насосы работают последовательно, суммарный напор сложится из напоров двух насосов.</w:t>
      </w:r>
    </w:p>
    <w:p w14:paraId="4F61FA7E" w14:textId="77777777" w:rsidR="00A544AA" w:rsidRPr="007077CE" w:rsidRDefault="00A544AA" w:rsidP="00FC3A44">
      <w:pPr>
        <w:pStyle w:val="23"/>
        <w:ind w:firstLine="284"/>
        <w:jc w:val="both"/>
        <w:rPr>
          <w:szCs w:val="16"/>
        </w:rPr>
      </w:pPr>
    </w:p>
    <w:p w14:paraId="7CD3946D" w14:textId="77777777" w:rsidR="00A544AA" w:rsidRPr="00B063CA" w:rsidRDefault="00A544AA" w:rsidP="00FC3A44">
      <w:pPr>
        <w:pStyle w:val="23"/>
        <w:jc w:val="both"/>
        <w:rPr>
          <w:b/>
          <w:sz w:val="20"/>
        </w:rPr>
      </w:pPr>
      <w:r w:rsidRPr="00B063CA">
        <w:rPr>
          <w:sz w:val="20"/>
        </w:rPr>
        <w:t xml:space="preserve">Т а б л и </w:t>
      </w:r>
      <w:proofErr w:type="gramStart"/>
      <w:r w:rsidRPr="00B063CA">
        <w:rPr>
          <w:sz w:val="20"/>
        </w:rPr>
        <w:t>ц</w:t>
      </w:r>
      <w:proofErr w:type="gramEnd"/>
      <w:r w:rsidRPr="00B063CA">
        <w:rPr>
          <w:sz w:val="20"/>
        </w:rPr>
        <w:t xml:space="preserve"> а  7.2. </w:t>
      </w:r>
      <w:r w:rsidRPr="00B063CA">
        <w:rPr>
          <w:b/>
          <w:sz w:val="20"/>
        </w:rPr>
        <w:t>Результаты обработки опытных данных</w:t>
      </w:r>
    </w:p>
    <w:p w14:paraId="5BF225F0" w14:textId="77777777" w:rsidR="00A544AA" w:rsidRPr="00B063CA" w:rsidRDefault="00A544AA" w:rsidP="00FC3A44">
      <w:pPr>
        <w:pStyle w:val="23"/>
        <w:jc w:val="both"/>
        <w:rPr>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564"/>
        <w:gridCol w:w="567"/>
        <w:gridCol w:w="565"/>
        <w:gridCol w:w="567"/>
        <w:gridCol w:w="567"/>
        <w:gridCol w:w="565"/>
        <w:gridCol w:w="567"/>
        <w:gridCol w:w="567"/>
        <w:gridCol w:w="774"/>
        <w:gridCol w:w="553"/>
        <w:gridCol w:w="555"/>
        <w:gridCol w:w="553"/>
        <w:gridCol w:w="555"/>
        <w:gridCol w:w="553"/>
        <w:gridCol w:w="555"/>
      </w:tblGrid>
      <w:tr w:rsidR="00A544AA" w:rsidRPr="00B063CA" w14:paraId="38B6A40C" w14:textId="77777777" w:rsidTr="0051630D">
        <w:trPr>
          <w:jc w:val="center"/>
        </w:trPr>
        <w:tc>
          <w:tcPr>
            <w:tcW w:w="417" w:type="pct"/>
            <w:tcMar>
              <w:left w:w="28" w:type="dxa"/>
              <w:right w:w="28" w:type="dxa"/>
            </w:tcMar>
            <w:vAlign w:val="center"/>
          </w:tcPr>
          <w:p w14:paraId="73A64A44"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Номер опыта</w:t>
            </w:r>
          </w:p>
        </w:tc>
        <w:tc>
          <w:tcPr>
            <w:tcW w:w="300" w:type="pct"/>
            <w:tcMar>
              <w:left w:w="28" w:type="dxa"/>
              <w:right w:w="28" w:type="dxa"/>
            </w:tcMar>
            <w:vAlign w:val="center"/>
          </w:tcPr>
          <w:p w14:paraId="4D7C09FD"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мв1</w:t>
            </w:r>
            <w:r w:rsidRPr="00B063CA">
              <w:rPr>
                <w:rFonts w:ascii="Times New Roman" w:hAnsi="Times New Roman"/>
                <w:sz w:val="20"/>
                <w:szCs w:val="20"/>
              </w:rPr>
              <w:t>, м</w:t>
            </w:r>
          </w:p>
        </w:tc>
        <w:tc>
          <w:tcPr>
            <w:tcW w:w="301" w:type="pct"/>
            <w:tcMar>
              <w:left w:w="28" w:type="dxa"/>
              <w:right w:w="28" w:type="dxa"/>
            </w:tcMar>
            <w:vAlign w:val="center"/>
          </w:tcPr>
          <w:p w14:paraId="2A980F58"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м1</w:t>
            </w:r>
            <w:r w:rsidRPr="00B063CA">
              <w:rPr>
                <w:rFonts w:ascii="Times New Roman" w:hAnsi="Times New Roman"/>
                <w:sz w:val="20"/>
                <w:szCs w:val="20"/>
              </w:rPr>
              <w:t>, м</w:t>
            </w:r>
          </w:p>
        </w:tc>
        <w:tc>
          <w:tcPr>
            <w:tcW w:w="300" w:type="pct"/>
            <w:tcMar>
              <w:left w:w="28" w:type="dxa"/>
              <w:right w:w="28" w:type="dxa"/>
            </w:tcMar>
            <w:vAlign w:val="center"/>
          </w:tcPr>
          <w:p w14:paraId="2691740B"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мв2</w:t>
            </w:r>
            <w:r w:rsidRPr="00B063CA">
              <w:rPr>
                <w:rFonts w:ascii="Times New Roman" w:hAnsi="Times New Roman"/>
                <w:sz w:val="20"/>
                <w:szCs w:val="20"/>
              </w:rPr>
              <w:t>, м</w:t>
            </w:r>
          </w:p>
        </w:tc>
        <w:tc>
          <w:tcPr>
            <w:tcW w:w="301" w:type="pct"/>
            <w:tcMar>
              <w:left w:w="28" w:type="dxa"/>
              <w:right w:w="28" w:type="dxa"/>
            </w:tcMar>
            <w:vAlign w:val="center"/>
          </w:tcPr>
          <w:p w14:paraId="351D9201"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м2</w:t>
            </w:r>
            <w:r w:rsidRPr="00B063CA">
              <w:rPr>
                <w:rFonts w:ascii="Times New Roman" w:hAnsi="Times New Roman"/>
                <w:sz w:val="20"/>
                <w:szCs w:val="20"/>
              </w:rPr>
              <w:t>, м</w:t>
            </w:r>
          </w:p>
        </w:tc>
        <w:tc>
          <w:tcPr>
            <w:tcW w:w="301" w:type="pct"/>
            <w:tcMar>
              <w:left w:w="28" w:type="dxa"/>
              <w:right w:w="28" w:type="dxa"/>
            </w:tcMar>
            <w:vAlign w:val="center"/>
          </w:tcPr>
          <w:p w14:paraId="4A76F931" w14:textId="77777777" w:rsidR="00A544AA" w:rsidRPr="00B063CA" w:rsidRDefault="00A544AA" w:rsidP="00FC3A44">
            <w:pPr>
              <w:spacing w:after="0" w:line="240" w:lineRule="auto"/>
              <w:jc w:val="both"/>
              <w:rPr>
                <w:rFonts w:ascii="Times New Roman" w:hAnsi="Times New Roman"/>
                <w:sz w:val="20"/>
                <w:szCs w:val="20"/>
                <w:vertAlign w:val="subscript"/>
              </w:rPr>
            </w:pPr>
            <w:r w:rsidRPr="00B063CA">
              <w:rPr>
                <w:rFonts w:ascii="Times New Roman" w:hAnsi="Times New Roman"/>
                <w:i/>
                <w:sz w:val="20"/>
                <w:szCs w:val="20"/>
                <w:lang w:val="en-US"/>
              </w:rPr>
              <w:t>h</w:t>
            </w:r>
            <w:r w:rsidRPr="00B063CA">
              <w:rPr>
                <w:rFonts w:ascii="Times New Roman" w:hAnsi="Times New Roman"/>
                <w:sz w:val="20"/>
                <w:szCs w:val="20"/>
                <w:vertAlign w:val="subscript"/>
              </w:rPr>
              <w:t>т, м</w:t>
            </w:r>
          </w:p>
        </w:tc>
        <w:tc>
          <w:tcPr>
            <w:tcW w:w="300" w:type="pct"/>
            <w:tcMar>
              <w:left w:w="28" w:type="dxa"/>
              <w:right w:w="28" w:type="dxa"/>
            </w:tcMar>
            <w:vAlign w:val="center"/>
          </w:tcPr>
          <w:p w14:paraId="5142BBEB"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rPr>
              <w:t>,</w:t>
            </w:r>
          </w:p>
          <w:p w14:paraId="08300E86"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301" w:type="pct"/>
            <w:tcMar>
              <w:left w:w="28" w:type="dxa"/>
              <w:right w:w="28" w:type="dxa"/>
            </w:tcMar>
            <w:vAlign w:val="center"/>
          </w:tcPr>
          <w:p w14:paraId="36A9F097"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rPr>
              <w:t>,</w:t>
            </w:r>
          </w:p>
          <w:p w14:paraId="307F9664"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л/с</w:t>
            </w:r>
          </w:p>
        </w:tc>
        <w:tc>
          <w:tcPr>
            <w:tcW w:w="301" w:type="pct"/>
            <w:tcMar>
              <w:left w:w="28" w:type="dxa"/>
              <w:right w:w="28" w:type="dxa"/>
            </w:tcMar>
            <w:vAlign w:val="center"/>
          </w:tcPr>
          <w:p w14:paraId="29B94363"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Ne</w:t>
            </w:r>
            <w:r w:rsidRPr="00B063CA">
              <w:rPr>
                <w:rFonts w:ascii="Times New Roman" w:hAnsi="Times New Roman"/>
                <w:sz w:val="20"/>
                <w:szCs w:val="20"/>
              </w:rPr>
              <w:t>,</w:t>
            </w:r>
          </w:p>
          <w:p w14:paraId="435AE443"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кВт</w:t>
            </w:r>
          </w:p>
        </w:tc>
        <w:tc>
          <w:tcPr>
            <w:tcW w:w="411" w:type="pct"/>
            <w:tcMar>
              <w:left w:w="28" w:type="dxa"/>
              <w:right w:w="28" w:type="dxa"/>
            </w:tcMar>
            <w:vAlign w:val="center"/>
          </w:tcPr>
          <w:p w14:paraId="10F3BA21"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2</w:t>
            </w:r>
            <w:r w:rsidRPr="00B063CA">
              <w:rPr>
                <w:rFonts w:ascii="Times New Roman" w:hAnsi="Times New Roman"/>
                <w:sz w:val="20"/>
                <w:szCs w:val="20"/>
              </w:rPr>
              <w:t>,</w:t>
            </w:r>
          </w:p>
          <w:p w14:paraId="71384B05"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об/мин</w:t>
            </w:r>
          </w:p>
        </w:tc>
        <w:tc>
          <w:tcPr>
            <w:tcW w:w="294" w:type="pct"/>
            <w:tcMar>
              <w:left w:w="28" w:type="dxa"/>
              <w:right w:w="28" w:type="dxa"/>
            </w:tcMar>
            <w:vAlign w:val="center"/>
          </w:tcPr>
          <w:p w14:paraId="17A2E027" w14:textId="77777777" w:rsidR="00A544AA" w:rsidRPr="00B063CA" w:rsidRDefault="00A544AA" w:rsidP="00FC3A44">
            <w:pPr>
              <w:spacing w:after="0" w:line="240" w:lineRule="auto"/>
              <w:jc w:val="both"/>
              <w:rPr>
                <w:rFonts w:ascii="Times New Roman" w:hAnsi="Times New Roman"/>
                <w:i/>
                <w:sz w:val="20"/>
                <w:szCs w:val="20"/>
                <w:lang w:val="en-US"/>
              </w:rPr>
            </w:pPr>
            <w:r w:rsidRPr="00B063CA">
              <w:rPr>
                <w:rFonts w:ascii="Times New Roman" w:hAnsi="Times New Roman"/>
                <w:i/>
                <w:sz w:val="20"/>
                <w:szCs w:val="20"/>
                <w:lang w:val="en-US"/>
              </w:rPr>
              <w:t>i</w:t>
            </w:r>
          </w:p>
        </w:tc>
        <w:tc>
          <w:tcPr>
            <w:tcW w:w="295" w:type="pct"/>
            <w:tcMar>
              <w:left w:w="28" w:type="dxa"/>
              <w:right w:w="28" w:type="dxa"/>
            </w:tcMar>
            <w:vAlign w:val="center"/>
          </w:tcPr>
          <w:p w14:paraId="5E7DE9D8" w14:textId="77777777" w:rsidR="00A544AA" w:rsidRPr="00B063CA" w:rsidRDefault="00A544AA" w:rsidP="00FC3A44">
            <w:pPr>
              <w:spacing w:after="0" w:line="240" w:lineRule="auto"/>
              <w:jc w:val="both"/>
              <w:rPr>
                <w:rFonts w:ascii="Times New Roman" w:hAnsi="Times New Roman"/>
                <w:sz w:val="20"/>
                <w:szCs w:val="20"/>
                <w:vertAlign w:val="superscript"/>
                <w:lang w:val="en-US"/>
              </w:rPr>
            </w:pPr>
            <w:r w:rsidRPr="00B063CA">
              <w:rPr>
                <w:rFonts w:ascii="Times New Roman" w:hAnsi="Times New Roman"/>
                <w:i/>
                <w:sz w:val="20"/>
                <w:szCs w:val="20"/>
                <w:lang w:val="en-US"/>
              </w:rPr>
              <w:t>i</w:t>
            </w:r>
            <w:r w:rsidRPr="00B063CA">
              <w:rPr>
                <w:rFonts w:ascii="Times New Roman" w:hAnsi="Times New Roman"/>
                <w:sz w:val="20"/>
                <w:szCs w:val="20"/>
                <w:vertAlign w:val="superscript"/>
                <w:lang w:val="en-US"/>
              </w:rPr>
              <w:t>2</w:t>
            </w:r>
          </w:p>
        </w:tc>
        <w:tc>
          <w:tcPr>
            <w:tcW w:w="294" w:type="pct"/>
            <w:tcMar>
              <w:left w:w="28" w:type="dxa"/>
              <w:right w:w="28" w:type="dxa"/>
            </w:tcMar>
            <w:vAlign w:val="center"/>
          </w:tcPr>
          <w:p w14:paraId="1F80EDB8"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i</w:t>
            </w:r>
            <w:r w:rsidRPr="00B063CA">
              <w:rPr>
                <w:rFonts w:ascii="Times New Roman" w:hAnsi="Times New Roman"/>
                <w:sz w:val="20"/>
                <w:szCs w:val="20"/>
                <w:vertAlign w:val="superscript"/>
              </w:rPr>
              <w:t>3</w:t>
            </w:r>
          </w:p>
        </w:tc>
        <w:tc>
          <w:tcPr>
            <w:tcW w:w="295" w:type="pct"/>
            <w:tcMar>
              <w:left w:w="28" w:type="dxa"/>
              <w:right w:w="28" w:type="dxa"/>
            </w:tcMar>
            <w:vAlign w:val="center"/>
          </w:tcPr>
          <w:p w14:paraId="302C750D"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vertAlign w:val="subscript"/>
              </w:rPr>
              <w:t>п</w:t>
            </w:r>
            <w:r w:rsidRPr="00B063CA">
              <w:rPr>
                <w:rFonts w:ascii="Times New Roman" w:hAnsi="Times New Roman"/>
                <w:sz w:val="20"/>
                <w:szCs w:val="20"/>
              </w:rPr>
              <w:t>,</w:t>
            </w:r>
          </w:p>
          <w:p w14:paraId="349338F5"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л/с</w:t>
            </w:r>
          </w:p>
        </w:tc>
        <w:tc>
          <w:tcPr>
            <w:tcW w:w="294" w:type="pct"/>
            <w:tcMar>
              <w:left w:w="28" w:type="dxa"/>
              <w:right w:w="28" w:type="dxa"/>
            </w:tcMar>
            <w:vAlign w:val="center"/>
          </w:tcPr>
          <w:p w14:paraId="0EFCE28D"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vertAlign w:val="subscript"/>
              </w:rPr>
              <w:t>п</w:t>
            </w:r>
            <w:r w:rsidRPr="00B063CA">
              <w:rPr>
                <w:rFonts w:ascii="Times New Roman" w:hAnsi="Times New Roman"/>
                <w:sz w:val="20"/>
                <w:szCs w:val="20"/>
              </w:rPr>
              <w:t>,</w:t>
            </w:r>
          </w:p>
          <w:p w14:paraId="168C0302"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м</w:t>
            </w:r>
          </w:p>
        </w:tc>
        <w:tc>
          <w:tcPr>
            <w:tcW w:w="295" w:type="pct"/>
            <w:tcMar>
              <w:left w:w="28" w:type="dxa"/>
              <w:right w:w="28" w:type="dxa"/>
            </w:tcMar>
            <w:vAlign w:val="center"/>
          </w:tcPr>
          <w:p w14:paraId="145C17A8"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Ne</w:t>
            </w:r>
            <w:r w:rsidRPr="00B063CA">
              <w:rPr>
                <w:rFonts w:ascii="Times New Roman" w:hAnsi="Times New Roman"/>
                <w:sz w:val="20"/>
                <w:szCs w:val="20"/>
                <w:vertAlign w:val="subscript"/>
              </w:rPr>
              <w:t>п</w:t>
            </w:r>
            <w:r w:rsidRPr="00B063CA">
              <w:rPr>
                <w:rFonts w:ascii="Times New Roman" w:hAnsi="Times New Roman"/>
                <w:sz w:val="20"/>
                <w:szCs w:val="20"/>
              </w:rPr>
              <w:t>,</w:t>
            </w:r>
          </w:p>
          <w:p w14:paraId="2C0436CA"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кВт</w:t>
            </w:r>
          </w:p>
        </w:tc>
      </w:tr>
      <w:tr w:rsidR="00A544AA" w:rsidRPr="00B063CA" w14:paraId="5B8A09F0" w14:textId="77777777" w:rsidTr="0051630D">
        <w:trPr>
          <w:jc w:val="center"/>
        </w:trPr>
        <w:tc>
          <w:tcPr>
            <w:tcW w:w="417" w:type="pct"/>
            <w:tcMar>
              <w:left w:w="28" w:type="dxa"/>
              <w:right w:w="28" w:type="dxa"/>
            </w:tcMar>
            <w:vAlign w:val="center"/>
          </w:tcPr>
          <w:p w14:paraId="51C030D5"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300" w:type="pct"/>
            <w:tcMar>
              <w:left w:w="28" w:type="dxa"/>
              <w:right w:w="28" w:type="dxa"/>
            </w:tcMar>
            <w:vAlign w:val="center"/>
          </w:tcPr>
          <w:p w14:paraId="551E385D"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301" w:type="pct"/>
            <w:tcMar>
              <w:left w:w="28" w:type="dxa"/>
              <w:right w:w="28" w:type="dxa"/>
            </w:tcMar>
            <w:vAlign w:val="center"/>
          </w:tcPr>
          <w:p w14:paraId="03653197"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300" w:type="pct"/>
            <w:tcMar>
              <w:left w:w="28" w:type="dxa"/>
              <w:right w:w="28" w:type="dxa"/>
            </w:tcMar>
            <w:vAlign w:val="center"/>
          </w:tcPr>
          <w:p w14:paraId="5C2C0D40"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301" w:type="pct"/>
            <w:tcMar>
              <w:left w:w="28" w:type="dxa"/>
              <w:right w:w="28" w:type="dxa"/>
            </w:tcMar>
            <w:vAlign w:val="center"/>
          </w:tcPr>
          <w:p w14:paraId="21052E36"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301" w:type="pct"/>
            <w:tcMar>
              <w:left w:w="28" w:type="dxa"/>
              <w:right w:w="28" w:type="dxa"/>
            </w:tcMar>
            <w:vAlign w:val="center"/>
          </w:tcPr>
          <w:p w14:paraId="5ECA9EEA"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300" w:type="pct"/>
            <w:tcMar>
              <w:left w:w="28" w:type="dxa"/>
              <w:right w:w="28" w:type="dxa"/>
            </w:tcMar>
            <w:vAlign w:val="center"/>
          </w:tcPr>
          <w:p w14:paraId="1E3F53EC"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301" w:type="pct"/>
            <w:tcMar>
              <w:left w:w="28" w:type="dxa"/>
              <w:right w:w="28" w:type="dxa"/>
            </w:tcMar>
            <w:vAlign w:val="center"/>
          </w:tcPr>
          <w:p w14:paraId="7E834133"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8</w:t>
            </w:r>
          </w:p>
        </w:tc>
        <w:tc>
          <w:tcPr>
            <w:tcW w:w="301" w:type="pct"/>
            <w:tcMar>
              <w:left w:w="28" w:type="dxa"/>
              <w:right w:w="28" w:type="dxa"/>
            </w:tcMar>
            <w:vAlign w:val="center"/>
          </w:tcPr>
          <w:p w14:paraId="0C6931C6"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9</w:t>
            </w:r>
          </w:p>
        </w:tc>
        <w:tc>
          <w:tcPr>
            <w:tcW w:w="411" w:type="pct"/>
            <w:tcMar>
              <w:left w:w="28" w:type="dxa"/>
              <w:right w:w="28" w:type="dxa"/>
            </w:tcMar>
            <w:vAlign w:val="center"/>
          </w:tcPr>
          <w:p w14:paraId="3AA7304D"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10</w:t>
            </w:r>
          </w:p>
        </w:tc>
        <w:tc>
          <w:tcPr>
            <w:tcW w:w="294" w:type="pct"/>
            <w:tcMar>
              <w:left w:w="28" w:type="dxa"/>
              <w:right w:w="28" w:type="dxa"/>
            </w:tcMar>
            <w:vAlign w:val="center"/>
          </w:tcPr>
          <w:p w14:paraId="3AF4DCBB"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11</w:t>
            </w:r>
          </w:p>
        </w:tc>
        <w:tc>
          <w:tcPr>
            <w:tcW w:w="295" w:type="pct"/>
            <w:tcMar>
              <w:left w:w="28" w:type="dxa"/>
              <w:right w:w="28" w:type="dxa"/>
            </w:tcMar>
            <w:vAlign w:val="center"/>
          </w:tcPr>
          <w:p w14:paraId="5EC4B4D8"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12</w:t>
            </w:r>
          </w:p>
        </w:tc>
        <w:tc>
          <w:tcPr>
            <w:tcW w:w="294" w:type="pct"/>
            <w:tcMar>
              <w:left w:w="28" w:type="dxa"/>
              <w:right w:w="28" w:type="dxa"/>
            </w:tcMar>
            <w:vAlign w:val="center"/>
          </w:tcPr>
          <w:p w14:paraId="3B5AA42D"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13</w:t>
            </w:r>
          </w:p>
        </w:tc>
        <w:tc>
          <w:tcPr>
            <w:tcW w:w="295" w:type="pct"/>
            <w:tcMar>
              <w:left w:w="28" w:type="dxa"/>
              <w:right w:w="28" w:type="dxa"/>
            </w:tcMar>
            <w:vAlign w:val="center"/>
          </w:tcPr>
          <w:p w14:paraId="1F5926CB"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14</w:t>
            </w:r>
          </w:p>
        </w:tc>
        <w:tc>
          <w:tcPr>
            <w:tcW w:w="294" w:type="pct"/>
            <w:tcMar>
              <w:left w:w="28" w:type="dxa"/>
              <w:right w:w="28" w:type="dxa"/>
            </w:tcMar>
            <w:vAlign w:val="center"/>
          </w:tcPr>
          <w:p w14:paraId="3A32086C"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15</w:t>
            </w:r>
          </w:p>
        </w:tc>
        <w:tc>
          <w:tcPr>
            <w:tcW w:w="295" w:type="pct"/>
            <w:tcMar>
              <w:left w:w="28" w:type="dxa"/>
              <w:right w:w="28" w:type="dxa"/>
            </w:tcMar>
            <w:vAlign w:val="center"/>
          </w:tcPr>
          <w:p w14:paraId="2C79E66F"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16</w:t>
            </w:r>
          </w:p>
        </w:tc>
      </w:tr>
      <w:tr w:rsidR="00A544AA" w:rsidRPr="00B063CA" w14:paraId="71D6036E" w14:textId="77777777" w:rsidTr="0051630D">
        <w:trPr>
          <w:jc w:val="center"/>
        </w:trPr>
        <w:tc>
          <w:tcPr>
            <w:tcW w:w="417" w:type="pct"/>
            <w:tcMar>
              <w:left w:w="28" w:type="dxa"/>
              <w:right w:w="28" w:type="dxa"/>
            </w:tcMar>
            <w:vAlign w:val="center"/>
          </w:tcPr>
          <w:p w14:paraId="59AC1F51" w14:textId="77777777" w:rsidR="00A544AA" w:rsidRPr="00B063CA" w:rsidRDefault="00A544AA" w:rsidP="00FC3A44">
            <w:pPr>
              <w:spacing w:after="0" w:line="240" w:lineRule="auto"/>
              <w:jc w:val="both"/>
              <w:rPr>
                <w:rFonts w:ascii="Times New Roman" w:hAnsi="Times New Roman"/>
                <w:sz w:val="20"/>
                <w:szCs w:val="20"/>
              </w:rPr>
            </w:pPr>
          </w:p>
        </w:tc>
        <w:tc>
          <w:tcPr>
            <w:tcW w:w="300" w:type="pct"/>
            <w:tcMar>
              <w:left w:w="28" w:type="dxa"/>
              <w:right w:w="28" w:type="dxa"/>
            </w:tcMar>
            <w:vAlign w:val="center"/>
          </w:tcPr>
          <w:p w14:paraId="3B3A4C2E" w14:textId="77777777" w:rsidR="00A544AA" w:rsidRPr="00B063CA" w:rsidRDefault="00A544AA" w:rsidP="00FC3A44">
            <w:pPr>
              <w:spacing w:after="0" w:line="240" w:lineRule="auto"/>
              <w:jc w:val="both"/>
              <w:rPr>
                <w:rFonts w:ascii="Times New Roman" w:hAnsi="Times New Roman"/>
                <w:sz w:val="20"/>
                <w:szCs w:val="20"/>
              </w:rPr>
            </w:pPr>
          </w:p>
        </w:tc>
        <w:tc>
          <w:tcPr>
            <w:tcW w:w="301" w:type="pct"/>
            <w:tcMar>
              <w:left w:w="28" w:type="dxa"/>
              <w:right w:w="28" w:type="dxa"/>
            </w:tcMar>
            <w:vAlign w:val="center"/>
          </w:tcPr>
          <w:p w14:paraId="46894DD0" w14:textId="77777777" w:rsidR="00A544AA" w:rsidRPr="00B063CA" w:rsidRDefault="00A544AA" w:rsidP="00FC3A44">
            <w:pPr>
              <w:spacing w:after="0" w:line="240" w:lineRule="auto"/>
              <w:jc w:val="both"/>
              <w:rPr>
                <w:rFonts w:ascii="Times New Roman" w:hAnsi="Times New Roman"/>
                <w:sz w:val="20"/>
                <w:szCs w:val="20"/>
              </w:rPr>
            </w:pPr>
          </w:p>
        </w:tc>
        <w:tc>
          <w:tcPr>
            <w:tcW w:w="300" w:type="pct"/>
            <w:tcMar>
              <w:left w:w="28" w:type="dxa"/>
              <w:right w:w="28" w:type="dxa"/>
            </w:tcMar>
            <w:vAlign w:val="center"/>
          </w:tcPr>
          <w:p w14:paraId="1C7AFAE2" w14:textId="77777777" w:rsidR="00A544AA" w:rsidRPr="00B063CA" w:rsidRDefault="00A544AA" w:rsidP="00FC3A44">
            <w:pPr>
              <w:spacing w:after="0" w:line="240" w:lineRule="auto"/>
              <w:jc w:val="both"/>
              <w:rPr>
                <w:rFonts w:ascii="Times New Roman" w:hAnsi="Times New Roman"/>
                <w:sz w:val="20"/>
                <w:szCs w:val="20"/>
              </w:rPr>
            </w:pPr>
          </w:p>
        </w:tc>
        <w:tc>
          <w:tcPr>
            <w:tcW w:w="301" w:type="pct"/>
            <w:tcMar>
              <w:left w:w="28" w:type="dxa"/>
              <w:right w:w="28" w:type="dxa"/>
            </w:tcMar>
            <w:vAlign w:val="center"/>
          </w:tcPr>
          <w:p w14:paraId="34F76D2B" w14:textId="77777777" w:rsidR="00A544AA" w:rsidRPr="00B063CA" w:rsidRDefault="00A544AA" w:rsidP="00FC3A44">
            <w:pPr>
              <w:spacing w:after="0" w:line="240" w:lineRule="auto"/>
              <w:jc w:val="both"/>
              <w:rPr>
                <w:rFonts w:ascii="Times New Roman" w:hAnsi="Times New Roman"/>
                <w:sz w:val="20"/>
                <w:szCs w:val="20"/>
              </w:rPr>
            </w:pPr>
          </w:p>
        </w:tc>
        <w:tc>
          <w:tcPr>
            <w:tcW w:w="301" w:type="pct"/>
            <w:tcMar>
              <w:left w:w="28" w:type="dxa"/>
              <w:right w:w="28" w:type="dxa"/>
            </w:tcMar>
            <w:vAlign w:val="center"/>
          </w:tcPr>
          <w:p w14:paraId="1323E5E3" w14:textId="77777777" w:rsidR="00A544AA" w:rsidRPr="00B063CA" w:rsidRDefault="00A544AA" w:rsidP="00FC3A44">
            <w:pPr>
              <w:spacing w:after="0" w:line="240" w:lineRule="auto"/>
              <w:jc w:val="both"/>
              <w:rPr>
                <w:rFonts w:ascii="Times New Roman" w:hAnsi="Times New Roman"/>
                <w:sz w:val="20"/>
                <w:szCs w:val="20"/>
              </w:rPr>
            </w:pPr>
          </w:p>
        </w:tc>
        <w:tc>
          <w:tcPr>
            <w:tcW w:w="300" w:type="pct"/>
            <w:tcMar>
              <w:left w:w="28" w:type="dxa"/>
              <w:right w:w="28" w:type="dxa"/>
            </w:tcMar>
            <w:vAlign w:val="center"/>
          </w:tcPr>
          <w:p w14:paraId="6336F214" w14:textId="77777777" w:rsidR="00A544AA" w:rsidRPr="00B063CA" w:rsidRDefault="00A544AA" w:rsidP="00FC3A44">
            <w:pPr>
              <w:spacing w:after="0" w:line="240" w:lineRule="auto"/>
              <w:jc w:val="both"/>
              <w:rPr>
                <w:rFonts w:ascii="Times New Roman" w:hAnsi="Times New Roman"/>
                <w:sz w:val="20"/>
                <w:szCs w:val="20"/>
              </w:rPr>
            </w:pPr>
          </w:p>
        </w:tc>
        <w:tc>
          <w:tcPr>
            <w:tcW w:w="301" w:type="pct"/>
            <w:tcMar>
              <w:left w:w="28" w:type="dxa"/>
              <w:right w:w="28" w:type="dxa"/>
            </w:tcMar>
            <w:vAlign w:val="center"/>
          </w:tcPr>
          <w:p w14:paraId="4DF1E772" w14:textId="77777777" w:rsidR="00A544AA" w:rsidRPr="00B063CA" w:rsidRDefault="00A544AA" w:rsidP="00FC3A44">
            <w:pPr>
              <w:spacing w:after="0" w:line="240" w:lineRule="auto"/>
              <w:jc w:val="both"/>
              <w:rPr>
                <w:rFonts w:ascii="Times New Roman" w:hAnsi="Times New Roman"/>
                <w:sz w:val="20"/>
                <w:szCs w:val="20"/>
              </w:rPr>
            </w:pPr>
          </w:p>
        </w:tc>
        <w:tc>
          <w:tcPr>
            <w:tcW w:w="301" w:type="pct"/>
            <w:tcMar>
              <w:left w:w="28" w:type="dxa"/>
              <w:right w:w="28" w:type="dxa"/>
            </w:tcMar>
            <w:vAlign w:val="center"/>
          </w:tcPr>
          <w:p w14:paraId="5448D5C2" w14:textId="77777777" w:rsidR="00A544AA" w:rsidRPr="00B063CA" w:rsidRDefault="00A544AA" w:rsidP="00FC3A44">
            <w:pPr>
              <w:spacing w:after="0" w:line="240" w:lineRule="auto"/>
              <w:jc w:val="both"/>
              <w:rPr>
                <w:rFonts w:ascii="Times New Roman" w:hAnsi="Times New Roman"/>
                <w:sz w:val="20"/>
                <w:szCs w:val="20"/>
              </w:rPr>
            </w:pPr>
          </w:p>
        </w:tc>
        <w:tc>
          <w:tcPr>
            <w:tcW w:w="411" w:type="pct"/>
            <w:tcMar>
              <w:left w:w="28" w:type="dxa"/>
              <w:right w:w="28" w:type="dxa"/>
            </w:tcMar>
            <w:vAlign w:val="center"/>
          </w:tcPr>
          <w:p w14:paraId="093D490C" w14:textId="77777777" w:rsidR="00A544AA" w:rsidRPr="00B063CA" w:rsidRDefault="00A544AA" w:rsidP="00FC3A44">
            <w:pPr>
              <w:spacing w:after="0" w:line="240" w:lineRule="auto"/>
              <w:jc w:val="both"/>
              <w:rPr>
                <w:rFonts w:ascii="Times New Roman" w:hAnsi="Times New Roman"/>
                <w:sz w:val="20"/>
                <w:szCs w:val="20"/>
              </w:rPr>
            </w:pPr>
          </w:p>
        </w:tc>
        <w:tc>
          <w:tcPr>
            <w:tcW w:w="294" w:type="pct"/>
            <w:tcMar>
              <w:left w:w="28" w:type="dxa"/>
              <w:right w:w="28" w:type="dxa"/>
            </w:tcMar>
            <w:vAlign w:val="center"/>
          </w:tcPr>
          <w:p w14:paraId="0F281579" w14:textId="77777777" w:rsidR="00A544AA" w:rsidRPr="00B063CA" w:rsidRDefault="00A544AA" w:rsidP="00FC3A44">
            <w:pPr>
              <w:spacing w:after="0" w:line="240" w:lineRule="auto"/>
              <w:jc w:val="both"/>
              <w:rPr>
                <w:rFonts w:ascii="Times New Roman" w:hAnsi="Times New Roman"/>
                <w:sz w:val="20"/>
                <w:szCs w:val="20"/>
              </w:rPr>
            </w:pPr>
          </w:p>
        </w:tc>
        <w:tc>
          <w:tcPr>
            <w:tcW w:w="295" w:type="pct"/>
            <w:tcMar>
              <w:left w:w="28" w:type="dxa"/>
              <w:right w:w="28" w:type="dxa"/>
            </w:tcMar>
            <w:vAlign w:val="center"/>
          </w:tcPr>
          <w:p w14:paraId="0FCC7AB5" w14:textId="77777777" w:rsidR="00A544AA" w:rsidRPr="00B063CA" w:rsidRDefault="00A544AA" w:rsidP="00FC3A44">
            <w:pPr>
              <w:spacing w:after="0" w:line="240" w:lineRule="auto"/>
              <w:jc w:val="both"/>
              <w:rPr>
                <w:rFonts w:ascii="Times New Roman" w:hAnsi="Times New Roman"/>
                <w:sz w:val="20"/>
                <w:szCs w:val="20"/>
              </w:rPr>
            </w:pPr>
          </w:p>
        </w:tc>
        <w:tc>
          <w:tcPr>
            <w:tcW w:w="294" w:type="pct"/>
            <w:tcMar>
              <w:left w:w="28" w:type="dxa"/>
              <w:right w:w="28" w:type="dxa"/>
            </w:tcMar>
            <w:vAlign w:val="center"/>
          </w:tcPr>
          <w:p w14:paraId="328C2AA0" w14:textId="77777777" w:rsidR="00A544AA" w:rsidRPr="00B063CA" w:rsidRDefault="00A544AA" w:rsidP="00FC3A44">
            <w:pPr>
              <w:spacing w:after="0" w:line="240" w:lineRule="auto"/>
              <w:jc w:val="both"/>
              <w:rPr>
                <w:rFonts w:ascii="Times New Roman" w:hAnsi="Times New Roman"/>
                <w:sz w:val="20"/>
                <w:szCs w:val="20"/>
              </w:rPr>
            </w:pPr>
          </w:p>
        </w:tc>
        <w:tc>
          <w:tcPr>
            <w:tcW w:w="295" w:type="pct"/>
            <w:tcMar>
              <w:left w:w="28" w:type="dxa"/>
              <w:right w:w="28" w:type="dxa"/>
            </w:tcMar>
            <w:vAlign w:val="center"/>
          </w:tcPr>
          <w:p w14:paraId="464C10CB" w14:textId="77777777" w:rsidR="00A544AA" w:rsidRPr="00B063CA" w:rsidRDefault="00A544AA" w:rsidP="00FC3A44">
            <w:pPr>
              <w:spacing w:after="0" w:line="240" w:lineRule="auto"/>
              <w:jc w:val="both"/>
              <w:rPr>
                <w:rFonts w:ascii="Times New Roman" w:hAnsi="Times New Roman"/>
                <w:sz w:val="20"/>
                <w:szCs w:val="20"/>
              </w:rPr>
            </w:pPr>
          </w:p>
        </w:tc>
        <w:tc>
          <w:tcPr>
            <w:tcW w:w="294" w:type="pct"/>
            <w:tcMar>
              <w:left w:w="28" w:type="dxa"/>
              <w:right w:w="28" w:type="dxa"/>
            </w:tcMar>
            <w:vAlign w:val="center"/>
          </w:tcPr>
          <w:p w14:paraId="6F2D1F53" w14:textId="77777777" w:rsidR="00A544AA" w:rsidRPr="00B063CA" w:rsidRDefault="00A544AA" w:rsidP="00FC3A44">
            <w:pPr>
              <w:spacing w:after="0" w:line="240" w:lineRule="auto"/>
              <w:jc w:val="both"/>
              <w:rPr>
                <w:rFonts w:ascii="Times New Roman" w:hAnsi="Times New Roman"/>
                <w:sz w:val="20"/>
                <w:szCs w:val="20"/>
              </w:rPr>
            </w:pPr>
          </w:p>
        </w:tc>
        <w:tc>
          <w:tcPr>
            <w:tcW w:w="295" w:type="pct"/>
            <w:tcMar>
              <w:left w:w="28" w:type="dxa"/>
              <w:right w:w="28" w:type="dxa"/>
            </w:tcMar>
            <w:vAlign w:val="center"/>
          </w:tcPr>
          <w:p w14:paraId="31179C5A" w14:textId="77777777" w:rsidR="00A544AA" w:rsidRPr="00B063CA" w:rsidRDefault="00A544AA" w:rsidP="00FC3A44">
            <w:pPr>
              <w:spacing w:after="0" w:line="240" w:lineRule="auto"/>
              <w:jc w:val="both"/>
              <w:rPr>
                <w:rFonts w:ascii="Times New Roman" w:hAnsi="Times New Roman"/>
                <w:sz w:val="20"/>
                <w:szCs w:val="20"/>
              </w:rPr>
            </w:pPr>
          </w:p>
        </w:tc>
      </w:tr>
    </w:tbl>
    <w:p w14:paraId="3A4E91E4" w14:textId="77777777" w:rsidR="00A544AA" w:rsidRPr="007077CE" w:rsidRDefault="00A544AA" w:rsidP="00FC3A44">
      <w:pPr>
        <w:pStyle w:val="23"/>
        <w:ind w:firstLine="284"/>
        <w:jc w:val="both"/>
        <w:rPr>
          <w:szCs w:val="16"/>
        </w:rPr>
      </w:pPr>
    </w:p>
    <w:p w14:paraId="733FA646" w14:textId="77777777" w:rsidR="00A544AA" w:rsidRPr="00B063CA" w:rsidRDefault="00A544AA" w:rsidP="00FC3A44">
      <w:pPr>
        <w:pStyle w:val="23"/>
        <w:ind w:firstLine="284"/>
        <w:jc w:val="both"/>
        <w:rPr>
          <w:sz w:val="28"/>
          <w:szCs w:val="28"/>
        </w:rPr>
      </w:pPr>
      <w:r w:rsidRPr="00B063CA">
        <w:rPr>
          <w:sz w:val="28"/>
          <w:szCs w:val="28"/>
        </w:rPr>
        <w:t xml:space="preserve">Между двумя насосами имеется участок соединительного трубопровода с задвижкой. Такой соединительный трубопровод создает значительные сопротивления при больших расходах, вызывая большие потери напора. </w:t>
      </w:r>
    </w:p>
    <w:p w14:paraId="6BDAD273" w14:textId="77777777" w:rsidR="00A544AA" w:rsidRPr="00B063CA" w:rsidRDefault="00A544AA" w:rsidP="00FC3A44">
      <w:pPr>
        <w:pStyle w:val="23"/>
        <w:ind w:firstLine="284"/>
        <w:jc w:val="both"/>
        <w:rPr>
          <w:sz w:val="28"/>
          <w:szCs w:val="28"/>
        </w:rPr>
      </w:pPr>
      <w:r w:rsidRPr="00B063CA">
        <w:rPr>
          <w:sz w:val="28"/>
          <w:szCs w:val="28"/>
        </w:rPr>
        <w:t>Эти потери определяются как разность показателей манометра насоса 1 и мановакуумметра насоса 2, т. е.</w:t>
      </w:r>
    </w:p>
    <w:p w14:paraId="44C86BE8" w14:textId="77777777" w:rsidR="00A544AA" w:rsidRPr="00B063CA" w:rsidRDefault="00A544AA" w:rsidP="00FC3A44">
      <w:pPr>
        <w:pStyle w:val="23"/>
        <w:rPr>
          <w:sz w:val="28"/>
          <w:szCs w:val="28"/>
        </w:rPr>
      </w:pPr>
      <w:r w:rsidRPr="00B063CA">
        <w:rPr>
          <w:i/>
          <w:position w:val="-10"/>
          <w:sz w:val="28"/>
          <w:szCs w:val="28"/>
        </w:rPr>
        <w:object w:dxaOrig="180" w:dyaOrig="340" w14:anchorId="26B45D86">
          <v:shape id="_x0000_i1040" type="#_x0000_t75" style="width:9pt;height:17.25pt" o:ole="" fillcolor="window">
            <v:imagedata r:id="rId51" o:title=""/>
          </v:shape>
          <o:OLEObject Type="Embed" ProgID="Equation.3" ShapeID="_x0000_i1040" DrawAspect="Content" ObjectID="_1641827493" r:id="rId52"/>
        </w:object>
      </w:r>
      <w:proofErr w:type="gramStart"/>
      <w:r w:rsidRPr="00B063CA">
        <w:rPr>
          <w:i/>
          <w:sz w:val="28"/>
          <w:szCs w:val="28"/>
          <w:lang w:val="en-US"/>
        </w:rPr>
        <w:t>h</w:t>
      </w:r>
      <w:proofErr w:type="spellStart"/>
      <w:r w:rsidRPr="00B063CA">
        <w:rPr>
          <w:sz w:val="28"/>
          <w:szCs w:val="28"/>
          <w:vertAlign w:val="subscript"/>
        </w:rPr>
        <w:t>тр</w:t>
      </w:r>
      <w:proofErr w:type="spellEnd"/>
      <w:proofErr w:type="gramEnd"/>
      <w:r w:rsidRPr="00B063CA">
        <w:rPr>
          <w:sz w:val="28"/>
          <w:szCs w:val="28"/>
          <w:vertAlign w:val="subscript"/>
        </w:rPr>
        <w:t xml:space="preserve"> </w:t>
      </w:r>
      <w:r w:rsidRPr="00B063CA">
        <w:rPr>
          <w:sz w:val="28"/>
          <w:szCs w:val="28"/>
        </w:rPr>
        <w:t xml:space="preserve">= </w:t>
      </w:r>
      <w:r w:rsidRPr="00B063CA">
        <w:rPr>
          <w:i/>
          <w:sz w:val="28"/>
          <w:szCs w:val="28"/>
          <w:lang w:val="en-US"/>
        </w:rPr>
        <w:t>h</w:t>
      </w:r>
      <w:r w:rsidRPr="00B063CA">
        <w:rPr>
          <w:sz w:val="28"/>
          <w:szCs w:val="28"/>
          <w:vertAlign w:val="subscript"/>
        </w:rPr>
        <w:t>м1</w:t>
      </w:r>
      <w:r w:rsidRPr="00B063CA">
        <w:rPr>
          <w:sz w:val="28"/>
          <w:szCs w:val="28"/>
        </w:rPr>
        <w:t xml:space="preserve"> – </w:t>
      </w:r>
      <w:r w:rsidRPr="00B063CA">
        <w:rPr>
          <w:i/>
          <w:sz w:val="28"/>
          <w:szCs w:val="28"/>
          <w:lang w:val="en-US"/>
        </w:rPr>
        <w:t>h</w:t>
      </w:r>
      <w:r w:rsidRPr="00B063CA">
        <w:rPr>
          <w:sz w:val="28"/>
          <w:szCs w:val="28"/>
          <w:vertAlign w:val="subscript"/>
        </w:rPr>
        <w:t>мв2</w:t>
      </w:r>
      <w:r w:rsidRPr="00B063CA">
        <w:rPr>
          <w:sz w:val="28"/>
          <w:szCs w:val="28"/>
        </w:rPr>
        <w:t>.</w:t>
      </w:r>
    </w:p>
    <w:p w14:paraId="57E06CEF" w14:textId="77777777" w:rsidR="00A544AA" w:rsidRPr="00B063CA" w:rsidRDefault="00A544AA" w:rsidP="00FC3A44">
      <w:pPr>
        <w:pStyle w:val="23"/>
        <w:ind w:firstLine="284"/>
        <w:jc w:val="both"/>
        <w:rPr>
          <w:sz w:val="28"/>
          <w:szCs w:val="28"/>
        </w:rPr>
      </w:pPr>
      <w:r w:rsidRPr="00B063CA">
        <w:rPr>
          <w:sz w:val="28"/>
          <w:szCs w:val="28"/>
        </w:rPr>
        <w:t>Суммарный напор, создаваемый двумя последовательно соединенными насосами, будет определяться по формуле</w:t>
      </w:r>
    </w:p>
    <w:p w14:paraId="57BFFBDE" w14:textId="77777777" w:rsidR="00A544AA" w:rsidRPr="00B063CA" w:rsidRDefault="00A544AA" w:rsidP="00FC3A44">
      <w:pPr>
        <w:pStyle w:val="23"/>
        <w:ind w:firstLine="284"/>
        <w:jc w:val="both"/>
        <w:rPr>
          <w:sz w:val="28"/>
          <w:szCs w:val="28"/>
        </w:rPr>
      </w:pPr>
    </w:p>
    <w:p w14:paraId="7B2E54D4" w14:textId="77777777" w:rsidR="00A544AA" w:rsidRPr="00B063CA" w:rsidRDefault="00A544AA" w:rsidP="00FC3A44">
      <w:pPr>
        <w:pStyle w:val="23"/>
        <w:rPr>
          <w:sz w:val="28"/>
          <w:szCs w:val="28"/>
        </w:rPr>
      </w:pPr>
      <w:r w:rsidRPr="00B063CA">
        <w:rPr>
          <w:position w:val="-28"/>
          <w:sz w:val="28"/>
          <w:szCs w:val="28"/>
        </w:rPr>
        <w:object w:dxaOrig="3220" w:dyaOrig="700" w14:anchorId="7074937A">
          <v:shape id="_x0000_i1041" type="#_x0000_t75" style="width:180.15pt;height:38.1pt" o:ole="">
            <v:imagedata r:id="rId53" o:title=""/>
          </v:shape>
          <o:OLEObject Type="Embed" ProgID="Equation.DSMT4" ShapeID="_x0000_i1041" DrawAspect="Content" ObjectID="_1641827494" r:id="rId54"/>
        </w:object>
      </w:r>
    </w:p>
    <w:p w14:paraId="3B793969" w14:textId="77777777" w:rsidR="00A544AA" w:rsidRPr="00B063CA" w:rsidRDefault="00A544AA" w:rsidP="00FC3A44">
      <w:pPr>
        <w:pStyle w:val="23"/>
        <w:ind w:firstLine="284"/>
        <w:jc w:val="both"/>
        <w:rPr>
          <w:sz w:val="28"/>
          <w:szCs w:val="28"/>
        </w:rPr>
      </w:pPr>
    </w:p>
    <w:p w14:paraId="349C364E" w14:textId="77777777" w:rsidR="00A544AA" w:rsidRPr="00B063CA" w:rsidRDefault="00A544AA" w:rsidP="00FC3A44">
      <w:pPr>
        <w:pStyle w:val="23"/>
        <w:ind w:firstLine="284"/>
        <w:jc w:val="both"/>
        <w:rPr>
          <w:sz w:val="28"/>
          <w:szCs w:val="28"/>
        </w:rPr>
      </w:pPr>
      <w:r w:rsidRPr="00B063CA">
        <w:rPr>
          <w:sz w:val="28"/>
          <w:szCs w:val="28"/>
        </w:rPr>
        <w:t xml:space="preserve">На миллиметровой бумаге строят частные характеристики </w:t>
      </w:r>
      <w:r w:rsidRPr="00B063CA">
        <w:rPr>
          <w:i/>
          <w:sz w:val="28"/>
          <w:szCs w:val="28"/>
        </w:rPr>
        <w:t>Н</w:t>
      </w:r>
      <w:r w:rsidRPr="00B063CA">
        <w:rPr>
          <w:sz w:val="28"/>
          <w:szCs w:val="28"/>
          <w:vertAlign w:val="subscript"/>
        </w:rPr>
        <w:t>1</w:t>
      </w:r>
      <w:r w:rsidRPr="00B063CA">
        <w:rPr>
          <w:sz w:val="28"/>
          <w:szCs w:val="28"/>
        </w:rPr>
        <w:t xml:space="preserve"> – </w:t>
      </w:r>
      <w:r w:rsidRPr="00B063CA">
        <w:rPr>
          <w:i/>
          <w:sz w:val="28"/>
          <w:szCs w:val="28"/>
          <w:lang w:val="en-US"/>
        </w:rPr>
        <w:t>Q</w:t>
      </w:r>
      <w:r w:rsidRPr="00B063CA">
        <w:rPr>
          <w:sz w:val="28"/>
          <w:szCs w:val="28"/>
        </w:rPr>
        <w:t xml:space="preserve"> насоса 1</w:t>
      </w:r>
      <w:r w:rsidRPr="00B063CA">
        <w:rPr>
          <w:i/>
          <w:sz w:val="28"/>
          <w:szCs w:val="28"/>
        </w:rPr>
        <w:t xml:space="preserve"> </w:t>
      </w:r>
      <w:r w:rsidRPr="00B063CA">
        <w:rPr>
          <w:sz w:val="28"/>
          <w:szCs w:val="28"/>
        </w:rPr>
        <w:t xml:space="preserve">и </w:t>
      </w:r>
      <w:r w:rsidRPr="00B063CA">
        <w:rPr>
          <w:i/>
          <w:sz w:val="28"/>
          <w:szCs w:val="28"/>
        </w:rPr>
        <w:t>Н</w:t>
      </w:r>
      <w:r w:rsidRPr="00B063CA">
        <w:rPr>
          <w:sz w:val="28"/>
          <w:szCs w:val="28"/>
          <w:vertAlign w:val="subscript"/>
        </w:rPr>
        <w:t>2</w:t>
      </w:r>
      <w:r w:rsidRPr="00B063CA">
        <w:rPr>
          <w:sz w:val="28"/>
          <w:szCs w:val="28"/>
        </w:rPr>
        <w:t xml:space="preserve"> – </w:t>
      </w:r>
      <w:r w:rsidRPr="00B063CA">
        <w:rPr>
          <w:i/>
          <w:sz w:val="28"/>
          <w:szCs w:val="28"/>
          <w:lang w:val="en-US"/>
        </w:rPr>
        <w:t>Q</w:t>
      </w:r>
      <w:r w:rsidRPr="00B063CA">
        <w:rPr>
          <w:sz w:val="28"/>
          <w:szCs w:val="28"/>
        </w:rPr>
        <w:t xml:space="preserve"> насоса 2. Затем путем суммирования напоров при одинаковых расходах строят суммарную характеристику по напору (</w:t>
      </w:r>
      <w:r w:rsidRPr="00B063CA">
        <w:rPr>
          <w:i/>
          <w:sz w:val="28"/>
          <w:szCs w:val="28"/>
        </w:rPr>
        <w:t>Н</w:t>
      </w:r>
      <w:r w:rsidRPr="00B063CA">
        <w:rPr>
          <w:sz w:val="28"/>
          <w:szCs w:val="28"/>
          <w:vertAlign w:val="subscript"/>
        </w:rPr>
        <w:t>1</w:t>
      </w:r>
      <w:r w:rsidRPr="00B063CA">
        <w:rPr>
          <w:sz w:val="28"/>
          <w:szCs w:val="28"/>
        </w:rPr>
        <w:t> + </w:t>
      </w:r>
      <w:r w:rsidRPr="00B063CA">
        <w:rPr>
          <w:i/>
          <w:sz w:val="28"/>
          <w:szCs w:val="28"/>
        </w:rPr>
        <w:t>Н</w:t>
      </w:r>
      <w:r w:rsidRPr="00B063CA">
        <w:rPr>
          <w:sz w:val="28"/>
          <w:szCs w:val="28"/>
          <w:vertAlign w:val="subscript"/>
        </w:rPr>
        <w:t>2</w:t>
      </w:r>
      <w:r w:rsidRPr="00B063CA">
        <w:rPr>
          <w:sz w:val="28"/>
          <w:szCs w:val="28"/>
        </w:rPr>
        <w:t xml:space="preserve">) – </w:t>
      </w:r>
      <w:r w:rsidRPr="00B063CA">
        <w:rPr>
          <w:i/>
          <w:sz w:val="28"/>
          <w:szCs w:val="28"/>
          <w:lang w:val="en-US"/>
        </w:rPr>
        <w:t>Q</w:t>
      </w:r>
      <w:r w:rsidRPr="00B063CA">
        <w:rPr>
          <w:sz w:val="28"/>
          <w:szCs w:val="28"/>
        </w:rPr>
        <w:t xml:space="preserve"> двух насосов, работающих отдельно.</w:t>
      </w:r>
    </w:p>
    <w:p w14:paraId="67DC1AE9" w14:textId="77777777" w:rsidR="00A544AA" w:rsidRPr="00B063CA" w:rsidRDefault="00A544AA" w:rsidP="00FC3A44">
      <w:pPr>
        <w:pStyle w:val="23"/>
        <w:ind w:firstLine="284"/>
        <w:jc w:val="both"/>
        <w:rPr>
          <w:sz w:val="28"/>
          <w:szCs w:val="28"/>
        </w:rPr>
      </w:pPr>
      <w:r w:rsidRPr="00B063CA">
        <w:rPr>
          <w:sz w:val="28"/>
          <w:szCs w:val="28"/>
        </w:rPr>
        <w:t xml:space="preserve">Пересчитанные данные </w:t>
      </w:r>
      <w:r w:rsidRPr="00B063CA">
        <w:rPr>
          <w:i/>
          <w:sz w:val="28"/>
          <w:szCs w:val="28"/>
          <w:lang w:val="en-US"/>
        </w:rPr>
        <w:t>Q</w:t>
      </w:r>
      <w:r w:rsidRPr="00B063CA">
        <w:rPr>
          <w:sz w:val="28"/>
          <w:szCs w:val="28"/>
          <w:vertAlign w:val="subscript"/>
        </w:rPr>
        <w:t>п</w:t>
      </w:r>
      <w:r w:rsidRPr="00B063CA">
        <w:rPr>
          <w:sz w:val="28"/>
          <w:szCs w:val="28"/>
        </w:rPr>
        <w:t xml:space="preserve">, </w:t>
      </w:r>
      <w:r w:rsidRPr="00B063CA">
        <w:rPr>
          <w:i/>
          <w:sz w:val="28"/>
          <w:szCs w:val="28"/>
        </w:rPr>
        <w:t>Н</w:t>
      </w:r>
      <w:r w:rsidRPr="00B063CA">
        <w:rPr>
          <w:sz w:val="28"/>
          <w:szCs w:val="28"/>
          <w:vertAlign w:val="subscript"/>
        </w:rPr>
        <w:t>п</w:t>
      </w:r>
      <w:r w:rsidRPr="00B063CA">
        <w:rPr>
          <w:sz w:val="28"/>
          <w:szCs w:val="28"/>
        </w:rPr>
        <w:t xml:space="preserve"> в виде характеристики </w:t>
      </w:r>
      <w:r w:rsidRPr="00B063CA">
        <w:rPr>
          <w:i/>
          <w:sz w:val="28"/>
          <w:szCs w:val="28"/>
        </w:rPr>
        <w:t>Н</w:t>
      </w:r>
      <w:r w:rsidRPr="00B063CA">
        <w:rPr>
          <w:sz w:val="28"/>
          <w:szCs w:val="28"/>
          <w:vertAlign w:val="subscript"/>
        </w:rPr>
        <w:t>1+2</w:t>
      </w:r>
      <w:r w:rsidRPr="00B063CA">
        <w:rPr>
          <w:sz w:val="28"/>
          <w:szCs w:val="28"/>
        </w:rPr>
        <w:t xml:space="preserve"> – </w:t>
      </w:r>
      <w:r w:rsidRPr="00B063CA">
        <w:rPr>
          <w:i/>
          <w:sz w:val="28"/>
          <w:szCs w:val="28"/>
          <w:lang w:val="en-US"/>
        </w:rPr>
        <w:t>Q</w:t>
      </w:r>
      <w:r w:rsidRPr="00B063CA">
        <w:rPr>
          <w:sz w:val="28"/>
          <w:szCs w:val="28"/>
        </w:rPr>
        <w:t xml:space="preserve"> наносятся на ту же миллиметровую бумагу, на которой уже построена суммарная характеристика (</w:t>
      </w:r>
      <w:r w:rsidRPr="00B063CA">
        <w:rPr>
          <w:i/>
          <w:sz w:val="28"/>
          <w:szCs w:val="28"/>
        </w:rPr>
        <w:t>Н</w:t>
      </w:r>
      <w:r w:rsidRPr="00B063CA">
        <w:rPr>
          <w:sz w:val="28"/>
          <w:szCs w:val="28"/>
          <w:vertAlign w:val="subscript"/>
        </w:rPr>
        <w:t>1</w:t>
      </w:r>
      <w:r w:rsidRPr="00B063CA">
        <w:rPr>
          <w:sz w:val="28"/>
          <w:szCs w:val="28"/>
        </w:rPr>
        <w:t> + </w:t>
      </w:r>
      <w:r w:rsidRPr="00B063CA">
        <w:rPr>
          <w:i/>
          <w:sz w:val="28"/>
          <w:szCs w:val="28"/>
        </w:rPr>
        <w:t>Н</w:t>
      </w:r>
      <w:r w:rsidRPr="00B063CA">
        <w:rPr>
          <w:sz w:val="28"/>
          <w:szCs w:val="28"/>
          <w:vertAlign w:val="subscript"/>
        </w:rPr>
        <w:t>2</w:t>
      </w:r>
      <w:r w:rsidRPr="00B063CA">
        <w:rPr>
          <w:sz w:val="28"/>
          <w:szCs w:val="28"/>
        </w:rPr>
        <w:t xml:space="preserve">) – </w:t>
      </w:r>
      <w:r w:rsidRPr="00B063CA">
        <w:rPr>
          <w:i/>
          <w:sz w:val="28"/>
          <w:szCs w:val="28"/>
          <w:lang w:val="en-US"/>
        </w:rPr>
        <w:t>Q</w:t>
      </w:r>
      <w:r w:rsidRPr="00B063CA">
        <w:rPr>
          <w:sz w:val="28"/>
          <w:szCs w:val="28"/>
        </w:rPr>
        <w:t xml:space="preserve"> (рис. 7.2).</w:t>
      </w:r>
    </w:p>
    <w:p w14:paraId="02014EEA" w14:textId="77777777" w:rsidR="00A544AA" w:rsidRPr="00B063CA" w:rsidRDefault="00A544AA" w:rsidP="00FC3A44">
      <w:pPr>
        <w:pStyle w:val="23"/>
        <w:ind w:firstLine="284"/>
        <w:jc w:val="both"/>
        <w:rPr>
          <w:sz w:val="28"/>
          <w:szCs w:val="28"/>
        </w:rPr>
      </w:pPr>
      <w:r w:rsidRPr="00B063CA">
        <w:rPr>
          <w:sz w:val="28"/>
          <w:szCs w:val="28"/>
        </w:rPr>
        <w:t xml:space="preserve">Из сравнения двух суммарных кривых видно, что опытная кривая </w:t>
      </w:r>
      <w:r w:rsidRPr="00B063CA">
        <w:rPr>
          <w:i/>
          <w:sz w:val="28"/>
          <w:szCs w:val="28"/>
        </w:rPr>
        <w:t>Н</w:t>
      </w:r>
      <w:r w:rsidRPr="00B063CA">
        <w:rPr>
          <w:sz w:val="28"/>
          <w:szCs w:val="28"/>
          <w:vertAlign w:val="subscript"/>
        </w:rPr>
        <w:t>1+2</w:t>
      </w:r>
      <w:r w:rsidRPr="00B063CA">
        <w:rPr>
          <w:sz w:val="28"/>
          <w:szCs w:val="28"/>
        </w:rPr>
        <w:t xml:space="preserve"> длиннее, т. е. насосы, соединенные последовательно, могут подать больший расход, чем они подавали при том же напорном трубопроводе, работая по отдельности.</w:t>
      </w:r>
    </w:p>
    <w:p w14:paraId="073D1A90" w14:textId="77777777" w:rsidR="00A544AA" w:rsidRPr="00B063CA" w:rsidRDefault="00A544AA" w:rsidP="00FC3A44">
      <w:pPr>
        <w:pStyle w:val="23"/>
        <w:ind w:firstLine="284"/>
        <w:jc w:val="both"/>
        <w:rPr>
          <w:sz w:val="28"/>
          <w:szCs w:val="28"/>
        </w:rPr>
      </w:pPr>
    </w:p>
    <w:p w14:paraId="4E30B897" w14:textId="415C5111" w:rsidR="00A544AA" w:rsidRPr="00B063CA" w:rsidRDefault="00A544AA" w:rsidP="00FC3A44">
      <w:pPr>
        <w:pStyle w:val="23"/>
        <w:rPr>
          <w:sz w:val="28"/>
          <w:szCs w:val="28"/>
        </w:rPr>
      </w:pPr>
      <w:r w:rsidRPr="00B063CA">
        <w:rPr>
          <w:noProof/>
          <w:sz w:val="28"/>
          <w:szCs w:val="28"/>
        </w:rPr>
        <w:drawing>
          <wp:inline distT="0" distB="0" distL="0" distR="0" wp14:anchorId="434A9932" wp14:editId="38842A6C">
            <wp:extent cx="3800475" cy="20764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5">
                      <a:lum bright="-12000" contrast="24000"/>
                      <a:extLst>
                        <a:ext uri="{28A0092B-C50C-407E-A947-70E740481C1C}">
                          <a14:useLocalDpi xmlns:a14="http://schemas.microsoft.com/office/drawing/2010/main" val="0"/>
                        </a:ext>
                      </a:extLst>
                    </a:blip>
                    <a:srcRect t="4929" b="3564"/>
                    <a:stretch>
                      <a:fillRect/>
                    </a:stretch>
                  </pic:blipFill>
                  <pic:spPr bwMode="auto">
                    <a:xfrm>
                      <a:off x="0" y="0"/>
                      <a:ext cx="3800475" cy="2076450"/>
                    </a:xfrm>
                    <a:prstGeom prst="rect">
                      <a:avLst/>
                    </a:prstGeom>
                    <a:noFill/>
                    <a:ln>
                      <a:noFill/>
                    </a:ln>
                  </pic:spPr>
                </pic:pic>
              </a:graphicData>
            </a:graphic>
          </wp:inline>
        </w:drawing>
      </w:r>
    </w:p>
    <w:p w14:paraId="3E26651E" w14:textId="04BD674F" w:rsidR="00A544AA" w:rsidRPr="00B063CA" w:rsidRDefault="00A544AA" w:rsidP="00FC3A44">
      <w:pPr>
        <w:pStyle w:val="23"/>
        <w:rPr>
          <w:sz w:val="20"/>
        </w:rPr>
      </w:pPr>
      <w:r w:rsidRPr="00B063CA">
        <w:rPr>
          <w:noProof/>
        </w:rPr>
        <mc:AlternateContent>
          <mc:Choice Requires="wps">
            <w:drawing>
              <wp:anchor distT="0" distB="0" distL="114299" distR="114299" simplePos="0" relativeHeight="251662336" behindDoc="0" locked="0" layoutInCell="0" allowOverlap="1" wp14:anchorId="6EBED98D" wp14:editId="2A511C74">
                <wp:simplePos x="0" y="0"/>
                <wp:positionH relativeFrom="column">
                  <wp:posOffset>921384</wp:posOffset>
                </wp:positionH>
                <wp:positionV relativeFrom="paragraph">
                  <wp:posOffset>99060</wp:posOffset>
                </wp:positionV>
                <wp:extent cx="0" cy="1262380"/>
                <wp:effectExtent l="0" t="0" r="0" b="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238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97A3D8A" id="Прямая соединительная линия 62" o:spid="_x0000_s1026" style="position:absolute;flip:y;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55pt,7.8pt" to="72.5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" o:allowincell="f" stroked="f"/>
            </w:pict>
          </mc:Fallback>
        </mc:AlternateContent>
      </w:r>
      <w:r w:rsidRPr="00B063CA">
        <w:rPr>
          <w:noProof/>
        </w:rPr>
        <mc:AlternateContent>
          <mc:Choice Requires="wps">
            <w:drawing>
              <wp:anchor distT="0" distB="0" distL="114299" distR="114299" simplePos="0" relativeHeight="251661312" behindDoc="0" locked="0" layoutInCell="0" allowOverlap="1" wp14:anchorId="2AACD7EE" wp14:editId="0CE43032">
                <wp:simplePos x="0" y="0"/>
                <wp:positionH relativeFrom="column">
                  <wp:posOffset>831214</wp:posOffset>
                </wp:positionH>
                <wp:positionV relativeFrom="paragraph">
                  <wp:posOffset>99060</wp:posOffset>
                </wp:positionV>
                <wp:extent cx="0" cy="1442720"/>
                <wp:effectExtent l="0" t="0" r="0" b="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272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4945CD1" id="Прямая соединительная линия 61" o:spid="_x0000_s1026" style="position:absolute;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45pt,7.8pt" to="65.4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" o:allowincell="f" stroked="f"/>
            </w:pict>
          </mc:Fallback>
        </mc:AlternateContent>
      </w:r>
      <w:r w:rsidRPr="00B063CA">
        <w:rPr>
          <w:sz w:val="20"/>
        </w:rPr>
        <w:t>Рис. 7.2. Суммарные характеристики при последовательной работе двух</w:t>
      </w:r>
    </w:p>
    <w:p w14:paraId="62020C82" w14:textId="77777777" w:rsidR="00A544AA" w:rsidRPr="00B063CA" w:rsidRDefault="00A544AA" w:rsidP="00FC3A44">
      <w:pPr>
        <w:pStyle w:val="23"/>
        <w:rPr>
          <w:sz w:val="20"/>
        </w:rPr>
      </w:pPr>
      <w:r w:rsidRPr="00B063CA">
        <w:rPr>
          <w:sz w:val="20"/>
        </w:rPr>
        <w:t>центробежных насосов</w:t>
      </w:r>
    </w:p>
    <w:p w14:paraId="03A6C48D" w14:textId="77777777" w:rsidR="00A544AA" w:rsidRPr="00B063CA" w:rsidRDefault="00A544AA" w:rsidP="00FC3A44">
      <w:pPr>
        <w:pStyle w:val="23"/>
        <w:ind w:firstLine="284"/>
        <w:jc w:val="both"/>
        <w:rPr>
          <w:sz w:val="28"/>
          <w:szCs w:val="28"/>
        </w:rPr>
      </w:pPr>
    </w:p>
    <w:p w14:paraId="2FCF0939" w14:textId="77777777" w:rsidR="00A544AA" w:rsidRPr="00B063CA" w:rsidRDefault="00A544AA" w:rsidP="00FC3A44">
      <w:pPr>
        <w:pStyle w:val="23"/>
        <w:widowControl w:val="0"/>
        <w:ind w:firstLine="284"/>
        <w:jc w:val="both"/>
        <w:rPr>
          <w:sz w:val="28"/>
          <w:szCs w:val="28"/>
        </w:rPr>
      </w:pPr>
      <w:r w:rsidRPr="00B063CA">
        <w:rPr>
          <w:sz w:val="28"/>
          <w:szCs w:val="28"/>
        </w:rPr>
        <w:t xml:space="preserve">Такое положение объясняется тем, что удвоенный напор установки потратится на преодоление удвоенного сопротивления трубопровода, которое может возрасти только за счет увеличившегося расхода. Однако увеличение подачи насосов влечет за собой и увеличение мощности, получаемой насосом от электродвигателя. Поэтому для выяснения степени перегрузки электродвигателя необходимо сравнить максимальную потребляемую мощность </w:t>
      </w:r>
      <w:r w:rsidRPr="00B063CA">
        <w:rPr>
          <w:i/>
          <w:sz w:val="28"/>
          <w:szCs w:val="28"/>
          <w:lang w:val="en-US"/>
        </w:rPr>
        <w:t>N</w:t>
      </w:r>
      <w:r w:rsidRPr="00B063CA">
        <w:rPr>
          <w:i/>
          <w:sz w:val="28"/>
          <w:szCs w:val="28"/>
        </w:rPr>
        <w:t>е</w:t>
      </w:r>
      <w:r w:rsidRPr="00B063CA">
        <w:rPr>
          <w:sz w:val="28"/>
          <w:szCs w:val="28"/>
          <w:vertAlign w:val="subscript"/>
        </w:rPr>
        <w:t>п</w:t>
      </w:r>
      <w:r w:rsidRPr="00B063CA">
        <w:rPr>
          <w:sz w:val="28"/>
          <w:szCs w:val="28"/>
        </w:rPr>
        <w:t xml:space="preserve"> с максимальным паспортным значением насоса (</w:t>
      </w:r>
      <w:r w:rsidRPr="00B063CA">
        <w:rPr>
          <w:i/>
          <w:sz w:val="28"/>
          <w:szCs w:val="28"/>
          <w:lang w:val="en-US"/>
        </w:rPr>
        <w:t>Ne</w:t>
      </w:r>
      <w:r w:rsidRPr="00B063CA">
        <w:rPr>
          <w:sz w:val="28"/>
          <w:szCs w:val="28"/>
        </w:rPr>
        <w:t xml:space="preserve">). Если соблюдается условие </w:t>
      </w:r>
      <w:r w:rsidRPr="00B063CA">
        <w:rPr>
          <w:i/>
          <w:sz w:val="28"/>
          <w:szCs w:val="28"/>
          <w:lang w:val="en-US"/>
        </w:rPr>
        <w:t>N</w:t>
      </w:r>
      <w:r w:rsidRPr="00B063CA">
        <w:rPr>
          <w:i/>
          <w:sz w:val="28"/>
          <w:szCs w:val="28"/>
        </w:rPr>
        <w:t>е</w:t>
      </w:r>
      <w:r w:rsidRPr="00B063CA">
        <w:rPr>
          <w:sz w:val="28"/>
          <w:szCs w:val="28"/>
          <w:vertAlign w:val="subscript"/>
        </w:rPr>
        <w:t>п</w:t>
      </w:r>
      <w:r w:rsidRPr="00B063CA">
        <w:rPr>
          <w:sz w:val="28"/>
          <w:szCs w:val="28"/>
        </w:rPr>
        <w:t xml:space="preserve"> </w:t>
      </w:r>
      <w:r w:rsidRPr="00B063CA">
        <w:rPr>
          <w:sz w:val="28"/>
          <w:szCs w:val="28"/>
        </w:rPr>
        <w:sym w:font="Symbol" w:char="F0A3"/>
      </w:r>
      <w:r w:rsidRPr="00B063CA">
        <w:rPr>
          <w:sz w:val="28"/>
          <w:szCs w:val="28"/>
        </w:rPr>
        <w:t xml:space="preserve"> (</w:t>
      </w:r>
      <w:r w:rsidRPr="00B063CA">
        <w:rPr>
          <w:i/>
          <w:sz w:val="28"/>
          <w:szCs w:val="28"/>
          <w:lang w:val="en-US"/>
        </w:rPr>
        <w:t>Ne</w:t>
      </w:r>
      <w:r w:rsidRPr="00B063CA">
        <w:rPr>
          <w:sz w:val="28"/>
          <w:szCs w:val="28"/>
        </w:rPr>
        <w:t>), то двигатели насосов не перегружены.</w:t>
      </w:r>
    </w:p>
    <w:p w14:paraId="34A1ABCB" w14:textId="77777777" w:rsidR="00A544AA" w:rsidRPr="00B063CA" w:rsidRDefault="00A544AA" w:rsidP="00FC3A44">
      <w:pPr>
        <w:pStyle w:val="23"/>
        <w:widowControl w:val="0"/>
        <w:jc w:val="both"/>
        <w:rPr>
          <w:sz w:val="28"/>
          <w:szCs w:val="28"/>
        </w:rPr>
      </w:pPr>
    </w:p>
    <w:p w14:paraId="39486DA7"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Pr>
          <w:b/>
          <w:spacing w:val="20"/>
          <w:sz w:val="28"/>
          <w:szCs w:val="28"/>
        </w:rPr>
        <w:br w:type="page"/>
      </w:r>
      <w:r w:rsidRPr="00A6052E">
        <w:rPr>
          <w:rFonts w:ascii="Times New Roman" w:hAnsi="Times New Roman"/>
          <w:b/>
          <w:caps/>
          <w:color w:val="2E74B5" w:themeColor="accent5" w:themeShade="BF"/>
          <w:sz w:val="28"/>
          <w:szCs w:val="28"/>
          <w:lang w:val="be-BY"/>
        </w:rPr>
        <w:t xml:space="preserve">Лабораторная работа 8. </w:t>
      </w:r>
    </w:p>
    <w:p w14:paraId="2AA37084"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ПАРАЛЛЕЛЬНАЯ РАБОТА центробежных насосов</w:t>
      </w:r>
    </w:p>
    <w:p w14:paraId="5B20516B" w14:textId="77777777" w:rsidR="00A544AA" w:rsidRPr="005357CF" w:rsidRDefault="00A544AA" w:rsidP="00FC3A44">
      <w:pPr>
        <w:spacing w:after="0" w:line="240" w:lineRule="auto"/>
        <w:jc w:val="both"/>
        <w:rPr>
          <w:rFonts w:ascii="Times New Roman" w:hAnsi="Times New Roman"/>
          <w:b/>
          <w:sz w:val="28"/>
          <w:szCs w:val="28"/>
        </w:rPr>
      </w:pPr>
    </w:p>
    <w:p w14:paraId="01E04B12" w14:textId="77777777" w:rsidR="00A544AA" w:rsidRPr="005357CF" w:rsidRDefault="00A544AA" w:rsidP="00FC3A44">
      <w:pPr>
        <w:spacing w:after="0" w:line="240" w:lineRule="auto"/>
        <w:jc w:val="both"/>
        <w:rPr>
          <w:rFonts w:ascii="Times New Roman" w:hAnsi="Times New Roman"/>
          <w:b/>
          <w:sz w:val="28"/>
          <w:szCs w:val="28"/>
        </w:rPr>
      </w:pPr>
      <w:r w:rsidRPr="005357CF">
        <w:rPr>
          <w:rFonts w:ascii="Times New Roman" w:hAnsi="Times New Roman"/>
          <w:b/>
          <w:sz w:val="28"/>
          <w:szCs w:val="28"/>
        </w:rPr>
        <w:t>8.1. Порядок выполнения работы</w:t>
      </w:r>
    </w:p>
    <w:p w14:paraId="14AC92CF" w14:textId="77777777" w:rsidR="00A544AA" w:rsidRPr="005357CF" w:rsidRDefault="00A544AA" w:rsidP="00FC3A44">
      <w:pPr>
        <w:spacing w:after="0" w:line="240" w:lineRule="auto"/>
        <w:jc w:val="both"/>
        <w:rPr>
          <w:rFonts w:ascii="Times New Roman" w:hAnsi="Times New Roman"/>
          <w:b/>
          <w:sz w:val="28"/>
          <w:szCs w:val="28"/>
        </w:rPr>
      </w:pPr>
    </w:p>
    <w:p w14:paraId="3B88DB8E" w14:textId="77777777" w:rsidR="00A544AA" w:rsidRPr="005357CF" w:rsidRDefault="00A544AA" w:rsidP="00FC3A44">
      <w:pPr>
        <w:spacing w:after="0" w:line="240" w:lineRule="auto"/>
        <w:ind w:firstLine="284"/>
        <w:jc w:val="both"/>
        <w:rPr>
          <w:rFonts w:ascii="Times New Roman" w:hAnsi="Times New Roman"/>
          <w:sz w:val="28"/>
          <w:szCs w:val="28"/>
        </w:rPr>
      </w:pPr>
      <w:r w:rsidRPr="005357CF">
        <w:rPr>
          <w:rFonts w:ascii="Times New Roman" w:hAnsi="Times New Roman"/>
          <w:b/>
          <w:sz w:val="28"/>
          <w:szCs w:val="28"/>
        </w:rPr>
        <w:t xml:space="preserve">Цель работы: </w:t>
      </w:r>
      <w:r w:rsidRPr="005357CF">
        <w:rPr>
          <w:rFonts w:ascii="Times New Roman" w:hAnsi="Times New Roman"/>
          <w:sz w:val="28"/>
          <w:szCs w:val="28"/>
        </w:rPr>
        <w:t>изучить особенности параллельной работы насосов на один трубопровод.</w:t>
      </w:r>
    </w:p>
    <w:p w14:paraId="0C5BA497" w14:textId="77777777" w:rsidR="00A544AA" w:rsidRPr="005357CF" w:rsidRDefault="00A544AA" w:rsidP="00FC3A44">
      <w:pPr>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Одновременная работа нескольких центробежных насосов на общий напорный трубопровод называется </w:t>
      </w:r>
      <w:r w:rsidRPr="005357CF">
        <w:rPr>
          <w:rFonts w:ascii="Times New Roman" w:hAnsi="Times New Roman"/>
          <w:b/>
          <w:i/>
          <w:sz w:val="28"/>
          <w:szCs w:val="28"/>
        </w:rPr>
        <w:t>параллельной работой насосов</w:t>
      </w:r>
      <w:r w:rsidRPr="005357CF">
        <w:rPr>
          <w:rFonts w:ascii="Times New Roman" w:hAnsi="Times New Roman"/>
          <w:sz w:val="28"/>
          <w:szCs w:val="28"/>
        </w:rPr>
        <w:t xml:space="preserve"> (рис. 8.1). </w:t>
      </w:r>
    </w:p>
    <w:p w14:paraId="32C5EBB4" w14:textId="77777777" w:rsidR="00A544AA" w:rsidRPr="005357CF" w:rsidRDefault="00A544AA" w:rsidP="00FC3A44">
      <w:pPr>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До начала испытаний нужно построить на миллиметровой бумаге частные характеристики </w:t>
      </w:r>
      <w:r w:rsidRPr="005357CF">
        <w:rPr>
          <w:rFonts w:ascii="Times New Roman" w:hAnsi="Times New Roman"/>
          <w:i/>
          <w:sz w:val="28"/>
          <w:szCs w:val="28"/>
        </w:rPr>
        <w:t>Н</w:t>
      </w:r>
      <w:r w:rsidRPr="005357CF">
        <w:rPr>
          <w:rFonts w:ascii="Times New Roman" w:hAnsi="Times New Roman"/>
          <w:sz w:val="28"/>
          <w:szCs w:val="28"/>
        </w:rPr>
        <w:t xml:space="preserve"> – </w:t>
      </w:r>
      <w:r w:rsidRPr="005357CF">
        <w:rPr>
          <w:rFonts w:ascii="Times New Roman" w:hAnsi="Times New Roman"/>
          <w:i/>
          <w:sz w:val="28"/>
          <w:szCs w:val="28"/>
          <w:lang w:val="en-US"/>
        </w:rPr>
        <w:t>Q</w:t>
      </w:r>
      <w:r w:rsidRPr="005357CF">
        <w:rPr>
          <w:rFonts w:ascii="Times New Roman" w:hAnsi="Times New Roman"/>
          <w:sz w:val="28"/>
          <w:szCs w:val="28"/>
          <w:vertAlign w:val="subscript"/>
        </w:rPr>
        <w:t>1</w:t>
      </w:r>
      <w:r w:rsidRPr="005357CF">
        <w:rPr>
          <w:rFonts w:ascii="Times New Roman" w:hAnsi="Times New Roman"/>
          <w:sz w:val="28"/>
          <w:szCs w:val="28"/>
        </w:rPr>
        <w:t xml:space="preserve"> насоса 1 и </w:t>
      </w:r>
      <w:r w:rsidRPr="005357CF">
        <w:rPr>
          <w:rFonts w:ascii="Times New Roman" w:hAnsi="Times New Roman"/>
          <w:i/>
          <w:sz w:val="28"/>
          <w:szCs w:val="28"/>
        </w:rPr>
        <w:t>Н</w:t>
      </w:r>
      <w:r w:rsidRPr="005357CF">
        <w:rPr>
          <w:rFonts w:ascii="Times New Roman" w:hAnsi="Times New Roman"/>
          <w:sz w:val="28"/>
          <w:szCs w:val="28"/>
        </w:rPr>
        <w:t xml:space="preserve"> – </w:t>
      </w:r>
      <w:r w:rsidRPr="005357CF">
        <w:rPr>
          <w:rFonts w:ascii="Times New Roman" w:hAnsi="Times New Roman"/>
          <w:i/>
          <w:sz w:val="28"/>
          <w:szCs w:val="28"/>
          <w:lang w:val="en-US"/>
        </w:rPr>
        <w:t>Q</w:t>
      </w:r>
      <w:r w:rsidRPr="005357CF">
        <w:rPr>
          <w:rFonts w:ascii="Times New Roman" w:hAnsi="Times New Roman"/>
          <w:sz w:val="28"/>
          <w:szCs w:val="28"/>
          <w:vertAlign w:val="subscript"/>
        </w:rPr>
        <w:t xml:space="preserve">2 </w:t>
      </w:r>
      <w:r w:rsidRPr="005357CF">
        <w:rPr>
          <w:rFonts w:ascii="Times New Roman" w:hAnsi="Times New Roman"/>
          <w:sz w:val="28"/>
          <w:szCs w:val="28"/>
        </w:rPr>
        <w:t xml:space="preserve">насоса 2 и суммарную характеристику </w:t>
      </w:r>
      <w:r w:rsidRPr="005357CF">
        <w:rPr>
          <w:rFonts w:ascii="Times New Roman" w:hAnsi="Times New Roman"/>
          <w:i/>
          <w:sz w:val="28"/>
          <w:szCs w:val="28"/>
        </w:rPr>
        <w:t>Н</w:t>
      </w:r>
      <w:r w:rsidRPr="005357CF">
        <w:rPr>
          <w:rFonts w:ascii="Times New Roman" w:hAnsi="Times New Roman"/>
          <w:sz w:val="28"/>
          <w:szCs w:val="28"/>
        </w:rPr>
        <w:t xml:space="preserve"> – (</w:t>
      </w:r>
      <w:r w:rsidRPr="005357CF">
        <w:rPr>
          <w:rFonts w:ascii="Times New Roman" w:hAnsi="Times New Roman"/>
          <w:i/>
          <w:sz w:val="28"/>
          <w:szCs w:val="28"/>
          <w:lang w:val="en-US"/>
        </w:rPr>
        <w:t>Q</w:t>
      </w:r>
      <w:r w:rsidRPr="005357CF">
        <w:rPr>
          <w:rFonts w:ascii="Times New Roman" w:hAnsi="Times New Roman"/>
          <w:sz w:val="28"/>
          <w:szCs w:val="28"/>
          <w:vertAlign w:val="subscript"/>
        </w:rPr>
        <w:t>1</w:t>
      </w:r>
      <w:r w:rsidRPr="005357CF">
        <w:rPr>
          <w:rFonts w:ascii="Times New Roman" w:hAnsi="Times New Roman"/>
          <w:sz w:val="28"/>
          <w:szCs w:val="28"/>
        </w:rPr>
        <w:t xml:space="preserve"> + </w:t>
      </w:r>
      <w:r w:rsidRPr="005357CF">
        <w:rPr>
          <w:rFonts w:ascii="Times New Roman" w:hAnsi="Times New Roman"/>
          <w:i/>
          <w:sz w:val="28"/>
          <w:szCs w:val="28"/>
          <w:lang w:val="en-US"/>
        </w:rPr>
        <w:t>Q</w:t>
      </w:r>
      <w:r w:rsidRPr="005357CF">
        <w:rPr>
          <w:rFonts w:ascii="Times New Roman" w:hAnsi="Times New Roman"/>
          <w:sz w:val="28"/>
          <w:szCs w:val="28"/>
          <w:vertAlign w:val="subscript"/>
        </w:rPr>
        <w:t>2</w:t>
      </w:r>
      <w:r w:rsidRPr="005357CF">
        <w:rPr>
          <w:rFonts w:ascii="Times New Roman" w:hAnsi="Times New Roman"/>
          <w:sz w:val="28"/>
          <w:szCs w:val="28"/>
        </w:rPr>
        <w:t>) двух насосов, работающих на отдельные трубопроводы (рис. 8.2).</w:t>
      </w:r>
    </w:p>
    <w:p w14:paraId="6DF030BB" w14:textId="77777777" w:rsidR="00A544AA" w:rsidRPr="005357CF" w:rsidRDefault="00A544AA" w:rsidP="00FC3A44">
      <w:pPr>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Для построения характеристики первого насоса используются данные лабораторной работы 6 (см. табл. 6.2), а для характеристики второго насоса студенты получают готовые лабораторные данные расхода и напора. Суммарная характеристика </w:t>
      </w:r>
      <w:r w:rsidRPr="005357CF">
        <w:rPr>
          <w:rFonts w:ascii="Times New Roman" w:hAnsi="Times New Roman"/>
          <w:i/>
          <w:sz w:val="28"/>
          <w:szCs w:val="28"/>
        </w:rPr>
        <w:t>Н</w:t>
      </w:r>
      <w:r w:rsidRPr="005357CF">
        <w:rPr>
          <w:rFonts w:ascii="Times New Roman" w:hAnsi="Times New Roman"/>
          <w:sz w:val="28"/>
          <w:szCs w:val="28"/>
        </w:rPr>
        <w:t xml:space="preserve"> – (</w:t>
      </w:r>
      <w:r w:rsidRPr="005357CF">
        <w:rPr>
          <w:rFonts w:ascii="Times New Roman" w:hAnsi="Times New Roman"/>
          <w:i/>
          <w:sz w:val="28"/>
          <w:szCs w:val="28"/>
          <w:lang w:val="en-US"/>
        </w:rPr>
        <w:t>Q</w:t>
      </w:r>
      <w:r w:rsidRPr="005357CF">
        <w:rPr>
          <w:rFonts w:ascii="Times New Roman" w:hAnsi="Times New Roman"/>
          <w:sz w:val="28"/>
          <w:szCs w:val="28"/>
          <w:vertAlign w:val="subscript"/>
        </w:rPr>
        <w:t>1</w:t>
      </w:r>
      <w:r w:rsidRPr="005357CF">
        <w:rPr>
          <w:rFonts w:ascii="Times New Roman" w:hAnsi="Times New Roman"/>
          <w:sz w:val="28"/>
          <w:szCs w:val="28"/>
        </w:rPr>
        <w:t xml:space="preserve"> + </w:t>
      </w:r>
      <w:r w:rsidRPr="005357CF">
        <w:rPr>
          <w:rFonts w:ascii="Times New Roman" w:hAnsi="Times New Roman"/>
          <w:i/>
          <w:sz w:val="28"/>
          <w:szCs w:val="28"/>
          <w:lang w:val="en-US"/>
        </w:rPr>
        <w:t>Q</w:t>
      </w:r>
      <w:r w:rsidRPr="005357CF">
        <w:rPr>
          <w:rFonts w:ascii="Times New Roman" w:hAnsi="Times New Roman"/>
          <w:sz w:val="28"/>
          <w:szCs w:val="28"/>
          <w:vertAlign w:val="subscript"/>
        </w:rPr>
        <w:t>2</w:t>
      </w:r>
      <w:r w:rsidRPr="005357CF">
        <w:rPr>
          <w:rFonts w:ascii="Times New Roman" w:hAnsi="Times New Roman"/>
          <w:sz w:val="28"/>
          <w:szCs w:val="28"/>
        </w:rPr>
        <w:t xml:space="preserve">) (рис. 8.2) строится путем сложения расходов </w:t>
      </w:r>
      <w:r w:rsidRPr="005357CF">
        <w:rPr>
          <w:rFonts w:ascii="Times New Roman" w:hAnsi="Times New Roman"/>
          <w:i/>
          <w:sz w:val="28"/>
          <w:szCs w:val="28"/>
          <w:lang w:val="en-US"/>
        </w:rPr>
        <w:t>Q</w:t>
      </w:r>
      <w:r w:rsidRPr="005357CF">
        <w:rPr>
          <w:rFonts w:ascii="Times New Roman" w:hAnsi="Times New Roman"/>
          <w:sz w:val="28"/>
          <w:szCs w:val="28"/>
        </w:rPr>
        <w:t xml:space="preserve"> обоих насосов при одинаковых напорах. После этого приступают к испытанию насосной установки.</w:t>
      </w:r>
    </w:p>
    <w:p w14:paraId="328A55B1" w14:textId="77777777" w:rsidR="00A544AA" w:rsidRPr="00B063CA" w:rsidRDefault="00A544AA" w:rsidP="00FC3A44">
      <w:pPr>
        <w:pStyle w:val="af2"/>
        <w:ind w:firstLine="284"/>
        <w:jc w:val="both"/>
      </w:pPr>
    </w:p>
    <w:p w14:paraId="0006468A" w14:textId="62DFCEEE" w:rsidR="00A544AA" w:rsidRPr="00B063CA" w:rsidRDefault="00A544AA" w:rsidP="00FC3A44">
      <w:pPr>
        <w:pStyle w:val="af2"/>
        <w:ind w:firstLine="284"/>
        <w:jc w:val="center"/>
      </w:pPr>
      <w:r w:rsidRPr="00B063CA">
        <w:rPr>
          <w:noProof/>
          <w:szCs w:val="28"/>
        </w:rPr>
        <w:drawing>
          <wp:inline distT="0" distB="0" distL="0" distR="0" wp14:anchorId="1FE3DFF8" wp14:editId="4BF075B0">
            <wp:extent cx="3724275" cy="2247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6">
                      <a:extLst>
                        <a:ext uri="{28A0092B-C50C-407E-A947-70E740481C1C}">
                          <a14:useLocalDpi xmlns:a14="http://schemas.microsoft.com/office/drawing/2010/main" val="0"/>
                        </a:ext>
                      </a:extLst>
                    </a:blip>
                    <a:srcRect t="10374" b="3416"/>
                    <a:stretch>
                      <a:fillRect/>
                    </a:stretch>
                  </pic:blipFill>
                  <pic:spPr bwMode="auto">
                    <a:xfrm>
                      <a:off x="0" y="0"/>
                      <a:ext cx="3724275" cy="2247900"/>
                    </a:xfrm>
                    <a:prstGeom prst="rect">
                      <a:avLst/>
                    </a:prstGeom>
                    <a:noFill/>
                    <a:ln>
                      <a:noFill/>
                    </a:ln>
                  </pic:spPr>
                </pic:pic>
              </a:graphicData>
            </a:graphic>
          </wp:inline>
        </w:drawing>
      </w:r>
    </w:p>
    <w:p w14:paraId="0BCCCA71" w14:textId="77777777" w:rsidR="00A544AA" w:rsidRPr="00B063CA" w:rsidRDefault="00A544AA" w:rsidP="00FC3A44">
      <w:pPr>
        <w:pStyle w:val="31"/>
        <w:rPr>
          <w:szCs w:val="28"/>
        </w:rPr>
      </w:pPr>
    </w:p>
    <w:p w14:paraId="4A7F0E45" w14:textId="77777777" w:rsidR="00A544AA" w:rsidRPr="00B063CA" w:rsidRDefault="00A544AA" w:rsidP="00FC3A44">
      <w:pPr>
        <w:pStyle w:val="31"/>
        <w:jc w:val="center"/>
        <w:rPr>
          <w:sz w:val="20"/>
          <w:szCs w:val="20"/>
        </w:rPr>
      </w:pPr>
      <w:r w:rsidRPr="00B063CA">
        <w:rPr>
          <w:sz w:val="20"/>
          <w:szCs w:val="20"/>
        </w:rPr>
        <w:t xml:space="preserve">Рис. 8.1. Схема совместной работы двух центробежных насосов: </w:t>
      </w:r>
      <w:r w:rsidRPr="00B063CA">
        <w:rPr>
          <w:i/>
          <w:sz w:val="20"/>
          <w:szCs w:val="20"/>
        </w:rPr>
        <w:t>а</w:t>
      </w:r>
      <w:r w:rsidRPr="00B063CA">
        <w:rPr>
          <w:sz w:val="20"/>
          <w:szCs w:val="20"/>
        </w:rPr>
        <w:t xml:space="preserve"> – каждого на свой напорный трубопровод; </w:t>
      </w:r>
      <w:r w:rsidRPr="00B063CA">
        <w:rPr>
          <w:i/>
          <w:sz w:val="20"/>
          <w:szCs w:val="20"/>
        </w:rPr>
        <w:t>б</w:t>
      </w:r>
      <w:r w:rsidRPr="00B063CA">
        <w:rPr>
          <w:sz w:val="20"/>
          <w:szCs w:val="20"/>
        </w:rPr>
        <w:t xml:space="preserve"> – параллельная работа на общий напорный трубопровод</w:t>
      </w:r>
    </w:p>
    <w:p w14:paraId="07533D90" w14:textId="77777777" w:rsidR="00A544AA" w:rsidRPr="005357CF" w:rsidRDefault="00A544AA" w:rsidP="00FC3A44">
      <w:pPr>
        <w:spacing w:after="0" w:line="240" w:lineRule="auto"/>
        <w:ind w:firstLine="284"/>
        <w:jc w:val="both"/>
        <w:rPr>
          <w:rFonts w:ascii="Times New Roman" w:hAnsi="Times New Roman"/>
          <w:sz w:val="28"/>
          <w:szCs w:val="28"/>
        </w:rPr>
      </w:pPr>
      <w:r w:rsidRPr="005357CF">
        <w:rPr>
          <w:rFonts w:ascii="Times New Roman" w:hAnsi="Times New Roman"/>
          <w:sz w:val="28"/>
          <w:szCs w:val="28"/>
        </w:rPr>
        <w:t>Испытания проводятся в следующем порядке:</w:t>
      </w:r>
    </w:p>
    <w:p w14:paraId="1F6D6C12" w14:textId="77777777" w:rsidR="00A544AA" w:rsidRPr="005357CF" w:rsidRDefault="00A544AA" w:rsidP="00FC3A44">
      <w:pPr>
        <w:pStyle w:val="a6"/>
        <w:ind w:firstLine="284"/>
      </w:pPr>
      <w:r w:rsidRPr="005357CF">
        <w:t>1. Установку осматривают, проверяют наличие необходимых приборов.</w:t>
      </w:r>
    </w:p>
    <w:p w14:paraId="43D7AF34" w14:textId="77777777" w:rsidR="00A544AA" w:rsidRPr="005357CF" w:rsidRDefault="00A544AA" w:rsidP="00FC3A44">
      <w:pPr>
        <w:pStyle w:val="23"/>
        <w:ind w:firstLine="284"/>
        <w:jc w:val="both"/>
        <w:rPr>
          <w:sz w:val="28"/>
          <w:szCs w:val="28"/>
        </w:rPr>
      </w:pPr>
      <w:r w:rsidRPr="005357CF">
        <w:rPr>
          <w:sz w:val="28"/>
          <w:szCs w:val="28"/>
        </w:rPr>
        <w:t xml:space="preserve">2. Насосы 1 и 2 подсоединяют параллельно, т. е. по схеме </w:t>
      </w:r>
      <w:r w:rsidRPr="005357CF">
        <w:rPr>
          <w:i/>
          <w:sz w:val="28"/>
          <w:szCs w:val="28"/>
        </w:rPr>
        <w:t>б</w:t>
      </w:r>
      <w:r w:rsidRPr="005357CF">
        <w:rPr>
          <w:sz w:val="28"/>
          <w:szCs w:val="28"/>
        </w:rPr>
        <w:t xml:space="preserve"> (рис. 8.1).</w:t>
      </w:r>
    </w:p>
    <w:p w14:paraId="44692E5D" w14:textId="77777777" w:rsidR="00A544AA" w:rsidRPr="005357CF" w:rsidRDefault="00A544AA" w:rsidP="00FC3A44">
      <w:pPr>
        <w:pStyle w:val="23"/>
        <w:ind w:firstLine="284"/>
        <w:jc w:val="both"/>
        <w:rPr>
          <w:sz w:val="28"/>
          <w:szCs w:val="28"/>
        </w:rPr>
      </w:pPr>
      <w:r w:rsidRPr="005357CF">
        <w:rPr>
          <w:sz w:val="28"/>
          <w:szCs w:val="28"/>
        </w:rPr>
        <w:t>3. Насосы заливают водой, задвижки 1 и 3 закрывают, а задвижку 2 открывают.</w:t>
      </w:r>
    </w:p>
    <w:p w14:paraId="122482C6" w14:textId="77777777" w:rsidR="00A544AA" w:rsidRPr="005357CF" w:rsidRDefault="00A544AA" w:rsidP="00FC3A44">
      <w:pPr>
        <w:pStyle w:val="23"/>
        <w:ind w:firstLine="284"/>
        <w:jc w:val="both"/>
        <w:rPr>
          <w:sz w:val="28"/>
          <w:szCs w:val="28"/>
        </w:rPr>
      </w:pPr>
      <w:r w:rsidRPr="005357CF">
        <w:rPr>
          <w:sz w:val="28"/>
          <w:szCs w:val="28"/>
        </w:rPr>
        <w:t>4. Включают в работу двигатели, открывают полностью задвижки 1, 2, 3,</w:t>
      </w:r>
      <w:r w:rsidRPr="005357CF">
        <w:rPr>
          <w:i/>
          <w:sz w:val="28"/>
          <w:szCs w:val="28"/>
        </w:rPr>
        <w:t xml:space="preserve"> </w:t>
      </w:r>
      <w:r w:rsidRPr="005357CF">
        <w:rPr>
          <w:sz w:val="28"/>
          <w:szCs w:val="28"/>
        </w:rPr>
        <w:t xml:space="preserve">удаляют воздух из насоса и трубопроводов. </w:t>
      </w:r>
    </w:p>
    <w:p w14:paraId="1DB9A95E" w14:textId="77777777" w:rsidR="00A544AA" w:rsidRPr="005357CF" w:rsidRDefault="00A544AA" w:rsidP="00FC3A44">
      <w:pPr>
        <w:pStyle w:val="23"/>
        <w:ind w:firstLine="284"/>
        <w:jc w:val="both"/>
        <w:rPr>
          <w:sz w:val="28"/>
          <w:szCs w:val="28"/>
        </w:rPr>
      </w:pPr>
      <w:r w:rsidRPr="005357CF">
        <w:rPr>
          <w:sz w:val="28"/>
          <w:szCs w:val="28"/>
        </w:rPr>
        <w:t>5. Проливают соединительные трубки манометров, мановакуумметров и дифференциального манометра. Соединяют манометр и мановакуумметр с атмосферой, проверяют установку нулей шкал.</w:t>
      </w:r>
    </w:p>
    <w:p w14:paraId="76A340E7" w14:textId="77777777" w:rsidR="00A544AA" w:rsidRPr="005357CF" w:rsidRDefault="00A544AA" w:rsidP="00FC3A44">
      <w:pPr>
        <w:pStyle w:val="23"/>
        <w:ind w:firstLine="284"/>
        <w:jc w:val="both"/>
        <w:rPr>
          <w:sz w:val="28"/>
          <w:szCs w:val="28"/>
        </w:rPr>
      </w:pPr>
      <w:r w:rsidRPr="005357CF">
        <w:rPr>
          <w:sz w:val="28"/>
          <w:szCs w:val="28"/>
        </w:rPr>
        <w:t xml:space="preserve">Испытания начинают при полностью закрытой задвижке 2, когда расход </w:t>
      </w:r>
      <w:r w:rsidRPr="005357CF">
        <w:rPr>
          <w:i/>
          <w:sz w:val="28"/>
          <w:szCs w:val="28"/>
          <w:lang w:val="en-US"/>
        </w:rPr>
        <w:t>Q</w:t>
      </w:r>
      <w:r w:rsidRPr="005357CF">
        <w:rPr>
          <w:sz w:val="28"/>
          <w:szCs w:val="28"/>
        </w:rPr>
        <w:t xml:space="preserve"> = 0. Задвижки 1 и 3</w:t>
      </w:r>
      <w:r w:rsidRPr="005357CF">
        <w:rPr>
          <w:i/>
          <w:sz w:val="28"/>
          <w:szCs w:val="28"/>
        </w:rPr>
        <w:t xml:space="preserve"> </w:t>
      </w:r>
      <w:r w:rsidRPr="005357CF">
        <w:rPr>
          <w:sz w:val="28"/>
          <w:szCs w:val="28"/>
        </w:rPr>
        <w:t>во время опытов держат постоянно открытыми. При таком положении получают первую точку наблюдений, для которой снимают показания мановакуумметра, манометра и заполняют частоту вращения вала двигателя насоса 1.</w:t>
      </w:r>
    </w:p>
    <w:p w14:paraId="6FFDE23D" w14:textId="77777777" w:rsidR="00A544AA" w:rsidRPr="005357CF" w:rsidRDefault="00A544AA" w:rsidP="00FC3A44">
      <w:pPr>
        <w:pStyle w:val="23"/>
        <w:ind w:firstLine="284"/>
        <w:jc w:val="both"/>
        <w:rPr>
          <w:sz w:val="28"/>
          <w:szCs w:val="28"/>
        </w:rPr>
      </w:pPr>
      <w:r w:rsidRPr="005357CF">
        <w:rPr>
          <w:sz w:val="28"/>
          <w:szCs w:val="28"/>
        </w:rPr>
        <w:t xml:space="preserve">Можно снимать показания мановакуумметра и манометра насоса 2, так как в точке объединения трубопроводов напоры насосов будут одинаковыми. Затем задвижку 2 приоткрывают и, после установления режима, производят следующее определение </w:t>
      </w:r>
      <w:r w:rsidRPr="005357CF">
        <w:rPr>
          <w:i/>
          <w:sz w:val="28"/>
          <w:szCs w:val="28"/>
          <w:lang w:val="en-US"/>
        </w:rPr>
        <w:t>Q</w:t>
      </w:r>
      <w:r w:rsidRPr="005357CF">
        <w:rPr>
          <w:sz w:val="28"/>
          <w:szCs w:val="28"/>
        </w:rPr>
        <w:t xml:space="preserve"> по дифманометру или водосливу и тарировочной кривой, снимают показания остальных приборов. Аналогичным образом, постепенно открывая задвижку до полного открытия, выполняют 5–8 опытов. </w:t>
      </w:r>
    </w:p>
    <w:p w14:paraId="79DD35F8" w14:textId="77777777" w:rsidR="00A544AA" w:rsidRPr="005357CF" w:rsidRDefault="00A544AA" w:rsidP="00FC3A44">
      <w:pPr>
        <w:pStyle w:val="23"/>
        <w:ind w:firstLine="284"/>
        <w:jc w:val="both"/>
        <w:rPr>
          <w:sz w:val="28"/>
          <w:szCs w:val="28"/>
        </w:rPr>
      </w:pPr>
      <w:r w:rsidRPr="005357CF">
        <w:rPr>
          <w:sz w:val="28"/>
          <w:szCs w:val="28"/>
        </w:rPr>
        <w:t xml:space="preserve">Опытные данные заносят в табл. 8.1. </w:t>
      </w:r>
    </w:p>
    <w:p w14:paraId="366C5604" w14:textId="77777777" w:rsidR="00A544AA" w:rsidRPr="005357CF" w:rsidRDefault="00A544AA" w:rsidP="00FC3A44">
      <w:pPr>
        <w:pStyle w:val="23"/>
        <w:ind w:firstLine="284"/>
        <w:jc w:val="both"/>
        <w:rPr>
          <w:sz w:val="28"/>
          <w:szCs w:val="28"/>
        </w:rPr>
      </w:pPr>
    </w:p>
    <w:p w14:paraId="752CB915" w14:textId="77777777" w:rsidR="00A544AA" w:rsidRPr="00B063CA" w:rsidRDefault="00A544AA" w:rsidP="00FC3A44">
      <w:pPr>
        <w:pStyle w:val="23"/>
        <w:ind w:left="426"/>
        <w:jc w:val="both"/>
        <w:rPr>
          <w:b/>
          <w:sz w:val="20"/>
        </w:rPr>
      </w:pPr>
      <w:r w:rsidRPr="00B063CA">
        <w:rPr>
          <w:sz w:val="20"/>
        </w:rPr>
        <w:t xml:space="preserve">Т а б л и ц а  8.1. </w:t>
      </w:r>
      <w:r w:rsidRPr="00B063CA">
        <w:rPr>
          <w:b/>
          <w:sz w:val="20"/>
        </w:rPr>
        <w:t>Данные измерений</w:t>
      </w:r>
    </w:p>
    <w:p w14:paraId="4FC54E78" w14:textId="77777777" w:rsidR="00A544AA" w:rsidRPr="00B063CA" w:rsidRDefault="00A544AA" w:rsidP="00FC3A44">
      <w:pPr>
        <w:pStyle w:val="23"/>
        <w:jc w:val="both"/>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475"/>
        <w:gridCol w:w="1843"/>
        <w:gridCol w:w="1984"/>
        <w:gridCol w:w="1565"/>
      </w:tblGrid>
      <w:tr w:rsidR="00A544AA" w:rsidRPr="00B063CA" w14:paraId="5F18D9A9" w14:textId="77777777" w:rsidTr="0051630D">
        <w:trPr>
          <w:jc w:val="center"/>
        </w:trPr>
        <w:tc>
          <w:tcPr>
            <w:tcW w:w="2064" w:type="dxa"/>
            <w:tcBorders>
              <w:top w:val="single" w:sz="4" w:space="0" w:color="auto"/>
              <w:left w:val="single" w:sz="4" w:space="0" w:color="auto"/>
              <w:bottom w:val="single" w:sz="4" w:space="0" w:color="auto"/>
              <w:right w:val="single" w:sz="4" w:space="0" w:color="auto"/>
            </w:tcBorders>
            <w:vAlign w:val="center"/>
          </w:tcPr>
          <w:p w14:paraId="5F60248A"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Номер</w:t>
            </w:r>
          </w:p>
          <w:p w14:paraId="06669EE6"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опыта</w:t>
            </w:r>
          </w:p>
        </w:tc>
        <w:tc>
          <w:tcPr>
            <w:tcW w:w="1475" w:type="dxa"/>
            <w:tcBorders>
              <w:top w:val="single" w:sz="4" w:space="0" w:color="auto"/>
              <w:left w:val="single" w:sz="4" w:space="0" w:color="auto"/>
              <w:bottom w:val="single" w:sz="4" w:space="0" w:color="auto"/>
              <w:right w:val="single" w:sz="4" w:space="0" w:color="auto"/>
            </w:tcBorders>
            <w:vAlign w:val="center"/>
          </w:tcPr>
          <w:p w14:paraId="29EA8C16"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мв</w:t>
            </w:r>
            <w:r w:rsidRPr="00B063CA">
              <w:rPr>
                <w:rFonts w:ascii="Times New Roman" w:hAnsi="Times New Roman"/>
                <w:sz w:val="20"/>
                <w:szCs w:val="20"/>
              </w:rPr>
              <w:t>, кгс/см</w:t>
            </w:r>
            <w:r w:rsidRPr="00B063CA">
              <w:rPr>
                <w:rFonts w:ascii="Times New Roman" w:hAnsi="Times New Roman"/>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vAlign w:val="center"/>
          </w:tcPr>
          <w:p w14:paraId="260CFA1E"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rPr>
              <w:t>Р</w:t>
            </w:r>
            <w:r w:rsidRPr="00B063CA">
              <w:rPr>
                <w:rFonts w:ascii="Times New Roman" w:hAnsi="Times New Roman"/>
                <w:sz w:val="20"/>
                <w:szCs w:val="20"/>
                <w:vertAlign w:val="subscript"/>
              </w:rPr>
              <w:t>м</w:t>
            </w:r>
            <w:r w:rsidRPr="00B063CA">
              <w:rPr>
                <w:rFonts w:ascii="Times New Roman" w:hAnsi="Times New Roman"/>
                <w:sz w:val="20"/>
                <w:szCs w:val="20"/>
              </w:rPr>
              <w:t>, кгс/см</w:t>
            </w:r>
            <w:r w:rsidRPr="00B063CA">
              <w:rPr>
                <w:rFonts w:ascii="Times New Roman" w:hAnsi="Times New Roman"/>
                <w:sz w:val="20"/>
                <w:szCs w:val="20"/>
                <w:vertAlign w:val="superscript"/>
              </w:rPr>
              <w:t>2</w:t>
            </w:r>
          </w:p>
        </w:tc>
        <w:tc>
          <w:tcPr>
            <w:tcW w:w="1984" w:type="dxa"/>
            <w:tcBorders>
              <w:top w:val="single" w:sz="4" w:space="0" w:color="auto"/>
              <w:left w:val="single" w:sz="4" w:space="0" w:color="auto"/>
              <w:bottom w:val="single" w:sz="4" w:space="0" w:color="auto"/>
              <w:right w:val="single" w:sz="4" w:space="0" w:color="auto"/>
            </w:tcBorders>
            <w:vAlign w:val="center"/>
          </w:tcPr>
          <w:p w14:paraId="5AE4075F"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Водослив,</w:t>
            </w:r>
          </w:p>
          <w:p w14:paraId="78FBA35F"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расходомер</w:t>
            </w:r>
          </w:p>
        </w:tc>
        <w:tc>
          <w:tcPr>
            <w:tcW w:w="1565" w:type="dxa"/>
            <w:tcBorders>
              <w:top w:val="single" w:sz="4" w:space="0" w:color="auto"/>
              <w:left w:val="single" w:sz="4" w:space="0" w:color="auto"/>
              <w:bottom w:val="single" w:sz="4" w:space="0" w:color="auto"/>
              <w:right w:val="single" w:sz="4" w:space="0" w:color="auto"/>
            </w:tcBorders>
            <w:vAlign w:val="center"/>
          </w:tcPr>
          <w:p w14:paraId="68B767E0"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1</w:t>
            </w:r>
            <w:r w:rsidRPr="00B063CA">
              <w:rPr>
                <w:rFonts w:ascii="Times New Roman" w:hAnsi="Times New Roman"/>
                <w:sz w:val="20"/>
                <w:szCs w:val="20"/>
              </w:rPr>
              <w:t>, об/мин</w:t>
            </w:r>
          </w:p>
        </w:tc>
      </w:tr>
      <w:tr w:rsidR="00A544AA" w:rsidRPr="00B063CA" w14:paraId="5F9A2AB8" w14:textId="77777777" w:rsidTr="0051630D">
        <w:trPr>
          <w:trHeight w:val="125"/>
          <w:jc w:val="center"/>
        </w:trPr>
        <w:tc>
          <w:tcPr>
            <w:tcW w:w="2064" w:type="dxa"/>
            <w:tcBorders>
              <w:top w:val="single" w:sz="4" w:space="0" w:color="auto"/>
              <w:left w:val="single" w:sz="4" w:space="0" w:color="auto"/>
              <w:bottom w:val="single" w:sz="4" w:space="0" w:color="auto"/>
              <w:right w:val="single" w:sz="4" w:space="0" w:color="auto"/>
            </w:tcBorders>
          </w:tcPr>
          <w:p w14:paraId="576307B4"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1475" w:type="dxa"/>
            <w:tcBorders>
              <w:top w:val="single" w:sz="4" w:space="0" w:color="auto"/>
              <w:left w:val="single" w:sz="4" w:space="0" w:color="auto"/>
              <w:bottom w:val="single" w:sz="4" w:space="0" w:color="auto"/>
              <w:right w:val="single" w:sz="4" w:space="0" w:color="auto"/>
            </w:tcBorders>
          </w:tcPr>
          <w:p w14:paraId="0D2B6008"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1843" w:type="dxa"/>
            <w:tcBorders>
              <w:top w:val="single" w:sz="4" w:space="0" w:color="auto"/>
              <w:left w:val="single" w:sz="4" w:space="0" w:color="auto"/>
              <w:bottom w:val="single" w:sz="4" w:space="0" w:color="auto"/>
              <w:right w:val="single" w:sz="4" w:space="0" w:color="auto"/>
            </w:tcBorders>
          </w:tcPr>
          <w:p w14:paraId="540FCC00"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1984" w:type="dxa"/>
            <w:tcBorders>
              <w:top w:val="single" w:sz="4" w:space="0" w:color="auto"/>
              <w:left w:val="single" w:sz="4" w:space="0" w:color="auto"/>
              <w:bottom w:val="single" w:sz="4" w:space="0" w:color="auto"/>
              <w:right w:val="single" w:sz="4" w:space="0" w:color="auto"/>
            </w:tcBorders>
          </w:tcPr>
          <w:p w14:paraId="7D120592"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1565" w:type="dxa"/>
            <w:tcBorders>
              <w:top w:val="single" w:sz="4" w:space="0" w:color="auto"/>
              <w:left w:val="single" w:sz="4" w:space="0" w:color="auto"/>
              <w:bottom w:val="single" w:sz="4" w:space="0" w:color="auto"/>
              <w:right w:val="single" w:sz="4" w:space="0" w:color="auto"/>
            </w:tcBorders>
          </w:tcPr>
          <w:p w14:paraId="376CAF9F"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5</w:t>
            </w:r>
          </w:p>
        </w:tc>
      </w:tr>
      <w:tr w:rsidR="00A544AA" w:rsidRPr="00B063CA" w14:paraId="3AB74A55" w14:textId="77777777" w:rsidTr="0051630D">
        <w:trPr>
          <w:trHeight w:val="125"/>
          <w:jc w:val="center"/>
        </w:trPr>
        <w:tc>
          <w:tcPr>
            <w:tcW w:w="2064" w:type="dxa"/>
            <w:tcBorders>
              <w:top w:val="single" w:sz="4" w:space="0" w:color="auto"/>
              <w:left w:val="single" w:sz="4" w:space="0" w:color="auto"/>
              <w:bottom w:val="single" w:sz="4" w:space="0" w:color="auto"/>
              <w:right w:val="single" w:sz="4" w:space="0" w:color="auto"/>
            </w:tcBorders>
          </w:tcPr>
          <w:p w14:paraId="3865CB62" w14:textId="77777777" w:rsidR="00A544AA" w:rsidRPr="00B063CA" w:rsidRDefault="00A544AA" w:rsidP="00FC3A44">
            <w:pPr>
              <w:spacing w:after="0" w:line="240" w:lineRule="auto"/>
              <w:jc w:val="both"/>
              <w:rPr>
                <w:rFonts w:ascii="Times New Roman" w:hAnsi="Times New Roman"/>
                <w:sz w:val="20"/>
                <w:szCs w:val="20"/>
              </w:rPr>
            </w:pPr>
          </w:p>
        </w:tc>
        <w:tc>
          <w:tcPr>
            <w:tcW w:w="1475" w:type="dxa"/>
            <w:tcBorders>
              <w:top w:val="single" w:sz="4" w:space="0" w:color="auto"/>
              <w:left w:val="single" w:sz="4" w:space="0" w:color="auto"/>
              <w:bottom w:val="single" w:sz="4" w:space="0" w:color="auto"/>
              <w:right w:val="single" w:sz="4" w:space="0" w:color="auto"/>
            </w:tcBorders>
          </w:tcPr>
          <w:p w14:paraId="34382FB7" w14:textId="77777777" w:rsidR="00A544AA" w:rsidRPr="00B063CA" w:rsidRDefault="00A544AA" w:rsidP="00FC3A44">
            <w:pPr>
              <w:spacing w:after="0" w:line="240" w:lineRule="auto"/>
              <w:jc w:val="both"/>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6A8B5366" w14:textId="77777777" w:rsidR="00A544AA" w:rsidRPr="00B063CA" w:rsidRDefault="00A544AA" w:rsidP="00FC3A44">
            <w:pPr>
              <w:spacing w:after="0" w:line="240" w:lineRule="auto"/>
              <w:jc w:val="both"/>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E0B5AAD" w14:textId="77777777" w:rsidR="00A544AA" w:rsidRPr="00B063CA" w:rsidRDefault="00A544AA" w:rsidP="00FC3A44">
            <w:pPr>
              <w:spacing w:after="0" w:line="240" w:lineRule="auto"/>
              <w:jc w:val="both"/>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14:paraId="14A28AE6" w14:textId="77777777" w:rsidR="00A544AA" w:rsidRPr="00B063CA" w:rsidRDefault="00A544AA" w:rsidP="00FC3A44">
            <w:pPr>
              <w:spacing w:after="0" w:line="240" w:lineRule="auto"/>
              <w:jc w:val="both"/>
              <w:rPr>
                <w:rFonts w:ascii="Times New Roman" w:hAnsi="Times New Roman"/>
                <w:sz w:val="20"/>
                <w:szCs w:val="20"/>
              </w:rPr>
            </w:pPr>
          </w:p>
        </w:tc>
      </w:tr>
    </w:tbl>
    <w:p w14:paraId="24AB823C" w14:textId="77777777" w:rsidR="00A544AA" w:rsidRPr="00B063CA" w:rsidRDefault="00A544AA" w:rsidP="00FC3A44">
      <w:pPr>
        <w:pStyle w:val="23"/>
        <w:ind w:firstLine="284"/>
        <w:jc w:val="both"/>
        <w:rPr>
          <w:sz w:val="28"/>
          <w:szCs w:val="28"/>
        </w:rPr>
      </w:pPr>
    </w:p>
    <w:p w14:paraId="62B00C17" w14:textId="77777777" w:rsidR="00A544AA" w:rsidRPr="00B063CA" w:rsidRDefault="00A544AA" w:rsidP="00FC3A44">
      <w:pPr>
        <w:pStyle w:val="23"/>
        <w:ind w:firstLine="284"/>
        <w:jc w:val="both"/>
        <w:rPr>
          <w:sz w:val="28"/>
          <w:szCs w:val="28"/>
        </w:rPr>
      </w:pPr>
      <w:r w:rsidRPr="00B063CA">
        <w:rPr>
          <w:sz w:val="28"/>
          <w:szCs w:val="28"/>
        </w:rPr>
        <w:t xml:space="preserve">П р и м е ч а н и е. </w:t>
      </w:r>
      <w:r w:rsidRPr="00B063CA">
        <w:rPr>
          <w:i/>
          <w:sz w:val="28"/>
          <w:szCs w:val="28"/>
        </w:rPr>
        <w:t>Р</w:t>
      </w:r>
      <w:r w:rsidRPr="00B063CA">
        <w:rPr>
          <w:sz w:val="28"/>
          <w:szCs w:val="28"/>
          <w:vertAlign w:val="subscript"/>
        </w:rPr>
        <w:t>мв</w:t>
      </w:r>
      <w:r w:rsidRPr="00B063CA">
        <w:rPr>
          <w:sz w:val="28"/>
          <w:szCs w:val="28"/>
        </w:rPr>
        <w:t xml:space="preserve"> и </w:t>
      </w:r>
      <w:r w:rsidRPr="00B063CA">
        <w:rPr>
          <w:i/>
          <w:sz w:val="28"/>
          <w:szCs w:val="28"/>
        </w:rPr>
        <w:t>Р</w:t>
      </w:r>
      <w:r w:rsidRPr="00B063CA">
        <w:rPr>
          <w:sz w:val="28"/>
          <w:szCs w:val="28"/>
          <w:vertAlign w:val="subscript"/>
        </w:rPr>
        <w:t>м</w:t>
      </w:r>
      <w:r w:rsidRPr="00B063CA">
        <w:rPr>
          <w:sz w:val="28"/>
          <w:szCs w:val="28"/>
        </w:rPr>
        <w:t xml:space="preserve"> – показания мановакуумметра (вакуумметра) и манометра; </w:t>
      </w:r>
      <w:r w:rsidRPr="00B063CA">
        <w:rPr>
          <w:i/>
          <w:sz w:val="28"/>
          <w:szCs w:val="28"/>
          <w:lang w:val="en-US"/>
        </w:rPr>
        <w:t>n</w:t>
      </w:r>
      <w:r w:rsidRPr="00B063CA">
        <w:rPr>
          <w:sz w:val="28"/>
          <w:szCs w:val="28"/>
          <w:vertAlign w:val="subscript"/>
        </w:rPr>
        <w:t>1</w:t>
      </w:r>
      <w:r w:rsidRPr="00B063CA">
        <w:rPr>
          <w:sz w:val="28"/>
          <w:szCs w:val="28"/>
        </w:rPr>
        <w:t xml:space="preserve"> – измеренная частота вращения.</w:t>
      </w:r>
    </w:p>
    <w:p w14:paraId="16CCB576" w14:textId="77777777" w:rsidR="00A544AA" w:rsidRPr="00B063CA" w:rsidRDefault="00A544AA" w:rsidP="00FC3A44">
      <w:pPr>
        <w:pStyle w:val="23"/>
        <w:jc w:val="both"/>
        <w:rPr>
          <w:sz w:val="28"/>
          <w:szCs w:val="28"/>
        </w:rPr>
      </w:pPr>
    </w:p>
    <w:p w14:paraId="465A20F2" w14:textId="77777777" w:rsidR="00A544AA" w:rsidRPr="00B063CA" w:rsidRDefault="00A544AA" w:rsidP="00FC3A44">
      <w:pPr>
        <w:pStyle w:val="23"/>
        <w:jc w:val="both"/>
        <w:rPr>
          <w:b/>
          <w:sz w:val="28"/>
          <w:szCs w:val="28"/>
        </w:rPr>
      </w:pPr>
      <w:r w:rsidRPr="00B063CA">
        <w:rPr>
          <w:b/>
          <w:sz w:val="28"/>
          <w:szCs w:val="28"/>
        </w:rPr>
        <w:t>8.2. Аналитическая обработка данных</w:t>
      </w:r>
    </w:p>
    <w:p w14:paraId="0AAEBCC8" w14:textId="77777777" w:rsidR="00A544AA" w:rsidRPr="00B063CA" w:rsidRDefault="00A544AA" w:rsidP="00FC3A44">
      <w:pPr>
        <w:pStyle w:val="23"/>
        <w:ind w:firstLine="284"/>
        <w:jc w:val="both"/>
        <w:rPr>
          <w:b/>
          <w:sz w:val="28"/>
          <w:szCs w:val="28"/>
        </w:rPr>
      </w:pPr>
    </w:p>
    <w:p w14:paraId="6C8D0877" w14:textId="77777777" w:rsidR="00A544AA" w:rsidRPr="00B063CA" w:rsidRDefault="00A544AA" w:rsidP="00FC3A44">
      <w:pPr>
        <w:pStyle w:val="23"/>
        <w:ind w:firstLine="284"/>
        <w:jc w:val="both"/>
        <w:rPr>
          <w:sz w:val="28"/>
          <w:szCs w:val="28"/>
        </w:rPr>
      </w:pPr>
      <w:r w:rsidRPr="00B063CA">
        <w:rPr>
          <w:sz w:val="28"/>
          <w:szCs w:val="28"/>
        </w:rPr>
        <w:t xml:space="preserve">Величины </w:t>
      </w:r>
      <w:r w:rsidRPr="00B063CA">
        <w:rPr>
          <w:i/>
          <w:sz w:val="28"/>
          <w:szCs w:val="28"/>
          <w:lang w:val="en-US"/>
        </w:rPr>
        <w:t>h</w:t>
      </w:r>
      <w:r w:rsidRPr="00B063CA">
        <w:rPr>
          <w:sz w:val="28"/>
          <w:szCs w:val="28"/>
          <w:vertAlign w:val="subscript"/>
        </w:rPr>
        <w:t>мв</w:t>
      </w:r>
      <w:r w:rsidRPr="00B063CA">
        <w:rPr>
          <w:sz w:val="28"/>
          <w:szCs w:val="28"/>
        </w:rPr>
        <w:t xml:space="preserve">, </w:t>
      </w:r>
      <w:r w:rsidRPr="00B063CA">
        <w:rPr>
          <w:i/>
          <w:sz w:val="28"/>
          <w:szCs w:val="28"/>
          <w:lang w:val="en-US"/>
        </w:rPr>
        <w:t>h</w:t>
      </w:r>
      <w:r w:rsidRPr="00B063CA">
        <w:rPr>
          <w:sz w:val="28"/>
          <w:szCs w:val="28"/>
          <w:vertAlign w:val="subscript"/>
        </w:rPr>
        <w:t>м</w:t>
      </w:r>
      <w:r w:rsidRPr="00B063CA">
        <w:rPr>
          <w:sz w:val="28"/>
          <w:szCs w:val="28"/>
        </w:rPr>
        <w:t xml:space="preserve">, </w:t>
      </w:r>
      <w:r w:rsidRPr="00B063CA">
        <w:rPr>
          <w:i/>
          <w:sz w:val="28"/>
          <w:szCs w:val="28"/>
        </w:rPr>
        <w:t>Н</w:t>
      </w:r>
      <w:r w:rsidRPr="00B063CA">
        <w:rPr>
          <w:sz w:val="28"/>
          <w:szCs w:val="28"/>
        </w:rPr>
        <w:t xml:space="preserve"> подсчитываются так же, как и в работах 1 и 3. При подсчете </w:t>
      </w:r>
      <w:r w:rsidRPr="00B063CA">
        <w:rPr>
          <w:i/>
          <w:sz w:val="28"/>
          <w:szCs w:val="28"/>
          <w:lang w:val="en-US"/>
        </w:rPr>
        <w:t>V</w:t>
      </w:r>
      <w:r w:rsidRPr="00B063CA">
        <w:rPr>
          <w:sz w:val="28"/>
          <w:szCs w:val="28"/>
          <w:vertAlign w:val="subscript"/>
        </w:rPr>
        <w:t>в</w:t>
      </w:r>
      <w:r w:rsidRPr="00B063CA">
        <w:rPr>
          <w:sz w:val="28"/>
          <w:szCs w:val="28"/>
        </w:rPr>
        <w:t xml:space="preserve"> и </w:t>
      </w:r>
      <w:r w:rsidRPr="00B063CA">
        <w:rPr>
          <w:i/>
          <w:sz w:val="28"/>
          <w:szCs w:val="28"/>
          <w:lang w:val="en-US"/>
        </w:rPr>
        <w:t>V</w:t>
      </w:r>
      <w:r w:rsidRPr="00B063CA">
        <w:rPr>
          <w:sz w:val="28"/>
          <w:szCs w:val="28"/>
          <w:vertAlign w:val="subscript"/>
        </w:rPr>
        <w:t>н</w:t>
      </w:r>
      <w:r w:rsidRPr="00B063CA">
        <w:rPr>
          <w:sz w:val="28"/>
          <w:szCs w:val="28"/>
        </w:rPr>
        <w:t xml:space="preserve"> следует помнить, что подаваемый расход делится между двумя насосами. Напор и расход пересчитываются на постоянное число оборотов с помощью множителя </w:t>
      </w:r>
      <w:r w:rsidRPr="00B063CA">
        <w:rPr>
          <w:i/>
          <w:sz w:val="28"/>
          <w:szCs w:val="28"/>
          <w:lang w:val="en-US"/>
        </w:rPr>
        <w:t>i</w:t>
      </w:r>
      <w:r w:rsidRPr="00B063CA">
        <w:rPr>
          <w:sz w:val="28"/>
          <w:szCs w:val="28"/>
        </w:rPr>
        <w:t>, как это было в предыдущей работе. Обработанные данные записываются в журнал лабораторных работ (табл. 8.2).</w:t>
      </w:r>
    </w:p>
    <w:p w14:paraId="798AA5D4" w14:textId="77777777" w:rsidR="00A544AA" w:rsidRPr="00B063CA" w:rsidRDefault="00A544AA" w:rsidP="00FC3A44">
      <w:pPr>
        <w:pStyle w:val="23"/>
        <w:ind w:firstLine="284"/>
        <w:jc w:val="both"/>
        <w:rPr>
          <w:sz w:val="28"/>
          <w:szCs w:val="28"/>
        </w:rPr>
      </w:pPr>
      <w:r w:rsidRPr="00B063CA">
        <w:rPr>
          <w:sz w:val="28"/>
          <w:szCs w:val="28"/>
        </w:rPr>
        <w:t xml:space="preserve">После заполнения таблицы на миллиметровую бумагу, где построена суммарная характеристика </w:t>
      </w:r>
      <w:r w:rsidRPr="00B063CA">
        <w:rPr>
          <w:i/>
          <w:sz w:val="28"/>
          <w:szCs w:val="28"/>
        </w:rPr>
        <w:t xml:space="preserve">Н </w:t>
      </w:r>
      <w:r w:rsidRPr="00B063CA">
        <w:rPr>
          <w:sz w:val="28"/>
          <w:szCs w:val="28"/>
        </w:rPr>
        <w:t>– (</w:t>
      </w:r>
      <w:r w:rsidRPr="00B063CA">
        <w:rPr>
          <w:i/>
          <w:sz w:val="28"/>
          <w:szCs w:val="28"/>
          <w:lang w:val="en-US"/>
        </w:rPr>
        <w:t>Q</w:t>
      </w:r>
      <w:r w:rsidRPr="00B063CA">
        <w:rPr>
          <w:sz w:val="28"/>
          <w:szCs w:val="28"/>
          <w:vertAlign w:val="subscript"/>
        </w:rPr>
        <w:t>1</w:t>
      </w:r>
      <w:r w:rsidRPr="00B063CA">
        <w:rPr>
          <w:sz w:val="28"/>
          <w:szCs w:val="28"/>
        </w:rPr>
        <w:t xml:space="preserve"> + </w:t>
      </w:r>
      <w:r w:rsidRPr="00B063CA">
        <w:rPr>
          <w:i/>
          <w:sz w:val="28"/>
          <w:szCs w:val="28"/>
          <w:lang w:val="en-US"/>
        </w:rPr>
        <w:t>Q</w:t>
      </w:r>
      <w:r w:rsidRPr="00B063CA">
        <w:rPr>
          <w:sz w:val="28"/>
          <w:szCs w:val="28"/>
          <w:vertAlign w:val="subscript"/>
        </w:rPr>
        <w:t>2</w:t>
      </w:r>
      <w:r w:rsidRPr="00B063CA">
        <w:rPr>
          <w:sz w:val="28"/>
          <w:szCs w:val="28"/>
        </w:rPr>
        <w:t xml:space="preserve">) двух отдельно работающих насосов, наносят данные таблицы и получают опытную суммарную характеристику </w:t>
      </w:r>
      <w:r w:rsidRPr="00B063CA">
        <w:rPr>
          <w:i/>
          <w:sz w:val="28"/>
          <w:szCs w:val="28"/>
        </w:rPr>
        <w:t>Н</w:t>
      </w:r>
      <w:r w:rsidRPr="00B063CA">
        <w:rPr>
          <w:sz w:val="28"/>
          <w:szCs w:val="28"/>
        </w:rPr>
        <w:t xml:space="preserve"> – </w:t>
      </w:r>
      <w:r w:rsidRPr="00B063CA">
        <w:rPr>
          <w:i/>
          <w:sz w:val="28"/>
          <w:szCs w:val="28"/>
          <w:lang w:val="en-US"/>
        </w:rPr>
        <w:t>Q</w:t>
      </w:r>
      <w:r w:rsidRPr="00B063CA">
        <w:rPr>
          <w:sz w:val="28"/>
          <w:szCs w:val="28"/>
          <w:vertAlign w:val="subscript"/>
        </w:rPr>
        <w:t>1+2</w:t>
      </w:r>
      <w:r w:rsidRPr="00B063CA">
        <w:rPr>
          <w:sz w:val="28"/>
          <w:szCs w:val="28"/>
        </w:rPr>
        <w:t xml:space="preserve"> двух насосов при их параллельной работе.</w:t>
      </w:r>
    </w:p>
    <w:p w14:paraId="5708A5BC" w14:textId="77777777" w:rsidR="00A544AA" w:rsidRPr="00B063CA" w:rsidRDefault="00A544AA" w:rsidP="00FC3A44">
      <w:pPr>
        <w:pStyle w:val="23"/>
        <w:ind w:firstLine="284"/>
        <w:jc w:val="both"/>
        <w:rPr>
          <w:sz w:val="28"/>
          <w:szCs w:val="28"/>
        </w:rPr>
      </w:pPr>
      <w:r w:rsidRPr="00B063CA">
        <w:rPr>
          <w:sz w:val="28"/>
          <w:szCs w:val="28"/>
        </w:rPr>
        <w:t xml:space="preserve">Максимальный суммарный расход двух насосов, работающих на отдельные трубопроводы, будет больше максимального расхода двух насосов, работающих параллельно на один трубопровод. Эта разница </w:t>
      </w:r>
      <w:r w:rsidRPr="00B063CA">
        <w:rPr>
          <w:sz w:val="28"/>
          <w:szCs w:val="28"/>
        </w:rPr>
        <w:sym w:font="Symbol" w:char="F044"/>
      </w:r>
      <w:r w:rsidRPr="00B063CA">
        <w:rPr>
          <w:i/>
          <w:sz w:val="28"/>
          <w:szCs w:val="28"/>
          <w:lang w:val="en-US"/>
        </w:rPr>
        <w:t>Q</w:t>
      </w:r>
      <w:r w:rsidRPr="00B063CA">
        <w:rPr>
          <w:sz w:val="28"/>
          <w:szCs w:val="28"/>
        </w:rPr>
        <w:t xml:space="preserve"> определяется графическим путем (рис. 8.2) и называется дефицитом в подаче при параллельной работе двух центробежных насосов на один трубопровод.</w:t>
      </w:r>
    </w:p>
    <w:p w14:paraId="01CAF08C" w14:textId="77777777" w:rsidR="00A544AA" w:rsidRPr="00B063CA" w:rsidRDefault="00A544AA" w:rsidP="00FC3A44">
      <w:pPr>
        <w:pStyle w:val="23"/>
        <w:ind w:firstLine="284"/>
        <w:jc w:val="both"/>
        <w:rPr>
          <w:sz w:val="28"/>
          <w:szCs w:val="28"/>
        </w:rPr>
      </w:pPr>
    </w:p>
    <w:p w14:paraId="617AD6C4" w14:textId="7BEC837B" w:rsidR="00A544AA" w:rsidRPr="00B063CA" w:rsidRDefault="00A544AA" w:rsidP="00FC3A44">
      <w:pPr>
        <w:pStyle w:val="23"/>
        <w:rPr>
          <w:sz w:val="28"/>
          <w:szCs w:val="28"/>
        </w:rPr>
      </w:pPr>
      <w:r w:rsidRPr="00B063CA">
        <w:rPr>
          <w:noProof/>
          <w:sz w:val="28"/>
          <w:szCs w:val="28"/>
        </w:rPr>
        <w:drawing>
          <wp:inline distT="0" distB="0" distL="0" distR="0" wp14:anchorId="0413E78B" wp14:editId="7F019CE2">
            <wp:extent cx="3838575" cy="1866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7">
                      <a:extLst>
                        <a:ext uri="{28A0092B-C50C-407E-A947-70E740481C1C}">
                          <a14:useLocalDpi xmlns:a14="http://schemas.microsoft.com/office/drawing/2010/main" val="0"/>
                        </a:ext>
                      </a:extLst>
                    </a:blip>
                    <a:srcRect t="8154" b="3448"/>
                    <a:stretch>
                      <a:fillRect/>
                    </a:stretch>
                  </pic:blipFill>
                  <pic:spPr bwMode="auto">
                    <a:xfrm>
                      <a:off x="0" y="0"/>
                      <a:ext cx="3838575" cy="1866900"/>
                    </a:xfrm>
                    <a:prstGeom prst="rect">
                      <a:avLst/>
                    </a:prstGeom>
                    <a:noFill/>
                    <a:ln>
                      <a:noFill/>
                    </a:ln>
                  </pic:spPr>
                </pic:pic>
              </a:graphicData>
            </a:graphic>
          </wp:inline>
        </w:drawing>
      </w:r>
    </w:p>
    <w:p w14:paraId="408E07FB" w14:textId="50F1CB1E" w:rsidR="00A544AA" w:rsidRPr="00B063CA" w:rsidRDefault="00A544AA" w:rsidP="00FC3A44">
      <w:pPr>
        <w:pStyle w:val="23"/>
        <w:rPr>
          <w:sz w:val="20"/>
        </w:rPr>
      </w:pPr>
      <w:r w:rsidRPr="00B063CA">
        <w:rPr>
          <w:noProof/>
        </w:rPr>
        <mc:AlternateContent>
          <mc:Choice Requires="wps">
            <w:drawing>
              <wp:anchor distT="0" distB="0" distL="114299" distR="114299" simplePos="0" relativeHeight="251672576" behindDoc="0" locked="0" layoutInCell="0" allowOverlap="1" wp14:anchorId="43E499E8" wp14:editId="1B596E86">
                <wp:simplePos x="0" y="0"/>
                <wp:positionH relativeFrom="column">
                  <wp:posOffset>290194</wp:posOffset>
                </wp:positionH>
                <wp:positionV relativeFrom="paragraph">
                  <wp:posOffset>52705</wp:posOffset>
                </wp:positionV>
                <wp:extent cx="0" cy="450850"/>
                <wp:effectExtent l="0" t="0" r="0" b="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65077EE" id="Прямая соединительная линия 60"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5pt,4.15pt" to="22.8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" o:allowincell="f" stroked="f"/>
            </w:pict>
          </mc:Fallback>
        </mc:AlternateContent>
      </w:r>
      <w:r w:rsidRPr="00B063CA">
        <w:rPr>
          <w:noProof/>
        </w:rPr>
        <mc:AlternateContent>
          <mc:Choice Requires="wps">
            <w:drawing>
              <wp:anchor distT="4294967295" distB="4294967295" distL="114300" distR="114300" simplePos="0" relativeHeight="251671552" behindDoc="0" locked="0" layoutInCell="0" allowOverlap="1" wp14:anchorId="33F127F5" wp14:editId="2F34D0B7">
                <wp:simplePos x="0" y="0"/>
                <wp:positionH relativeFrom="column">
                  <wp:posOffset>200025</wp:posOffset>
                </wp:positionH>
                <wp:positionV relativeFrom="paragraph">
                  <wp:posOffset>91439</wp:posOffset>
                </wp:positionV>
                <wp:extent cx="270510" cy="0"/>
                <wp:effectExtent l="0" t="0" r="0" b="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59AE882" id="Прямая соединительная линия 59"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5pt,7.2pt" to="37.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" o:allowincell="f" stroked="f"/>
            </w:pict>
          </mc:Fallback>
        </mc:AlternateContent>
      </w:r>
      <w:r w:rsidRPr="00B063CA">
        <w:rPr>
          <w:noProof/>
        </w:rPr>
        <mc:AlternateContent>
          <mc:Choice Requires="wps">
            <w:drawing>
              <wp:anchor distT="4294967295" distB="4294967295" distL="114300" distR="114300" simplePos="0" relativeHeight="251670528" behindDoc="0" locked="0" layoutInCell="0" allowOverlap="1" wp14:anchorId="4596B134" wp14:editId="512539BF">
                <wp:simplePos x="0" y="0"/>
                <wp:positionH relativeFrom="column">
                  <wp:posOffset>109855</wp:posOffset>
                </wp:positionH>
                <wp:positionV relativeFrom="paragraph">
                  <wp:posOffset>-3176</wp:posOffset>
                </wp:positionV>
                <wp:extent cx="360680" cy="0"/>
                <wp:effectExtent l="0" t="0" r="0" b="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39CFC1B" id="Прямая соединительная линия 58"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65pt,-.25pt" to="37.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" o:allowincell="f" stroked="f"/>
            </w:pict>
          </mc:Fallback>
        </mc:AlternateContent>
      </w:r>
      <w:r w:rsidRPr="00B063CA">
        <w:rPr>
          <w:sz w:val="20"/>
        </w:rPr>
        <w:t>Рис. 8.2. Суммарные характеристики для двух центробежных насосов,</w:t>
      </w:r>
    </w:p>
    <w:p w14:paraId="23D4EC72" w14:textId="77777777" w:rsidR="00A544AA" w:rsidRPr="00B063CA" w:rsidRDefault="00A544AA" w:rsidP="00FC3A44">
      <w:pPr>
        <w:pStyle w:val="23"/>
        <w:rPr>
          <w:sz w:val="20"/>
        </w:rPr>
      </w:pPr>
      <w:r w:rsidRPr="00B063CA">
        <w:rPr>
          <w:sz w:val="20"/>
        </w:rPr>
        <w:t>работающих параллельно</w:t>
      </w:r>
    </w:p>
    <w:p w14:paraId="3A7F9719" w14:textId="77777777" w:rsidR="00A544AA" w:rsidRPr="00B063CA" w:rsidRDefault="00A544AA" w:rsidP="00FC3A44">
      <w:pPr>
        <w:pStyle w:val="23"/>
        <w:ind w:firstLine="284"/>
        <w:jc w:val="both"/>
        <w:rPr>
          <w:sz w:val="28"/>
          <w:szCs w:val="28"/>
        </w:rPr>
      </w:pPr>
    </w:p>
    <w:p w14:paraId="4BD47113" w14:textId="77777777" w:rsidR="00A544AA" w:rsidRPr="00B063CA" w:rsidRDefault="00A544AA" w:rsidP="00FC3A44">
      <w:pPr>
        <w:pStyle w:val="23"/>
        <w:ind w:firstLine="284"/>
        <w:jc w:val="both"/>
        <w:rPr>
          <w:sz w:val="28"/>
          <w:szCs w:val="28"/>
        </w:rPr>
      </w:pPr>
      <w:r w:rsidRPr="00B063CA">
        <w:rPr>
          <w:sz w:val="28"/>
          <w:szCs w:val="28"/>
        </w:rPr>
        <w:t xml:space="preserve">Возникает она вследствие того, что расход </w:t>
      </w:r>
      <w:r w:rsidRPr="00B063CA">
        <w:rPr>
          <w:i/>
          <w:sz w:val="28"/>
          <w:szCs w:val="28"/>
          <w:lang w:val="en-US"/>
        </w:rPr>
        <w:t>Q</w:t>
      </w:r>
      <w:r w:rsidRPr="00B063CA">
        <w:rPr>
          <w:sz w:val="28"/>
          <w:szCs w:val="28"/>
          <w:vertAlign w:val="subscript"/>
        </w:rPr>
        <w:t>общ</w:t>
      </w:r>
      <w:r w:rsidRPr="00B063CA">
        <w:rPr>
          <w:sz w:val="28"/>
          <w:szCs w:val="28"/>
        </w:rPr>
        <w:t xml:space="preserve"> = </w:t>
      </w:r>
      <w:r w:rsidRPr="00B063CA">
        <w:rPr>
          <w:i/>
          <w:sz w:val="28"/>
          <w:szCs w:val="28"/>
          <w:lang w:val="en-US"/>
        </w:rPr>
        <w:t>Q</w:t>
      </w:r>
      <w:r w:rsidRPr="00B063CA">
        <w:rPr>
          <w:sz w:val="28"/>
          <w:szCs w:val="28"/>
          <w:vertAlign w:val="subscript"/>
        </w:rPr>
        <w:t>1</w:t>
      </w:r>
      <w:r w:rsidRPr="00B063CA">
        <w:rPr>
          <w:sz w:val="28"/>
          <w:szCs w:val="28"/>
        </w:rPr>
        <w:t xml:space="preserve"> + </w:t>
      </w:r>
      <w:r w:rsidRPr="00B063CA">
        <w:rPr>
          <w:i/>
          <w:sz w:val="28"/>
          <w:szCs w:val="28"/>
          <w:lang w:val="en-US"/>
        </w:rPr>
        <w:t>Q</w:t>
      </w:r>
      <w:r w:rsidRPr="00B063CA">
        <w:rPr>
          <w:sz w:val="28"/>
          <w:szCs w:val="28"/>
          <w:vertAlign w:val="subscript"/>
        </w:rPr>
        <w:t>2</w:t>
      </w:r>
      <w:r w:rsidRPr="00B063CA">
        <w:rPr>
          <w:sz w:val="28"/>
          <w:szCs w:val="28"/>
        </w:rPr>
        <w:t xml:space="preserve"> при напоре </w:t>
      </w:r>
      <w:r w:rsidRPr="00B063CA">
        <w:rPr>
          <w:i/>
          <w:sz w:val="28"/>
          <w:szCs w:val="28"/>
        </w:rPr>
        <w:t>Н</w:t>
      </w:r>
      <w:r w:rsidRPr="00B063CA">
        <w:rPr>
          <w:i/>
          <w:sz w:val="28"/>
          <w:szCs w:val="28"/>
          <w:vertAlign w:val="subscript"/>
          <w:lang w:val="en-US"/>
        </w:rPr>
        <w:t>i</w:t>
      </w:r>
      <w:r w:rsidRPr="00B063CA">
        <w:rPr>
          <w:sz w:val="28"/>
          <w:szCs w:val="28"/>
        </w:rPr>
        <w:t xml:space="preserve">, развиваемом насосом, по данному напорному трубопроводу пройти не может, так как в нем возникают потери большие, чем напор насоса </w:t>
      </w:r>
      <w:r w:rsidRPr="00B063CA">
        <w:rPr>
          <w:i/>
          <w:sz w:val="28"/>
          <w:szCs w:val="28"/>
        </w:rPr>
        <w:t>Н</w:t>
      </w:r>
      <w:r w:rsidRPr="00B063CA">
        <w:rPr>
          <w:i/>
          <w:sz w:val="28"/>
          <w:szCs w:val="28"/>
          <w:vertAlign w:val="subscript"/>
          <w:lang w:val="en-US"/>
        </w:rPr>
        <w:t>i</w:t>
      </w:r>
      <w:r w:rsidRPr="00B063CA">
        <w:rPr>
          <w:sz w:val="28"/>
          <w:szCs w:val="28"/>
        </w:rPr>
        <w:t xml:space="preserve">. Поэтому фактический расход </w:t>
      </w:r>
      <w:r w:rsidRPr="00B063CA">
        <w:rPr>
          <w:i/>
          <w:sz w:val="28"/>
          <w:szCs w:val="28"/>
          <w:lang w:val="en-US"/>
        </w:rPr>
        <w:t>Q</w:t>
      </w:r>
      <w:r w:rsidRPr="00B063CA">
        <w:rPr>
          <w:i/>
          <w:sz w:val="28"/>
          <w:szCs w:val="28"/>
          <w:vertAlign w:val="subscript"/>
        </w:rPr>
        <w:t>А</w:t>
      </w:r>
      <w:r w:rsidRPr="00B063CA">
        <w:rPr>
          <w:sz w:val="28"/>
          <w:szCs w:val="28"/>
        </w:rPr>
        <w:t xml:space="preserve">, при котором потери напора и напор насоса равны, будет меньше на величину </w:t>
      </w:r>
      <w:r w:rsidRPr="00B063CA">
        <w:rPr>
          <w:sz w:val="28"/>
          <w:szCs w:val="28"/>
        </w:rPr>
        <w:sym w:font="Symbol" w:char="F044"/>
      </w:r>
      <w:r w:rsidRPr="00B063CA">
        <w:rPr>
          <w:i/>
          <w:sz w:val="28"/>
          <w:szCs w:val="28"/>
          <w:lang w:val="en-US"/>
        </w:rPr>
        <w:t>Q</w:t>
      </w:r>
      <w:r w:rsidRPr="00B063CA">
        <w:rPr>
          <w:sz w:val="28"/>
          <w:szCs w:val="28"/>
        </w:rPr>
        <w:t xml:space="preserve">. </w:t>
      </w:r>
    </w:p>
    <w:p w14:paraId="3002BB52" w14:textId="77777777" w:rsidR="00A544AA" w:rsidRPr="00B063CA" w:rsidRDefault="00A544AA" w:rsidP="00FC3A44">
      <w:pPr>
        <w:pStyle w:val="23"/>
        <w:jc w:val="both"/>
        <w:rPr>
          <w:sz w:val="28"/>
          <w:szCs w:val="28"/>
        </w:rPr>
      </w:pPr>
    </w:p>
    <w:p w14:paraId="73D91553" w14:textId="77777777" w:rsidR="00A544AA" w:rsidRPr="00B063CA" w:rsidRDefault="00A544AA" w:rsidP="00FC3A44">
      <w:pPr>
        <w:pStyle w:val="23"/>
        <w:ind w:left="426"/>
        <w:jc w:val="both"/>
        <w:rPr>
          <w:b/>
          <w:sz w:val="20"/>
        </w:rPr>
      </w:pPr>
      <w:r w:rsidRPr="00B063CA">
        <w:rPr>
          <w:sz w:val="20"/>
        </w:rPr>
        <w:t xml:space="preserve">Т а б л и ц а  8.2. </w:t>
      </w:r>
      <w:r w:rsidRPr="00B063CA">
        <w:rPr>
          <w:b/>
          <w:sz w:val="20"/>
        </w:rPr>
        <w:t>Результаты обработки опытных данных</w:t>
      </w:r>
    </w:p>
    <w:p w14:paraId="6A13F781" w14:textId="77777777" w:rsidR="00A544AA" w:rsidRPr="00B063CA" w:rsidRDefault="00A544AA" w:rsidP="00FC3A44">
      <w:pPr>
        <w:pStyle w:val="23"/>
        <w:jc w:val="both"/>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992"/>
        <w:gridCol w:w="992"/>
        <w:gridCol w:w="851"/>
        <w:gridCol w:w="850"/>
        <w:gridCol w:w="709"/>
        <w:gridCol w:w="567"/>
        <w:gridCol w:w="567"/>
        <w:gridCol w:w="850"/>
        <w:gridCol w:w="856"/>
      </w:tblGrid>
      <w:tr w:rsidR="00A544AA" w:rsidRPr="00B063CA" w14:paraId="71447E91" w14:textId="77777777" w:rsidTr="0051630D">
        <w:trPr>
          <w:jc w:val="center"/>
        </w:trPr>
        <w:tc>
          <w:tcPr>
            <w:tcW w:w="1555" w:type="dxa"/>
            <w:vAlign w:val="center"/>
          </w:tcPr>
          <w:p w14:paraId="1B0AEE80"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Номер</w:t>
            </w:r>
          </w:p>
          <w:p w14:paraId="0D6C67CA"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опыта</w:t>
            </w:r>
          </w:p>
        </w:tc>
        <w:tc>
          <w:tcPr>
            <w:tcW w:w="992" w:type="dxa"/>
            <w:vAlign w:val="center"/>
          </w:tcPr>
          <w:p w14:paraId="12D66835"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мв</w:t>
            </w:r>
            <w:r w:rsidRPr="00B063CA">
              <w:rPr>
                <w:rFonts w:ascii="Times New Roman" w:hAnsi="Times New Roman"/>
                <w:sz w:val="20"/>
                <w:szCs w:val="20"/>
              </w:rPr>
              <w:t>, м</w:t>
            </w:r>
          </w:p>
        </w:tc>
        <w:tc>
          <w:tcPr>
            <w:tcW w:w="992" w:type="dxa"/>
            <w:vAlign w:val="center"/>
          </w:tcPr>
          <w:p w14:paraId="46687918"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i/>
                <w:sz w:val="20"/>
                <w:szCs w:val="20"/>
                <w:lang w:val="en-US"/>
              </w:rPr>
              <w:t>h</w:t>
            </w:r>
            <w:r w:rsidRPr="00B063CA">
              <w:rPr>
                <w:rFonts w:ascii="Times New Roman" w:hAnsi="Times New Roman"/>
                <w:sz w:val="20"/>
                <w:szCs w:val="20"/>
                <w:vertAlign w:val="subscript"/>
              </w:rPr>
              <w:t>м</w:t>
            </w:r>
            <w:r w:rsidRPr="00B063CA">
              <w:rPr>
                <w:rFonts w:ascii="Times New Roman" w:hAnsi="Times New Roman"/>
                <w:sz w:val="20"/>
                <w:szCs w:val="20"/>
              </w:rPr>
              <w:t>, м</w:t>
            </w:r>
          </w:p>
        </w:tc>
        <w:tc>
          <w:tcPr>
            <w:tcW w:w="851" w:type="dxa"/>
            <w:vAlign w:val="center"/>
          </w:tcPr>
          <w:p w14:paraId="30FA5E45"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rPr>
              <w:t>, м</w:t>
            </w:r>
          </w:p>
        </w:tc>
        <w:tc>
          <w:tcPr>
            <w:tcW w:w="850" w:type="dxa"/>
            <w:vAlign w:val="center"/>
          </w:tcPr>
          <w:p w14:paraId="0FFF3AA9"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rPr>
              <w:t>,</w:t>
            </w:r>
          </w:p>
          <w:p w14:paraId="4D7A24B5"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л/с</w:t>
            </w:r>
          </w:p>
        </w:tc>
        <w:tc>
          <w:tcPr>
            <w:tcW w:w="709" w:type="dxa"/>
            <w:vAlign w:val="center"/>
          </w:tcPr>
          <w:p w14:paraId="61DF2040"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n</w:t>
            </w:r>
            <w:r w:rsidRPr="00B063CA">
              <w:rPr>
                <w:rFonts w:ascii="Times New Roman" w:hAnsi="Times New Roman"/>
                <w:sz w:val="20"/>
                <w:szCs w:val="20"/>
                <w:vertAlign w:val="subscript"/>
              </w:rPr>
              <w:t>2</w:t>
            </w:r>
            <w:r w:rsidRPr="00B063CA">
              <w:rPr>
                <w:rFonts w:ascii="Times New Roman" w:hAnsi="Times New Roman"/>
                <w:sz w:val="20"/>
                <w:szCs w:val="20"/>
              </w:rPr>
              <w:t>,</w:t>
            </w:r>
          </w:p>
          <w:p w14:paraId="47E511B0" w14:textId="77777777" w:rsidR="00A544AA" w:rsidRPr="00B063CA" w:rsidRDefault="00A544AA" w:rsidP="00FC3A44">
            <w:pPr>
              <w:spacing w:after="0" w:line="240" w:lineRule="auto"/>
              <w:ind w:left="-57" w:right="-57"/>
              <w:jc w:val="both"/>
              <w:rPr>
                <w:rFonts w:ascii="Times New Roman" w:hAnsi="Times New Roman"/>
                <w:sz w:val="20"/>
                <w:szCs w:val="20"/>
              </w:rPr>
            </w:pPr>
            <w:r w:rsidRPr="00B063CA">
              <w:rPr>
                <w:rFonts w:ascii="Times New Roman" w:hAnsi="Times New Roman"/>
                <w:sz w:val="20"/>
                <w:szCs w:val="20"/>
              </w:rPr>
              <w:t>об/мин</w:t>
            </w:r>
          </w:p>
        </w:tc>
        <w:tc>
          <w:tcPr>
            <w:tcW w:w="567" w:type="dxa"/>
            <w:vAlign w:val="center"/>
          </w:tcPr>
          <w:p w14:paraId="39E46FFE" w14:textId="77777777" w:rsidR="00A544AA" w:rsidRPr="00B063CA" w:rsidRDefault="00A544AA" w:rsidP="00FC3A44">
            <w:pPr>
              <w:spacing w:after="0" w:line="240" w:lineRule="auto"/>
              <w:jc w:val="both"/>
              <w:rPr>
                <w:rFonts w:ascii="Times New Roman" w:hAnsi="Times New Roman"/>
                <w:i/>
                <w:sz w:val="20"/>
                <w:szCs w:val="20"/>
                <w:lang w:val="en-US"/>
              </w:rPr>
            </w:pPr>
            <w:r w:rsidRPr="00B063CA">
              <w:rPr>
                <w:rFonts w:ascii="Times New Roman" w:hAnsi="Times New Roman"/>
                <w:i/>
                <w:sz w:val="20"/>
                <w:szCs w:val="20"/>
                <w:lang w:val="en-US"/>
              </w:rPr>
              <w:t>i</w:t>
            </w:r>
          </w:p>
        </w:tc>
        <w:tc>
          <w:tcPr>
            <w:tcW w:w="567" w:type="dxa"/>
            <w:vAlign w:val="center"/>
          </w:tcPr>
          <w:p w14:paraId="0BA94210" w14:textId="77777777" w:rsidR="00A544AA" w:rsidRPr="00B063CA" w:rsidRDefault="00A544AA" w:rsidP="00FC3A44">
            <w:pPr>
              <w:spacing w:after="0" w:line="240" w:lineRule="auto"/>
              <w:jc w:val="both"/>
              <w:rPr>
                <w:rFonts w:ascii="Times New Roman" w:hAnsi="Times New Roman"/>
                <w:sz w:val="20"/>
                <w:szCs w:val="20"/>
                <w:vertAlign w:val="superscript"/>
                <w:lang w:val="en-US"/>
              </w:rPr>
            </w:pPr>
            <w:r w:rsidRPr="00B063CA">
              <w:rPr>
                <w:rFonts w:ascii="Times New Roman" w:hAnsi="Times New Roman"/>
                <w:i/>
                <w:sz w:val="20"/>
                <w:szCs w:val="20"/>
                <w:lang w:val="en-US"/>
              </w:rPr>
              <w:t>i</w:t>
            </w:r>
            <w:r w:rsidRPr="00B063CA">
              <w:rPr>
                <w:rFonts w:ascii="Times New Roman" w:hAnsi="Times New Roman"/>
                <w:sz w:val="20"/>
                <w:szCs w:val="20"/>
                <w:vertAlign w:val="superscript"/>
                <w:lang w:val="en-US"/>
              </w:rPr>
              <w:t>2</w:t>
            </w:r>
          </w:p>
        </w:tc>
        <w:tc>
          <w:tcPr>
            <w:tcW w:w="850" w:type="dxa"/>
            <w:vAlign w:val="center"/>
          </w:tcPr>
          <w:p w14:paraId="77580AAB"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lang w:val="en-US"/>
              </w:rPr>
              <w:t>Q</w:t>
            </w:r>
            <w:r w:rsidRPr="00B063CA">
              <w:rPr>
                <w:rFonts w:ascii="Times New Roman" w:hAnsi="Times New Roman"/>
                <w:sz w:val="20"/>
                <w:szCs w:val="20"/>
                <w:vertAlign w:val="subscript"/>
              </w:rPr>
              <w:t>п</w:t>
            </w:r>
            <w:r w:rsidRPr="00B063CA">
              <w:rPr>
                <w:rFonts w:ascii="Times New Roman" w:hAnsi="Times New Roman"/>
                <w:sz w:val="20"/>
                <w:szCs w:val="20"/>
              </w:rPr>
              <w:t>,</w:t>
            </w:r>
          </w:p>
          <w:p w14:paraId="079E3E6E"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л/с</w:t>
            </w:r>
          </w:p>
        </w:tc>
        <w:tc>
          <w:tcPr>
            <w:tcW w:w="856" w:type="dxa"/>
            <w:vAlign w:val="center"/>
          </w:tcPr>
          <w:p w14:paraId="5CCDC29F"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vertAlign w:val="subscript"/>
              </w:rPr>
              <w:t>п</w:t>
            </w:r>
            <w:r w:rsidRPr="00B063CA">
              <w:rPr>
                <w:rFonts w:ascii="Times New Roman" w:hAnsi="Times New Roman"/>
                <w:sz w:val="20"/>
                <w:szCs w:val="20"/>
              </w:rPr>
              <w:t>,</w:t>
            </w:r>
          </w:p>
          <w:p w14:paraId="5CB04499"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м</w:t>
            </w:r>
          </w:p>
        </w:tc>
      </w:tr>
      <w:tr w:rsidR="00A544AA" w:rsidRPr="00B063CA" w14:paraId="14B8F654" w14:textId="77777777" w:rsidTr="0051630D">
        <w:trPr>
          <w:jc w:val="center"/>
        </w:trPr>
        <w:tc>
          <w:tcPr>
            <w:tcW w:w="1555" w:type="dxa"/>
            <w:vAlign w:val="center"/>
          </w:tcPr>
          <w:p w14:paraId="6BB86A79"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992" w:type="dxa"/>
            <w:vAlign w:val="center"/>
          </w:tcPr>
          <w:p w14:paraId="1CD99015"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992" w:type="dxa"/>
            <w:vAlign w:val="center"/>
          </w:tcPr>
          <w:p w14:paraId="61792D4D"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851" w:type="dxa"/>
            <w:vAlign w:val="center"/>
          </w:tcPr>
          <w:p w14:paraId="00CBBB3E"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850" w:type="dxa"/>
            <w:vAlign w:val="center"/>
          </w:tcPr>
          <w:p w14:paraId="22DAEBF4"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709" w:type="dxa"/>
            <w:vAlign w:val="center"/>
          </w:tcPr>
          <w:p w14:paraId="439AAC7C"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567" w:type="dxa"/>
            <w:vAlign w:val="center"/>
          </w:tcPr>
          <w:p w14:paraId="1FD7E2E9"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7</w:t>
            </w:r>
          </w:p>
        </w:tc>
        <w:tc>
          <w:tcPr>
            <w:tcW w:w="567" w:type="dxa"/>
            <w:vAlign w:val="center"/>
          </w:tcPr>
          <w:p w14:paraId="3828B5F3"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8</w:t>
            </w:r>
          </w:p>
        </w:tc>
        <w:tc>
          <w:tcPr>
            <w:tcW w:w="850" w:type="dxa"/>
            <w:vAlign w:val="center"/>
          </w:tcPr>
          <w:p w14:paraId="0CD8F2B0"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9</w:t>
            </w:r>
          </w:p>
        </w:tc>
        <w:tc>
          <w:tcPr>
            <w:tcW w:w="856" w:type="dxa"/>
            <w:vAlign w:val="center"/>
          </w:tcPr>
          <w:p w14:paraId="79E30162" w14:textId="77777777" w:rsidR="00A544AA" w:rsidRPr="00B063CA" w:rsidRDefault="00A544AA" w:rsidP="00FC3A44">
            <w:pPr>
              <w:spacing w:after="0" w:line="240" w:lineRule="auto"/>
              <w:jc w:val="both"/>
              <w:rPr>
                <w:rFonts w:ascii="Times New Roman" w:hAnsi="Times New Roman"/>
                <w:sz w:val="20"/>
                <w:szCs w:val="20"/>
              </w:rPr>
            </w:pPr>
            <w:r w:rsidRPr="00B063CA">
              <w:rPr>
                <w:rFonts w:ascii="Times New Roman" w:hAnsi="Times New Roman"/>
                <w:sz w:val="20"/>
                <w:szCs w:val="20"/>
              </w:rPr>
              <w:t>10</w:t>
            </w:r>
          </w:p>
        </w:tc>
      </w:tr>
      <w:tr w:rsidR="00A544AA" w:rsidRPr="00B063CA" w14:paraId="782924F2" w14:textId="77777777" w:rsidTr="0051630D">
        <w:trPr>
          <w:jc w:val="center"/>
        </w:trPr>
        <w:tc>
          <w:tcPr>
            <w:tcW w:w="1555" w:type="dxa"/>
            <w:vAlign w:val="center"/>
          </w:tcPr>
          <w:p w14:paraId="16CEB362" w14:textId="77777777" w:rsidR="00A544AA" w:rsidRPr="00B063CA" w:rsidRDefault="00A544AA" w:rsidP="00FC3A44">
            <w:pPr>
              <w:spacing w:after="0" w:line="240" w:lineRule="auto"/>
              <w:jc w:val="both"/>
              <w:rPr>
                <w:rFonts w:ascii="Times New Roman" w:hAnsi="Times New Roman"/>
                <w:sz w:val="20"/>
                <w:szCs w:val="20"/>
              </w:rPr>
            </w:pPr>
          </w:p>
        </w:tc>
        <w:tc>
          <w:tcPr>
            <w:tcW w:w="992" w:type="dxa"/>
            <w:vAlign w:val="center"/>
          </w:tcPr>
          <w:p w14:paraId="12C4794A" w14:textId="77777777" w:rsidR="00A544AA" w:rsidRPr="00B063CA" w:rsidRDefault="00A544AA" w:rsidP="00FC3A44">
            <w:pPr>
              <w:spacing w:after="0" w:line="240" w:lineRule="auto"/>
              <w:jc w:val="both"/>
              <w:rPr>
                <w:rFonts w:ascii="Times New Roman" w:hAnsi="Times New Roman"/>
                <w:sz w:val="20"/>
                <w:szCs w:val="20"/>
              </w:rPr>
            </w:pPr>
          </w:p>
        </w:tc>
        <w:tc>
          <w:tcPr>
            <w:tcW w:w="992" w:type="dxa"/>
            <w:vAlign w:val="center"/>
          </w:tcPr>
          <w:p w14:paraId="166DD8B0" w14:textId="77777777" w:rsidR="00A544AA" w:rsidRPr="00B063CA" w:rsidRDefault="00A544AA" w:rsidP="00FC3A44">
            <w:pPr>
              <w:spacing w:after="0" w:line="240" w:lineRule="auto"/>
              <w:jc w:val="both"/>
              <w:rPr>
                <w:rFonts w:ascii="Times New Roman" w:hAnsi="Times New Roman"/>
                <w:sz w:val="20"/>
                <w:szCs w:val="20"/>
              </w:rPr>
            </w:pPr>
          </w:p>
        </w:tc>
        <w:tc>
          <w:tcPr>
            <w:tcW w:w="851" w:type="dxa"/>
            <w:vAlign w:val="center"/>
          </w:tcPr>
          <w:p w14:paraId="0F1E9263" w14:textId="77777777" w:rsidR="00A544AA" w:rsidRPr="00B063CA" w:rsidRDefault="00A544AA" w:rsidP="00FC3A44">
            <w:pPr>
              <w:spacing w:after="0" w:line="240" w:lineRule="auto"/>
              <w:jc w:val="both"/>
              <w:rPr>
                <w:rFonts w:ascii="Times New Roman" w:hAnsi="Times New Roman"/>
                <w:sz w:val="20"/>
                <w:szCs w:val="20"/>
              </w:rPr>
            </w:pPr>
          </w:p>
        </w:tc>
        <w:tc>
          <w:tcPr>
            <w:tcW w:w="850" w:type="dxa"/>
            <w:vAlign w:val="center"/>
          </w:tcPr>
          <w:p w14:paraId="22E28728" w14:textId="77777777" w:rsidR="00A544AA" w:rsidRPr="00B063CA" w:rsidRDefault="00A544AA" w:rsidP="00FC3A44">
            <w:pPr>
              <w:spacing w:after="0" w:line="240" w:lineRule="auto"/>
              <w:jc w:val="both"/>
              <w:rPr>
                <w:rFonts w:ascii="Times New Roman" w:hAnsi="Times New Roman"/>
                <w:sz w:val="20"/>
                <w:szCs w:val="20"/>
              </w:rPr>
            </w:pPr>
          </w:p>
        </w:tc>
        <w:tc>
          <w:tcPr>
            <w:tcW w:w="709" w:type="dxa"/>
            <w:vAlign w:val="center"/>
          </w:tcPr>
          <w:p w14:paraId="6767BCEE" w14:textId="77777777" w:rsidR="00A544AA" w:rsidRPr="00B063CA" w:rsidRDefault="00A544AA" w:rsidP="00FC3A44">
            <w:pPr>
              <w:spacing w:after="0" w:line="240" w:lineRule="auto"/>
              <w:jc w:val="both"/>
              <w:rPr>
                <w:rFonts w:ascii="Times New Roman" w:hAnsi="Times New Roman"/>
                <w:sz w:val="20"/>
                <w:szCs w:val="20"/>
              </w:rPr>
            </w:pPr>
          </w:p>
        </w:tc>
        <w:tc>
          <w:tcPr>
            <w:tcW w:w="567" w:type="dxa"/>
            <w:vAlign w:val="center"/>
          </w:tcPr>
          <w:p w14:paraId="11C7E788" w14:textId="77777777" w:rsidR="00A544AA" w:rsidRPr="00B063CA" w:rsidRDefault="00A544AA" w:rsidP="00FC3A44">
            <w:pPr>
              <w:spacing w:after="0" w:line="240" w:lineRule="auto"/>
              <w:jc w:val="both"/>
              <w:rPr>
                <w:rFonts w:ascii="Times New Roman" w:hAnsi="Times New Roman"/>
                <w:sz w:val="20"/>
                <w:szCs w:val="20"/>
              </w:rPr>
            </w:pPr>
          </w:p>
        </w:tc>
        <w:tc>
          <w:tcPr>
            <w:tcW w:w="567" w:type="dxa"/>
            <w:vAlign w:val="center"/>
          </w:tcPr>
          <w:p w14:paraId="3D0A038E" w14:textId="77777777" w:rsidR="00A544AA" w:rsidRPr="00B063CA" w:rsidRDefault="00A544AA" w:rsidP="00FC3A44">
            <w:pPr>
              <w:spacing w:after="0" w:line="240" w:lineRule="auto"/>
              <w:jc w:val="both"/>
              <w:rPr>
                <w:rFonts w:ascii="Times New Roman" w:hAnsi="Times New Roman"/>
                <w:sz w:val="20"/>
                <w:szCs w:val="20"/>
              </w:rPr>
            </w:pPr>
          </w:p>
        </w:tc>
        <w:tc>
          <w:tcPr>
            <w:tcW w:w="850" w:type="dxa"/>
            <w:vAlign w:val="center"/>
          </w:tcPr>
          <w:p w14:paraId="44372C70" w14:textId="77777777" w:rsidR="00A544AA" w:rsidRPr="00B063CA" w:rsidRDefault="00A544AA" w:rsidP="00FC3A44">
            <w:pPr>
              <w:spacing w:after="0" w:line="240" w:lineRule="auto"/>
              <w:jc w:val="both"/>
              <w:rPr>
                <w:rFonts w:ascii="Times New Roman" w:hAnsi="Times New Roman"/>
                <w:sz w:val="20"/>
                <w:szCs w:val="20"/>
              </w:rPr>
            </w:pPr>
          </w:p>
        </w:tc>
        <w:tc>
          <w:tcPr>
            <w:tcW w:w="856" w:type="dxa"/>
            <w:vAlign w:val="center"/>
          </w:tcPr>
          <w:p w14:paraId="13B093F7" w14:textId="77777777" w:rsidR="00A544AA" w:rsidRPr="00B063CA" w:rsidRDefault="00A544AA" w:rsidP="00FC3A44">
            <w:pPr>
              <w:spacing w:after="0" w:line="240" w:lineRule="auto"/>
              <w:jc w:val="both"/>
              <w:rPr>
                <w:rFonts w:ascii="Times New Roman" w:hAnsi="Times New Roman"/>
                <w:sz w:val="20"/>
                <w:szCs w:val="20"/>
              </w:rPr>
            </w:pPr>
          </w:p>
        </w:tc>
      </w:tr>
    </w:tbl>
    <w:p w14:paraId="5D7B5D49"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B063CA">
        <w:rPr>
          <w:rFonts w:ascii="Times New Roman" w:hAnsi="Times New Roman"/>
          <w:b/>
        </w:rPr>
        <w:br w:type="page"/>
      </w:r>
      <w:r w:rsidRPr="00A6052E">
        <w:rPr>
          <w:rFonts w:ascii="Times New Roman" w:hAnsi="Times New Roman"/>
          <w:b/>
          <w:caps/>
          <w:color w:val="2E74B5" w:themeColor="accent5" w:themeShade="BF"/>
          <w:sz w:val="28"/>
          <w:szCs w:val="28"/>
          <w:lang w:val="be-BY"/>
        </w:rPr>
        <w:t xml:space="preserve">Лабораторная работа 9. </w:t>
      </w:r>
    </w:p>
    <w:p w14:paraId="60B69FA5"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работы сооружений ПО ОЧИСТКЕ водЫ</w:t>
      </w:r>
    </w:p>
    <w:p w14:paraId="59176CE2"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b/>
          <w:caps/>
          <w:sz w:val="24"/>
          <w:szCs w:val="24"/>
        </w:rPr>
      </w:pPr>
    </w:p>
    <w:p w14:paraId="72B9022D"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5357CF">
        <w:rPr>
          <w:rFonts w:ascii="Times New Roman" w:hAnsi="Times New Roman"/>
          <w:b/>
          <w:sz w:val="28"/>
          <w:szCs w:val="28"/>
        </w:rPr>
        <w:t>Цель работы:</w:t>
      </w:r>
    </w:p>
    <w:p w14:paraId="3E955DA7"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1. Изучить технологические схемы и состав сооружений очистки воды.</w:t>
      </w:r>
    </w:p>
    <w:p w14:paraId="03369954"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2. Составить высотную схему расположения сооружений на станции водоочистки.</w:t>
      </w:r>
    </w:p>
    <w:p w14:paraId="60A4CDD5"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Природная вода, добываемая из различных источников, никогда не бывает абсолютно чистой. Она всегда содержит различные вещества в виде растворов (истинных и коллоидных) или механических примесей. Изменением состава примесей, находящихся в воде, можно улучшить ее качество в нужном для потребителя направлении. С этой целью вода подвергается переработке на специальных устройствах по улучшению ее качества. Основные производственные процессы улучшения ее качества заключаются в удалении из нее тех или иных примесей. </w:t>
      </w:r>
    </w:p>
    <w:p w14:paraId="2D794591"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Удаление из воды взвешенных веществ, т. е. уменьшение ее мутности, называется </w:t>
      </w:r>
      <w:r w:rsidRPr="005357CF">
        <w:rPr>
          <w:rFonts w:ascii="Times New Roman" w:hAnsi="Times New Roman"/>
          <w:i/>
          <w:sz w:val="28"/>
          <w:szCs w:val="28"/>
        </w:rPr>
        <w:t>осветлением</w:t>
      </w:r>
      <w:r w:rsidRPr="005357CF">
        <w:rPr>
          <w:rFonts w:ascii="Times New Roman" w:hAnsi="Times New Roman"/>
          <w:sz w:val="28"/>
          <w:szCs w:val="28"/>
        </w:rPr>
        <w:t xml:space="preserve">, а устранение коллоидных частиц, обусловливающих цветность воды, – </w:t>
      </w:r>
      <w:r w:rsidRPr="005357CF">
        <w:rPr>
          <w:rFonts w:ascii="Times New Roman" w:hAnsi="Times New Roman"/>
          <w:i/>
          <w:sz w:val="28"/>
          <w:szCs w:val="28"/>
        </w:rPr>
        <w:t>обесцвечиванием</w:t>
      </w:r>
      <w:r w:rsidRPr="005357CF">
        <w:rPr>
          <w:rFonts w:ascii="Times New Roman" w:hAnsi="Times New Roman"/>
          <w:sz w:val="28"/>
          <w:szCs w:val="28"/>
        </w:rPr>
        <w:t xml:space="preserve">. </w:t>
      </w:r>
    </w:p>
    <w:p w14:paraId="206E8659"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Уничтожение в воде бактерий носит название </w:t>
      </w:r>
      <w:r w:rsidRPr="005357CF">
        <w:rPr>
          <w:rFonts w:ascii="Times New Roman" w:hAnsi="Times New Roman"/>
          <w:i/>
          <w:sz w:val="28"/>
          <w:szCs w:val="28"/>
        </w:rPr>
        <w:t>обеззараживания</w:t>
      </w:r>
      <w:r w:rsidRPr="005357CF">
        <w:rPr>
          <w:rFonts w:ascii="Times New Roman" w:hAnsi="Times New Roman"/>
          <w:sz w:val="28"/>
          <w:szCs w:val="28"/>
        </w:rPr>
        <w:t xml:space="preserve"> </w:t>
      </w:r>
      <w:r w:rsidRPr="005357CF">
        <w:rPr>
          <w:rFonts w:ascii="Times New Roman" w:hAnsi="Times New Roman"/>
          <w:i/>
          <w:sz w:val="28"/>
          <w:szCs w:val="28"/>
        </w:rPr>
        <w:t>воды</w:t>
      </w:r>
      <w:r w:rsidRPr="005357CF">
        <w:rPr>
          <w:rFonts w:ascii="Times New Roman" w:hAnsi="Times New Roman"/>
          <w:sz w:val="28"/>
          <w:szCs w:val="28"/>
        </w:rPr>
        <w:t xml:space="preserve">. Устранение различных запахов и привкусов воды объединяется процессом дезодорации. Устранение солей, обусловливающих жесткость воды, называется ее </w:t>
      </w:r>
      <w:r w:rsidRPr="005357CF">
        <w:rPr>
          <w:rFonts w:ascii="Times New Roman" w:hAnsi="Times New Roman"/>
          <w:i/>
          <w:sz w:val="28"/>
          <w:szCs w:val="28"/>
        </w:rPr>
        <w:t>умягчением</w:t>
      </w:r>
      <w:r w:rsidRPr="005357CF">
        <w:rPr>
          <w:rFonts w:ascii="Times New Roman" w:hAnsi="Times New Roman"/>
          <w:sz w:val="28"/>
          <w:szCs w:val="28"/>
        </w:rPr>
        <w:t xml:space="preserve">. </w:t>
      </w:r>
    </w:p>
    <w:p w14:paraId="4B24C06D"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5357CF">
        <w:rPr>
          <w:rFonts w:ascii="Times New Roman" w:hAnsi="Times New Roman"/>
          <w:spacing w:val="2"/>
          <w:sz w:val="28"/>
          <w:szCs w:val="28"/>
        </w:rPr>
        <w:t xml:space="preserve">Различные производственные процессы по удалению из воды того или иного вещества называются </w:t>
      </w:r>
      <w:r w:rsidRPr="005357CF">
        <w:rPr>
          <w:rFonts w:ascii="Times New Roman" w:hAnsi="Times New Roman"/>
          <w:i/>
          <w:spacing w:val="2"/>
          <w:sz w:val="28"/>
          <w:szCs w:val="28"/>
        </w:rPr>
        <w:t>обезжелезиванием</w:t>
      </w:r>
      <w:r w:rsidRPr="005357CF">
        <w:rPr>
          <w:rFonts w:ascii="Times New Roman" w:hAnsi="Times New Roman"/>
          <w:spacing w:val="2"/>
          <w:sz w:val="28"/>
          <w:szCs w:val="28"/>
        </w:rPr>
        <w:t xml:space="preserve">, </w:t>
      </w:r>
      <w:r w:rsidRPr="005357CF">
        <w:rPr>
          <w:rFonts w:ascii="Times New Roman" w:hAnsi="Times New Roman"/>
          <w:i/>
          <w:spacing w:val="2"/>
          <w:sz w:val="28"/>
          <w:szCs w:val="28"/>
        </w:rPr>
        <w:t>обесфторированием</w:t>
      </w:r>
      <w:r w:rsidRPr="005357CF">
        <w:rPr>
          <w:rFonts w:ascii="Times New Roman" w:hAnsi="Times New Roman"/>
          <w:spacing w:val="2"/>
          <w:sz w:val="28"/>
          <w:szCs w:val="28"/>
        </w:rPr>
        <w:t xml:space="preserve"> и т. д. Каждый производственный (технологический) процесс по улучшению качества воды может быть осуществлен различными способами или методами. Наибольшее распространение в практике водоочистки имеют схемы очистных сооружений с самотечным движением воды. Технологические схемы обработки воды представлены на рис. 9.1.</w:t>
      </w:r>
    </w:p>
    <w:p w14:paraId="5BF6E2FF"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Для обеспечения самотечного движения воды от сооружения к сооружению необходимо построить высотную схему, представляющую собой продольный профиль по воде, на котором показываются все сооружения и проставляются все отметки уровней воды в них, а также отметки их дна.</w:t>
      </w:r>
    </w:p>
    <w:p w14:paraId="296F42D4"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Составление высотной схемы начинают с наиболее низко расположенного конечного сооружения – резервуара чистой воды (РЧВ). Отметку наивысшего уровня воды в РЧВ (</w:t>
      </w:r>
      <w:r w:rsidRPr="005357CF">
        <w:rPr>
          <w:rFonts w:ascii="Times New Roman" w:hAnsi="Times New Roman"/>
          <w:i/>
          <w:sz w:val="28"/>
          <w:szCs w:val="28"/>
          <w:lang w:val="en-US"/>
        </w:rPr>
        <w:t>z</w:t>
      </w:r>
      <w:r w:rsidRPr="005357CF">
        <w:rPr>
          <w:rFonts w:ascii="Times New Roman" w:hAnsi="Times New Roman"/>
          <w:sz w:val="28"/>
          <w:szCs w:val="28"/>
          <w:vertAlign w:val="subscript"/>
        </w:rPr>
        <w:t>2</w:t>
      </w:r>
      <w:r w:rsidRPr="005357CF">
        <w:rPr>
          <w:rFonts w:ascii="Times New Roman" w:hAnsi="Times New Roman"/>
          <w:sz w:val="28"/>
          <w:szCs w:val="28"/>
        </w:rPr>
        <w:t>) назначают из экономических и санитарных соображений на 0,25–0,5 м выше поверхности земли (</w:t>
      </w:r>
      <w:r w:rsidRPr="005357CF">
        <w:rPr>
          <w:rFonts w:ascii="Times New Roman" w:hAnsi="Times New Roman"/>
          <w:i/>
          <w:sz w:val="28"/>
          <w:szCs w:val="28"/>
          <w:lang w:val="en-US"/>
        </w:rPr>
        <w:t>z</w:t>
      </w:r>
      <w:r w:rsidRPr="005357CF">
        <w:rPr>
          <w:rFonts w:ascii="Times New Roman" w:hAnsi="Times New Roman"/>
          <w:sz w:val="28"/>
          <w:szCs w:val="28"/>
          <w:vertAlign w:val="subscript"/>
        </w:rPr>
        <w:t>1</w:t>
      </w:r>
      <w:r w:rsidRPr="005357CF">
        <w:rPr>
          <w:rFonts w:ascii="Times New Roman" w:hAnsi="Times New Roman"/>
          <w:sz w:val="28"/>
          <w:szCs w:val="28"/>
        </w:rPr>
        <w:t>). Затем, задаваясь потерями напора, определяют отметки уровней отдельных сооружений станции и соединительных коммуникаций между ними. Ориентировочно потери напора в сооружениях можно взять из табл. 9.1.</w:t>
      </w:r>
    </w:p>
    <w:p w14:paraId="2C6391F6"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При составлении высотной схемы необходимо определить высоту отдельных сооружений и отметки их дна по отношению к поверхности земли. </w:t>
      </w:r>
    </w:p>
    <w:p w14:paraId="02E36722"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Схемы очистки подземных вод для рыбоводных целей в ряде случаев более просты, чем для обработки поверхностных вод, так как они включают лишь сооружения для обеззараживания воды.</w:t>
      </w:r>
    </w:p>
    <w:p w14:paraId="68F831E1"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149E7D3A" w14:textId="68E9584F"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0AA666B0" wp14:editId="001962A1">
            <wp:extent cx="3886200" cy="1371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8" cstate="print">
                      <a:lum bright="-12000" contrast="24000"/>
                      <a:extLst>
                        <a:ext uri="{28A0092B-C50C-407E-A947-70E740481C1C}">
                          <a14:useLocalDpi xmlns:a14="http://schemas.microsoft.com/office/drawing/2010/main" val="0"/>
                        </a:ext>
                      </a:extLst>
                    </a:blip>
                    <a:srcRect/>
                    <a:stretch>
                      <a:fillRect/>
                    </a:stretch>
                  </pic:blipFill>
                  <pic:spPr bwMode="auto">
                    <a:xfrm>
                      <a:off x="0" y="0"/>
                      <a:ext cx="3886200" cy="1371600"/>
                    </a:xfrm>
                    <a:prstGeom prst="rect">
                      <a:avLst/>
                    </a:prstGeom>
                    <a:noFill/>
                    <a:ln>
                      <a:noFill/>
                    </a:ln>
                  </pic:spPr>
                </pic:pic>
              </a:graphicData>
            </a:graphic>
          </wp:inline>
        </w:drawing>
      </w:r>
    </w:p>
    <w:p w14:paraId="1F36E78C" w14:textId="46AAFFFC"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2CBE2157" wp14:editId="4207F767">
            <wp:extent cx="3886200" cy="1362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9">
                      <a:lum bright="-18000" contrast="30000"/>
                      <a:extLst>
                        <a:ext uri="{28A0092B-C50C-407E-A947-70E740481C1C}">
                          <a14:useLocalDpi xmlns:a14="http://schemas.microsoft.com/office/drawing/2010/main" val="0"/>
                        </a:ext>
                      </a:extLst>
                    </a:blip>
                    <a:srcRect/>
                    <a:stretch>
                      <a:fillRect/>
                    </a:stretch>
                  </pic:blipFill>
                  <pic:spPr bwMode="auto">
                    <a:xfrm>
                      <a:off x="0" y="0"/>
                      <a:ext cx="3886200" cy="1362075"/>
                    </a:xfrm>
                    <a:prstGeom prst="rect">
                      <a:avLst/>
                    </a:prstGeom>
                    <a:noFill/>
                    <a:ln>
                      <a:noFill/>
                    </a:ln>
                  </pic:spPr>
                </pic:pic>
              </a:graphicData>
            </a:graphic>
          </wp:inline>
        </w:drawing>
      </w:r>
    </w:p>
    <w:p w14:paraId="185DB8A8" w14:textId="3A2112C0"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1511D150" wp14:editId="583D137A">
            <wp:extent cx="3886200" cy="1352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86200" cy="1352550"/>
                    </a:xfrm>
                    <a:prstGeom prst="rect">
                      <a:avLst/>
                    </a:prstGeom>
                    <a:noFill/>
                    <a:ln>
                      <a:noFill/>
                    </a:ln>
                  </pic:spPr>
                </pic:pic>
              </a:graphicData>
            </a:graphic>
          </wp:inline>
        </w:drawing>
      </w:r>
    </w:p>
    <w:p w14:paraId="5E81D3D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35A955B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9.1. Высотные схемы технологических сооружений водоочистных станций:</w:t>
      </w:r>
    </w:p>
    <w:p w14:paraId="3C495F09" w14:textId="77777777" w:rsidR="00A544A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а</w:t>
      </w:r>
      <w:r w:rsidRPr="00B063CA">
        <w:rPr>
          <w:rFonts w:ascii="Times New Roman" w:hAnsi="Times New Roman"/>
          <w:sz w:val="20"/>
          <w:szCs w:val="20"/>
        </w:rPr>
        <w:t xml:space="preserve"> – с вертикальными отстойниками и скорыми фильтрами; </w:t>
      </w:r>
      <w:r w:rsidRPr="00B063CA">
        <w:rPr>
          <w:rFonts w:ascii="Times New Roman" w:hAnsi="Times New Roman"/>
          <w:i/>
          <w:sz w:val="20"/>
          <w:szCs w:val="20"/>
        </w:rPr>
        <w:t>б</w:t>
      </w:r>
      <w:r w:rsidRPr="00B063CA">
        <w:rPr>
          <w:rFonts w:ascii="Times New Roman" w:hAnsi="Times New Roman"/>
          <w:sz w:val="20"/>
          <w:szCs w:val="20"/>
        </w:rPr>
        <w:t xml:space="preserve"> – с осветлителями и фильтрами; </w:t>
      </w:r>
      <w:r w:rsidRPr="00B063CA">
        <w:rPr>
          <w:rFonts w:ascii="Times New Roman" w:hAnsi="Times New Roman"/>
          <w:i/>
          <w:sz w:val="20"/>
          <w:szCs w:val="20"/>
        </w:rPr>
        <w:t>в</w:t>
      </w:r>
      <w:r w:rsidRPr="00B063CA">
        <w:rPr>
          <w:rFonts w:ascii="Times New Roman" w:hAnsi="Times New Roman"/>
          <w:sz w:val="20"/>
          <w:szCs w:val="20"/>
        </w:rPr>
        <w:t xml:space="preserve"> – с горизонтальными отстойниками и фильтрами; </w:t>
      </w:r>
      <w:r w:rsidRPr="00B063CA">
        <w:rPr>
          <w:rFonts w:ascii="Times New Roman" w:hAnsi="Times New Roman"/>
          <w:i/>
          <w:sz w:val="20"/>
          <w:szCs w:val="20"/>
        </w:rPr>
        <w:t>1</w:t>
      </w:r>
      <w:r w:rsidRPr="00B063CA">
        <w:rPr>
          <w:rFonts w:ascii="Times New Roman" w:hAnsi="Times New Roman"/>
          <w:sz w:val="20"/>
          <w:szCs w:val="20"/>
        </w:rPr>
        <w:t xml:space="preserve"> – насосная станция </w:t>
      </w:r>
      <w:r w:rsidRPr="00B063CA">
        <w:rPr>
          <w:rFonts w:ascii="Times New Roman" w:hAnsi="Times New Roman"/>
          <w:sz w:val="20"/>
          <w:szCs w:val="20"/>
          <w:lang w:val="en-US"/>
        </w:rPr>
        <w:t>I</w:t>
      </w:r>
      <w:r w:rsidRPr="00B063CA">
        <w:rPr>
          <w:rFonts w:ascii="Times New Roman" w:hAnsi="Times New Roman"/>
          <w:sz w:val="20"/>
          <w:szCs w:val="20"/>
        </w:rPr>
        <w:t xml:space="preserve"> подъема; </w:t>
      </w:r>
      <w:r w:rsidRPr="00B063CA">
        <w:rPr>
          <w:rFonts w:ascii="Times New Roman" w:hAnsi="Times New Roman"/>
          <w:i/>
          <w:sz w:val="20"/>
          <w:szCs w:val="20"/>
        </w:rPr>
        <w:t>2</w:t>
      </w:r>
      <w:r w:rsidRPr="00B063CA">
        <w:rPr>
          <w:rFonts w:ascii="Times New Roman" w:hAnsi="Times New Roman"/>
          <w:sz w:val="20"/>
          <w:szCs w:val="20"/>
        </w:rPr>
        <w:t xml:space="preserve"> – смесители; </w:t>
      </w:r>
      <w:r w:rsidRPr="00B063CA">
        <w:rPr>
          <w:rFonts w:ascii="Times New Roman" w:hAnsi="Times New Roman"/>
          <w:i/>
          <w:sz w:val="20"/>
          <w:szCs w:val="20"/>
        </w:rPr>
        <w:t>3</w:t>
      </w:r>
      <w:r w:rsidRPr="00B063CA">
        <w:rPr>
          <w:rFonts w:ascii="Times New Roman" w:hAnsi="Times New Roman"/>
          <w:sz w:val="20"/>
          <w:szCs w:val="20"/>
        </w:rPr>
        <w:t xml:space="preserve"> – реагентное хозяйство; </w:t>
      </w:r>
      <w:r w:rsidRPr="00B063CA">
        <w:rPr>
          <w:rFonts w:ascii="Times New Roman" w:hAnsi="Times New Roman"/>
          <w:i/>
          <w:sz w:val="20"/>
          <w:szCs w:val="20"/>
        </w:rPr>
        <w:t>4</w:t>
      </w:r>
      <w:r w:rsidRPr="00B063CA">
        <w:rPr>
          <w:rFonts w:ascii="Times New Roman" w:hAnsi="Times New Roman"/>
          <w:sz w:val="20"/>
          <w:szCs w:val="20"/>
        </w:rPr>
        <w:t xml:space="preserve"> – водоворотная камера хлопьеобразования; </w:t>
      </w:r>
      <w:r w:rsidRPr="00B063CA">
        <w:rPr>
          <w:rFonts w:ascii="Times New Roman" w:hAnsi="Times New Roman"/>
          <w:i/>
          <w:sz w:val="20"/>
          <w:szCs w:val="20"/>
        </w:rPr>
        <w:t>5</w:t>
      </w:r>
      <w:r w:rsidRPr="00B063CA">
        <w:rPr>
          <w:rFonts w:ascii="Times New Roman" w:hAnsi="Times New Roman"/>
          <w:sz w:val="20"/>
          <w:szCs w:val="20"/>
        </w:rPr>
        <w:t xml:space="preserve"> – вертикальный отстойник; </w:t>
      </w:r>
      <w:r w:rsidRPr="00B063CA">
        <w:rPr>
          <w:rFonts w:ascii="Times New Roman" w:hAnsi="Times New Roman"/>
          <w:i/>
          <w:sz w:val="20"/>
          <w:szCs w:val="20"/>
        </w:rPr>
        <w:t>6</w:t>
      </w:r>
      <w:r w:rsidRPr="00B063CA">
        <w:rPr>
          <w:rFonts w:ascii="Times New Roman" w:hAnsi="Times New Roman"/>
          <w:sz w:val="20"/>
          <w:szCs w:val="20"/>
        </w:rPr>
        <w:t xml:space="preserve"> – скорые фильтры; </w:t>
      </w:r>
      <w:r w:rsidRPr="00B063CA">
        <w:rPr>
          <w:rFonts w:ascii="Times New Roman" w:hAnsi="Times New Roman"/>
          <w:i/>
          <w:sz w:val="20"/>
          <w:szCs w:val="20"/>
        </w:rPr>
        <w:t>7</w:t>
      </w:r>
      <w:r w:rsidRPr="00B063CA">
        <w:rPr>
          <w:rFonts w:ascii="Times New Roman" w:hAnsi="Times New Roman"/>
          <w:sz w:val="20"/>
          <w:szCs w:val="20"/>
        </w:rPr>
        <w:t xml:space="preserve"> – хлораторная; </w:t>
      </w:r>
      <w:r w:rsidRPr="00B063CA">
        <w:rPr>
          <w:rFonts w:ascii="Times New Roman" w:hAnsi="Times New Roman"/>
          <w:i/>
          <w:sz w:val="20"/>
          <w:szCs w:val="20"/>
        </w:rPr>
        <w:t>8</w:t>
      </w:r>
      <w:r w:rsidRPr="00B063CA">
        <w:rPr>
          <w:rFonts w:ascii="Times New Roman" w:hAnsi="Times New Roman"/>
          <w:sz w:val="20"/>
          <w:szCs w:val="20"/>
        </w:rPr>
        <w:t xml:space="preserve"> – резервуары чистой воды; </w:t>
      </w:r>
      <w:r w:rsidRPr="00B063CA">
        <w:rPr>
          <w:rFonts w:ascii="Times New Roman" w:hAnsi="Times New Roman"/>
          <w:i/>
          <w:sz w:val="20"/>
          <w:szCs w:val="20"/>
        </w:rPr>
        <w:t>9</w:t>
      </w:r>
      <w:r w:rsidRPr="00B063CA">
        <w:rPr>
          <w:rFonts w:ascii="Times New Roman" w:hAnsi="Times New Roman"/>
          <w:sz w:val="20"/>
          <w:szCs w:val="20"/>
        </w:rPr>
        <w:t xml:space="preserve"> – насосная станция </w:t>
      </w:r>
      <w:r w:rsidRPr="00B063CA">
        <w:rPr>
          <w:rFonts w:ascii="Times New Roman" w:hAnsi="Times New Roman"/>
          <w:sz w:val="20"/>
          <w:szCs w:val="20"/>
          <w:lang w:val="en-US"/>
        </w:rPr>
        <w:t>II</w:t>
      </w:r>
      <w:r w:rsidRPr="00B063CA">
        <w:rPr>
          <w:rFonts w:ascii="Times New Roman" w:hAnsi="Times New Roman"/>
          <w:sz w:val="20"/>
          <w:szCs w:val="20"/>
        </w:rPr>
        <w:t xml:space="preserve"> подъема; </w:t>
      </w:r>
      <w:r w:rsidRPr="00B063CA">
        <w:rPr>
          <w:rFonts w:ascii="Times New Roman" w:hAnsi="Times New Roman"/>
          <w:i/>
          <w:sz w:val="20"/>
          <w:szCs w:val="20"/>
        </w:rPr>
        <w:t>10</w:t>
      </w:r>
      <w:r w:rsidRPr="00B063CA">
        <w:rPr>
          <w:rFonts w:ascii="Times New Roman" w:hAnsi="Times New Roman"/>
          <w:sz w:val="20"/>
          <w:szCs w:val="20"/>
        </w:rPr>
        <w:t xml:space="preserve"> – осветлители; </w:t>
      </w:r>
      <w:r w:rsidRPr="00B063CA">
        <w:rPr>
          <w:rFonts w:ascii="Times New Roman" w:hAnsi="Times New Roman"/>
          <w:i/>
          <w:sz w:val="20"/>
          <w:szCs w:val="20"/>
        </w:rPr>
        <w:t>11</w:t>
      </w:r>
      <w:r w:rsidRPr="00B063CA">
        <w:rPr>
          <w:rFonts w:ascii="Times New Roman" w:hAnsi="Times New Roman"/>
          <w:sz w:val="20"/>
          <w:szCs w:val="20"/>
        </w:rPr>
        <w:t xml:space="preserve"> – камера хлопьеобразования; </w:t>
      </w:r>
      <w:r w:rsidRPr="00B063CA">
        <w:rPr>
          <w:rFonts w:ascii="Times New Roman" w:hAnsi="Times New Roman"/>
          <w:i/>
          <w:sz w:val="20"/>
          <w:szCs w:val="20"/>
        </w:rPr>
        <w:t>12</w:t>
      </w:r>
      <w:r w:rsidRPr="00B063CA">
        <w:rPr>
          <w:rFonts w:ascii="Times New Roman" w:hAnsi="Times New Roman"/>
          <w:sz w:val="20"/>
          <w:szCs w:val="20"/>
        </w:rPr>
        <w:t xml:space="preserve"> – горизонтальные отстойники</w:t>
      </w:r>
    </w:p>
    <w:p w14:paraId="65CFC02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p w14:paraId="6E0B5083" w14:textId="77777777" w:rsidR="00A544AA" w:rsidRPr="00B063CA" w:rsidRDefault="00A544AA" w:rsidP="00FC3A44">
      <w:pPr>
        <w:widowControl w:val="0"/>
        <w:autoSpaceDE w:val="0"/>
        <w:autoSpaceDN w:val="0"/>
        <w:adjustRightInd w:val="0"/>
        <w:spacing w:after="0" w:line="240" w:lineRule="auto"/>
        <w:ind w:left="284"/>
        <w:jc w:val="both"/>
        <w:rPr>
          <w:rFonts w:ascii="Times New Roman" w:hAnsi="Times New Roman"/>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9.1. </w:t>
      </w:r>
      <w:r w:rsidRPr="00B063CA">
        <w:rPr>
          <w:rFonts w:ascii="Times New Roman" w:hAnsi="Times New Roman"/>
          <w:b/>
          <w:sz w:val="20"/>
          <w:szCs w:val="20"/>
        </w:rPr>
        <w:t>Потери напора для различных видов оборудования и коммуникаций</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833"/>
      </w:tblGrid>
      <w:tr w:rsidR="00A544AA" w:rsidRPr="00B063CA" w14:paraId="3AE0DAE0" w14:textId="77777777" w:rsidTr="0051630D">
        <w:trPr>
          <w:trHeight w:val="170"/>
          <w:jc w:val="center"/>
        </w:trPr>
        <w:tc>
          <w:tcPr>
            <w:tcW w:w="5240" w:type="dxa"/>
            <w:tcMar>
              <w:left w:w="28" w:type="dxa"/>
              <w:right w:w="28" w:type="dxa"/>
            </w:tcMar>
            <w:vAlign w:val="center"/>
          </w:tcPr>
          <w:p w14:paraId="431CA23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Сооружения и оборудование</w:t>
            </w:r>
          </w:p>
        </w:tc>
        <w:tc>
          <w:tcPr>
            <w:tcW w:w="3833" w:type="dxa"/>
            <w:vAlign w:val="center"/>
          </w:tcPr>
          <w:p w14:paraId="3C87A56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Потери напора, м</w:t>
            </w:r>
          </w:p>
        </w:tc>
      </w:tr>
      <w:tr w:rsidR="00A544AA" w:rsidRPr="00B063CA" w14:paraId="28021CC5" w14:textId="77777777" w:rsidTr="0051630D">
        <w:trPr>
          <w:trHeight w:val="170"/>
          <w:jc w:val="center"/>
        </w:trPr>
        <w:tc>
          <w:tcPr>
            <w:tcW w:w="5240" w:type="dxa"/>
            <w:tcMar>
              <w:left w:w="28" w:type="dxa"/>
              <w:right w:w="28" w:type="dxa"/>
            </w:tcMar>
            <w:vAlign w:val="center"/>
          </w:tcPr>
          <w:p w14:paraId="5F398C4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Барабанные сетки и микрофильтры</w:t>
            </w:r>
          </w:p>
        </w:tc>
        <w:tc>
          <w:tcPr>
            <w:tcW w:w="3833" w:type="dxa"/>
            <w:vAlign w:val="center"/>
          </w:tcPr>
          <w:p w14:paraId="3DC775E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05–07 </w:t>
            </w:r>
          </w:p>
        </w:tc>
      </w:tr>
      <w:tr w:rsidR="00A544AA" w:rsidRPr="00B063CA" w14:paraId="3D41D424" w14:textId="77777777" w:rsidTr="0051630D">
        <w:trPr>
          <w:trHeight w:val="170"/>
          <w:jc w:val="center"/>
        </w:trPr>
        <w:tc>
          <w:tcPr>
            <w:tcW w:w="5240" w:type="dxa"/>
            <w:tcMar>
              <w:left w:w="28" w:type="dxa"/>
              <w:right w:w="28" w:type="dxa"/>
            </w:tcMar>
            <w:vAlign w:val="center"/>
          </w:tcPr>
          <w:p w14:paraId="741677D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Сетки входной камеры контактных осветлителей</w:t>
            </w:r>
          </w:p>
        </w:tc>
        <w:tc>
          <w:tcPr>
            <w:tcW w:w="3833" w:type="dxa"/>
            <w:vAlign w:val="center"/>
          </w:tcPr>
          <w:p w14:paraId="1D00A83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0,2</w:t>
            </w:r>
          </w:p>
        </w:tc>
      </w:tr>
      <w:tr w:rsidR="00A544AA" w:rsidRPr="00B063CA" w14:paraId="40557DE8" w14:textId="77777777" w:rsidTr="0051630D">
        <w:trPr>
          <w:trHeight w:val="170"/>
          <w:jc w:val="center"/>
        </w:trPr>
        <w:tc>
          <w:tcPr>
            <w:tcW w:w="5240" w:type="dxa"/>
            <w:tcMar>
              <w:left w:w="28" w:type="dxa"/>
              <w:right w:w="28" w:type="dxa"/>
            </w:tcMar>
            <w:vAlign w:val="center"/>
          </w:tcPr>
          <w:p w14:paraId="21744F9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Смесители</w:t>
            </w:r>
          </w:p>
        </w:tc>
        <w:tc>
          <w:tcPr>
            <w:tcW w:w="3833" w:type="dxa"/>
            <w:vAlign w:val="center"/>
          </w:tcPr>
          <w:p w14:paraId="061DCD3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0,4–0,9</w:t>
            </w:r>
          </w:p>
        </w:tc>
      </w:tr>
      <w:tr w:rsidR="00A544AA" w:rsidRPr="00B063CA" w14:paraId="295EA7C1" w14:textId="77777777" w:rsidTr="0051630D">
        <w:trPr>
          <w:trHeight w:val="170"/>
          <w:jc w:val="center"/>
        </w:trPr>
        <w:tc>
          <w:tcPr>
            <w:tcW w:w="5240" w:type="dxa"/>
            <w:tcMar>
              <w:left w:w="28" w:type="dxa"/>
              <w:right w:w="28" w:type="dxa"/>
            </w:tcMar>
            <w:vAlign w:val="center"/>
          </w:tcPr>
          <w:p w14:paraId="2ACC147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Камеры хлопьеобразования</w:t>
            </w:r>
          </w:p>
        </w:tc>
        <w:tc>
          <w:tcPr>
            <w:tcW w:w="3833" w:type="dxa"/>
            <w:vAlign w:val="center"/>
          </w:tcPr>
          <w:p w14:paraId="7239AAE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0,4–0,5</w:t>
            </w:r>
          </w:p>
        </w:tc>
      </w:tr>
      <w:tr w:rsidR="00A544AA" w:rsidRPr="00B063CA" w14:paraId="4CEC3FF1" w14:textId="77777777" w:rsidTr="0051630D">
        <w:trPr>
          <w:trHeight w:val="170"/>
          <w:jc w:val="center"/>
        </w:trPr>
        <w:tc>
          <w:tcPr>
            <w:tcW w:w="5240" w:type="dxa"/>
            <w:tcMar>
              <w:left w:w="28" w:type="dxa"/>
              <w:right w:w="28" w:type="dxa"/>
            </w:tcMar>
            <w:vAlign w:val="center"/>
          </w:tcPr>
          <w:p w14:paraId="2F565B6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Отстойники</w:t>
            </w:r>
          </w:p>
        </w:tc>
        <w:tc>
          <w:tcPr>
            <w:tcW w:w="3833" w:type="dxa"/>
            <w:vAlign w:val="center"/>
          </w:tcPr>
          <w:p w14:paraId="1EFC379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0,6–0,7</w:t>
            </w:r>
          </w:p>
        </w:tc>
      </w:tr>
      <w:tr w:rsidR="00A544AA" w:rsidRPr="00B063CA" w14:paraId="722271D6" w14:textId="77777777" w:rsidTr="0051630D">
        <w:trPr>
          <w:trHeight w:val="170"/>
          <w:jc w:val="center"/>
        </w:trPr>
        <w:tc>
          <w:tcPr>
            <w:tcW w:w="5240" w:type="dxa"/>
            <w:tcMar>
              <w:left w:w="28" w:type="dxa"/>
              <w:right w:w="28" w:type="dxa"/>
            </w:tcMar>
            <w:vAlign w:val="center"/>
          </w:tcPr>
          <w:p w14:paraId="1E5DD5F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Осветлители с взвешенным осадком</w:t>
            </w:r>
          </w:p>
        </w:tc>
        <w:tc>
          <w:tcPr>
            <w:tcW w:w="3833" w:type="dxa"/>
            <w:vAlign w:val="center"/>
          </w:tcPr>
          <w:p w14:paraId="10E667A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0,7–0,8</w:t>
            </w:r>
          </w:p>
        </w:tc>
      </w:tr>
      <w:tr w:rsidR="00A544AA" w:rsidRPr="00B063CA" w14:paraId="0B0A07FA" w14:textId="77777777" w:rsidTr="0051630D">
        <w:trPr>
          <w:trHeight w:val="170"/>
          <w:jc w:val="center"/>
        </w:trPr>
        <w:tc>
          <w:tcPr>
            <w:tcW w:w="5240" w:type="dxa"/>
            <w:tcMar>
              <w:left w:w="28" w:type="dxa"/>
              <w:right w:w="28" w:type="dxa"/>
            </w:tcMar>
            <w:vAlign w:val="center"/>
          </w:tcPr>
          <w:p w14:paraId="2E76239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Фильтры</w:t>
            </w:r>
          </w:p>
        </w:tc>
        <w:tc>
          <w:tcPr>
            <w:tcW w:w="3833" w:type="dxa"/>
            <w:vAlign w:val="center"/>
          </w:tcPr>
          <w:p w14:paraId="054033A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3,0–3,5</w:t>
            </w:r>
          </w:p>
        </w:tc>
      </w:tr>
      <w:tr w:rsidR="00A544AA" w:rsidRPr="00B063CA" w14:paraId="29515E9D" w14:textId="77777777" w:rsidTr="0051630D">
        <w:trPr>
          <w:trHeight w:val="170"/>
          <w:jc w:val="center"/>
        </w:trPr>
        <w:tc>
          <w:tcPr>
            <w:tcW w:w="5240" w:type="dxa"/>
            <w:tcMar>
              <w:left w:w="28" w:type="dxa"/>
              <w:right w:w="28" w:type="dxa"/>
            </w:tcMar>
            <w:vAlign w:val="center"/>
          </w:tcPr>
          <w:p w14:paraId="1AE0BCC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Медленные фильтры</w:t>
            </w:r>
          </w:p>
        </w:tc>
        <w:tc>
          <w:tcPr>
            <w:tcW w:w="3833" w:type="dxa"/>
            <w:vAlign w:val="center"/>
          </w:tcPr>
          <w:p w14:paraId="3AB7695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1,5–2,0</w:t>
            </w:r>
          </w:p>
        </w:tc>
      </w:tr>
      <w:tr w:rsidR="00A544AA" w:rsidRPr="00B063CA" w14:paraId="1221BF03" w14:textId="77777777" w:rsidTr="0051630D">
        <w:trPr>
          <w:trHeight w:val="170"/>
          <w:jc w:val="center"/>
        </w:trPr>
        <w:tc>
          <w:tcPr>
            <w:tcW w:w="5240" w:type="dxa"/>
            <w:tcMar>
              <w:left w:w="28" w:type="dxa"/>
              <w:right w:w="28" w:type="dxa"/>
            </w:tcMar>
            <w:vAlign w:val="center"/>
          </w:tcPr>
          <w:p w14:paraId="31A77A5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Измерительная аппаратура</w:t>
            </w:r>
          </w:p>
        </w:tc>
        <w:tc>
          <w:tcPr>
            <w:tcW w:w="3833" w:type="dxa"/>
            <w:vAlign w:val="center"/>
          </w:tcPr>
          <w:p w14:paraId="010E06A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0,5</w:t>
            </w:r>
          </w:p>
        </w:tc>
      </w:tr>
      <w:tr w:rsidR="00A544AA" w:rsidRPr="00B063CA" w14:paraId="2FC3E927" w14:textId="77777777" w:rsidTr="0051630D">
        <w:trPr>
          <w:trHeight w:val="170"/>
          <w:jc w:val="center"/>
        </w:trPr>
        <w:tc>
          <w:tcPr>
            <w:tcW w:w="5240" w:type="dxa"/>
            <w:tcMar>
              <w:left w:w="28" w:type="dxa"/>
              <w:right w:w="28" w:type="dxa"/>
            </w:tcMar>
            <w:vAlign w:val="center"/>
          </w:tcPr>
          <w:p w14:paraId="33A98C1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Индикаторы расхода</w:t>
            </w:r>
          </w:p>
        </w:tc>
        <w:tc>
          <w:tcPr>
            <w:tcW w:w="3833" w:type="dxa"/>
            <w:vAlign w:val="center"/>
          </w:tcPr>
          <w:p w14:paraId="0A71187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0,2–0,3</w:t>
            </w:r>
          </w:p>
        </w:tc>
      </w:tr>
      <w:tr w:rsidR="00A544AA" w:rsidRPr="00B063CA" w14:paraId="1AEAD235" w14:textId="77777777" w:rsidTr="0051630D">
        <w:trPr>
          <w:trHeight w:val="170"/>
          <w:jc w:val="center"/>
        </w:trPr>
        <w:tc>
          <w:tcPr>
            <w:tcW w:w="5240" w:type="dxa"/>
            <w:tcMar>
              <w:left w:w="28" w:type="dxa"/>
              <w:right w:w="28" w:type="dxa"/>
            </w:tcMar>
            <w:vAlign w:val="center"/>
          </w:tcPr>
          <w:p w14:paraId="09D4588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От смесителей к отстойникам</w:t>
            </w:r>
          </w:p>
        </w:tc>
        <w:tc>
          <w:tcPr>
            <w:tcW w:w="3833" w:type="dxa"/>
            <w:vAlign w:val="center"/>
          </w:tcPr>
          <w:p w14:paraId="3255A6C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0,3–0,5</w:t>
            </w:r>
          </w:p>
        </w:tc>
      </w:tr>
      <w:tr w:rsidR="00A544AA" w:rsidRPr="00B063CA" w14:paraId="58625566" w14:textId="77777777" w:rsidTr="0051630D">
        <w:trPr>
          <w:trHeight w:val="170"/>
          <w:jc w:val="center"/>
        </w:trPr>
        <w:tc>
          <w:tcPr>
            <w:tcW w:w="5240" w:type="dxa"/>
            <w:tcMar>
              <w:left w:w="28" w:type="dxa"/>
              <w:right w:w="28" w:type="dxa"/>
            </w:tcMar>
            <w:vAlign w:val="center"/>
          </w:tcPr>
          <w:p w14:paraId="3D8EEAC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От смесителей к осветлителям с взвешенным осадком</w:t>
            </w:r>
          </w:p>
        </w:tc>
        <w:tc>
          <w:tcPr>
            <w:tcW w:w="3833" w:type="dxa"/>
            <w:vAlign w:val="center"/>
          </w:tcPr>
          <w:p w14:paraId="2ED2646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0,5</w:t>
            </w:r>
          </w:p>
        </w:tc>
      </w:tr>
      <w:tr w:rsidR="00A544AA" w:rsidRPr="00B063CA" w14:paraId="757B6B6F" w14:textId="77777777" w:rsidTr="0051630D">
        <w:trPr>
          <w:trHeight w:val="170"/>
          <w:jc w:val="center"/>
        </w:trPr>
        <w:tc>
          <w:tcPr>
            <w:tcW w:w="5240" w:type="dxa"/>
            <w:tcMar>
              <w:left w:w="28" w:type="dxa"/>
              <w:right w:w="28" w:type="dxa"/>
            </w:tcMar>
            <w:vAlign w:val="center"/>
          </w:tcPr>
          <w:p w14:paraId="4F731A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От смесителя к контактным осветлителям</w:t>
            </w:r>
          </w:p>
        </w:tc>
        <w:tc>
          <w:tcPr>
            <w:tcW w:w="3833" w:type="dxa"/>
            <w:vAlign w:val="center"/>
          </w:tcPr>
          <w:p w14:paraId="0DD3128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0,5–0,7</w:t>
            </w:r>
          </w:p>
        </w:tc>
      </w:tr>
      <w:tr w:rsidR="00A544AA" w:rsidRPr="00B063CA" w14:paraId="25C82F92" w14:textId="77777777" w:rsidTr="0051630D">
        <w:trPr>
          <w:trHeight w:val="170"/>
          <w:jc w:val="center"/>
        </w:trPr>
        <w:tc>
          <w:tcPr>
            <w:tcW w:w="5240" w:type="dxa"/>
            <w:tcMar>
              <w:left w:w="28" w:type="dxa"/>
              <w:right w:w="28" w:type="dxa"/>
            </w:tcMar>
            <w:vAlign w:val="center"/>
          </w:tcPr>
          <w:p w14:paraId="1AD574B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От отстойников или осветлителей с взвешенным осадком к фильтрам</w:t>
            </w:r>
          </w:p>
        </w:tc>
        <w:tc>
          <w:tcPr>
            <w:tcW w:w="3833" w:type="dxa"/>
            <w:vAlign w:val="center"/>
          </w:tcPr>
          <w:p w14:paraId="09EB5FD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0,5–1,0</w:t>
            </w:r>
          </w:p>
        </w:tc>
      </w:tr>
      <w:tr w:rsidR="00A544AA" w:rsidRPr="00B063CA" w14:paraId="749751FB" w14:textId="77777777" w:rsidTr="0051630D">
        <w:trPr>
          <w:trHeight w:val="170"/>
          <w:jc w:val="center"/>
        </w:trPr>
        <w:tc>
          <w:tcPr>
            <w:tcW w:w="5240" w:type="dxa"/>
            <w:tcMar>
              <w:left w:w="28" w:type="dxa"/>
              <w:right w:w="28" w:type="dxa"/>
            </w:tcMar>
            <w:vAlign w:val="center"/>
          </w:tcPr>
          <w:p w14:paraId="0BD5A89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От фильтров или контактных осветлителей к РЧВ</w:t>
            </w:r>
          </w:p>
        </w:tc>
        <w:tc>
          <w:tcPr>
            <w:tcW w:w="3833" w:type="dxa"/>
            <w:vAlign w:val="center"/>
          </w:tcPr>
          <w:p w14:paraId="1EB082D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w:t>
            </w:r>
          </w:p>
        </w:tc>
      </w:tr>
    </w:tbl>
    <w:p w14:paraId="6C31040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2F73F4C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При использовании подземных вод большой жесткости или содержащих железо схемы их очистки включают сооружения для умягчения или обезжелезивания воды.</w:t>
      </w:r>
    </w:p>
    <w:p w14:paraId="0E8262B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В результате изучения технологических схем очистки воды студентам необходимо сделать краткое описание сооружений.</w:t>
      </w:r>
    </w:p>
    <w:p w14:paraId="3B11D9F4" w14:textId="783AC30E" w:rsidR="00A544AA" w:rsidRPr="00A641FF"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0159EFD8"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252D967"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6F6B3D80"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00235143"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65F13142"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0FB9A79"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F6218F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164325D"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2BECFF0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3DFFFF37"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20EEB4C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0099067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0998C49E"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44BB9147"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6AC138C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11AB3230"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6FB1086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59BE3EE"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884082F"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C3AF479"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CC1BA78"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2F1B78D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4BF6C11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54598C88"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0A7111B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2EC0E72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396FB46E"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0D69B8D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2BE460D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3636740"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477CF1F8"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1F5B8A57"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15D6FDE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3D66525"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02F3366E"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477BC259"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71DBA680"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128F6900"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22BBD91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1B8390F6"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215CE5CA"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03E8479C"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sz w:val="28"/>
          <w:szCs w:val="28"/>
        </w:rPr>
      </w:pPr>
    </w:p>
    <w:p w14:paraId="36E32674"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10. </w:t>
      </w:r>
    </w:p>
    <w:p w14:paraId="43470E8D"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работы медленного фильтра</w:t>
      </w:r>
    </w:p>
    <w:p w14:paraId="18060BF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B05ED47"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5357CF">
        <w:rPr>
          <w:rFonts w:ascii="Times New Roman" w:hAnsi="Times New Roman"/>
          <w:b/>
          <w:sz w:val="28"/>
          <w:szCs w:val="28"/>
        </w:rPr>
        <w:t xml:space="preserve">Цель работы: </w:t>
      </w:r>
    </w:p>
    <w:p w14:paraId="6D6CA1DE"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1. Изучить конструктивные особенности медленного фильтра.</w:t>
      </w:r>
    </w:p>
    <w:p w14:paraId="7B8AC31F"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2. Изучить процесс очистки воды с помощью медленного фильтра.</w:t>
      </w:r>
    </w:p>
    <w:p w14:paraId="156C77AC"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3. Определить расчетные технологические параметры работы фильтра.</w:t>
      </w:r>
    </w:p>
    <w:p w14:paraId="7D37BB40"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E17882D"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5357CF">
        <w:rPr>
          <w:rFonts w:ascii="Times New Roman" w:hAnsi="Times New Roman"/>
          <w:b/>
          <w:sz w:val="28"/>
          <w:szCs w:val="28"/>
        </w:rPr>
        <w:t>10.1. Общие сведения</w:t>
      </w:r>
    </w:p>
    <w:p w14:paraId="47CFFEFD"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176052F"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b/>
          <w:i/>
          <w:sz w:val="28"/>
          <w:szCs w:val="28"/>
        </w:rPr>
        <w:t>Фильтрованием</w:t>
      </w:r>
      <w:r w:rsidRPr="005357CF">
        <w:rPr>
          <w:rFonts w:ascii="Times New Roman" w:hAnsi="Times New Roman"/>
          <w:sz w:val="28"/>
          <w:szCs w:val="28"/>
        </w:rPr>
        <w:t xml:space="preserve"> называется процесс прохождения осветления воды через слой фильтрующего материала. Фильтрование, также, как и отстаивание, применяют для осветления воды, т. е. для задержания находящихся в воде взвешенных веществ. В процессе фильтрования из воды выделяются не только диспергированные частицы, но и коллоиды. </w:t>
      </w:r>
      <w:r w:rsidRPr="005357CF">
        <w:rPr>
          <w:rFonts w:ascii="Times New Roman" w:hAnsi="Times New Roman"/>
          <w:spacing w:val="-2"/>
          <w:sz w:val="28"/>
          <w:szCs w:val="28"/>
        </w:rPr>
        <w:t>Водоочистные сооружения, на которых осуществляется процесс фильтрования,</w:t>
      </w:r>
      <w:r w:rsidRPr="005357CF">
        <w:rPr>
          <w:rFonts w:ascii="Times New Roman" w:hAnsi="Times New Roman"/>
          <w:sz w:val="28"/>
          <w:szCs w:val="28"/>
        </w:rPr>
        <w:t xml:space="preserve"> называются </w:t>
      </w:r>
      <w:r w:rsidRPr="005357CF">
        <w:rPr>
          <w:rFonts w:ascii="Times New Roman" w:hAnsi="Times New Roman"/>
          <w:i/>
          <w:sz w:val="28"/>
          <w:szCs w:val="28"/>
        </w:rPr>
        <w:t>фильтрами</w:t>
      </w:r>
      <w:r w:rsidRPr="005357CF">
        <w:rPr>
          <w:rFonts w:ascii="Times New Roman" w:hAnsi="Times New Roman"/>
          <w:sz w:val="28"/>
          <w:szCs w:val="28"/>
        </w:rPr>
        <w:t>. По характеру механизма задержания взвешенных частиц различают два основных вида фильтрования:</w:t>
      </w:r>
    </w:p>
    <w:p w14:paraId="77B1844F"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а) фильтрование через фильтрующую пленку, образующуюся в процессе фильтрования частицами взвеси, выпадающими на поверхность загрузки;</w:t>
      </w:r>
    </w:p>
    <w:p w14:paraId="702DB94A"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б) фильтрование без образования на поверхности загрузки фильтрующей пленки.</w:t>
      </w:r>
    </w:p>
    <w:p w14:paraId="252A4FFC"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Фильтрование без образования поверхностной пленки является нормальным рабочим процессом скорых фильтров, осветляющих воду после химической обработки ее коагулянтами.</w:t>
      </w:r>
    </w:p>
    <w:p w14:paraId="634B3303"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Фильтрование через поверхностную пленку является также нормальным рабочим процессом фильтров, осветляющих воду без предварительной химической обработки ее коагулянтами. Этот процесс наиболее характерен для так называемых медленных фильтров. </w:t>
      </w:r>
    </w:p>
    <w:p w14:paraId="56F0EA55"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Медленные фильтры загружаются мелким песком и работают при малых скоростях фильтрования (0,1–0,2 м/ч). Они способны обеспечить высокую степень осветления воды, задерживая мельчайшие частицы взвеси.</w:t>
      </w:r>
    </w:p>
    <w:p w14:paraId="735A9C76"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Мелкозернистая фильтрующая загрузка задерживает на своей поверхности не только крупные и мелкие частицы и коллоиды, но и даже бактерии. На поверхности фильтра образуется фильтрующая пленка с очень тонкими порами. Задержанные пленкой бактерии и органические вещества способствуют возникновению в ней биологических процессов, включая развитие низших организмов, поглощающих бактерии. В результате биологических процессов большинство бактерий (до 99 %), находящихся в воде, задерживается пленкой и погибает. Одновременно происходят окислительные процессы, в результате которых органические вещества минерализуются.</w:t>
      </w:r>
    </w:p>
    <w:p w14:paraId="7631560C"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5DBEFBE0"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02D1A169"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5357CF">
        <w:rPr>
          <w:rFonts w:ascii="Times New Roman" w:hAnsi="Times New Roman"/>
          <w:b/>
          <w:sz w:val="28"/>
          <w:szCs w:val="28"/>
        </w:rPr>
        <w:t>10.2. Описание лабораторной установки</w:t>
      </w:r>
    </w:p>
    <w:p w14:paraId="3F29F53D"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47B1F290"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Работа выполняется на действующей модели медленного фильтра.</w:t>
      </w:r>
    </w:p>
    <w:p w14:paraId="10B36125"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Модель выполнена в масштабе 1:10 и имитирует конструктивные и натурные особенности фильтра (рис. 10.1). На дне фильтра устраивают дренаж </w:t>
      </w:r>
      <w:r w:rsidRPr="005357CF">
        <w:rPr>
          <w:rFonts w:ascii="Times New Roman" w:hAnsi="Times New Roman"/>
          <w:i/>
          <w:sz w:val="28"/>
          <w:szCs w:val="28"/>
        </w:rPr>
        <w:t>12</w:t>
      </w:r>
      <w:r w:rsidRPr="005357CF">
        <w:rPr>
          <w:rFonts w:ascii="Times New Roman" w:hAnsi="Times New Roman"/>
          <w:sz w:val="28"/>
          <w:szCs w:val="28"/>
        </w:rPr>
        <w:t xml:space="preserve">, на который укладывают поддерживающий слой </w:t>
      </w:r>
      <w:r w:rsidRPr="005357CF">
        <w:rPr>
          <w:rFonts w:ascii="Times New Roman" w:hAnsi="Times New Roman"/>
          <w:i/>
          <w:sz w:val="28"/>
          <w:szCs w:val="28"/>
        </w:rPr>
        <w:t xml:space="preserve">2 </w:t>
      </w:r>
      <w:r w:rsidRPr="005357CF">
        <w:rPr>
          <w:rFonts w:ascii="Times New Roman" w:hAnsi="Times New Roman"/>
          <w:sz w:val="28"/>
          <w:szCs w:val="28"/>
        </w:rPr>
        <w:t xml:space="preserve">из гравия с уменьшающей крупностью зерен, и поверх него насыпают фильтрующий слой из кварцевого песка </w:t>
      </w:r>
      <w:r w:rsidRPr="005357CF">
        <w:rPr>
          <w:rFonts w:ascii="Times New Roman" w:hAnsi="Times New Roman"/>
          <w:i/>
          <w:sz w:val="28"/>
          <w:szCs w:val="28"/>
        </w:rPr>
        <w:t>1</w:t>
      </w:r>
      <w:r w:rsidRPr="005357CF">
        <w:rPr>
          <w:rFonts w:ascii="Times New Roman" w:hAnsi="Times New Roman"/>
          <w:sz w:val="28"/>
          <w:szCs w:val="28"/>
        </w:rPr>
        <w:t xml:space="preserve">. Вода на фильтр подводится через распределительный желоб </w:t>
      </w:r>
      <w:r w:rsidRPr="005357CF">
        <w:rPr>
          <w:rFonts w:ascii="Times New Roman" w:hAnsi="Times New Roman"/>
          <w:i/>
          <w:sz w:val="28"/>
          <w:szCs w:val="28"/>
        </w:rPr>
        <w:t>7</w:t>
      </w:r>
      <w:r w:rsidRPr="005357CF">
        <w:rPr>
          <w:rFonts w:ascii="Times New Roman" w:hAnsi="Times New Roman"/>
          <w:sz w:val="28"/>
          <w:szCs w:val="28"/>
        </w:rPr>
        <w:t xml:space="preserve">. На отводящей трубе устраивают задвижку </w:t>
      </w:r>
      <w:r w:rsidRPr="005357CF">
        <w:rPr>
          <w:rFonts w:ascii="Times New Roman" w:hAnsi="Times New Roman"/>
          <w:i/>
          <w:sz w:val="28"/>
          <w:szCs w:val="28"/>
        </w:rPr>
        <w:t>8</w:t>
      </w:r>
      <w:r w:rsidRPr="005357CF">
        <w:rPr>
          <w:rFonts w:ascii="Times New Roman" w:hAnsi="Times New Roman"/>
          <w:sz w:val="28"/>
          <w:szCs w:val="28"/>
        </w:rPr>
        <w:t xml:space="preserve"> и регулятор скорости фильтрования </w:t>
      </w:r>
      <w:r w:rsidRPr="005357CF">
        <w:rPr>
          <w:rFonts w:ascii="Times New Roman" w:hAnsi="Times New Roman"/>
          <w:i/>
          <w:sz w:val="28"/>
          <w:szCs w:val="28"/>
        </w:rPr>
        <w:t>9</w:t>
      </w:r>
      <w:r w:rsidRPr="005357CF">
        <w:rPr>
          <w:rFonts w:ascii="Times New Roman" w:hAnsi="Times New Roman"/>
          <w:sz w:val="28"/>
          <w:szCs w:val="28"/>
        </w:rPr>
        <w:t>. Для опорожнения фильтра и сброса первого фильтрата фильтр оборудован трубой с задвижкой </w:t>
      </w:r>
      <w:r w:rsidRPr="005357CF">
        <w:rPr>
          <w:rFonts w:ascii="Times New Roman" w:hAnsi="Times New Roman"/>
          <w:i/>
          <w:sz w:val="28"/>
          <w:szCs w:val="28"/>
        </w:rPr>
        <w:t>11</w:t>
      </w:r>
      <w:r w:rsidRPr="005357CF">
        <w:rPr>
          <w:rFonts w:ascii="Times New Roman" w:hAnsi="Times New Roman"/>
          <w:sz w:val="28"/>
          <w:szCs w:val="28"/>
        </w:rPr>
        <w:t xml:space="preserve">, а также переливной трубой </w:t>
      </w:r>
      <w:r w:rsidRPr="005357CF">
        <w:rPr>
          <w:rFonts w:ascii="Times New Roman" w:hAnsi="Times New Roman"/>
          <w:i/>
          <w:sz w:val="28"/>
          <w:szCs w:val="28"/>
        </w:rPr>
        <w:t>6</w:t>
      </w:r>
      <w:r w:rsidRPr="005357CF">
        <w:rPr>
          <w:rFonts w:ascii="Times New Roman" w:hAnsi="Times New Roman"/>
          <w:sz w:val="28"/>
          <w:szCs w:val="28"/>
        </w:rPr>
        <w:t>.</w:t>
      </w:r>
    </w:p>
    <w:p w14:paraId="4CA29252"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После фильтрования вода отводится по трубе с задвижкой </w:t>
      </w:r>
      <w:r w:rsidRPr="005357CF">
        <w:rPr>
          <w:rFonts w:ascii="Times New Roman" w:hAnsi="Times New Roman"/>
          <w:i/>
          <w:sz w:val="28"/>
          <w:szCs w:val="28"/>
        </w:rPr>
        <w:t>10</w:t>
      </w:r>
      <w:r w:rsidRPr="005357CF">
        <w:rPr>
          <w:rFonts w:ascii="Times New Roman" w:hAnsi="Times New Roman"/>
          <w:sz w:val="28"/>
          <w:szCs w:val="28"/>
        </w:rPr>
        <w:t xml:space="preserve"> в резервуар чистой воды. Для чистки и замены фильтрующего слоя в перекрытии фильтра устроены лазы </w:t>
      </w:r>
      <w:r w:rsidRPr="005357CF">
        <w:rPr>
          <w:rFonts w:ascii="Times New Roman" w:hAnsi="Times New Roman"/>
          <w:i/>
          <w:sz w:val="28"/>
          <w:szCs w:val="28"/>
        </w:rPr>
        <w:t>4</w:t>
      </w:r>
      <w:r w:rsidRPr="005357CF">
        <w:rPr>
          <w:rFonts w:ascii="Times New Roman" w:hAnsi="Times New Roman"/>
          <w:sz w:val="28"/>
          <w:szCs w:val="28"/>
        </w:rPr>
        <w:t xml:space="preserve">. Для вентиляции фильтра и дренажной системы устроены вентиляционные трубы </w:t>
      </w:r>
      <w:r w:rsidRPr="005357CF">
        <w:rPr>
          <w:rFonts w:ascii="Times New Roman" w:hAnsi="Times New Roman"/>
          <w:i/>
          <w:sz w:val="28"/>
          <w:szCs w:val="28"/>
        </w:rPr>
        <w:t>3</w:t>
      </w:r>
      <w:r w:rsidRPr="005357CF">
        <w:rPr>
          <w:rFonts w:ascii="Times New Roman" w:hAnsi="Times New Roman"/>
          <w:sz w:val="28"/>
          <w:szCs w:val="28"/>
        </w:rPr>
        <w:t xml:space="preserve"> и </w:t>
      </w:r>
      <w:r w:rsidRPr="005357CF">
        <w:rPr>
          <w:rFonts w:ascii="Times New Roman" w:hAnsi="Times New Roman"/>
          <w:i/>
          <w:sz w:val="28"/>
          <w:szCs w:val="28"/>
        </w:rPr>
        <w:t>5</w:t>
      </w:r>
      <w:r w:rsidRPr="005357CF">
        <w:rPr>
          <w:rFonts w:ascii="Times New Roman" w:hAnsi="Times New Roman"/>
          <w:sz w:val="28"/>
          <w:szCs w:val="28"/>
        </w:rPr>
        <w:t>.</w:t>
      </w:r>
    </w:p>
    <w:p w14:paraId="13D43161"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E7704B1" w14:textId="1844283A"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6797A135" wp14:editId="3FE6E74C">
            <wp:extent cx="2790825" cy="19621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0825" cy="1962150"/>
                    </a:xfrm>
                    <a:prstGeom prst="rect">
                      <a:avLst/>
                    </a:prstGeom>
                    <a:noFill/>
                    <a:ln>
                      <a:noFill/>
                    </a:ln>
                  </pic:spPr>
                </pic:pic>
              </a:graphicData>
            </a:graphic>
          </wp:inline>
        </w:drawing>
      </w:r>
      <w:r w:rsidRPr="00B063CA">
        <w:rPr>
          <w:rFonts w:ascii="Times New Roman" w:hAnsi="Times New Roman"/>
          <w:noProof/>
          <w:lang w:eastAsia="ru-RU"/>
        </w:rPr>
        <w:drawing>
          <wp:inline distT="0" distB="0" distL="0" distR="0" wp14:anchorId="3F106278" wp14:editId="28D7A26C">
            <wp:extent cx="1676400" cy="2962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6400" cy="2962275"/>
                    </a:xfrm>
                    <a:prstGeom prst="rect">
                      <a:avLst/>
                    </a:prstGeom>
                    <a:noFill/>
                    <a:ln>
                      <a:noFill/>
                    </a:ln>
                  </pic:spPr>
                </pic:pic>
              </a:graphicData>
            </a:graphic>
          </wp:inline>
        </w:drawing>
      </w:r>
    </w:p>
    <w:tbl>
      <w:tblPr>
        <w:tblW w:w="9639" w:type="dxa"/>
        <w:tblLook w:val="04A0" w:firstRow="1" w:lastRow="0" w:firstColumn="1" w:lastColumn="0" w:noHBand="0" w:noVBand="1"/>
      </w:tblPr>
      <w:tblGrid>
        <w:gridCol w:w="284"/>
        <w:gridCol w:w="9355"/>
      </w:tblGrid>
      <w:tr w:rsidR="00A544AA" w:rsidRPr="00B063CA" w14:paraId="3C99372E" w14:textId="77777777" w:rsidTr="0051630D">
        <w:tc>
          <w:tcPr>
            <w:tcW w:w="284" w:type="dxa"/>
            <w:shd w:val="clear" w:color="auto" w:fill="auto"/>
          </w:tcPr>
          <w:p w14:paraId="46FBEBD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tc>
        <w:tc>
          <w:tcPr>
            <w:tcW w:w="9355" w:type="dxa"/>
            <w:shd w:val="clear" w:color="auto" w:fill="auto"/>
          </w:tcPr>
          <w:p w14:paraId="499291E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p>
          <w:p w14:paraId="16F3669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10.1. Схема медленного фильтра:</w:t>
            </w:r>
          </w:p>
          <w:p w14:paraId="12B3806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а</w:t>
            </w:r>
            <w:r w:rsidRPr="00B063CA">
              <w:rPr>
                <w:rFonts w:ascii="Times New Roman" w:hAnsi="Times New Roman"/>
                <w:sz w:val="20"/>
                <w:szCs w:val="20"/>
              </w:rPr>
              <w:t xml:space="preserve"> – общий вид, </w:t>
            </w:r>
            <w:r w:rsidRPr="00B063CA">
              <w:rPr>
                <w:rFonts w:ascii="Times New Roman" w:hAnsi="Times New Roman"/>
                <w:i/>
                <w:sz w:val="20"/>
                <w:szCs w:val="20"/>
              </w:rPr>
              <w:t xml:space="preserve">б </w:t>
            </w:r>
            <w:r w:rsidRPr="00B063CA">
              <w:rPr>
                <w:rFonts w:ascii="Times New Roman" w:hAnsi="Times New Roman"/>
                <w:sz w:val="20"/>
                <w:szCs w:val="20"/>
              </w:rPr>
              <w:t>– для загрузки;</w:t>
            </w:r>
          </w:p>
          <w:p w14:paraId="0B50D4B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фильтрующий слой; </w:t>
            </w:r>
            <w:r w:rsidRPr="00B063CA">
              <w:rPr>
                <w:rFonts w:ascii="Times New Roman" w:hAnsi="Times New Roman"/>
                <w:i/>
                <w:sz w:val="20"/>
                <w:szCs w:val="20"/>
              </w:rPr>
              <w:t>2</w:t>
            </w:r>
            <w:r w:rsidRPr="00B063CA">
              <w:rPr>
                <w:rFonts w:ascii="Times New Roman" w:hAnsi="Times New Roman"/>
                <w:sz w:val="20"/>
                <w:szCs w:val="20"/>
              </w:rPr>
              <w:t xml:space="preserve"> – поддерживающий слой; </w:t>
            </w:r>
            <w:r w:rsidRPr="00B063CA">
              <w:rPr>
                <w:rFonts w:ascii="Times New Roman" w:hAnsi="Times New Roman"/>
                <w:i/>
                <w:sz w:val="20"/>
                <w:szCs w:val="20"/>
              </w:rPr>
              <w:t>3</w:t>
            </w:r>
            <w:r w:rsidRPr="00B063CA">
              <w:rPr>
                <w:rFonts w:ascii="Times New Roman" w:hAnsi="Times New Roman"/>
                <w:sz w:val="20"/>
                <w:szCs w:val="20"/>
              </w:rPr>
              <w:t xml:space="preserve"> – вентиляционная труба;</w:t>
            </w:r>
          </w:p>
          <w:p w14:paraId="36FC60C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4</w:t>
            </w:r>
            <w:r w:rsidRPr="00B063CA">
              <w:rPr>
                <w:rFonts w:ascii="Times New Roman" w:hAnsi="Times New Roman"/>
                <w:sz w:val="20"/>
                <w:szCs w:val="20"/>
              </w:rPr>
              <w:t xml:space="preserve"> – лазы для загрузки песка и чистки фильтра; </w:t>
            </w:r>
            <w:r w:rsidRPr="00B063CA">
              <w:rPr>
                <w:rFonts w:ascii="Times New Roman" w:hAnsi="Times New Roman"/>
                <w:i/>
                <w:sz w:val="20"/>
                <w:szCs w:val="20"/>
              </w:rPr>
              <w:t>5</w:t>
            </w:r>
            <w:r w:rsidRPr="00B063CA">
              <w:rPr>
                <w:rFonts w:ascii="Times New Roman" w:hAnsi="Times New Roman"/>
                <w:sz w:val="20"/>
                <w:szCs w:val="20"/>
              </w:rPr>
              <w:t xml:space="preserve"> – вентиляционные трубы;</w:t>
            </w:r>
          </w:p>
          <w:p w14:paraId="0B19309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6</w:t>
            </w:r>
            <w:r w:rsidRPr="00B063CA">
              <w:rPr>
                <w:rFonts w:ascii="Times New Roman" w:hAnsi="Times New Roman"/>
                <w:sz w:val="20"/>
                <w:szCs w:val="20"/>
              </w:rPr>
              <w:t xml:space="preserve"> – переливная труба; </w:t>
            </w:r>
            <w:r w:rsidRPr="00B063CA">
              <w:rPr>
                <w:rFonts w:ascii="Times New Roman" w:hAnsi="Times New Roman"/>
                <w:i/>
                <w:sz w:val="20"/>
                <w:szCs w:val="20"/>
              </w:rPr>
              <w:t xml:space="preserve">7 </w:t>
            </w:r>
            <w:r w:rsidRPr="00B063CA">
              <w:rPr>
                <w:rFonts w:ascii="Times New Roman" w:hAnsi="Times New Roman"/>
                <w:sz w:val="20"/>
                <w:szCs w:val="20"/>
              </w:rPr>
              <w:t>– распределительный впускной желоб, предупреждающий</w:t>
            </w:r>
            <w:r w:rsidRPr="00B063CA">
              <w:rPr>
                <w:rFonts w:ascii="Times New Roman" w:hAnsi="Times New Roman"/>
              </w:rPr>
              <w:t xml:space="preserve"> </w:t>
            </w:r>
            <w:r w:rsidRPr="00B063CA">
              <w:rPr>
                <w:rFonts w:ascii="Times New Roman" w:hAnsi="Times New Roman"/>
                <w:sz w:val="20"/>
                <w:szCs w:val="20"/>
              </w:rPr>
              <w:t xml:space="preserve">размыв песка; </w:t>
            </w:r>
            <w:r w:rsidRPr="00B063CA">
              <w:rPr>
                <w:rFonts w:ascii="Times New Roman" w:hAnsi="Times New Roman"/>
                <w:i/>
                <w:sz w:val="20"/>
                <w:szCs w:val="20"/>
              </w:rPr>
              <w:t>8</w:t>
            </w:r>
            <w:r w:rsidRPr="00B063CA">
              <w:rPr>
                <w:rFonts w:ascii="Times New Roman" w:hAnsi="Times New Roman"/>
                <w:sz w:val="20"/>
                <w:szCs w:val="20"/>
              </w:rPr>
              <w:t xml:space="preserve"> – задвижка на подводящей трубе; </w:t>
            </w:r>
            <w:r w:rsidRPr="00B063CA">
              <w:rPr>
                <w:rFonts w:ascii="Times New Roman" w:hAnsi="Times New Roman"/>
                <w:i/>
                <w:sz w:val="20"/>
                <w:szCs w:val="20"/>
              </w:rPr>
              <w:t>9</w:t>
            </w:r>
            <w:r w:rsidRPr="00B063CA">
              <w:rPr>
                <w:rFonts w:ascii="Times New Roman" w:hAnsi="Times New Roman"/>
                <w:sz w:val="20"/>
                <w:szCs w:val="20"/>
              </w:rPr>
              <w:t xml:space="preserve"> – регулятор скорости фильтрования; </w:t>
            </w:r>
            <w:r w:rsidRPr="00B063CA">
              <w:rPr>
                <w:rFonts w:ascii="Times New Roman" w:hAnsi="Times New Roman"/>
                <w:i/>
                <w:sz w:val="20"/>
                <w:szCs w:val="20"/>
              </w:rPr>
              <w:t>10</w:t>
            </w:r>
            <w:r w:rsidRPr="00B063CA">
              <w:rPr>
                <w:rFonts w:ascii="Times New Roman" w:hAnsi="Times New Roman"/>
                <w:sz w:val="20"/>
                <w:szCs w:val="20"/>
              </w:rPr>
              <w:t xml:space="preserve"> – задвижка на трубе, отводящей фильтрованную воду в резервуар чистой воды; </w:t>
            </w:r>
            <w:r w:rsidRPr="00B063CA">
              <w:rPr>
                <w:rFonts w:ascii="Times New Roman" w:hAnsi="Times New Roman"/>
                <w:i/>
                <w:sz w:val="20"/>
                <w:szCs w:val="20"/>
              </w:rPr>
              <w:t>11</w:t>
            </w:r>
            <w:r w:rsidRPr="00B063CA">
              <w:rPr>
                <w:rFonts w:ascii="Times New Roman" w:hAnsi="Times New Roman"/>
                <w:sz w:val="20"/>
                <w:szCs w:val="20"/>
              </w:rPr>
              <w:t xml:space="preserve"> – задвижка на трубе для сброса первого фильтрата и опорожнения фильтра; </w:t>
            </w:r>
            <w:r w:rsidRPr="00B063CA">
              <w:rPr>
                <w:rFonts w:ascii="Times New Roman" w:hAnsi="Times New Roman"/>
                <w:i/>
                <w:sz w:val="20"/>
                <w:szCs w:val="20"/>
              </w:rPr>
              <w:t>12</w:t>
            </w:r>
            <w:r w:rsidRPr="00B063CA">
              <w:rPr>
                <w:rFonts w:ascii="Times New Roman" w:hAnsi="Times New Roman"/>
                <w:sz w:val="20"/>
                <w:szCs w:val="20"/>
              </w:rPr>
              <w:t xml:space="preserve"> – дренаж; </w:t>
            </w:r>
            <w:r w:rsidRPr="00B063CA">
              <w:rPr>
                <w:rFonts w:ascii="Times New Roman" w:hAnsi="Times New Roman"/>
                <w:i/>
                <w:sz w:val="20"/>
                <w:szCs w:val="20"/>
              </w:rPr>
              <w:t>13</w:t>
            </w:r>
            <w:r w:rsidRPr="00B063CA">
              <w:rPr>
                <w:rFonts w:ascii="Times New Roman" w:hAnsi="Times New Roman"/>
                <w:sz w:val="20"/>
                <w:szCs w:val="20"/>
              </w:rPr>
              <w:t xml:space="preserve"> – опорные бетонные столбики; </w:t>
            </w:r>
            <w:r w:rsidRPr="00B063CA">
              <w:rPr>
                <w:rFonts w:ascii="Times New Roman" w:hAnsi="Times New Roman"/>
                <w:i/>
                <w:sz w:val="20"/>
                <w:szCs w:val="20"/>
              </w:rPr>
              <w:t>14</w:t>
            </w:r>
            <w:r w:rsidRPr="00B063CA">
              <w:rPr>
                <w:rFonts w:ascii="Times New Roman" w:hAnsi="Times New Roman"/>
                <w:sz w:val="20"/>
                <w:szCs w:val="20"/>
              </w:rPr>
              <w:t xml:space="preserve"> – бетонные дырчатые щитки; </w:t>
            </w:r>
            <w:r w:rsidRPr="00B063CA">
              <w:rPr>
                <w:rFonts w:ascii="Times New Roman" w:hAnsi="Times New Roman"/>
                <w:i/>
                <w:sz w:val="20"/>
                <w:szCs w:val="20"/>
                <w:lang w:val="en-US"/>
              </w:rPr>
              <w:t>I</w:t>
            </w:r>
            <w:r w:rsidRPr="00B063CA">
              <w:rPr>
                <w:rFonts w:ascii="Times New Roman" w:hAnsi="Times New Roman"/>
                <w:sz w:val="20"/>
                <w:szCs w:val="20"/>
              </w:rPr>
              <w:t xml:space="preserve"> – песок с размером частиц 2 мм; </w:t>
            </w:r>
            <w:r w:rsidRPr="00B063CA">
              <w:rPr>
                <w:rFonts w:ascii="Times New Roman" w:hAnsi="Times New Roman"/>
                <w:i/>
                <w:sz w:val="20"/>
                <w:szCs w:val="20"/>
                <w:lang w:val="en-US"/>
              </w:rPr>
              <w:t>II</w:t>
            </w:r>
            <w:r w:rsidRPr="00B063CA">
              <w:rPr>
                <w:rFonts w:ascii="Times New Roman" w:hAnsi="Times New Roman"/>
                <w:sz w:val="20"/>
                <w:szCs w:val="20"/>
              </w:rPr>
              <w:t xml:space="preserve">, </w:t>
            </w:r>
            <w:r w:rsidRPr="00B063CA">
              <w:rPr>
                <w:rFonts w:ascii="Times New Roman" w:hAnsi="Times New Roman"/>
                <w:i/>
                <w:sz w:val="20"/>
                <w:szCs w:val="20"/>
                <w:lang w:val="en-US"/>
              </w:rPr>
              <w:t>III</w:t>
            </w:r>
            <w:r w:rsidRPr="00B063CA">
              <w:rPr>
                <w:rFonts w:ascii="Times New Roman" w:hAnsi="Times New Roman"/>
                <w:sz w:val="20"/>
                <w:szCs w:val="20"/>
              </w:rPr>
              <w:t xml:space="preserve">, </w:t>
            </w:r>
            <w:r w:rsidRPr="00B063CA">
              <w:rPr>
                <w:rFonts w:ascii="Times New Roman" w:hAnsi="Times New Roman"/>
                <w:i/>
                <w:sz w:val="20"/>
                <w:szCs w:val="20"/>
                <w:lang w:val="en-US"/>
              </w:rPr>
              <w:t>IV</w:t>
            </w:r>
            <w:r w:rsidRPr="00B063CA">
              <w:rPr>
                <w:rFonts w:ascii="Times New Roman" w:hAnsi="Times New Roman"/>
                <w:sz w:val="20"/>
                <w:szCs w:val="20"/>
              </w:rPr>
              <w:t>,</w:t>
            </w:r>
            <w:r w:rsidRPr="00B063CA">
              <w:rPr>
                <w:rFonts w:ascii="Times New Roman" w:hAnsi="Times New Roman"/>
                <w:i/>
                <w:sz w:val="20"/>
                <w:szCs w:val="20"/>
              </w:rPr>
              <w:t xml:space="preserve"> </w:t>
            </w:r>
            <w:r w:rsidRPr="00B063CA">
              <w:rPr>
                <w:rFonts w:ascii="Times New Roman" w:hAnsi="Times New Roman"/>
                <w:i/>
                <w:sz w:val="20"/>
                <w:szCs w:val="20"/>
                <w:lang w:val="en-US"/>
              </w:rPr>
              <w:t>V</w:t>
            </w:r>
            <w:r w:rsidRPr="00B063CA">
              <w:rPr>
                <w:rFonts w:ascii="Times New Roman" w:hAnsi="Times New Roman"/>
                <w:sz w:val="20"/>
                <w:szCs w:val="20"/>
              </w:rPr>
              <w:t xml:space="preserve"> – гравий размером соответственно</w:t>
            </w:r>
          </w:p>
          <w:p w14:paraId="6069240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sz w:val="20"/>
                <w:szCs w:val="20"/>
              </w:rPr>
              <w:t>2–5, 5–10, 10–20 и 20–10 мм</w:t>
            </w:r>
          </w:p>
        </w:tc>
      </w:tr>
    </w:tbl>
    <w:p w14:paraId="5CE6B07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b/>
        </w:rPr>
      </w:pPr>
    </w:p>
    <w:p w14:paraId="190D578C"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5357CF">
        <w:rPr>
          <w:rFonts w:ascii="Times New Roman" w:hAnsi="Times New Roman"/>
          <w:b/>
          <w:sz w:val="28"/>
          <w:szCs w:val="28"/>
        </w:rPr>
        <w:t>10.3. Порядок выполнения работы</w:t>
      </w:r>
    </w:p>
    <w:p w14:paraId="2FE448D0"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3CA1AD1"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Вода на фильтр подводится через распределительный желоб (карман). Для получения хорошего качества фильтрата на протяжении всего периода работы фильтра необходимо поддерживать постоянную скорость фильтрования. Для этого на отводящей трубе устанавливают регулятор скорости фильтрования, а для выпуска профильтрованной воды в резервуар чистой воды на трубе открывают задвижку. Управление фильтром осуществляется камерой управления, отнесенной на небольшое расстояние. В ней размещена запорно-измерительная арматура, регулирующая скорость фильтрования и циклы работы фильтра.</w:t>
      </w:r>
    </w:p>
    <w:p w14:paraId="5B73BA29"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1B9A8DD"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5357CF">
        <w:rPr>
          <w:rFonts w:ascii="Times New Roman" w:hAnsi="Times New Roman"/>
          <w:b/>
          <w:sz w:val="28"/>
          <w:szCs w:val="28"/>
        </w:rPr>
        <w:t>10.4. Обработка результатов исследований</w:t>
      </w:r>
    </w:p>
    <w:p w14:paraId="4A8FE453"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D372D4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При исследовании работы фильтра необходимо провести три опыта при различных степенях открытия дренажного коллектора. Степень открытия регулируется винтовым зажимом.</w:t>
      </w:r>
    </w:p>
    <w:p w14:paraId="18D0E792"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Основные рабочие характеристики фильтра приведены в табл. 10.1.</w:t>
      </w:r>
    </w:p>
    <w:p w14:paraId="2150794C" w14:textId="010FDB41"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274A275C"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10.1. </w:t>
      </w:r>
      <w:r w:rsidRPr="00B063CA">
        <w:rPr>
          <w:rFonts w:ascii="Times New Roman" w:hAnsi="Times New Roman"/>
          <w:b/>
          <w:sz w:val="20"/>
          <w:szCs w:val="20"/>
        </w:rPr>
        <w:t>Учет работы медленного фильтра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2232"/>
        <w:gridCol w:w="2095"/>
        <w:gridCol w:w="2093"/>
        <w:gridCol w:w="1823"/>
      </w:tblGrid>
      <w:tr w:rsidR="00A544AA" w:rsidRPr="00B063CA" w14:paraId="3807D539" w14:textId="77777777" w:rsidTr="0051630D">
        <w:tc>
          <w:tcPr>
            <w:tcW w:w="1271" w:type="dxa"/>
            <w:tcMar>
              <w:left w:w="28" w:type="dxa"/>
              <w:right w:w="28" w:type="dxa"/>
            </w:tcMar>
          </w:tcPr>
          <w:p w14:paraId="62D4CA9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Номер </w:t>
            </w:r>
          </w:p>
          <w:p w14:paraId="186CD85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опыта</w:t>
            </w:r>
          </w:p>
        </w:tc>
        <w:tc>
          <w:tcPr>
            <w:tcW w:w="2268" w:type="dxa"/>
          </w:tcPr>
          <w:p w14:paraId="22B4B1D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Емкость наполнения сосуда, см</w:t>
            </w:r>
            <w:r w:rsidRPr="00B063CA">
              <w:rPr>
                <w:rFonts w:ascii="Times New Roman" w:hAnsi="Times New Roman"/>
                <w:sz w:val="20"/>
                <w:szCs w:val="20"/>
                <w:vertAlign w:val="superscript"/>
              </w:rPr>
              <w:t>3</w:t>
            </w:r>
          </w:p>
        </w:tc>
        <w:tc>
          <w:tcPr>
            <w:tcW w:w="2126" w:type="dxa"/>
          </w:tcPr>
          <w:p w14:paraId="091740F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Время наполнения сосуда, с</w:t>
            </w:r>
          </w:p>
        </w:tc>
        <w:tc>
          <w:tcPr>
            <w:tcW w:w="2127" w:type="dxa"/>
          </w:tcPr>
          <w:p w14:paraId="5C246F5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Расход установки, см</w:t>
            </w:r>
            <w:r w:rsidRPr="00B063CA">
              <w:rPr>
                <w:rFonts w:ascii="Times New Roman" w:hAnsi="Times New Roman"/>
                <w:sz w:val="20"/>
                <w:szCs w:val="20"/>
                <w:vertAlign w:val="superscript"/>
              </w:rPr>
              <w:t>3</w:t>
            </w:r>
            <w:r w:rsidRPr="00B063CA">
              <w:rPr>
                <w:rFonts w:ascii="Times New Roman" w:hAnsi="Times New Roman"/>
                <w:sz w:val="20"/>
                <w:szCs w:val="20"/>
              </w:rPr>
              <w:t>/с</w:t>
            </w:r>
          </w:p>
        </w:tc>
        <w:tc>
          <w:tcPr>
            <w:tcW w:w="1842" w:type="dxa"/>
          </w:tcPr>
          <w:p w14:paraId="7CCF4E9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Скорость фильтрации, м/ч</w:t>
            </w:r>
          </w:p>
        </w:tc>
      </w:tr>
      <w:tr w:rsidR="00A544AA" w:rsidRPr="00B063CA" w14:paraId="235DE2AE" w14:textId="77777777" w:rsidTr="0051630D">
        <w:tc>
          <w:tcPr>
            <w:tcW w:w="1271" w:type="dxa"/>
            <w:tcMar>
              <w:left w:w="28" w:type="dxa"/>
              <w:right w:w="28" w:type="dxa"/>
            </w:tcMar>
          </w:tcPr>
          <w:p w14:paraId="1F8BAC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268" w:type="dxa"/>
          </w:tcPr>
          <w:p w14:paraId="4C6C087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6" w:type="dxa"/>
          </w:tcPr>
          <w:p w14:paraId="678DB01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7" w:type="dxa"/>
          </w:tcPr>
          <w:p w14:paraId="41A9740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842" w:type="dxa"/>
          </w:tcPr>
          <w:p w14:paraId="1CD49B7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5444F924" w14:textId="77777777" w:rsidTr="0051630D">
        <w:tc>
          <w:tcPr>
            <w:tcW w:w="1271" w:type="dxa"/>
            <w:tcMar>
              <w:left w:w="28" w:type="dxa"/>
              <w:right w:w="28" w:type="dxa"/>
            </w:tcMar>
          </w:tcPr>
          <w:p w14:paraId="63CDDFA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268" w:type="dxa"/>
          </w:tcPr>
          <w:p w14:paraId="6C09536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6" w:type="dxa"/>
          </w:tcPr>
          <w:p w14:paraId="3CD21C9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7" w:type="dxa"/>
          </w:tcPr>
          <w:p w14:paraId="639FBC4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842" w:type="dxa"/>
          </w:tcPr>
          <w:p w14:paraId="0206A71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2DF836D5" w14:textId="77777777" w:rsidTr="0051630D">
        <w:tc>
          <w:tcPr>
            <w:tcW w:w="1271" w:type="dxa"/>
            <w:tcMar>
              <w:left w:w="28" w:type="dxa"/>
              <w:right w:w="28" w:type="dxa"/>
            </w:tcMar>
          </w:tcPr>
          <w:p w14:paraId="7516C77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268" w:type="dxa"/>
          </w:tcPr>
          <w:p w14:paraId="05EF654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6" w:type="dxa"/>
          </w:tcPr>
          <w:p w14:paraId="4C0DBD4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7" w:type="dxa"/>
          </w:tcPr>
          <w:p w14:paraId="4623D84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842" w:type="dxa"/>
          </w:tcPr>
          <w:p w14:paraId="682D53E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265C5D86"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07CB6D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Площадь медленных фильтров с длительным фильтроциклом </w:t>
      </w:r>
      <w:r w:rsidRPr="005357CF">
        <w:rPr>
          <w:rFonts w:ascii="Times New Roman" w:hAnsi="Times New Roman"/>
          <w:i/>
          <w:sz w:val="28"/>
          <w:szCs w:val="28"/>
          <w:lang w:val="en-US"/>
        </w:rPr>
        <w:t>F</w:t>
      </w:r>
      <w:r w:rsidRPr="005357CF">
        <w:rPr>
          <w:rFonts w:ascii="Times New Roman" w:hAnsi="Times New Roman"/>
          <w:sz w:val="28"/>
          <w:szCs w:val="28"/>
          <w:vertAlign w:val="subscript"/>
        </w:rPr>
        <w:t>ф</w:t>
      </w:r>
      <w:r w:rsidRPr="005357CF">
        <w:rPr>
          <w:rFonts w:ascii="Times New Roman" w:hAnsi="Times New Roman"/>
          <w:sz w:val="28"/>
          <w:szCs w:val="28"/>
        </w:rPr>
        <w:t xml:space="preserve"> (м</w:t>
      </w:r>
      <w:r w:rsidRPr="005357CF">
        <w:rPr>
          <w:rFonts w:ascii="Times New Roman" w:hAnsi="Times New Roman"/>
          <w:sz w:val="28"/>
          <w:szCs w:val="28"/>
          <w:vertAlign w:val="superscript"/>
        </w:rPr>
        <w:t>2</w:t>
      </w:r>
      <w:r w:rsidRPr="005357CF">
        <w:rPr>
          <w:rFonts w:ascii="Times New Roman" w:hAnsi="Times New Roman"/>
          <w:sz w:val="28"/>
          <w:szCs w:val="28"/>
        </w:rPr>
        <w:t xml:space="preserve">) определяют путем расчета по расходу </w:t>
      </w:r>
      <w:r w:rsidRPr="005357CF">
        <w:rPr>
          <w:rFonts w:ascii="Times New Roman" w:hAnsi="Times New Roman"/>
          <w:i/>
          <w:sz w:val="28"/>
          <w:szCs w:val="28"/>
          <w:lang w:val="en-US"/>
        </w:rPr>
        <w:t>Q</w:t>
      </w:r>
      <w:r w:rsidRPr="005357CF">
        <w:rPr>
          <w:rFonts w:ascii="Times New Roman" w:hAnsi="Times New Roman"/>
          <w:sz w:val="28"/>
          <w:szCs w:val="28"/>
        </w:rPr>
        <w:t xml:space="preserve"> и нормальной скорости фильтрования </w:t>
      </w:r>
      <w:r w:rsidRPr="005357CF">
        <w:rPr>
          <w:rFonts w:ascii="Times New Roman" w:hAnsi="Times New Roman"/>
          <w:i/>
          <w:sz w:val="28"/>
          <w:szCs w:val="28"/>
          <w:lang w:val="en-US"/>
        </w:rPr>
        <w:t>V</w:t>
      </w:r>
      <w:r w:rsidRPr="005357CF">
        <w:rPr>
          <w:rFonts w:ascii="Times New Roman" w:hAnsi="Times New Roman"/>
          <w:sz w:val="28"/>
          <w:szCs w:val="28"/>
          <w:vertAlign w:val="subscript"/>
        </w:rPr>
        <w:t>н. р</w:t>
      </w:r>
      <w:r w:rsidRPr="005357CF">
        <w:rPr>
          <w:rFonts w:ascii="Times New Roman" w:hAnsi="Times New Roman"/>
          <w:sz w:val="28"/>
          <w:szCs w:val="28"/>
        </w:rPr>
        <w:t>, которую принимают равной 0,1–0,2 м/ч в зависимости от мутности воды:</w:t>
      </w:r>
    </w:p>
    <w:p w14:paraId="0B7F5C28"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2FFF1C4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position w:val="-32"/>
        </w:rPr>
        <w:object w:dxaOrig="1020" w:dyaOrig="700" w14:anchorId="729E64DD">
          <v:shape id="_x0000_i1042" type="#_x0000_t75" style="width:55.75pt;height:38pt" o:ole="">
            <v:imagedata r:id="rId63" o:title=""/>
          </v:shape>
          <o:OLEObject Type="Embed" ProgID="Equation.DSMT4" ShapeID="_x0000_i1042" DrawAspect="Content" ObjectID="_1641827495" r:id="rId64"/>
        </w:object>
      </w:r>
    </w:p>
    <w:p w14:paraId="68ECE75F"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Количество фильтров </w:t>
      </w:r>
      <w:r w:rsidRPr="005357CF">
        <w:rPr>
          <w:rFonts w:ascii="Times New Roman" w:hAnsi="Times New Roman"/>
          <w:i/>
          <w:sz w:val="28"/>
          <w:szCs w:val="28"/>
          <w:lang w:val="en-US"/>
        </w:rPr>
        <w:t>N</w:t>
      </w:r>
      <w:r w:rsidRPr="005357CF">
        <w:rPr>
          <w:rFonts w:ascii="Times New Roman" w:hAnsi="Times New Roman"/>
          <w:sz w:val="28"/>
          <w:szCs w:val="28"/>
        </w:rPr>
        <w:t xml:space="preserve"> принимают не менее четырех, с тем чтобы один из них можно было отключить для ремонта (или для очистки).</w:t>
      </w:r>
    </w:p>
    <w:p w14:paraId="637512F5"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При выключении одного фильтра на ремонт остальные работают в форсированном режиме со скоростью фильтрования </w:t>
      </w:r>
      <w:r w:rsidRPr="005357CF">
        <w:rPr>
          <w:rFonts w:ascii="Times New Roman" w:hAnsi="Times New Roman"/>
          <w:i/>
          <w:sz w:val="28"/>
          <w:szCs w:val="28"/>
          <w:lang w:val="en-US"/>
        </w:rPr>
        <w:t>V</w:t>
      </w:r>
      <w:r w:rsidRPr="005357CF">
        <w:rPr>
          <w:rFonts w:ascii="Times New Roman" w:hAnsi="Times New Roman"/>
          <w:sz w:val="28"/>
          <w:szCs w:val="28"/>
          <w:vertAlign w:val="subscript"/>
        </w:rPr>
        <w:t>ф</w:t>
      </w:r>
      <w:r w:rsidRPr="005357CF">
        <w:rPr>
          <w:rFonts w:ascii="Times New Roman" w:hAnsi="Times New Roman"/>
          <w:sz w:val="28"/>
          <w:szCs w:val="28"/>
        </w:rPr>
        <w:t xml:space="preserve"> (м/ч), которую определяют по формуле</w:t>
      </w:r>
    </w:p>
    <w:p w14:paraId="1D652CFA"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position w:val="-24"/>
        </w:rPr>
        <w:object w:dxaOrig="1520" w:dyaOrig="620" w14:anchorId="4190793B">
          <v:shape id="_x0000_i1043" type="#_x0000_t75" style="width:77.8pt;height:31.45pt" o:ole="">
            <v:imagedata r:id="rId65" o:title=""/>
          </v:shape>
          <o:OLEObject Type="Embed" ProgID="Equation.DSMT4" ShapeID="_x0000_i1043" DrawAspect="Content" ObjectID="_1641827496" r:id="rId66"/>
        </w:object>
      </w:r>
    </w:p>
    <w:p w14:paraId="4D7B42D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Скорость фильтрования на медленных фильтрах при форсированном режиме не должна превышать 0,2–0,3 м/ч. В случае невыполнения этого требования либо увеличивают число фильтров, либо уменьшают скорость фильтрования в нормальном режиме.</w:t>
      </w:r>
    </w:p>
    <w:p w14:paraId="62DF1445"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3199248"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70D8742"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D0AC42B"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114939E"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D6FE0BF"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80E031C"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C9A2F73"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44B52E3"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11. </w:t>
      </w:r>
    </w:p>
    <w:p w14:paraId="18B7B857"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Устройства для биологической очистки воды</w:t>
      </w:r>
    </w:p>
    <w:p w14:paraId="5B27AE55" w14:textId="77777777" w:rsidR="00A544AA" w:rsidRPr="005357CF"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1C57CCB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5357CF">
        <w:rPr>
          <w:rFonts w:ascii="Times New Roman" w:hAnsi="Times New Roman"/>
          <w:b/>
          <w:sz w:val="28"/>
          <w:szCs w:val="28"/>
        </w:rPr>
        <w:t>Цель работы:</w:t>
      </w:r>
    </w:p>
    <w:p w14:paraId="6F558083"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1. Изучить процесс биологической очистки воды.</w:t>
      </w:r>
    </w:p>
    <w:p w14:paraId="3E302158"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2. Изучить конструкции биофильтров.</w:t>
      </w:r>
    </w:p>
    <w:p w14:paraId="577BFB45"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Биологическая очистка воды в замкнутых системах аквакультуры основана на способности микроорганизмов использовать растворенные и коллоидные органические загрязнения в качестве источника питания в процессах своей жизнедеятельности. Существующие приемы биологической очистки в рыбоводных системах можно подразделить на две группы: первая, где процессы очистки проходят в естественных условиях в прудах-отстойниках или дренажных канавах и полностью зависят от сезонных условий, меры интенсификации ограничены; вторая, где процессы микробиологической очистки протекают в искусственно создаваемых условиях с помощью специальных сооружений – биофильтров и аэротенков.</w:t>
      </w:r>
    </w:p>
    <w:p w14:paraId="4A6358C9"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Процесс очистки осуществляется микроорганизмами, закрепленными на поверхности загрузки, а также взвешенной микробной массой (активный ил). Основные группы микроорганизмов, обитающих в устройствах биологической очистки, – это автотрофные и гетеротрофные виды бактерий.</w:t>
      </w:r>
    </w:p>
    <w:p w14:paraId="6052053D"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Гетеротрофы окисляют органические азотсодержащие компоненты выделений рыб и остатков корма, превращая их в простые неорганические соединения, главные из которых – вода, углекислый газ (диоксид углерода) и аммиак. Поэтому этот первый этап биологической очистки носит название «аммонификация» (минерализация). После того как органические соединения переведены гетеротрофными бактериями в неорганические, биологическая очистка вступает в следующую стадию – нитрификацию. Под этим процессом понимают биологическое окисление аммония до нитритов (</w:t>
      </w:r>
      <w:r w:rsidRPr="005357CF">
        <w:rPr>
          <w:rFonts w:ascii="Times New Roman" w:hAnsi="Times New Roman"/>
          <w:sz w:val="28"/>
          <w:szCs w:val="28"/>
          <w:lang w:val="en-US"/>
        </w:rPr>
        <w:t>N</w:t>
      </w:r>
      <w:r w:rsidRPr="005357CF">
        <w:rPr>
          <w:rFonts w:ascii="Times New Roman" w:hAnsi="Times New Roman"/>
          <w:sz w:val="28"/>
          <w:szCs w:val="28"/>
        </w:rPr>
        <w:t>О</w:t>
      </w:r>
      <w:r w:rsidRPr="005357CF">
        <w:rPr>
          <w:rFonts w:ascii="Times New Roman" w:hAnsi="Times New Roman"/>
          <w:sz w:val="28"/>
          <w:szCs w:val="28"/>
          <w:vertAlign w:val="subscript"/>
        </w:rPr>
        <w:t>2</w:t>
      </w:r>
      <w:r w:rsidRPr="005357CF">
        <w:rPr>
          <w:rFonts w:ascii="Times New Roman" w:hAnsi="Times New Roman"/>
          <w:sz w:val="28"/>
          <w:szCs w:val="28"/>
          <w:vertAlign w:val="superscript"/>
        </w:rPr>
        <w:t>–</w:t>
      </w:r>
      <w:r w:rsidRPr="005357CF">
        <w:rPr>
          <w:rFonts w:ascii="Times New Roman" w:hAnsi="Times New Roman"/>
          <w:sz w:val="28"/>
          <w:szCs w:val="28"/>
        </w:rPr>
        <w:t>) и дальнейшее их окисление до нитратов (</w:t>
      </w:r>
      <w:r w:rsidRPr="005357CF">
        <w:rPr>
          <w:rFonts w:ascii="Times New Roman" w:hAnsi="Times New Roman"/>
          <w:sz w:val="28"/>
          <w:szCs w:val="28"/>
          <w:lang w:val="en-US"/>
        </w:rPr>
        <w:t>N</w:t>
      </w:r>
      <w:r w:rsidRPr="005357CF">
        <w:rPr>
          <w:rFonts w:ascii="Times New Roman" w:hAnsi="Times New Roman"/>
          <w:sz w:val="28"/>
          <w:szCs w:val="28"/>
        </w:rPr>
        <w:t>О</w:t>
      </w:r>
      <w:r w:rsidRPr="005357CF">
        <w:rPr>
          <w:rFonts w:ascii="Times New Roman" w:hAnsi="Times New Roman"/>
          <w:sz w:val="28"/>
          <w:szCs w:val="28"/>
          <w:vertAlign w:val="subscript"/>
        </w:rPr>
        <w:t>3</w:t>
      </w:r>
      <w:r w:rsidRPr="005357CF">
        <w:rPr>
          <w:rFonts w:ascii="Times New Roman" w:hAnsi="Times New Roman"/>
          <w:sz w:val="28"/>
          <w:szCs w:val="28"/>
          <w:vertAlign w:val="superscript"/>
        </w:rPr>
        <w:t>–</w:t>
      </w:r>
      <w:r w:rsidRPr="005357CF">
        <w:rPr>
          <w:rFonts w:ascii="Times New Roman" w:hAnsi="Times New Roman"/>
          <w:sz w:val="28"/>
          <w:szCs w:val="28"/>
        </w:rPr>
        <w:t xml:space="preserve">). Нитрификация осуществляется автотрофными бактериями, которые в отличие от гетеротрофных не нуждаются в готовых органических соединениях. </w:t>
      </w:r>
    </w:p>
    <w:p w14:paraId="459FD66B"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Процесс нитрификации приводит к окислению неорганического азота. Одновременно идет процесс восстановления неорганического азота – денитрификация. В процессе денитрификации происходит переход азота из нитратов в газообразное состояние. </w:t>
      </w:r>
    </w:p>
    <w:p w14:paraId="1FF197DF"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Для биологической очистки воды в установках с замкнутым циклом водообеспечения в настоящее время применяют биофильтры – устройства, использующие прикрепленную микрофлору.</w:t>
      </w:r>
    </w:p>
    <w:p w14:paraId="125C070D"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 xml:space="preserve">Очистные сооружения, использующие активный ил (аэротенки и интеграторы), не получили широкого распространения в основном </w:t>
      </w:r>
      <w:r w:rsidRPr="005357CF">
        <w:rPr>
          <w:rFonts w:ascii="Times New Roman" w:hAnsi="Times New Roman"/>
          <w:sz w:val="28"/>
          <w:szCs w:val="28"/>
        </w:rPr>
        <w:br/>
        <w:t>из-за низкой удельной производительности.</w:t>
      </w:r>
    </w:p>
    <w:p w14:paraId="6F874AAC" w14:textId="77777777" w:rsidR="00A544AA" w:rsidRPr="00A641F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Биофильтры представляют собой емкости, заполненные загрузкой различного типа, на поверхности которой развивается бактериальная пленка, осуществляющая очистку воды.</w:t>
      </w:r>
    </w:p>
    <w:p w14:paraId="585B0D33"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448973B"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sz w:val="28"/>
          <w:szCs w:val="28"/>
        </w:rPr>
        <w:t>Существующие типы биофильтров условно подразделяют на три группы: погружные, орошаемые, вращающиеся.</w:t>
      </w:r>
    </w:p>
    <w:p w14:paraId="5FDE77E4" w14:textId="77777777" w:rsidR="00A544AA" w:rsidRPr="005357C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5357CF">
        <w:rPr>
          <w:rFonts w:ascii="Times New Roman" w:hAnsi="Times New Roman"/>
          <w:b/>
          <w:sz w:val="28"/>
          <w:szCs w:val="28"/>
        </w:rPr>
        <w:t>Погружные биофильтры.</w:t>
      </w:r>
      <w:r w:rsidRPr="005357CF">
        <w:rPr>
          <w:rFonts w:ascii="Times New Roman" w:hAnsi="Times New Roman"/>
          <w:sz w:val="28"/>
          <w:szCs w:val="28"/>
        </w:rPr>
        <w:t xml:space="preserve"> В них (рис. 11.1) вся масса загрузки находится ниже поверхности воды в емкости.</w:t>
      </w:r>
    </w:p>
    <w:tbl>
      <w:tblPr>
        <w:tblW w:w="10314" w:type="dxa"/>
        <w:tblLook w:val="04A0" w:firstRow="1" w:lastRow="0" w:firstColumn="1" w:lastColumn="0" w:noHBand="0" w:noVBand="1"/>
      </w:tblPr>
      <w:tblGrid>
        <w:gridCol w:w="250"/>
        <w:gridCol w:w="10064"/>
      </w:tblGrid>
      <w:tr w:rsidR="00A544AA" w:rsidRPr="00B063CA" w14:paraId="4FE86AF8" w14:textId="77777777" w:rsidTr="007077CE">
        <w:tc>
          <w:tcPr>
            <w:tcW w:w="250" w:type="dxa"/>
            <w:shd w:val="clear" w:color="auto" w:fill="auto"/>
          </w:tcPr>
          <w:p w14:paraId="4489DB9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p>
        </w:tc>
        <w:tc>
          <w:tcPr>
            <w:tcW w:w="10064" w:type="dxa"/>
            <w:shd w:val="clear" w:color="auto" w:fill="auto"/>
            <w:vAlign w:val="center"/>
          </w:tcPr>
          <w:p w14:paraId="4025C146" w14:textId="1A0E46B9" w:rsidR="00A544A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noProof/>
                <w:lang w:eastAsia="ru-RU"/>
              </w:rPr>
              <w:drawing>
                <wp:inline distT="0" distB="0" distL="0" distR="0" wp14:anchorId="5E87AB84" wp14:editId="4AA40843">
                  <wp:extent cx="2047875" cy="21907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7875" cy="2190750"/>
                          </a:xfrm>
                          <a:prstGeom prst="rect">
                            <a:avLst/>
                          </a:prstGeom>
                          <a:noFill/>
                          <a:ln>
                            <a:noFill/>
                          </a:ln>
                        </pic:spPr>
                      </pic:pic>
                    </a:graphicData>
                  </a:graphic>
                </wp:inline>
              </w:drawing>
            </w:r>
          </w:p>
          <w:p w14:paraId="03746570" w14:textId="0698EB15"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Рис. 11.1. Биофильтр с </w:t>
            </w:r>
            <w:proofErr w:type="gramStart"/>
            <w:r w:rsidRPr="00B063CA">
              <w:rPr>
                <w:rFonts w:ascii="Times New Roman" w:hAnsi="Times New Roman"/>
                <w:sz w:val="20"/>
                <w:szCs w:val="20"/>
              </w:rPr>
              <w:t>песчаной</w:t>
            </w:r>
            <w:proofErr w:type="gramEnd"/>
          </w:p>
          <w:p w14:paraId="2364265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загрузкой:</w:t>
            </w:r>
          </w:p>
          <w:p w14:paraId="662260CC" w14:textId="337F4452"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i/>
                <w:sz w:val="20"/>
                <w:szCs w:val="20"/>
              </w:rPr>
              <w:t>1</w:t>
            </w:r>
            <w:r w:rsidRPr="00B063CA">
              <w:rPr>
                <w:rFonts w:ascii="Times New Roman" w:hAnsi="Times New Roman"/>
                <w:sz w:val="20"/>
                <w:szCs w:val="20"/>
              </w:rPr>
              <w:t xml:space="preserve"> – водосборное кольцо;</w:t>
            </w:r>
            <w:r w:rsidRPr="00B063CA">
              <w:rPr>
                <w:rFonts w:ascii="Times New Roman" w:hAnsi="Times New Roman"/>
                <w:i/>
                <w:sz w:val="20"/>
                <w:szCs w:val="20"/>
              </w:rPr>
              <w:t>2</w:t>
            </w:r>
            <w:r w:rsidRPr="00B063CA">
              <w:rPr>
                <w:rFonts w:ascii="Times New Roman" w:hAnsi="Times New Roman"/>
                <w:sz w:val="20"/>
                <w:szCs w:val="20"/>
              </w:rPr>
              <w:t xml:space="preserve"> – </w:t>
            </w:r>
            <w:proofErr w:type="spellStart"/>
            <w:r w:rsidRPr="00B063CA">
              <w:rPr>
                <w:rFonts w:ascii="Times New Roman" w:hAnsi="Times New Roman"/>
                <w:sz w:val="20"/>
                <w:szCs w:val="20"/>
              </w:rPr>
              <w:t>водоподающая</w:t>
            </w:r>
            <w:proofErr w:type="spellEnd"/>
            <w:r w:rsidRPr="00B063CA">
              <w:rPr>
                <w:rFonts w:ascii="Times New Roman" w:hAnsi="Times New Roman"/>
                <w:sz w:val="20"/>
                <w:szCs w:val="20"/>
              </w:rPr>
              <w:t xml:space="preserve"> труба; </w:t>
            </w:r>
            <w:r w:rsidRPr="00B063CA">
              <w:rPr>
                <w:rFonts w:ascii="Times New Roman" w:hAnsi="Times New Roman"/>
                <w:i/>
                <w:sz w:val="20"/>
                <w:szCs w:val="20"/>
              </w:rPr>
              <w:t>3</w:t>
            </w:r>
            <w:r w:rsidRPr="00B063CA">
              <w:rPr>
                <w:rFonts w:ascii="Times New Roman" w:hAnsi="Times New Roman"/>
                <w:sz w:val="20"/>
                <w:szCs w:val="20"/>
              </w:rPr>
              <w:t xml:space="preserve"> – загрузка (песок, удерживаемый во взвешенном состоянии током воды)</w:t>
            </w:r>
          </w:p>
        </w:tc>
      </w:tr>
    </w:tbl>
    <w:p w14:paraId="225C8569"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rPr>
      </w:pPr>
    </w:p>
    <w:p w14:paraId="5276D467" w14:textId="77777777" w:rsidR="00A544AA" w:rsidRPr="00B0290B"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0290B">
        <w:rPr>
          <w:rFonts w:ascii="Times New Roman" w:hAnsi="Times New Roman"/>
          <w:sz w:val="28"/>
          <w:szCs w:val="28"/>
        </w:rPr>
        <w:t xml:space="preserve">В устройствах данного типа применяют в основном мелкозернистую регенерируемую загрузку (полимерные гранулы, песок), а также пластиковые элементы с развитой поверхностью. Загрузку из гравия, керамзита, стеклянных и керамических элементов используют редко, так как биофильтры с такого рода наполнителем нуждаются в периодической промывке, в процессе которой уничтожается бактериальная пленка. </w:t>
      </w:r>
    </w:p>
    <w:p w14:paraId="33BF434B" w14:textId="77777777" w:rsidR="00A544AA" w:rsidRPr="00B0290B"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0290B">
        <w:rPr>
          <w:rFonts w:ascii="Times New Roman" w:hAnsi="Times New Roman"/>
          <w:spacing w:val="4"/>
          <w:sz w:val="28"/>
          <w:szCs w:val="28"/>
        </w:rPr>
        <w:t>Погружные биофильтры просты в эксплуатации, не требуют создания больших перепадов уровней воды в установке (это позволяет уменьшить мощность циркуляционных насосов), способны работать в широком диапазоне гидравлических нагрузок. Однако, в отличие от биофильтров других типов, они требуют относительно высокой (6–8 мг/л)</w:t>
      </w:r>
      <w:r w:rsidRPr="00B0290B">
        <w:rPr>
          <w:rFonts w:ascii="Times New Roman" w:hAnsi="Times New Roman"/>
          <w:sz w:val="28"/>
          <w:szCs w:val="28"/>
        </w:rPr>
        <w:t xml:space="preserve"> концентрации кислорода в поступающей на очистку воде.</w:t>
      </w:r>
    </w:p>
    <w:p w14:paraId="4B855FD9"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r w:rsidRPr="00B0290B">
        <w:rPr>
          <w:rFonts w:ascii="Times New Roman" w:hAnsi="Times New Roman"/>
          <w:b/>
          <w:sz w:val="28"/>
          <w:szCs w:val="28"/>
        </w:rPr>
        <w:t>Орошаемые (капельные) биофильтры</w:t>
      </w:r>
      <w:r w:rsidRPr="00B0290B">
        <w:rPr>
          <w:rFonts w:ascii="Times New Roman" w:hAnsi="Times New Roman"/>
          <w:sz w:val="28"/>
          <w:szCs w:val="28"/>
        </w:rPr>
        <w:t xml:space="preserve"> (рис. 11.2). В них слой загрузки располагается выше уровня воды в емкости, биологическая очистка проходит в тонком слое воды, стекающей по загрузке, что позволяет поддерживать оптимальный кислородный режим и тем самым увеличить активность микроорганизмов биопленки по окислению органических соединений</w:t>
      </w:r>
      <w:r w:rsidRPr="00B063CA">
        <w:rPr>
          <w:rFonts w:ascii="Times New Roman" w:hAnsi="Times New Roman"/>
        </w:rPr>
        <w:t xml:space="preserve">. </w:t>
      </w:r>
    </w:p>
    <w:tbl>
      <w:tblPr>
        <w:tblpPr w:leftFromText="180" w:rightFromText="180" w:vertAnchor="page" w:horzAnchor="margin" w:tblpXSpec="center" w:tblpY="793"/>
        <w:tblW w:w="0" w:type="auto"/>
        <w:tblLook w:val="04A0" w:firstRow="1" w:lastRow="0" w:firstColumn="1" w:lastColumn="0" w:noHBand="0" w:noVBand="1"/>
      </w:tblPr>
      <w:tblGrid>
        <w:gridCol w:w="4361"/>
        <w:gridCol w:w="4536"/>
      </w:tblGrid>
      <w:tr w:rsidR="00A544AA" w:rsidRPr="00B063CA" w14:paraId="69EE308C" w14:textId="77777777" w:rsidTr="0051630D">
        <w:tc>
          <w:tcPr>
            <w:tcW w:w="4361" w:type="dxa"/>
            <w:shd w:val="clear" w:color="auto" w:fill="auto"/>
          </w:tcPr>
          <w:p w14:paraId="56BAEC3C" w14:textId="51606CAA"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15CBD40D" wp14:editId="7D3E12B4">
                  <wp:extent cx="2152650" cy="2009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2650" cy="2009775"/>
                          </a:xfrm>
                          <a:prstGeom prst="rect">
                            <a:avLst/>
                          </a:prstGeom>
                          <a:noFill/>
                          <a:ln>
                            <a:noFill/>
                          </a:ln>
                        </pic:spPr>
                      </pic:pic>
                    </a:graphicData>
                  </a:graphic>
                </wp:inline>
              </w:drawing>
            </w:r>
          </w:p>
        </w:tc>
        <w:tc>
          <w:tcPr>
            <w:tcW w:w="4536" w:type="dxa"/>
            <w:shd w:val="clear" w:color="auto" w:fill="auto"/>
            <w:vAlign w:val="center"/>
          </w:tcPr>
          <w:p w14:paraId="5C05A2EB" w14:textId="77777777" w:rsidR="00A544AA" w:rsidRPr="00B063CA" w:rsidRDefault="00A544AA" w:rsidP="00FC3A44">
            <w:pPr>
              <w:widowControl w:val="0"/>
              <w:autoSpaceDE w:val="0"/>
              <w:autoSpaceDN w:val="0"/>
              <w:adjustRightInd w:val="0"/>
              <w:spacing w:after="0" w:line="240" w:lineRule="auto"/>
              <w:ind w:left="-1098"/>
              <w:jc w:val="center"/>
              <w:rPr>
                <w:rFonts w:ascii="Times New Roman" w:hAnsi="Times New Roman"/>
                <w:sz w:val="20"/>
                <w:szCs w:val="20"/>
              </w:rPr>
            </w:pPr>
            <w:r w:rsidRPr="00B063CA">
              <w:rPr>
                <w:rFonts w:ascii="Times New Roman" w:hAnsi="Times New Roman"/>
                <w:sz w:val="20"/>
                <w:szCs w:val="20"/>
              </w:rPr>
              <w:t>Рис. 11.2. Орошаемый биофильтр:</w:t>
            </w:r>
          </w:p>
          <w:p w14:paraId="5F480B8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i/>
                <w:sz w:val="20"/>
                <w:szCs w:val="20"/>
              </w:rPr>
              <w:t>1</w:t>
            </w:r>
            <w:r w:rsidRPr="00B063CA">
              <w:rPr>
                <w:rFonts w:ascii="Times New Roman" w:hAnsi="Times New Roman"/>
                <w:sz w:val="20"/>
                <w:szCs w:val="20"/>
              </w:rPr>
              <w:t xml:space="preserve"> – реактивный ороситель; </w:t>
            </w:r>
            <w:r w:rsidRPr="00B063CA">
              <w:rPr>
                <w:rFonts w:ascii="Times New Roman" w:hAnsi="Times New Roman"/>
                <w:i/>
                <w:sz w:val="20"/>
                <w:szCs w:val="20"/>
              </w:rPr>
              <w:t>2</w:t>
            </w:r>
            <w:r w:rsidRPr="00B063CA">
              <w:rPr>
                <w:rFonts w:ascii="Times New Roman" w:hAnsi="Times New Roman"/>
                <w:sz w:val="20"/>
                <w:szCs w:val="20"/>
              </w:rPr>
              <w:t xml:space="preserve"> – загрузка; </w:t>
            </w:r>
            <w:r w:rsidRPr="00B063CA">
              <w:rPr>
                <w:rFonts w:ascii="Times New Roman" w:hAnsi="Times New Roman"/>
                <w:i/>
                <w:sz w:val="20"/>
                <w:szCs w:val="20"/>
              </w:rPr>
              <w:t>3</w:t>
            </w:r>
            <w:r w:rsidRPr="00B063CA">
              <w:rPr>
                <w:rFonts w:ascii="Times New Roman" w:hAnsi="Times New Roman"/>
                <w:sz w:val="20"/>
                <w:szCs w:val="20"/>
              </w:rPr>
              <w:t xml:space="preserve"> – воздушный насос</w:t>
            </w:r>
          </w:p>
        </w:tc>
      </w:tr>
    </w:tbl>
    <w:p w14:paraId="11DDD3C0"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1C95F25" w14:textId="77777777" w:rsidR="00A544AA" w:rsidRPr="00B0290B"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0290B">
        <w:rPr>
          <w:rFonts w:ascii="Times New Roman" w:hAnsi="Times New Roman"/>
          <w:sz w:val="28"/>
          <w:szCs w:val="28"/>
        </w:rPr>
        <w:t>Чаще всего в биофильтрах данного типа применяют кассетную или сотовую загрузку, а также пластиковые элементы с высокой удельной площадью поверхности. Наиболее совершенны конструкции орошаемых биофильтров в виде закрытой камеры с движением воды сверху вниз и принудительной закачкой воздуха в нижнюю часть фильтра. Орошаемые биофильтры имеют высокую окислительную мощность, просты по конструкции, причем на них можно подавать воду с минимальной исходной концентрацией кислорода.</w:t>
      </w:r>
    </w:p>
    <w:p w14:paraId="55540B0C" w14:textId="77777777" w:rsidR="00A544AA" w:rsidRPr="00B0290B"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0290B">
        <w:rPr>
          <w:rFonts w:ascii="Times New Roman" w:hAnsi="Times New Roman"/>
          <w:sz w:val="28"/>
          <w:szCs w:val="28"/>
        </w:rPr>
        <w:t>Однако применение орошаемых фильтров требует значительного увеличения перепада уровней воды в системе, вследствие чего возрастает мощность циркуляционных насосов. Кроме того, они успешно работают в достаточно узком диапазоне гидравлических нагрузок, а равномерное распределение потоков воды по всей площади фильтра требует специальных технических решений.</w:t>
      </w:r>
    </w:p>
    <w:p w14:paraId="1438A7E6" w14:textId="77777777" w:rsidR="00A544AA" w:rsidRPr="00B0290B"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B0290B">
        <w:rPr>
          <w:rFonts w:ascii="Times New Roman" w:hAnsi="Times New Roman"/>
          <w:sz w:val="28"/>
          <w:szCs w:val="28"/>
        </w:rPr>
        <w:t>Иногда погружной и орошаемый биофильтры объединяют в одном корпусе. Такие конструкции называют комбинированными биофильтрами. Верхняя часть подобного устройства представляет собой типичный орошаемый фильтр, а нижняя – погружной. Наличие орошаемой части способствует значительному увеличению интенсивности окисления органических веществ. Подобную конструкцию имеет биофильтр СПГАСУ (ВНИИПРХ) (рис. 11.3).</w:t>
      </w:r>
    </w:p>
    <w:tbl>
      <w:tblPr>
        <w:tblW w:w="0" w:type="auto"/>
        <w:tblLook w:val="04A0" w:firstRow="1" w:lastRow="0" w:firstColumn="1" w:lastColumn="0" w:noHBand="0" w:noVBand="1"/>
      </w:tblPr>
      <w:tblGrid>
        <w:gridCol w:w="4111"/>
        <w:gridCol w:w="4698"/>
      </w:tblGrid>
      <w:tr w:rsidR="00A544AA" w:rsidRPr="00B063CA" w14:paraId="73D080D2" w14:textId="77777777" w:rsidTr="0051630D">
        <w:tc>
          <w:tcPr>
            <w:tcW w:w="4111" w:type="dxa"/>
            <w:shd w:val="clear" w:color="auto" w:fill="auto"/>
          </w:tcPr>
          <w:p w14:paraId="5C8DE28B" w14:textId="450BDDB2" w:rsidR="00A544AA" w:rsidRPr="00B063CA" w:rsidRDefault="00A544AA" w:rsidP="00FC3A44">
            <w:pPr>
              <w:widowControl w:val="0"/>
              <w:autoSpaceDE w:val="0"/>
              <w:autoSpaceDN w:val="0"/>
              <w:adjustRightInd w:val="0"/>
              <w:spacing w:after="0" w:line="240" w:lineRule="auto"/>
              <w:jc w:val="both"/>
              <w:rPr>
                <w:rFonts w:ascii="Times New Roman" w:hAnsi="Times New Roman"/>
              </w:rPr>
            </w:pPr>
            <w:r w:rsidRPr="00B063CA">
              <w:rPr>
                <w:rFonts w:ascii="Times New Roman" w:hAnsi="Times New Roman"/>
                <w:noProof/>
                <w:lang w:eastAsia="ru-RU"/>
              </w:rPr>
              <w:drawing>
                <wp:inline distT="0" distB="0" distL="0" distR="0" wp14:anchorId="4792BC2E" wp14:editId="76FC3861">
                  <wp:extent cx="2286000" cy="2981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0" cy="2981325"/>
                          </a:xfrm>
                          <a:prstGeom prst="rect">
                            <a:avLst/>
                          </a:prstGeom>
                          <a:noFill/>
                          <a:ln>
                            <a:noFill/>
                          </a:ln>
                        </pic:spPr>
                      </pic:pic>
                    </a:graphicData>
                  </a:graphic>
                </wp:inline>
              </w:drawing>
            </w:r>
          </w:p>
        </w:tc>
        <w:tc>
          <w:tcPr>
            <w:tcW w:w="4698" w:type="dxa"/>
            <w:shd w:val="clear" w:color="auto" w:fill="auto"/>
            <w:vAlign w:val="center"/>
          </w:tcPr>
          <w:p w14:paraId="4A38CCF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Рис. 11.3. Комбинированный биофильтр СПГАСУ (ВНИИПРХ):</w:t>
            </w:r>
          </w:p>
          <w:p w14:paraId="001C94E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реактивный ороситель; </w:t>
            </w:r>
          </w:p>
          <w:p w14:paraId="6388FB9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2</w:t>
            </w:r>
            <w:r w:rsidRPr="00B063CA">
              <w:rPr>
                <w:rFonts w:ascii="Times New Roman" w:hAnsi="Times New Roman"/>
                <w:sz w:val="20"/>
                <w:szCs w:val="20"/>
              </w:rPr>
              <w:t xml:space="preserve"> – загрузка орошаемого </w:t>
            </w:r>
          </w:p>
          <w:p w14:paraId="1929C1D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биофильтра;</w:t>
            </w:r>
          </w:p>
          <w:p w14:paraId="71FEAE2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 сетка; </w:t>
            </w:r>
            <w:r w:rsidRPr="00B063CA">
              <w:rPr>
                <w:rFonts w:ascii="Times New Roman" w:hAnsi="Times New Roman"/>
                <w:i/>
                <w:sz w:val="20"/>
                <w:szCs w:val="20"/>
              </w:rPr>
              <w:t>4</w:t>
            </w:r>
            <w:r w:rsidRPr="00B063CA">
              <w:rPr>
                <w:rFonts w:ascii="Times New Roman" w:hAnsi="Times New Roman"/>
                <w:sz w:val="20"/>
                <w:szCs w:val="20"/>
              </w:rPr>
              <w:t xml:space="preserve"> – водосборное кольцо; </w:t>
            </w:r>
            <w:r w:rsidRPr="00B063CA">
              <w:rPr>
                <w:rFonts w:ascii="Times New Roman" w:hAnsi="Times New Roman"/>
                <w:i/>
                <w:sz w:val="20"/>
                <w:szCs w:val="20"/>
              </w:rPr>
              <w:t>5</w:t>
            </w:r>
            <w:r w:rsidRPr="00B063CA">
              <w:rPr>
                <w:rFonts w:ascii="Times New Roman" w:hAnsi="Times New Roman"/>
                <w:sz w:val="20"/>
                <w:szCs w:val="20"/>
              </w:rPr>
              <w:t xml:space="preserve"> – плавающий фильтр; </w:t>
            </w:r>
          </w:p>
          <w:p w14:paraId="526CAFF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 xml:space="preserve">6 </w:t>
            </w:r>
            <w:r w:rsidRPr="00B063CA">
              <w:rPr>
                <w:rFonts w:ascii="Times New Roman" w:hAnsi="Times New Roman"/>
                <w:sz w:val="20"/>
                <w:szCs w:val="20"/>
              </w:rPr>
              <w:t xml:space="preserve">– загрузка погруженного биофильтра; </w:t>
            </w:r>
            <w:r w:rsidRPr="00B063CA">
              <w:rPr>
                <w:rFonts w:ascii="Times New Roman" w:hAnsi="Times New Roman"/>
                <w:i/>
                <w:sz w:val="20"/>
                <w:szCs w:val="20"/>
              </w:rPr>
              <w:t>7</w:t>
            </w:r>
            <w:r w:rsidRPr="00B063CA">
              <w:rPr>
                <w:rFonts w:ascii="Times New Roman" w:hAnsi="Times New Roman"/>
                <w:sz w:val="20"/>
                <w:szCs w:val="20"/>
              </w:rPr>
              <w:t xml:space="preserve"> – гидроэлеватор; </w:t>
            </w:r>
          </w:p>
          <w:p w14:paraId="2EA86D3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8</w:t>
            </w:r>
            <w:r w:rsidRPr="00B063CA">
              <w:rPr>
                <w:rFonts w:ascii="Times New Roman" w:hAnsi="Times New Roman"/>
                <w:sz w:val="20"/>
                <w:szCs w:val="20"/>
              </w:rPr>
              <w:t xml:space="preserve"> – устройство для сбора </w:t>
            </w:r>
          </w:p>
          <w:p w14:paraId="0E732EA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осадка (илосос)</w:t>
            </w:r>
          </w:p>
        </w:tc>
      </w:tr>
    </w:tbl>
    <w:p w14:paraId="20EAEA2F"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b/>
          <w:spacing w:val="-4"/>
          <w:sz w:val="28"/>
          <w:szCs w:val="28"/>
        </w:rPr>
        <w:t>Вращающиеся биофильтры.</w:t>
      </w:r>
      <w:r w:rsidRPr="00615297">
        <w:rPr>
          <w:rFonts w:ascii="Times New Roman" w:hAnsi="Times New Roman"/>
          <w:spacing w:val="-4"/>
          <w:sz w:val="28"/>
          <w:szCs w:val="28"/>
        </w:rPr>
        <w:t xml:space="preserve"> Отличительной особенностью фильтров</w:t>
      </w:r>
      <w:r w:rsidRPr="00615297">
        <w:rPr>
          <w:rFonts w:ascii="Times New Roman" w:hAnsi="Times New Roman"/>
          <w:sz w:val="28"/>
          <w:szCs w:val="28"/>
        </w:rPr>
        <w:t xml:space="preserve"> данного типа является периодическая смена воздушной и водной среды на поверхности биофильтра (рис. 11.4). Это позволяет улучшить кислородный режим системы и тем самым существенно увеличить ее производительность. В конструктивном плане подобные устройства представляют собой вращающуюся систему пластиковых перфорированных труб, заполненных гофрированными полиэтиленовыми дисками («Штеллерматик»), или вращающийся барабан, заполненный пластиковыми элементами с большой площадью поверхности («Евроматик»). Вращающиеся фильтры не требуют создания в УЗВ больших перепадов уровней воды, имеют высокую окислительную мощность, способны эффективно очищать воду с незначительной исходной концентрацией кислорода. К недостаткам этих устройств относятся: сложность конструкции, наличие дополнительного электропривода, ограниченный объем вращающейся части фильтра.</w:t>
      </w:r>
    </w:p>
    <w:p w14:paraId="6F26C42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Эффективность работы биофильтров зависит от многих факторов: температуры, рН, концентрации в воде растворенного кислорода, времени удержания воды в толще загрузки, солености, исходной концентрации загрязнений в воде, подаваемой на очистку, и наличия в ней веществ, ингибирующих деятельность микрофлоры.</w:t>
      </w:r>
    </w:p>
    <w:p w14:paraId="3D3FACB0" w14:textId="26588F2B"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4118F181" wp14:editId="068B3AB9">
                <wp:simplePos x="0" y="0"/>
                <wp:positionH relativeFrom="column">
                  <wp:posOffset>2857500</wp:posOffset>
                </wp:positionH>
                <wp:positionV relativeFrom="paragraph">
                  <wp:posOffset>1371600</wp:posOffset>
                </wp:positionV>
                <wp:extent cx="114300" cy="228600"/>
                <wp:effectExtent l="0" t="0" r="19050" b="1905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A3A6657" id="Прямоугольник 57" o:spid="_x0000_s1026" style="position:absolute;margin-left:225pt;margin-top:108pt;width:9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" strokecolor="white"/>
            </w:pict>
          </mc:Fallback>
        </mc:AlternateContent>
      </w:r>
      <w:r w:rsidRPr="00B063CA">
        <w:rPr>
          <w:rFonts w:ascii="Times New Roman" w:hAnsi="Times New Roman"/>
          <w:noProof/>
          <w:lang w:eastAsia="ru-RU"/>
        </w:rPr>
        <w:drawing>
          <wp:inline distT="0" distB="0" distL="0" distR="0" wp14:anchorId="634A1929" wp14:editId="11D95D85">
            <wp:extent cx="3543300" cy="1676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43300" cy="1676400"/>
                    </a:xfrm>
                    <a:prstGeom prst="rect">
                      <a:avLst/>
                    </a:prstGeom>
                    <a:noFill/>
                    <a:ln>
                      <a:noFill/>
                    </a:ln>
                  </pic:spPr>
                </pic:pic>
              </a:graphicData>
            </a:graphic>
          </wp:inline>
        </w:drawing>
      </w:r>
    </w:p>
    <w:p w14:paraId="4ED0AF7B" w14:textId="00D29FBB" w:rsidR="00A544AA" w:rsidRPr="00B063CA" w:rsidRDefault="00A544AA" w:rsidP="00FC3A44">
      <w:pPr>
        <w:widowControl w:val="0"/>
        <w:autoSpaceDE w:val="0"/>
        <w:autoSpaceDN w:val="0"/>
        <w:adjustRightInd w:val="0"/>
        <w:spacing w:after="0" w:line="240" w:lineRule="auto"/>
        <w:jc w:val="both"/>
        <w:rPr>
          <w:rFonts w:ascii="Times New Roman" w:hAnsi="Times New Roman"/>
          <w:i/>
        </w:rPr>
      </w:pPr>
      <w:r w:rsidRPr="00B063CA">
        <w:rPr>
          <w:rFonts w:ascii="Times New Roman" w:hAnsi="Times New Roman"/>
          <w:noProof/>
          <w:lang w:eastAsia="ru-RU"/>
        </w:rPr>
        <mc:AlternateContent>
          <mc:Choice Requires="wps">
            <w:drawing>
              <wp:anchor distT="0" distB="0" distL="114300" distR="114300" simplePos="0" relativeHeight="251665408" behindDoc="0" locked="0" layoutInCell="1" allowOverlap="1" wp14:anchorId="74F5C4FE" wp14:editId="1104D100">
                <wp:simplePos x="0" y="0"/>
                <wp:positionH relativeFrom="column">
                  <wp:posOffset>1144270</wp:posOffset>
                </wp:positionH>
                <wp:positionV relativeFrom="paragraph">
                  <wp:posOffset>-126365</wp:posOffset>
                </wp:positionV>
                <wp:extent cx="114300" cy="114300"/>
                <wp:effectExtent l="0" t="0" r="19050" b="190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128BECB" id="Прямоугольник 56" o:spid="_x0000_s1026" style="position:absolute;margin-left:90.1pt;margin-top:-9.9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" strokecolor="white"/>
            </w:pict>
          </mc:Fallback>
        </mc:AlternateContent>
      </w:r>
      <w:r w:rsidRPr="00B063CA">
        <w:rPr>
          <w:rFonts w:ascii="Times New Roman" w:hAnsi="Times New Roman"/>
        </w:rPr>
        <w:t xml:space="preserve">                          </w:t>
      </w:r>
      <w:r>
        <w:rPr>
          <w:rFonts w:ascii="Times New Roman" w:hAnsi="Times New Roman"/>
        </w:rPr>
        <w:t xml:space="preserve">                     </w:t>
      </w:r>
      <w:r w:rsidRPr="00B063CA">
        <w:rPr>
          <w:rFonts w:ascii="Times New Roman" w:hAnsi="Times New Roman"/>
        </w:rPr>
        <w:t xml:space="preserve">      </w:t>
      </w:r>
      <w:r w:rsidRPr="00B063CA">
        <w:rPr>
          <w:rFonts w:ascii="Times New Roman" w:hAnsi="Times New Roman"/>
          <w:i/>
        </w:rPr>
        <w:t>а                                                                             б</w:t>
      </w:r>
    </w:p>
    <w:p w14:paraId="36E8EFD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2145724E"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11.4. Вращающиеся биофильтры:</w:t>
      </w:r>
    </w:p>
    <w:p w14:paraId="003EEF7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а –</w:t>
      </w:r>
      <w:r w:rsidRPr="00B063CA">
        <w:rPr>
          <w:rFonts w:ascii="Times New Roman" w:hAnsi="Times New Roman"/>
          <w:sz w:val="20"/>
          <w:szCs w:val="20"/>
        </w:rPr>
        <w:t xml:space="preserve"> «Штеллерматик»; </w:t>
      </w:r>
      <w:r w:rsidRPr="00B063CA">
        <w:rPr>
          <w:rFonts w:ascii="Times New Roman" w:hAnsi="Times New Roman"/>
          <w:i/>
          <w:sz w:val="20"/>
          <w:szCs w:val="20"/>
        </w:rPr>
        <w:t>б –</w:t>
      </w:r>
      <w:r w:rsidRPr="00B063CA">
        <w:rPr>
          <w:rFonts w:ascii="Times New Roman" w:hAnsi="Times New Roman"/>
          <w:sz w:val="20"/>
          <w:szCs w:val="20"/>
        </w:rPr>
        <w:t xml:space="preserve"> «Евроматик»; </w:t>
      </w:r>
      <w:r w:rsidRPr="00B063CA">
        <w:rPr>
          <w:rFonts w:ascii="Times New Roman" w:hAnsi="Times New Roman"/>
          <w:i/>
          <w:sz w:val="20"/>
          <w:szCs w:val="20"/>
        </w:rPr>
        <w:t>1</w:t>
      </w:r>
      <w:r w:rsidRPr="00B063CA">
        <w:rPr>
          <w:rFonts w:ascii="Times New Roman" w:hAnsi="Times New Roman"/>
          <w:sz w:val="20"/>
          <w:szCs w:val="20"/>
        </w:rPr>
        <w:t xml:space="preserve"> – перфорированные трубы, заполненные</w:t>
      </w:r>
    </w:p>
    <w:p w14:paraId="09751C2C"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гофрированными пластиковыми дисками; </w:t>
      </w:r>
      <w:r w:rsidRPr="00B063CA">
        <w:rPr>
          <w:rFonts w:ascii="Times New Roman" w:hAnsi="Times New Roman"/>
          <w:i/>
          <w:sz w:val="20"/>
          <w:szCs w:val="20"/>
        </w:rPr>
        <w:t>2</w:t>
      </w:r>
      <w:r w:rsidRPr="00B063CA">
        <w:rPr>
          <w:rFonts w:ascii="Times New Roman" w:hAnsi="Times New Roman"/>
          <w:sz w:val="20"/>
          <w:szCs w:val="20"/>
        </w:rPr>
        <w:t xml:space="preserve"> – сетчатый барабан, заполненный</w:t>
      </w:r>
    </w:p>
    <w:p w14:paraId="6CC66E1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пластиковой загрузкой</w:t>
      </w:r>
    </w:p>
    <w:p w14:paraId="137A7A16"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5CAA4D6C"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Угнетающее влияние на деятельность бактерий биопленки оказывают глюкоза, петон, некоторые аминокислоты, мочевина, органические соли, тяжелые металлы, ряд антибиотиков и другие лекарственные препараты.</w:t>
      </w:r>
    </w:p>
    <w:p w14:paraId="0C690141"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46CC067"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4B1DF540"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57567D2D"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2C0D1AE3"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06112553"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5AD199F2"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60BCCFB"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7DC37A85"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4F402924"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B772869"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55563848"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7BA10D3"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824535B"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549EA8B1"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5BA77F3"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D988376" w14:textId="77777777" w:rsidR="00FC3A44" w:rsidRPr="00A641FF" w:rsidRDefault="00FC3A44" w:rsidP="00FC3A44">
      <w:pPr>
        <w:widowControl w:val="0"/>
        <w:autoSpaceDE w:val="0"/>
        <w:autoSpaceDN w:val="0"/>
        <w:adjustRightInd w:val="0"/>
        <w:spacing w:after="0" w:line="240" w:lineRule="auto"/>
        <w:jc w:val="both"/>
        <w:rPr>
          <w:rFonts w:ascii="Times New Roman" w:hAnsi="Times New Roman"/>
          <w:b/>
          <w:spacing w:val="20"/>
          <w:sz w:val="28"/>
          <w:szCs w:val="28"/>
        </w:rPr>
      </w:pPr>
    </w:p>
    <w:p w14:paraId="0DCD53C1"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361C5FF"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12. </w:t>
      </w:r>
    </w:p>
    <w:p w14:paraId="48F5A7FF"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работы скорого фильтра</w:t>
      </w:r>
    </w:p>
    <w:p w14:paraId="133AABBE"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4CDB6426"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615297">
        <w:rPr>
          <w:rFonts w:ascii="Times New Roman" w:hAnsi="Times New Roman"/>
          <w:b/>
          <w:sz w:val="28"/>
          <w:szCs w:val="28"/>
        </w:rPr>
        <w:t>Цель работы:</w:t>
      </w:r>
    </w:p>
    <w:p w14:paraId="179DF4A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Изучить технологию работы скорого фильтра.</w:t>
      </w:r>
    </w:p>
    <w:p w14:paraId="21BE6A67"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Определить основные параметры фильтрования.</w:t>
      </w:r>
    </w:p>
    <w:p w14:paraId="2104C7D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pacing w:val="-2"/>
          <w:sz w:val="28"/>
          <w:szCs w:val="28"/>
        </w:rPr>
        <w:t xml:space="preserve">Основное назначение фильтрования – удаление из воды содержащихся в ней взвешенных частиц. Сооружения и устройства, в которых происходит процесс фильтрования, называются </w:t>
      </w:r>
      <w:r w:rsidRPr="00615297">
        <w:rPr>
          <w:rFonts w:ascii="Times New Roman" w:hAnsi="Times New Roman"/>
          <w:b/>
          <w:i/>
          <w:spacing w:val="-2"/>
          <w:sz w:val="28"/>
          <w:szCs w:val="28"/>
        </w:rPr>
        <w:t>фильтрами</w:t>
      </w:r>
      <w:r w:rsidRPr="00615297">
        <w:rPr>
          <w:rFonts w:ascii="Times New Roman" w:hAnsi="Times New Roman"/>
          <w:spacing w:val="-2"/>
          <w:sz w:val="28"/>
          <w:szCs w:val="28"/>
        </w:rPr>
        <w:t>.</w:t>
      </w:r>
      <w:r w:rsidRPr="00615297">
        <w:rPr>
          <w:rFonts w:ascii="Times New Roman" w:hAnsi="Times New Roman"/>
          <w:sz w:val="28"/>
          <w:szCs w:val="28"/>
        </w:rPr>
        <w:t xml:space="preserve"> При фильтровании вода проходит через узкие поровые каналы того или иного пористого вещества, которое называется фильтрующим материалом. Фильтрующим материалом служит песок, дробленый антрацит, керамзит и др. </w:t>
      </w:r>
    </w:p>
    <w:p w14:paraId="4F723A9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pacing w:val="-2"/>
          <w:sz w:val="28"/>
          <w:szCs w:val="28"/>
        </w:rPr>
        <w:t>Фильтрующие зернистые материалы должны: иметь определенную крупность зерен, соответствующую задерживаемой взвеси, однородный состав; обладать химической стойкостью (инертностью); не ухудшать качества воды. Зерна фильтрующего материала должны быть достаточно прочными, не истираться и не измельчаться при промывке. Крупность зерен выбирают в зависимости от технологии</w:t>
      </w:r>
      <w:r w:rsidRPr="00615297">
        <w:rPr>
          <w:rFonts w:ascii="Times New Roman" w:hAnsi="Times New Roman"/>
          <w:sz w:val="28"/>
          <w:szCs w:val="28"/>
        </w:rPr>
        <w:t xml:space="preserve"> фильтрования, свойств и количества взвеси.</w:t>
      </w:r>
    </w:p>
    <w:p w14:paraId="6C3ED6B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При фильтровании воды через слой зернистого материала (песка) частицы взвеси задерживаются как в порах фильтрующей толщи, так и на ее поверхности. Задержание мелких частиц взвеси в толще фильтрующей среды происходит в результате их прилипания к зернам песка. При осветлении воды с естественной некоагулированной взвесью, обладающей меньшей силой прилипания, преобладает процесс задерживания частиц в мелких порах на поверхности фильтрующего слоя. В связи с этим различают пленочное фильтрование, применяемое для осветления некоагулированных вод, и объемное фильтрование, которое применяют для вод, обработанных коагулянтом.</w:t>
      </w:r>
    </w:p>
    <w:p w14:paraId="41C05A9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При движении воды через фильтр теряется энергия, которая выражается потерей напора в фильтре, измеряемой в метрах. Различают начальную потерю напора, которая соответствует движению воды в момент начала фильтрации при ее чистом фильтре, и конечную потерю напора при фильтрации воды в последний момент работы загрязненного фильтра перед его выключением на промывку.</w:t>
      </w:r>
    </w:p>
    <w:p w14:paraId="0B5F1AC3"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Время работы фильтра от начала фильтрации до выключения его на промывку называется </w:t>
      </w:r>
      <w:r w:rsidRPr="00615297">
        <w:rPr>
          <w:rFonts w:ascii="Times New Roman" w:hAnsi="Times New Roman"/>
          <w:i/>
          <w:sz w:val="28"/>
          <w:szCs w:val="28"/>
        </w:rPr>
        <w:t>межпромывочным периодом</w:t>
      </w:r>
      <w:r w:rsidRPr="00615297">
        <w:rPr>
          <w:rFonts w:ascii="Times New Roman" w:hAnsi="Times New Roman"/>
          <w:sz w:val="28"/>
          <w:szCs w:val="28"/>
        </w:rPr>
        <w:t>.</w:t>
      </w:r>
    </w:p>
    <w:p w14:paraId="5A925326"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По скорости фильтрации все фильтры подразделяют на три группы: медленные, в которых </w:t>
      </w:r>
      <w:r w:rsidRPr="00615297">
        <w:rPr>
          <w:rFonts w:ascii="Times New Roman" w:hAnsi="Times New Roman"/>
          <w:i/>
          <w:sz w:val="28"/>
          <w:szCs w:val="28"/>
          <w:lang w:val="en-US"/>
        </w:rPr>
        <w:t>v</w:t>
      </w:r>
      <w:r w:rsidRPr="00615297">
        <w:rPr>
          <w:rFonts w:ascii="Times New Roman" w:hAnsi="Times New Roman"/>
          <w:sz w:val="28"/>
          <w:szCs w:val="28"/>
        </w:rPr>
        <w:t xml:space="preserve"> = 0,1–0,5 м/ч; скорые – с </w:t>
      </w:r>
      <w:r w:rsidRPr="00615297">
        <w:rPr>
          <w:rFonts w:ascii="Times New Roman" w:hAnsi="Times New Roman"/>
          <w:i/>
          <w:sz w:val="28"/>
          <w:szCs w:val="28"/>
          <w:lang w:val="en-US"/>
        </w:rPr>
        <w:t>v</w:t>
      </w:r>
      <w:r w:rsidRPr="00615297">
        <w:rPr>
          <w:rFonts w:ascii="Times New Roman" w:hAnsi="Times New Roman"/>
          <w:sz w:val="28"/>
          <w:szCs w:val="28"/>
        </w:rPr>
        <w:t xml:space="preserve"> = 5–15 м/ч; сверхскорые – с </w:t>
      </w:r>
      <w:r w:rsidRPr="00615297">
        <w:rPr>
          <w:rFonts w:ascii="Times New Roman" w:hAnsi="Times New Roman"/>
          <w:i/>
          <w:sz w:val="28"/>
          <w:szCs w:val="28"/>
          <w:lang w:val="en-US"/>
        </w:rPr>
        <w:t>v</w:t>
      </w:r>
      <w:r w:rsidRPr="00615297">
        <w:rPr>
          <w:rFonts w:ascii="Times New Roman" w:hAnsi="Times New Roman"/>
          <w:sz w:val="28"/>
          <w:szCs w:val="28"/>
        </w:rPr>
        <w:t xml:space="preserve"> &gt; 25 м/ч.</w:t>
      </w:r>
    </w:p>
    <w:p w14:paraId="3A8CCE5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615297">
        <w:rPr>
          <w:rFonts w:ascii="Times New Roman" w:hAnsi="Times New Roman"/>
          <w:spacing w:val="-4"/>
          <w:sz w:val="28"/>
          <w:szCs w:val="28"/>
        </w:rPr>
        <w:t>Схема открытого скорого самотечного фильтра показана на рис.</w:t>
      </w:r>
      <w:r w:rsidRPr="00615297">
        <w:rPr>
          <w:rFonts w:ascii="Times New Roman" w:hAnsi="Times New Roman"/>
          <w:spacing w:val="2"/>
          <w:sz w:val="28"/>
          <w:szCs w:val="28"/>
        </w:rPr>
        <w:t xml:space="preserve"> 12.1. Вода из отстойника по трубе </w:t>
      </w:r>
      <w:r w:rsidRPr="00615297">
        <w:rPr>
          <w:rFonts w:ascii="Times New Roman" w:hAnsi="Times New Roman"/>
          <w:i/>
          <w:spacing w:val="2"/>
          <w:sz w:val="28"/>
          <w:szCs w:val="28"/>
        </w:rPr>
        <w:t xml:space="preserve">1 </w:t>
      </w:r>
      <w:r w:rsidRPr="00615297">
        <w:rPr>
          <w:rFonts w:ascii="Times New Roman" w:hAnsi="Times New Roman"/>
          <w:spacing w:val="2"/>
          <w:sz w:val="28"/>
          <w:szCs w:val="28"/>
        </w:rPr>
        <w:t xml:space="preserve">поступает в карман фильтра </w:t>
      </w:r>
      <w:r w:rsidRPr="00615297">
        <w:rPr>
          <w:rFonts w:ascii="Times New Roman" w:hAnsi="Times New Roman"/>
          <w:i/>
          <w:spacing w:val="2"/>
          <w:sz w:val="28"/>
          <w:szCs w:val="28"/>
        </w:rPr>
        <w:t>12</w:t>
      </w:r>
      <w:r w:rsidRPr="00615297">
        <w:rPr>
          <w:rFonts w:ascii="Times New Roman" w:hAnsi="Times New Roman"/>
          <w:spacing w:val="2"/>
          <w:sz w:val="28"/>
          <w:szCs w:val="28"/>
        </w:rPr>
        <w:t xml:space="preserve">, который представляет собой железобетонный отсек, устанавливаемый с фронтальной стороны фильтра. Из кармана через окно в стенке фильтра вода переходит в корпус фильтра </w:t>
      </w:r>
      <w:r w:rsidRPr="00615297">
        <w:rPr>
          <w:rFonts w:ascii="Times New Roman" w:hAnsi="Times New Roman"/>
          <w:i/>
          <w:spacing w:val="2"/>
          <w:sz w:val="28"/>
          <w:szCs w:val="28"/>
        </w:rPr>
        <w:t>10</w:t>
      </w:r>
      <w:r w:rsidRPr="00615297">
        <w:rPr>
          <w:rFonts w:ascii="Times New Roman" w:hAnsi="Times New Roman"/>
          <w:spacing w:val="2"/>
          <w:sz w:val="28"/>
          <w:szCs w:val="28"/>
        </w:rPr>
        <w:t xml:space="preserve">, образуя в нем слой </w:t>
      </w:r>
      <w:r w:rsidRPr="00615297">
        <w:rPr>
          <w:rFonts w:ascii="Times New Roman" w:hAnsi="Times New Roman"/>
          <w:i/>
          <w:spacing w:val="2"/>
          <w:sz w:val="28"/>
          <w:szCs w:val="28"/>
        </w:rPr>
        <w:t>11</w:t>
      </w:r>
      <w:r w:rsidRPr="00615297">
        <w:rPr>
          <w:rFonts w:ascii="Times New Roman" w:hAnsi="Times New Roman"/>
          <w:spacing w:val="2"/>
          <w:sz w:val="28"/>
          <w:szCs w:val="28"/>
        </w:rPr>
        <w:t xml:space="preserve"> толщиной 1,2–1,5 м. Под действием силы тяжести вода проходит через фильтрующий слой </w:t>
      </w:r>
      <w:r w:rsidRPr="00615297">
        <w:rPr>
          <w:rFonts w:ascii="Times New Roman" w:hAnsi="Times New Roman"/>
          <w:i/>
          <w:spacing w:val="2"/>
          <w:sz w:val="28"/>
          <w:szCs w:val="28"/>
        </w:rPr>
        <w:t>8</w:t>
      </w:r>
      <w:r w:rsidRPr="00615297">
        <w:rPr>
          <w:rFonts w:ascii="Times New Roman" w:hAnsi="Times New Roman"/>
          <w:spacing w:val="2"/>
          <w:sz w:val="28"/>
          <w:szCs w:val="28"/>
        </w:rPr>
        <w:t xml:space="preserve">, который лежит на поддерживающих слоях гравия </w:t>
      </w:r>
      <w:r w:rsidRPr="00615297">
        <w:rPr>
          <w:rFonts w:ascii="Times New Roman" w:hAnsi="Times New Roman"/>
          <w:i/>
          <w:spacing w:val="2"/>
          <w:sz w:val="28"/>
          <w:szCs w:val="28"/>
        </w:rPr>
        <w:t>7</w:t>
      </w:r>
      <w:r w:rsidRPr="00615297">
        <w:rPr>
          <w:rFonts w:ascii="Times New Roman" w:hAnsi="Times New Roman"/>
          <w:spacing w:val="2"/>
          <w:sz w:val="28"/>
          <w:szCs w:val="28"/>
        </w:rPr>
        <w:t>. Осветление воды в фильтрующем слое происходит как вследствие механического задержания взвесей в узких поровых канальцах, так и в результате прилипания (адгезии) этих частиц к поверхности зерен фильтра под действием молекулярных и электростатических сил.</w:t>
      </w:r>
    </w:p>
    <w:p w14:paraId="46D5C5C3"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Профильтрованная чистая вода поступает в дренаж </w:t>
      </w:r>
      <w:r w:rsidRPr="00615297">
        <w:rPr>
          <w:rFonts w:ascii="Times New Roman" w:hAnsi="Times New Roman"/>
          <w:i/>
          <w:sz w:val="28"/>
          <w:szCs w:val="28"/>
        </w:rPr>
        <w:t>6</w:t>
      </w:r>
      <w:r w:rsidRPr="00615297">
        <w:rPr>
          <w:rFonts w:ascii="Times New Roman" w:hAnsi="Times New Roman"/>
          <w:sz w:val="28"/>
          <w:szCs w:val="28"/>
        </w:rPr>
        <w:t xml:space="preserve">, устраиваемый на дне фильтра, и из дренажа по трубопроводу </w:t>
      </w:r>
      <w:r w:rsidRPr="00615297">
        <w:rPr>
          <w:rFonts w:ascii="Times New Roman" w:hAnsi="Times New Roman"/>
          <w:i/>
          <w:sz w:val="28"/>
          <w:szCs w:val="28"/>
        </w:rPr>
        <w:t xml:space="preserve">3 </w:t>
      </w:r>
      <w:r w:rsidRPr="00615297">
        <w:rPr>
          <w:rFonts w:ascii="Times New Roman" w:hAnsi="Times New Roman"/>
          <w:sz w:val="28"/>
          <w:szCs w:val="28"/>
        </w:rPr>
        <w:t xml:space="preserve">она отводится в резервуар чистой воды. При этой операции задвижки </w:t>
      </w:r>
      <w:r w:rsidRPr="00615297">
        <w:rPr>
          <w:rFonts w:ascii="Times New Roman" w:hAnsi="Times New Roman"/>
          <w:i/>
          <w:sz w:val="28"/>
          <w:szCs w:val="28"/>
        </w:rPr>
        <w:t>1а</w:t>
      </w:r>
      <w:r w:rsidRPr="00615297">
        <w:rPr>
          <w:rFonts w:ascii="Times New Roman" w:hAnsi="Times New Roman"/>
          <w:sz w:val="28"/>
          <w:szCs w:val="28"/>
        </w:rPr>
        <w:t xml:space="preserve"> и </w:t>
      </w:r>
      <w:r w:rsidRPr="00615297">
        <w:rPr>
          <w:rFonts w:ascii="Times New Roman" w:hAnsi="Times New Roman"/>
          <w:i/>
          <w:sz w:val="28"/>
          <w:szCs w:val="28"/>
        </w:rPr>
        <w:t>3а</w:t>
      </w:r>
      <w:r w:rsidRPr="00615297">
        <w:rPr>
          <w:rFonts w:ascii="Times New Roman" w:hAnsi="Times New Roman"/>
          <w:sz w:val="28"/>
          <w:szCs w:val="28"/>
        </w:rPr>
        <w:t xml:space="preserve"> на трубах </w:t>
      </w:r>
      <w:r w:rsidRPr="00615297">
        <w:rPr>
          <w:rFonts w:ascii="Times New Roman" w:hAnsi="Times New Roman"/>
          <w:i/>
          <w:sz w:val="28"/>
          <w:szCs w:val="28"/>
        </w:rPr>
        <w:t>1</w:t>
      </w:r>
      <w:r w:rsidRPr="00615297">
        <w:rPr>
          <w:rFonts w:ascii="Times New Roman" w:hAnsi="Times New Roman"/>
          <w:sz w:val="28"/>
          <w:szCs w:val="28"/>
        </w:rPr>
        <w:t xml:space="preserve"> и </w:t>
      </w:r>
      <w:r w:rsidRPr="00615297">
        <w:rPr>
          <w:rFonts w:ascii="Times New Roman" w:hAnsi="Times New Roman"/>
          <w:i/>
          <w:sz w:val="28"/>
          <w:szCs w:val="28"/>
        </w:rPr>
        <w:t>3</w:t>
      </w:r>
      <w:r w:rsidRPr="00615297">
        <w:rPr>
          <w:rFonts w:ascii="Times New Roman" w:hAnsi="Times New Roman"/>
          <w:sz w:val="28"/>
          <w:szCs w:val="28"/>
        </w:rPr>
        <w:t xml:space="preserve"> открыты, все остальные закрыты. После загрязнения фильтрующего слоя задерживаемыми в нем частицами взвесей до предела, при котором действующий напор на фильтре оказывается недостаточным для поддержания необходимой скорости фильтрации, приступают к промывке фильтрующего слоя. Задвижку </w:t>
      </w:r>
      <w:r w:rsidRPr="00615297">
        <w:rPr>
          <w:rFonts w:ascii="Times New Roman" w:hAnsi="Times New Roman"/>
          <w:i/>
          <w:sz w:val="28"/>
          <w:szCs w:val="28"/>
        </w:rPr>
        <w:t>1а</w:t>
      </w:r>
      <w:r w:rsidRPr="00615297">
        <w:rPr>
          <w:rFonts w:ascii="Times New Roman" w:hAnsi="Times New Roman"/>
          <w:sz w:val="28"/>
          <w:szCs w:val="28"/>
        </w:rPr>
        <w:t xml:space="preserve"> закрывают, и поступление осветляемой воды на фильтр прекращается.</w:t>
      </w:r>
    </w:p>
    <w:p w14:paraId="1210ACF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4C88BD9" w14:textId="605B6D43"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2CB41BAD" wp14:editId="123041DD">
            <wp:extent cx="3190875" cy="2038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90875" cy="2038350"/>
                    </a:xfrm>
                    <a:prstGeom prst="rect">
                      <a:avLst/>
                    </a:prstGeom>
                    <a:noFill/>
                    <a:ln>
                      <a:noFill/>
                    </a:ln>
                  </pic:spPr>
                </pic:pic>
              </a:graphicData>
            </a:graphic>
          </wp:inline>
        </w:drawing>
      </w:r>
    </w:p>
    <w:p w14:paraId="59C1372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12.1. Открытый скорый фильтр</w:t>
      </w:r>
    </w:p>
    <w:p w14:paraId="646D4382"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Уровень воды в фильтре понижают до отметки переливной кромки желоба </w:t>
      </w:r>
      <w:r w:rsidRPr="00615297">
        <w:rPr>
          <w:rFonts w:ascii="Times New Roman" w:hAnsi="Times New Roman"/>
          <w:i/>
          <w:sz w:val="28"/>
          <w:szCs w:val="28"/>
        </w:rPr>
        <w:t>9</w:t>
      </w:r>
      <w:r w:rsidRPr="00615297">
        <w:rPr>
          <w:rFonts w:ascii="Times New Roman" w:hAnsi="Times New Roman"/>
          <w:sz w:val="28"/>
          <w:szCs w:val="28"/>
        </w:rPr>
        <w:t xml:space="preserve"> для отвода грязной промывной воды. Для этого воду сбрасывают через трубу </w:t>
      </w:r>
      <w:r w:rsidRPr="00615297">
        <w:rPr>
          <w:rFonts w:ascii="Times New Roman" w:hAnsi="Times New Roman"/>
          <w:i/>
          <w:sz w:val="28"/>
          <w:szCs w:val="28"/>
        </w:rPr>
        <w:t>4</w:t>
      </w:r>
      <w:r w:rsidRPr="00615297">
        <w:rPr>
          <w:rFonts w:ascii="Times New Roman" w:hAnsi="Times New Roman"/>
          <w:sz w:val="28"/>
          <w:szCs w:val="28"/>
        </w:rPr>
        <w:t xml:space="preserve"> в канализацию </w:t>
      </w:r>
      <w:r w:rsidRPr="00615297">
        <w:rPr>
          <w:rFonts w:ascii="Times New Roman" w:hAnsi="Times New Roman"/>
          <w:i/>
          <w:sz w:val="28"/>
          <w:szCs w:val="28"/>
        </w:rPr>
        <w:t>5</w:t>
      </w:r>
      <w:r w:rsidRPr="00615297">
        <w:rPr>
          <w:rFonts w:ascii="Times New Roman" w:hAnsi="Times New Roman"/>
          <w:sz w:val="28"/>
          <w:szCs w:val="28"/>
        </w:rPr>
        <w:t xml:space="preserve">, открывая клапан </w:t>
      </w:r>
      <w:r w:rsidRPr="00615297">
        <w:rPr>
          <w:rFonts w:ascii="Times New Roman" w:hAnsi="Times New Roman"/>
          <w:i/>
          <w:sz w:val="28"/>
          <w:szCs w:val="28"/>
        </w:rPr>
        <w:t>4а</w:t>
      </w:r>
      <w:r w:rsidRPr="00615297">
        <w:rPr>
          <w:rFonts w:ascii="Times New Roman" w:hAnsi="Times New Roman"/>
          <w:sz w:val="28"/>
          <w:szCs w:val="28"/>
        </w:rPr>
        <w:t xml:space="preserve"> и закрывая задвижку </w:t>
      </w:r>
      <w:r w:rsidRPr="00615297">
        <w:rPr>
          <w:rFonts w:ascii="Times New Roman" w:hAnsi="Times New Roman"/>
          <w:i/>
          <w:sz w:val="28"/>
          <w:szCs w:val="28"/>
        </w:rPr>
        <w:t>3а</w:t>
      </w:r>
      <w:r w:rsidRPr="00615297">
        <w:rPr>
          <w:rFonts w:ascii="Times New Roman" w:hAnsi="Times New Roman"/>
          <w:sz w:val="28"/>
          <w:szCs w:val="28"/>
        </w:rPr>
        <w:t xml:space="preserve">. Как только уровень воды спадает до отметки кромки желоба </w:t>
      </w:r>
      <w:r w:rsidRPr="00615297">
        <w:rPr>
          <w:rFonts w:ascii="Times New Roman" w:hAnsi="Times New Roman"/>
          <w:i/>
          <w:sz w:val="28"/>
          <w:szCs w:val="28"/>
        </w:rPr>
        <w:t>9</w:t>
      </w:r>
      <w:r w:rsidRPr="00615297">
        <w:rPr>
          <w:rFonts w:ascii="Times New Roman" w:hAnsi="Times New Roman"/>
          <w:sz w:val="28"/>
          <w:szCs w:val="28"/>
        </w:rPr>
        <w:t xml:space="preserve">, начинают медленно открывать задвижку </w:t>
      </w:r>
      <w:r w:rsidRPr="00615297">
        <w:rPr>
          <w:rFonts w:ascii="Times New Roman" w:hAnsi="Times New Roman"/>
          <w:i/>
          <w:sz w:val="28"/>
          <w:szCs w:val="28"/>
        </w:rPr>
        <w:t>2а</w:t>
      </w:r>
      <w:r w:rsidRPr="00615297">
        <w:rPr>
          <w:rFonts w:ascii="Times New Roman" w:hAnsi="Times New Roman"/>
          <w:sz w:val="28"/>
          <w:szCs w:val="28"/>
        </w:rPr>
        <w:t xml:space="preserve">, через которую из трубы </w:t>
      </w:r>
      <w:r w:rsidRPr="00615297">
        <w:rPr>
          <w:rFonts w:ascii="Times New Roman" w:hAnsi="Times New Roman"/>
          <w:i/>
          <w:sz w:val="28"/>
          <w:szCs w:val="28"/>
        </w:rPr>
        <w:t>2</w:t>
      </w:r>
      <w:r w:rsidRPr="00615297">
        <w:rPr>
          <w:rFonts w:ascii="Times New Roman" w:hAnsi="Times New Roman"/>
          <w:sz w:val="28"/>
          <w:szCs w:val="28"/>
        </w:rPr>
        <w:t xml:space="preserve"> поступает в дренаж </w:t>
      </w:r>
      <w:r w:rsidRPr="00615297">
        <w:rPr>
          <w:rFonts w:ascii="Times New Roman" w:hAnsi="Times New Roman"/>
          <w:i/>
          <w:sz w:val="28"/>
          <w:szCs w:val="28"/>
        </w:rPr>
        <w:t>6</w:t>
      </w:r>
      <w:r w:rsidRPr="00615297">
        <w:rPr>
          <w:rFonts w:ascii="Times New Roman" w:hAnsi="Times New Roman"/>
          <w:sz w:val="28"/>
          <w:szCs w:val="28"/>
        </w:rPr>
        <w:t xml:space="preserve"> чистая промывная вода. Дренаж обеспечивает равномерное распределение потока промывной воды по всей площади фильтра. Этот поток проходит снизу вверх через поддерживающие слои и далее расширяет и взвешивает фильтрующий слой, вымывая из последнего загрязнения. Грязная промывная вода переливается через борты в желоб </w:t>
      </w:r>
      <w:r w:rsidRPr="00615297">
        <w:rPr>
          <w:rFonts w:ascii="Times New Roman" w:hAnsi="Times New Roman"/>
          <w:i/>
          <w:sz w:val="28"/>
          <w:szCs w:val="28"/>
        </w:rPr>
        <w:t>9</w:t>
      </w:r>
      <w:r w:rsidRPr="00615297">
        <w:rPr>
          <w:rFonts w:ascii="Times New Roman" w:hAnsi="Times New Roman"/>
          <w:sz w:val="28"/>
          <w:szCs w:val="28"/>
        </w:rPr>
        <w:t xml:space="preserve">, по которому вытекает через окно в стенке в карман фильтра </w:t>
      </w:r>
      <w:r w:rsidRPr="00615297">
        <w:rPr>
          <w:rFonts w:ascii="Times New Roman" w:hAnsi="Times New Roman"/>
          <w:i/>
          <w:sz w:val="28"/>
          <w:szCs w:val="28"/>
        </w:rPr>
        <w:t>12</w:t>
      </w:r>
      <w:r w:rsidRPr="00615297">
        <w:rPr>
          <w:rFonts w:ascii="Times New Roman" w:hAnsi="Times New Roman"/>
          <w:sz w:val="28"/>
          <w:szCs w:val="28"/>
        </w:rPr>
        <w:t xml:space="preserve">. Из него через открытый в начале промывки клапан </w:t>
      </w:r>
      <w:r w:rsidRPr="00615297">
        <w:rPr>
          <w:rFonts w:ascii="Times New Roman" w:hAnsi="Times New Roman"/>
          <w:i/>
          <w:sz w:val="28"/>
          <w:szCs w:val="28"/>
        </w:rPr>
        <w:t>4а</w:t>
      </w:r>
      <w:r w:rsidRPr="00615297">
        <w:rPr>
          <w:rFonts w:ascii="Times New Roman" w:hAnsi="Times New Roman"/>
          <w:sz w:val="28"/>
          <w:szCs w:val="28"/>
        </w:rPr>
        <w:t xml:space="preserve"> она по трубе </w:t>
      </w:r>
      <w:r w:rsidRPr="00615297">
        <w:rPr>
          <w:rFonts w:ascii="Times New Roman" w:hAnsi="Times New Roman"/>
          <w:i/>
          <w:sz w:val="28"/>
          <w:szCs w:val="28"/>
        </w:rPr>
        <w:t>4</w:t>
      </w:r>
      <w:r w:rsidRPr="00615297">
        <w:rPr>
          <w:rFonts w:ascii="Times New Roman" w:hAnsi="Times New Roman"/>
          <w:sz w:val="28"/>
          <w:szCs w:val="28"/>
        </w:rPr>
        <w:t xml:space="preserve"> сбрасывается в канализацию </w:t>
      </w:r>
      <w:r w:rsidRPr="00615297">
        <w:rPr>
          <w:rFonts w:ascii="Times New Roman" w:hAnsi="Times New Roman"/>
          <w:i/>
          <w:sz w:val="28"/>
          <w:szCs w:val="28"/>
        </w:rPr>
        <w:t>5</w:t>
      </w:r>
      <w:r w:rsidRPr="00615297">
        <w:rPr>
          <w:rFonts w:ascii="Times New Roman" w:hAnsi="Times New Roman"/>
          <w:sz w:val="28"/>
          <w:szCs w:val="28"/>
        </w:rPr>
        <w:t xml:space="preserve">. Промывка продолжается до полного осветления промывной воды, переливающейся в желоб </w:t>
      </w:r>
      <w:r w:rsidRPr="00615297">
        <w:rPr>
          <w:rFonts w:ascii="Times New Roman" w:hAnsi="Times New Roman"/>
          <w:i/>
          <w:sz w:val="28"/>
          <w:szCs w:val="28"/>
        </w:rPr>
        <w:t>9</w:t>
      </w:r>
      <w:r w:rsidRPr="00615297">
        <w:rPr>
          <w:rFonts w:ascii="Times New Roman" w:hAnsi="Times New Roman"/>
          <w:sz w:val="28"/>
          <w:szCs w:val="28"/>
        </w:rPr>
        <w:t xml:space="preserve">. После этого закрывают задвижку </w:t>
      </w:r>
      <w:r w:rsidRPr="00615297">
        <w:rPr>
          <w:rFonts w:ascii="Times New Roman" w:hAnsi="Times New Roman"/>
          <w:i/>
          <w:sz w:val="28"/>
          <w:szCs w:val="28"/>
        </w:rPr>
        <w:t>2а</w:t>
      </w:r>
      <w:r w:rsidRPr="00615297">
        <w:rPr>
          <w:rFonts w:ascii="Times New Roman" w:hAnsi="Times New Roman"/>
          <w:sz w:val="28"/>
          <w:szCs w:val="28"/>
        </w:rPr>
        <w:t xml:space="preserve"> и клапан </w:t>
      </w:r>
      <w:r w:rsidRPr="00615297">
        <w:rPr>
          <w:rFonts w:ascii="Times New Roman" w:hAnsi="Times New Roman"/>
          <w:i/>
          <w:sz w:val="28"/>
          <w:szCs w:val="28"/>
        </w:rPr>
        <w:t>4а</w:t>
      </w:r>
      <w:r w:rsidRPr="00615297">
        <w:rPr>
          <w:rFonts w:ascii="Times New Roman" w:hAnsi="Times New Roman"/>
          <w:sz w:val="28"/>
          <w:szCs w:val="28"/>
        </w:rPr>
        <w:t xml:space="preserve"> и открывают задвижку </w:t>
      </w:r>
      <w:r w:rsidRPr="00615297">
        <w:rPr>
          <w:rFonts w:ascii="Times New Roman" w:hAnsi="Times New Roman"/>
          <w:i/>
          <w:sz w:val="28"/>
          <w:szCs w:val="28"/>
        </w:rPr>
        <w:t>1а</w:t>
      </w:r>
      <w:r w:rsidRPr="00615297">
        <w:rPr>
          <w:rFonts w:ascii="Times New Roman" w:hAnsi="Times New Roman"/>
          <w:sz w:val="28"/>
          <w:szCs w:val="28"/>
        </w:rPr>
        <w:t>, снова пуская таким образом осветляемую воду на фильтр для его заполнения до нужного уровня.</w:t>
      </w:r>
    </w:p>
    <w:p w14:paraId="4EC3AD7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Фильтроцикл скорого фильтра состоит из фильтрования (8–12 ч), промывки (5–7 мин), простоя в связи с промывкой – переключения задвижек (20 мин). Всего 8,5–12,5 ч.</w:t>
      </w:r>
    </w:p>
    <w:p w14:paraId="43E37764"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Интенсивность промывки определяют по формуле</w:t>
      </w:r>
    </w:p>
    <w:p w14:paraId="08680F26"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i/>
          <w:sz w:val="28"/>
          <w:szCs w:val="28"/>
          <w:lang w:val="en-US"/>
        </w:rPr>
        <w:t>W</w:t>
      </w:r>
      <w:r w:rsidRPr="00615297">
        <w:rPr>
          <w:rFonts w:ascii="Times New Roman" w:hAnsi="Times New Roman"/>
          <w:sz w:val="28"/>
          <w:szCs w:val="28"/>
        </w:rPr>
        <w:t xml:space="preserve"> = </w:t>
      </w:r>
      <w:r w:rsidRPr="00615297">
        <w:rPr>
          <w:rFonts w:ascii="Times New Roman" w:hAnsi="Times New Roman"/>
          <w:i/>
          <w:sz w:val="28"/>
          <w:szCs w:val="28"/>
          <w:lang w:val="en-US"/>
        </w:rPr>
        <w:t>k</w:t>
      </w:r>
      <w:r w:rsidRPr="00615297">
        <w:rPr>
          <w:rFonts w:ascii="Times New Roman" w:hAnsi="Times New Roman"/>
          <w:sz w:val="28"/>
          <w:szCs w:val="28"/>
        </w:rPr>
        <w:t xml:space="preserve"> ∙ </w:t>
      </w:r>
      <w:r w:rsidRPr="00615297">
        <w:rPr>
          <w:rFonts w:ascii="Times New Roman" w:hAnsi="Times New Roman"/>
          <w:i/>
          <w:sz w:val="28"/>
          <w:szCs w:val="28"/>
        </w:rPr>
        <w:t>а</w:t>
      </w:r>
      <w:r w:rsidRPr="00615297">
        <w:rPr>
          <w:rFonts w:ascii="Times New Roman" w:hAnsi="Times New Roman"/>
          <w:sz w:val="28"/>
          <w:szCs w:val="28"/>
          <w:vertAlign w:val="subscript"/>
        </w:rPr>
        <w:t>1</w:t>
      </w:r>
      <w:r w:rsidRPr="00615297">
        <w:rPr>
          <w:rFonts w:ascii="Times New Roman" w:hAnsi="Times New Roman"/>
          <w:sz w:val="28"/>
          <w:szCs w:val="28"/>
        </w:rPr>
        <w:t xml:space="preserve"> ,</w:t>
      </w:r>
    </w:p>
    <w:p w14:paraId="1B19D3CA"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i/>
          <w:sz w:val="28"/>
          <w:szCs w:val="28"/>
        </w:rPr>
        <w:t>а</w:t>
      </w:r>
      <w:r w:rsidRPr="00615297">
        <w:rPr>
          <w:rFonts w:ascii="Times New Roman" w:hAnsi="Times New Roman"/>
          <w:sz w:val="28"/>
          <w:szCs w:val="28"/>
          <w:vertAlign w:val="subscript"/>
        </w:rPr>
        <w:t>1</w:t>
      </w:r>
      <w:r w:rsidRPr="00615297">
        <w:rPr>
          <w:rFonts w:ascii="Times New Roman" w:hAnsi="Times New Roman"/>
          <w:sz w:val="28"/>
          <w:szCs w:val="28"/>
        </w:rPr>
        <w:t xml:space="preserve"> – верхняя критическая интенсивности промывки:</w:t>
      </w:r>
    </w:p>
    <w:p w14:paraId="48DE9B96"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i/>
          <w:sz w:val="28"/>
          <w:szCs w:val="28"/>
        </w:rPr>
        <w:t>а</w:t>
      </w:r>
      <w:r w:rsidRPr="00615297">
        <w:rPr>
          <w:rFonts w:ascii="Times New Roman" w:hAnsi="Times New Roman"/>
          <w:sz w:val="28"/>
          <w:szCs w:val="28"/>
          <w:vertAlign w:val="subscript"/>
        </w:rPr>
        <w:t>1</w:t>
      </w:r>
      <w:r w:rsidRPr="00615297">
        <w:rPr>
          <w:rFonts w:ascii="Times New Roman" w:hAnsi="Times New Roman"/>
          <w:sz w:val="28"/>
          <w:szCs w:val="28"/>
        </w:rPr>
        <w:t xml:space="preserve"> = 5</w:t>
      </w:r>
      <w:r w:rsidRPr="00615297">
        <w:rPr>
          <w:rFonts w:ascii="Times New Roman" w:hAnsi="Times New Roman"/>
          <w:i/>
          <w:sz w:val="28"/>
          <w:szCs w:val="28"/>
          <w:lang w:val="en-US"/>
        </w:rPr>
        <w:t>d</w:t>
      </w:r>
      <w:r w:rsidRPr="00615297">
        <w:rPr>
          <w:rFonts w:ascii="Times New Roman" w:hAnsi="Times New Roman"/>
          <w:sz w:val="28"/>
          <w:szCs w:val="28"/>
          <w:vertAlign w:val="subscript"/>
        </w:rPr>
        <w:t>2</w:t>
      </w:r>
      <w:r w:rsidRPr="00615297">
        <w:rPr>
          <w:rFonts w:ascii="Times New Roman" w:hAnsi="Times New Roman"/>
          <w:sz w:val="28"/>
          <w:szCs w:val="28"/>
          <w:vertAlign w:val="superscript"/>
        </w:rPr>
        <w:t>1,31</w:t>
      </w:r>
      <w:r w:rsidRPr="00615297">
        <w:rPr>
          <w:rFonts w:ascii="Times New Roman" w:hAnsi="Times New Roman"/>
          <w:sz w:val="28"/>
          <w:szCs w:val="28"/>
        </w:rPr>
        <w:t xml:space="preserve"> / η</w:t>
      </w:r>
      <w:r w:rsidRPr="00615297">
        <w:rPr>
          <w:rFonts w:ascii="Times New Roman" w:hAnsi="Times New Roman"/>
          <w:sz w:val="28"/>
          <w:szCs w:val="28"/>
          <w:vertAlign w:val="superscript"/>
        </w:rPr>
        <w:t>0,54</w:t>
      </w:r>
      <w:r w:rsidRPr="00615297">
        <w:rPr>
          <w:rFonts w:ascii="Times New Roman" w:hAnsi="Times New Roman"/>
          <w:sz w:val="28"/>
          <w:szCs w:val="28"/>
        </w:rPr>
        <w:t>,</w:t>
      </w:r>
    </w:p>
    <w:p w14:paraId="1F03B3F8"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i/>
          <w:sz w:val="28"/>
          <w:szCs w:val="28"/>
          <w:lang w:val="en-US"/>
        </w:rPr>
        <w:t>d</w:t>
      </w:r>
      <w:r w:rsidRPr="00615297">
        <w:rPr>
          <w:rFonts w:ascii="Times New Roman" w:hAnsi="Times New Roman"/>
          <w:sz w:val="28"/>
          <w:szCs w:val="28"/>
          <w:vertAlign w:val="subscript"/>
        </w:rPr>
        <w:t>2</w:t>
      </w:r>
      <w:r w:rsidRPr="00615297">
        <w:rPr>
          <w:rFonts w:ascii="Times New Roman" w:hAnsi="Times New Roman"/>
          <w:sz w:val="28"/>
          <w:szCs w:val="28"/>
        </w:rPr>
        <w:t xml:space="preserve"> – диаметр наиболее крупного зерна в фильтрующем слое, см;</w:t>
      </w:r>
    </w:p>
    <w:p w14:paraId="6C1BE8D7"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η – динамический коэффициент вязкости воды (табл. 12.1).</w:t>
      </w:r>
    </w:p>
    <w:p w14:paraId="05C05F5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016615A" w14:textId="77777777" w:rsidR="00A544AA" w:rsidRPr="00B063CA" w:rsidRDefault="00A544AA" w:rsidP="00FC3A44">
      <w:pPr>
        <w:widowControl w:val="0"/>
        <w:autoSpaceDE w:val="0"/>
        <w:autoSpaceDN w:val="0"/>
        <w:adjustRightInd w:val="0"/>
        <w:spacing w:after="0" w:line="240" w:lineRule="auto"/>
        <w:ind w:left="284"/>
        <w:jc w:val="both"/>
        <w:rPr>
          <w:rFonts w:ascii="Times New Roman" w:hAnsi="Times New Roman"/>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12.1. </w:t>
      </w:r>
      <w:r w:rsidRPr="00B063CA">
        <w:rPr>
          <w:rFonts w:ascii="Times New Roman" w:hAnsi="Times New Roman"/>
          <w:b/>
          <w:sz w:val="20"/>
          <w:szCs w:val="20"/>
        </w:rPr>
        <w:t>Значения динамического коэффициента вязкости воды</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1811"/>
        <w:gridCol w:w="1085"/>
        <w:gridCol w:w="1325"/>
        <w:gridCol w:w="2126"/>
        <w:gridCol w:w="1282"/>
      </w:tblGrid>
      <w:tr w:rsidR="00A544AA" w:rsidRPr="00B063CA" w14:paraId="7E803E06" w14:textId="77777777" w:rsidTr="0051630D">
        <w:trPr>
          <w:jc w:val="center"/>
        </w:trPr>
        <w:tc>
          <w:tcPr>
            <w:tcW w:w="1586" w:type="dxa"/>
            <w:tcMar>
              <w:left w:w="28" w:type="dxa"/>
              <w:right w:w="28" w:type="dxa"/>
            </w:tcMar>
            <w:vAlign w:val="center"/>
          </w:tcPr>
          <w:p w14:paraId="35A17DE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Температура воды, </w:t>
            </w:r>
            <w:r w:rsidRPr="00B063CA">
              <w:rPr>
                <w:rFonts w:ascii="Times New Roman" w:hAnsi="Times New Roman"/>
                <w:sz w:val="20"/>
                <w:szCs w:val="20"/>
                <w:vertAlign w:val="superscript"/>
              </w:rPr>
              <w:t>о</w:t>
            </w:r>
            <w:r w:rsidRPr="00B063CA">
              <w:rPr>
                <w:rFonts w:ascii="Times New Roman" w:hAnsi="Times New Roman"/>
                <w:sz w:val="20"/>
                <w:szCs w:val="20"/>
              </w:rPr>
              <w:t>С</w:t>
            </w:r>
          </w:p>
        </w:tc>
        <w:tc>
          <w:tcPr>
            <w:tcW w:w="1811" w:type="dxa"/>
            <w:vAlign w:val="center"/>
          </w:tcPr>
          <w:p w14:paraId="0F6705D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 xml:space="preserve">Динамический коэффициент вязкости воды η, </w:t>
            </w:r>
            <w:r w:rsidRPr="00B063CA">
              <w:rPr>
                <w:rFonts w:ascii="Times New Roman" w:hAnsi="Times New Roman"/>
                <w:i/>
                <w:sz w:val="20"/>
                <w:szCs w:val="20"/>
              </w:rPr>
              <w:t>Н</w:t>
            </w:r>
            <w:r w:rsidRPr="00B063CA">
              <w:rPr>
                <w:rFonts w:ascii="Times New Roman" w:hAnsi="Times New Roman"/>
                <w:sz w:val="20"/>
                <w:szCs w:val="20"/>
              </w:rPr>
              <w:t>∙с∙м</w:t>
            </w:r>
            <w:r w:rsidRPr="00B063CA">
              <w:rPr>
                <w:rFonts w:ascii="Times New Roman" w:hAnsi="Times New Roman"/>
                <w:sz w:val="20"/>
                <w:szCs w:val="20"/>
                <w:vertAlign w:val="superscript"/>
              </w:rPr>
              <w:t>–2</w:t>
            </w:r>
          </w:p>
        </w:tc>
        <w:tc>
          <w:tcPr>
            <w:tcW w:w="1085" w:type="dxa"/>
            <w:vAlign w:val="center"/>
          </w:tcPr>
          <w:p w14:paraId="7E56FE0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η</w:t>
            </w:r>
            <w:r w:rsidRPr="00B063CA">
              <w:rPr>
                <w:rFonts w:ascii="Times New Roman" w:hAnsi="Times New Roman"/>
                <w:sz w:val="20"/>
                <w:szCs w:val="20"/>
                <w:vertAlign w:val="superscript"/>
              </w:rPr>
              <w:t>0,54</w:t>
            </w:r>
          </w:p>
        </w:tc>
        <w:tc>
          <w:tcPr>
            <w:tcW w:w="1325" w:type="dxa"/>
            <w:vAlign w:val="center"/>
          </w:tcPr>
          <w:p w14:paraId="6A5C9AA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Температура воды, </w:t>
            </w:r>
            <w:r w:rsidRPr="00B063CA">
              <w:rPr>
                <w:rFonts w:ascii="Times New Roman" w:hAnsi="Times New Roman"/>
                <w:sz w:val="20"/>
                <w:szCs w:val="20"/>
                <w:vertAlign w:val="superscript"/>
              </w:rPr>
              <w:t>о</w:t>
            </w:r>
            <w:r w:rsidRPr="00B063CA">
              <w:rPr>
                <w:rFonts w:ascii="Times New Roman" w:hAnsi="Times New Roman"/>
                <w:sz w:val="20"/>
                <w:szCs w:val="20"/>
              </w:rPr>
              <w:t>С</w:t>
            </w:r>
          </w:p>
        </w:tc>
        <w:tc>
          <w:tcPr>
            <w:tcW w:w="2126" w:type="dxa"/>
            <w:vAlign w:val="center"/>
          </w:tcPr>
          <w:p w14:paraId="7DA6BEF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 xml:space="preserve">Динамический коэффициент вязкости воды η, </w:t>
            </w:r>
            <w:r w:rsidRPr="00B063CA">
              <w:rPr>
                <w:rFonts w:ascii="Times New Roman" w:hAnsi="Times New Roman"/>
                <w:i/>
                <w:sz w:val="20"/>
                <w:szCs w:val="20"/>
              </w:rPr>
              <w:t>Н</w:t>
            </w:r>
            <w:r w:rsidRPr="00B063CA">
              <w:rPr>
                <w:rFonts w:ascii="Times New Roman" w:hAnsi="Times New Roman"/>
                <w:sz w:val="20"/>
                <w:szCs w:val="20"/>
              </w:rPr>
              <w:t>∙с∙м</w:t>
            </w:r>
            <w:r w:rsidRPr="00B063CA">
              <w:rPr>
                <w:rFonts w:ascii="Times New Roman" w:hAnsi="Times New Roman"/>
                <w:sz w:val="20"/>
                <w:szCs w:val="20"/>
                <w:vertAlign w:val="superscript"/>
              </w:rPr>
              <w:t>–2</w:t>
            </w:r>
          </w:p>
        </w:tc>
        <w:tc>
          <w:tcPr>
            <w:tcW w:w="1282" w:type="dxa"/>
            <w:vAlign w:val="center"/>
          </w:tcPr>
          <w:p w14:paraId="00F97EC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η</w:t>
            </w:r>
            <w:r w:rsidRPr="00B063CA">
              <w:rPr>
                <w:rFonts w:ascii="Times New Roman" w:hAnsi="Times New Roman"/>
                <w:sz w:val="20"/>
                <w:szCs w:val="20"/>
                <w:vertAlign w:val="superscript"/>
              </w:rPr>
              <w:t>0,54</w:t>
            </w:r>
          </w:p>
        </w:tc>
      </w:tr>
      <w:tr w:rsidR="00A544AA" w:rsidRPr="00B063CA" w14:paraId="1181B3FD" w14:textId="77777777" w:rsidTr="0051630D">
        <w:trPr>
          <w:jc w:val="center"/>
        </w:trPr>
        <w:tc>
          <w:tcPr>
            <w:tcW w:w="1586" w:type="dxa"/>
            <w:tcMar>
              <w:left w:w="28" w:type="dxa"/>
              <w:right w:w="28" w:type="dxa"/>
            </w:tcMar>
            <w:vAlign w:val="center"/>
          </w:tcPr>
          <w:p w14:paraId="18D867D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w:t>
            </w:r>
          </w:p>
        </w:tc>
        <w:tc>
          <w:tcPr>
            <w:tcW w:w="1811" w:type="dxa"/>
            <w:vAlign w:val="center"/>
          </w:tcPr>
          <w:p w14:paraId="411370B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0,00179</w:t>
            </w:r>
          </w:p>
        </w:tc>
        <w:tc>
          <w:tcPr>
            <w:tcW w:w="1085" w:type="dxa"/>
            <w:vAlign w:val="center"/>
          </w:tcPr>
          <w:p w14:paraId="21D7709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0,033</w:t>
            </w:r>
          </w:p>
        </w:tc>
        <w:tc>
          <w:tcPr>
            <w:tcW w:w="1325" w:type="dxa"/>
            <w:vAlign w:val="center"/>
          </w:tcPr>
          <w:p w14:paraId="6106804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18</w:t>
            </w:r>
          </w:p>
        </w:tc>
        <w:tc>
          <w:tcPr>
            <w:tcW w:w="2126" w:type="dxa"/>
            <w:vAlign w:val="center"/>
          </w:tcPr>
          <w:p w14:paraId="5175266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0,00106</w:t>
            </w:r>
          </w:p>
        </w:tc>
        <w:tc>
          <w:tcPr>
            <w:tcW w:w="1282" w:type="dxa"/>
            <w:vAlign w:val="center"/>
          </w:tcPr>
          <w:p w14:paraId="164FE14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0,025</w:t>
            </w:r>
          </w:p>
        </w:tc>
      </w:tr>
      <w:tr w:rsidR="00A544AA" w:rsidRPr="00B063CA" w14:paraId="57AE23E1" w14:textId="77777777" w:rsidTr="0051630D">
        <w:trPr>
          <w:jc w:val="center"/>
        </w:trPr>
        <w:tc>
          <w:tcPr>
            <w:tcW w:w="1586" w:type="dxa"/>
            <w:tcMar>
              <w:left w:w="28" w:type="dxa"/>
              <w:right w:w="28" w:type="dxa"/>
            </w:tcMar>
            <w:vAlign w:val="center"/>
          </w:tcPr>
          <w:p w14:paraId="37E2B2E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1811" w:type="dxa"/>
            <w:vAlign w:val="center"/>
          </w:tcPr>
          <w:p w14:paraId="0EF6E28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0,00167</w:t>
            </w:r>
          </w:p>
        </w:tc>
        <w:tc>
          <w:tcPr>
            <w:tcW w:w="1085" w:type="dxa"/>
            <w:vAlign w:val="center"/>
          </w:tcPr>
          <w:p w14:paraId="305DF46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0,032</w:t>
            </w:r>
          </w:p>
        </w:tc>
        <w:tc>
          <w:tcPr>
            <w:tcW w:w="1325" w:type="dxa"/>
            <w:vAlign w:val="center"/>
          </w:tcPr>
          <w:p w14:paraId="1F7590D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20</w:t>
            </w:r>
          </w:p>
        </w:tc>
        <w:tc>
          <w:tcPr>
            <w:tcW w:w="2126" w:type="dxa"/>
            <w:vAlign w:val="center"/>
          </w:tcPr>
          <w:p w14:paraId="7C438E1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0,00101</w:t>
            </w:r>
          </w:p>
        </w:tc>
        <w:tc>
          <w:tcPr>
            <w:tcW w:w="1282" w:type="dxa"/>
            <w:vAlign w:val="center"/>
          </w:tcPr>
          <w:p w14:paraId="46AF8C8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0,024</w:t>
            </w:r>
          </w:p>
        </w:tc>
      </w:tr>
      <w:tr w:rsidR="00A544AA" w:rsidRPr="00B063CA" w14:paraId="731D5013" w14:textId="77777777" w:rsidTr="0051630D">
        <w:trPr>
          <w:jc w:val="center"/>
        </w:trPr>
        <w:tc>
          <w:tcPr>
            <w:tcW w:w="1586" w:type="dxa"/>
            <w:tcMar>
              <w:left w:w="28" w:type="dxa"/>
              <w:right w:w="28" w:type="dxa"/>
            </w:tcMar>
            <w:vAlign w:val="center"/>
          </w:tcPr>
          <w:p w14:paraId="4EA3419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1811" w:type="dxa"/>
            <w:vAlign w:val="center"/>
          </w:tcPr>
          <w:p w14:paraId="6818D37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0,00157</w:t>
            </w:r>
          </w:p>
        </w:tc>
        <w:tc>
          <w:tcPr>
            <w:tcW w:w="1085" w:type="dxa"/>
            <w:vAlign w:val="center"/>
          </w:tcPr>
          <w:p w14:paraId="1B75553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0,030</w:t>
            </w:r>
          </w:p>
        </w:tc>
        <w:tc>
          <w:tcPr>
            <w:tcW w:w="1325" w:type="dxa"/>
            <w:vAlign w:val="center"/>
          </w:tcPr>
          <w:p w14:paraId="7F5423A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22</w:t>
            </w:r>
          </w:p>
        </w:tc>
        <w:tc>
          <w:tcPr>
            <w:tcW w:w="2126" w:type="dxa"/>
            <w:vAlign w:val="center"/>
          </w:tcPr>
          <w:p w14:paraId="59E7DE3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0,00096</w:t>
            </w:r>
          </w:p>
        </w:tc>
        <w:tc>
          <w:tcPr>
            <w:tcW w:w="1282" w:type="dxa"/>
            <w:vAlign w:val="center"/>
          </w:tcPr>
          <w:p w14:paraId="2F4487D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0,023</w:t>
            </w:r>
          </w:p>
        </w:tc>
      </w:tr>
      <w:tr w:rsidR="00A544AA" w:rsidRPr="00B063CA" w14:paraId="57914A0A" w14:textId="77777777" w:rsidTr="0051630D">
        <w:trPr>
          <w:jc w:val="center"/>
        </w:trPr>
        <w:tc>
          <w:tcPr>
            <w:tcW w:w="1586" w:type="dxa"/>
            <w:tcMar>
              <w:left w:w="28" w:type="dxa"/>
              <w:right w:w="28" w:type="dxa"/>
            </w:tcMar>
            <w:vAlign w:val="center"/>
          </w:tcPr>
          <w:p w14:paraId="4695CF7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c>
          <w:tcPr>
            <w:tcW w:w="1811" w:type="dxa"/>
            <w:vAlign w:val="center"/>
          </w:tcPr>
          <w:p w14:paraId="7C456EC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0,00147</w:t>
            </w:r>
          </w:p>
        </w:tc>
        <w:tc>
          <w:tcPr>
            <w:tcW w:w="1085" w:type="dxa"/>
            <w:vAlign w:val="center"/>
          </w:tcPr>
          <w:p w14:paraId="0EB7EB5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0,029</w:t>
            </w:r>
          </w:p>
        </w:tc>
        <w:tc>
          <w:tcPr>
            <w:tcW w:w="1325" w:type="dxa"/>
            <w:vAlign w:val="center"/>
          </w:tcPr>
          <w:p w14:paraId="40CC25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26</w:t>
            </w:r>
          </w:p>
        </w:tc>
        <w:tc>
          <w:tcPr>
            <w:tcW w:w="2126" w:type="dxa"/>
            <w:vAlign w:val="center"/>
          </w:tcPr>
          <w:p w14:paraId="72CE12B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0,00088</w:t>
            </w:r>
          </w:p>
        </w:tc>
        <w:tc>
          <w:tcPr>
            <w:tcW w:w="1282" w:type="dxa"/>
            <w:vAlign w:val="center"/>
          </w:tcPr>
          <w:p w14:paraId="66B20C5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0,022</w:t>
            </w:r>
          </w:p>
        </w:tc>
      </w:tr>
      <w:tr w:rsidR="00A544AA" w:rsidRPr="00B063CA" w14:paraId="49D7C387" w14:textId="77777777" w:rsidTr="0051630D">
        <w:trPr>
          <w:jc w:val="center"/>
        </w:trPr>
        <w:tc>
          <w:tcPr>
            <w:tcW w:w="1586" w:type="dxa"/>
            <w:tcMar>
              <w:left w:w="28" w:type="dxa"/>
              <w:right w:w="28" w:type="dxa"/>
            </w:tcMar>
            <w:vAlign w:val="center"/>
          </w:tcPr>
          <w:p w14:paraId="7BD23DF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w:t>
            </w:r>
          </w:p>
        </w:tc>
        <w:tc>
          <w:tcPr>
            <w:tcW w:w="1811" w:type="dxa"/>
            <w:vAlign w:val="center"/>
          </w:tcPr>
          <w:p w14:paraId="4B9F3E5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0,00131</w:t>
            </w:r>
          </w:p>
        </w:tc>
        <w:tc>
          <w:tcPr>
            <w:tcW w:w="1085" w:type="dxa"/>
            <w:vAlign w:val="center"/>
          </w:tcPr>
          <w:p w14:paraId="37283A5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0,028</w:t>
            </w:r>
          </w:p>
        </w:tc>
        <w:tc>
          <w:tcPr>
            <w:tcW w:w="1325" w:type="dxa"/>
            <w:vAlign w:val="center"/>
          </w:tcPr>
          <w:p w14:paraId="1D53238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30</w:t>
            </w:r>
          </w:p>
        </w:tc>
        <w:tc>
          <w:tcPr>
            <w:tcW w:w="2126" w:type="dxa"/>
            <w:vAlign w:val="center"/>
          </w:tcPr>
          <w:p w14:paraId="1986B88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0,00081</w:t>
            </w:r>
          </w:p>
        </w:tc>
        <w:tc>
          <w:tcPr>
            <w:tcW w:w="1282" w:type="dxa"/>
            <w:vAlign w:val="center"/>
          </w:tcPr>
          <w:p w14:paraId="6062D02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0,021</w:t>
            </w:r>
          </w:p>
        </w:tc>
      </w:tr>
      <w:tr w:rsidR="00A544AA" w:rsidRPr="00B063CA" w14:paraId="0F50D6E5" w14:textId="77777777" w:rsidTr="0051630D">
        <w:trPr>
          <w:jc w:val="center"/>
        </w:trPr>
        <w:tc>
          <w:tcPr>
            <w:tcW w:w="1586" w:type="dxa"/>
            <w:tcMar>
              <w:left w:w="28" w:type="dxa"/>
              <w:right w:w="28" w:type="dxa"/>
            </w:tcMar>
            <w:vAlign w:val="center"/>
          </w:tcPr>
          <w:p w14:paraId="7574F2B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14</w:t>
            </w:r>
          </w:p>
        </w:tc>
        <w:tc>
          <w:tcPr>
            <w:tcW w:w="1811" w:type="dxa"/>
            <w:vAlign w:val="center"/>
          </w:tcPr>
          <w:p w14:paraId="228FA30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0,00117</w:t>
            </w:r>
          </w:p>
        </w:tc>
        <w:tc>
          <w:tcPr>
            <w:tcW w:w="1085" w:type="dxa"/>
            <w:vAlign w:val="center"/>
          </w:tcPr>
          <w:p w14:paraId="7B6D3F7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0,026</w:t>
            </w:r>
          </w:p>
        </w:tc>
        <w:tc>
          <w:tcPr>
            <w:tcW w:w="1325" w:type="dxa"/>
            <w:vAlign w:val="center"/>
          </w:tcPr>
          <w:p w14:paraId="2927C95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2126" w:type="dxa"/>
            <w:vAlign w:val="center"/>
          </w:tcPr>
          <w:p w14:paraId="7663C8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282" w:type="dxa"/>
            <w:vAlign w:val="center"/>
          </w:tcPr>
          <w:p w14:paraId="6D1665E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2B50BFA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53D5F0F7"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Общую площадь фильтра определяют по формуле</w:t>
      </w:r>
    </w:p>
    <w:p w14:paraId="518A1882"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39DB18D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position w:val="-32"/>
        </w:rPr>
        <w:object w:dxaOrig="2659" w:dyaOrig="700" w14:anchorId="14969743">
          <v:shape id="_x0000_i1044" type="#_x0000_t75" style="width:141.6pt;height:37.2pt" o:ole="">
            <v:imagedata r:id="rId72" o:title=""/>
          </v:shape>
          <o:OLEObject Type="Embed" ProgID="Equation.DSMT4" ShapeID="_x0000_i1044" DrawAspect="Content" ObjectID="_1641827497" r:id="rId73"/>
        </w:object>
      </w:r>
    </w:p>
    <w:p w14:paraId="2554628C"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31554D0F"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i/>
          <w:sz w:val="28"/>
          <w:szCs w:val="28"/>
          <w:lang w:val="en-US"/>
        </w:rPr>
        <w:t>Q</w:t>
      </w:r>
      <w:r w:rsidRPr="00615297">
        <w:rPr>
          <w:rFonts w:ascii="Times New Roman" w:hAnsi="Times New Roman"/>
          <w:sz w:val="28"/>
          <w:szCs w:val="28"/>
        </w:rPr>
        <w:t xml:space="preserve"> – производительность станции, м</w:t>
      </w:r>
      <w:r w:rsidRPr="00615297">
        <w:rPr>
          <w:rFonts w:ascii="Times New Roman" w:hAnsi="Times New Roman"/>
          <w:sz w:val="28"/>
          <w:szCs w:val="28"/>
          <w:vertAlign w:val="superscript"/>
        </w:rPr>
        <w:t>3</w:t>
      </w:r>
      <w:r w:rsidRPr="00615297">
        <w:rPr>
          <w:rFonts w:ascii="Times New Roman" w:hAnsi="Times New Roman"/>
          <w:sz w:val="28"/>
          <w:szCs w:val="28"/>
        </w:rPr>
        <w:t>/сут;</w:t>
      </w:r>
    </w:p>
    <w:p w14:paraId="3079F4C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lang w:val="en-US"/>
        </w:rPr>
        <w:t>m</w:t>
      </w:r>
      <w:r w:rsidRPr="00615297">
        <w:rPr>
          <w:rFonts w:ascii="Times New Roman" w:hAnsi="Times New Roman"/>
          <w:sz w:val="28"/>
          <w:szCs w:val="28"/>
        </w:rPr>
        <w:t xml:space="preserve"> – продолжительность работы станции в течение суток;</w:t>
      </w:r>
    </w:p>
    <w:p w14:paraId="51AFE582"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lang w:val="en-US"/>
        </w:rPr>
        <w:t>v</w:t>
      </w:r>
      <w:r w:rsidRPr="00615297">
        <w:rPr>
          <w:rFonts w:ascii="Times New Roman" w:hAnsi="Times New Roman"/>
          <w:sz w:val="28"/>
          <w:szCs w:val="28"/>
          <w:vertAlign w:val="subscript"/>
        </w:rPr>
        <w:t>р</w:t>
      </w:r>
      <w:r w:rsidRPr="00615297">
        <w:rPr>
          <w:rFonts w:ascii="Times New Roman" w:hAnsi="Times New Roman"/>
          <w:sz w:val="28"/>
          <w:szCs w:val="28"/>
        </w:rPr>
        <w:t xml:space="preserve"> – расчетная скорость фильтрования, м/ч;</w:t>
      </w:r>
    </w:p>
    <w:p w14:paraId="6404920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lang w:val="en-US"/>
        </w:rPr>
        <w:t>n</w:t>
      </w:r>
      <w:r w:rsidRPr="00615297">
        <w:rPr>
          <w:rFonts w:ascii="Times New Roman" w:hAnsi="Times New Roman"/>
          <w:sz w:val="28"/>
          <w:szCs w:val="28"/>
        </w:rPr>
        <w:t xml:space="preserve"> – число промывок фильтра;</w:t>
      </w:r>
    </w:p>
    <w:p w14:paraId="1E63F72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lang w:val="en-US"/>
        </w:rPr>
        <w:t>W</w:t>
      </w:r>
      <w:r w:rsidRPr="00615297">
        <w:rPr>
          <w:rFonts w:ascii="Times New Roman" w:hAnsi="Times New Roman"/>
          <w:sz w:val="28"/>
          <w:szCs w:val="28"/>
        </w:rPr>
        <w:t xml:space="preserve"> – интенсивность промывки, л/с∙м</w:t>
      </w:r>
      <w:r w:rsidRPr="00615297">
        <w:rPr>
          <w:rFonts w:ascii="Times New Roman" w:hAnsi="Times New Roman"/>
          <w:sz w:val="28"/>
          <w:szCs w:val="28"/>
          <w:vertAlign w:val="superscript"/>
        </w:rPr>
        <w:t>2</w:t>
      </w:r>
      <w:r w:rsidRPr="00615297">
        <w:rPr>
          <w:rFonts w:ascii="Times New Roman" w:hAnsi="Times New Roman"/>
          <w:sz w:val="28"/>
          <w:szCs w:val="28"/>
        </w:rPr>
        <w:t>;</w:t>
      </w:r>
    </w:p>
    <w:p w14:paraId="7C0D8BB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lang w:val="en-US"/>
        </w:rPr>
        <w:t>t</w:t>
      </w:r>
      <w:r w:rsidRPr="00615297">
        <w:rPr>
          <w:rFonts w:ascii="Times New Roman" w:hAnsi="Times New Roman"/>
          <w:sz w:val="28"/>
          <w:szCs w:val="28"/>
          <w:vertAlign w:val="subscript"/>
        </w:rPr>
        <w:t>1</w:t>
      </w:r>
      <w:r w:rsidRPr="00615297">
        <w:rPr>
          <w:rFonts w:ascii="Times New Roman" w:hAnsi="Times New Roman"/>
          <w:sz w:val="28"/>
          <w:szCs w:val="28"/>
        </w:rPr>
        <w:t xml:space="preserve"> – продолжительность промывки, ч;</w:t>
      </w:r>
    </w:p>
    <w:p w14:paraId="2EB6426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lang w:val="en-US"/>
        </w:rPr>
        <w:t>t</w:t>
      </w:r>
      <w:r w:rsidRPr="00615297">
        <w:rPr>
          <w:rFonts w:ascii="Times New Roman" w:hAnsi="Times New Roman"/>
          <w:sz w:val="28"/>
          <w:szCs w:val="28"/>
          <w:vertAlign w:val="subscript"/>
        </w:rPr>
        <w:t>2</w:t>
      </w:r>
      <w:r w:rsidRPr="00615297">
        <w:rPr>
          <w:rFonts w:ascii="Times New Roman" w:hAnsi="Times New Roman"/>
          <w:sz w:val="28"/>
          <w:szCs w:val="28"/>
        </w:rPr>
        <w:t xml:space="preserve"> – время простоя фильтра в связи с промывкой, ч.</w:t>
      </w:r>
    </w:p>
    <w:p w14:paraId="211D349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8785FC5"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i/>
          <w:sz w:val="28"/>
          <w:szCs w:val="28"/>
          <w:lang w:val="en-US"/>
        </w:rPr>
        <w:t>f</w:t>
      </w:r>
      <w:r w:rsidRPr="00615297">
        <w:rPr>
          <w:rFonts w:ascii="Times New Roman" w:hAnsi="Times New Roman"/>
          <w:sz w:val="28"/>
          <w:szCs w:val="28"/>
          <w:vertAlign w:val="subscript"/>
        </w:rPr>
        <w:t>1</w:t>
      </w:r>
      <w:r w:rsidRPr="00615297">
        <w:rPr>
          <w:rFonts w:ascii="Times New Roman" w:hAnsi="Times New Roman"/>
          <w:sz w:val="28"/>
          <w:szCs w:val="28"/>
        </w:rPr>
        <w:t xml:space="preserve"> = </w:t>
      </w:r>
      <w:r w:rsidRPr="00615297">
        <w:rPr>
          <w:rFonts w:ascii="Times New Roman" w:hAnsi="Times New Roman"/>
          <w:i/>
          <w:sz w:val="28"/>
          <w:szCs w:val="28"/>
          <w:lang w:val="en-US"/>
        </w:rPr>
        <w:t>F</w:t>
      </w:r>
      <w:r w:rsidRPr="00615297">
        <w:rPr>
          <w:rFonts w:ascii="Times New Roman" w:hAnsi="Times New Roman"/>
          <w:sz w:val="28"/>
          <w:szCs w:val="28"/>
        </w:rPr>
        <w:t xml:space="preserve"> / </w:t>
      </w:r>
      <w:r w:rsidRPr="00615297">
        <w:rPr>
          <w:rFonts w:ascii="Times New Roman" w:hAnsi="Times New Roman"/>
          <w:i/>
          <w:sz w:val="28"/>
          <w:szCs w:val="28"/>
          <w:lang w:val="en-US"/>
        </w:rPr>
        <w:t>n</w:t>
      </w:r>
      <w:r w:rsidRPr="00615297">
        <w:rPr>
          <w:rFonts w:ascii="Times New Roman" w:hAnsi="Times New Roman"/>
          <w:sz w:val="28"/>
          <w:szCs w:val="28"/>
        </w:rPr>
        <w:t>,</w:t>
      </w:r>
    </w:p>
    <w:p w14:paraId="3CFF089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1EFA7F93"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а число фильтров</w:t>
      </w:r>
    </w:p>
    <w:p w14:paraId="240F18EF" w14:textId="1912CC10"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position w:val="-10"/>
        </w:rPr>
        <w:object w:dxaOrig="1160" w:dyaOrig="380" w14:anchorId="7035AFE4">
          <v:shape id="_x0000_i1045" type="#_x0000_t75" style="width:66.85pt;height:21.65pt" o:ole="">
            <v:imagedata r:id="rId74" o:title=""/>
          </v:shape>
          <o:OLEObject Type="Embed" ProgID="Equation.DSMT4" ShapeID="_x0000_i1045" DrawAspect="Content" ObjectID="_1641827498" r:id="rId75"/>
        </w:object>
      </w:r>
    </w:p>
    <w:p w14:paraId="723C5BFE"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Pr>
          <w:rFonts w:ascii="Times New Roman" w:hAnsi="Times New Roman"/>
          <w:b/>
          <w:spacing w:val="20"/>
        </w:rPr>
        <w:br w:type="page"/>
      </w:r>
      <w:r w:rsidRPr="00A6052E">
        <w:rPr>
          <w:rFonts w:ascii="Times New Roman" w:hAnsi="Times New Roman"/>
          <w:b/>
          <w:caps/>
          <w:color w:val="2E74B5" w:themeColor="accent5" w:themeShade="BF"/>
          <w:sz w:val="28"/>
          <w:szCs w:val="28"/>
          <w:lang w:val="be-BY"/>
        </w:rPr>
        <w:t xml:space="preserve">Лабораторная работа 13. </w:t>
      </w:r>
    </w:p>
    <w:p w14:paraId="10A210F1"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работы отстойников</w:t>
      </w:r>
    </w:p>
    <w:p w14:paraId="3470B628"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6308F6B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615297">
        <w:rPr>
          <w:rFonts w:ascii="Times New Roman" w:hAnsi="Times New Roman"/>
          <w:b/>
          <w:sz w:val="28"/>
          <w:szCs w:val="28"/>
        </w:rPr>
        <w:t>Цель работы:</w:t>
      </w:r>
    </w:p>
    <w:p w14:paraId="69EECB8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Изучить процесс отстаивания осветляемой воды.</w:t>
      </w:r>
    </w:p>
    <w:p w14:paraId="090331EC"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Изучить конструкции отстойников.</w:t>
      </w:r>
    </w:p>
    <w:p w14:paraId="5A9ED47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Осветление воды отстаиванием основано на способности частиц взвеси выпадать в осадок под действием силы тяжести. Скорость выпадения частиц в стоящей воде зависит от многих факторов – размеров частиц, их формы, плотности, шероховатости поверхности, температуры воды и др. В природных водах содержатся взвешенные частицы самых разнообразных размеров и форм, состоящие из различных минералов и органических веществ, имеющих разную плотность. Такая разнообразная взвесь называется полидисперсной. Скорость выпадения отдельных частиц полидисперсной взвеси весьма различна, поэтому для их осаждения требуется различное время.</w:t>
      </w:r>
    </w:p>
    <w:p w14:paraId="1A49E01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615297">
        <w:rPr>
          <w:rFonts w:ascii="Times New Roman" w:hAnsi="Times New Roman"/>
          <w:spacing w:val="-2"/>
          <w:sz w:val="28"/>
          <w:szCs w:val="28"/>
        </w:rPr>
        <w:t xml:space="preserve">Для расчета отстойников опытным путем определяют расчетную скорость выпадения (гидравлическую крупность) частиц. За расчетную принимают скорость выпадения таких предельно мелких частиц, которые полностью выпадут из воды при отстаивании до заданной степени осветления. </w:t>
      </w:r>
    </w:p>
    <w:p w14:paraId="1F271D7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pacing w:val="-2"/>
          <w:sz w:val="28"/>
          <w:szCs w:val="28"/>
        </w:rPr>
        <w:t>При отсутствии опытных данных расчетную скорость выпадения коагулированной взвеси принимают в пределах: для маломутных цветных вод – 0,35–0,45 мм/с; вод средней мутности – 0,45–0,5;</w:t>
      </w:r>
      <w:r w:rsidRPr="00615297">
        <w:rPr>
          <w:rFonts w:ascii="Times New Roman" w:hAnsi="Times New Roman"/>
          <w:sz w:val="28"/>
          <w:szCs w:val="28"/>
        </w:rPr>
        <w:t xml:space="preserve"> мутных вод – 0,5–0,6; для мутных вод, не обрабатываемых коагулянтом, – 0,12–0,15 мм/с.</w:t>
      </w:r>
    </w:p>
    <w:p w14:paraId="3AA3084C"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Отстойники по режиму работы могут быть периодического и непрерывного действия. В отстойниках периодического действия осветляемая вода находится в покое и периодически забирается после осветления.</w:t>
      </w:r>
    </w:p>
    <w:p w14:paraId="1B8214D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В отстойниках непрерывного действия осветляемая вода движется с малой скоростью, и за время прохождения ее через отстойник выпадает заданное количество взвеси. Осветленная вода выходит из отстойника непрерывно.</w:t>
      </w:r>
    </w:p>
    <w:p w14:paraId="68655B2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По направлению движения воды отстойники подразделяют на горизонтальные, вертикальные и радиальные.</w:t>
      </w:r>
    </w:p>
    <w:p w14:paraId="1367077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b/>
          <w:sz w:val="28"/>
          <w:szCs w:val="28"/>
        </w:rPr>
        <w:t>Горизонтальный отстойник</w:t>
      </w:r>
      <w:r w:rsidRPr="00615297">
        <w:rPr>
          <w:rFonts w:ascii="Times New Roman" w:hAnsi="Times New Roman"/>
          <w:sz w:val="28"/>
          <w:szCs w:val="28"/>
        </w:rPr>
        <w:t xml:space="preserve"> (рис. 13.1) – вытянутый в длину призматический бассейн, в котором вода движется с небольшой скоростью в горизонтальном направлении.</w:t>
      </w:r>
    </w:p>
    <w:p w14:paraId="630B62AA" w14:textId="54581583"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56A9B3C4" wp14:editId="5670E223">
            <wp:extent cx="3158916" cy="135255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rotWithShape="1">
                    <a:blip r:embed="rId76">
                      <a:extLst>
                        <a:ext uri="{28A0092B-C50C-407E-A947-70E740481C1C}">
                          <a14:useLocalDpi xmlns:a14="http://schemas.microsoft.com/office/drawing/2010/main" val="0"/>
                        </a:ext>
                      </a:extLst>
                    </a:blip>
                    <a:srcRect b="7308"/>
                    <a:stretch/>
                  </pic:blipFill>
                  <pic:spPr bwMode="auto">
                    <a:xfrm>
                      <a:off x="0" y="0"/>
                      <a:ext cx="3158916"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46D50F5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13.1. Схема горизонтального отстойника:</w:t>
      </w:r>
    </w:p>
    <w:p w14:paraId="61763189" w14:textId="77777777" w:rsidR="007077CE" w:rsidRPr="007077CE"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впуск воды; </w:t>
      </w:r>
      <w:r w:rsidRPr="00B063CA">
        <w:rPr>
          <w:rFonts w:ascii="Times New Roman" w:hAnsi="Times New Roman"/>
          <w:i/>
          <w:sz w:val="20"/>
          <w:szCs w:val="20"/>
        </w:rPr>
        <w:t>2</w:t>
      </w:r>
      <w:r w:rsidRPr="00B063CA">
        <w:rPr>
          <w:rFonts w:ascii="Times New Roman" w:hAnsi="Times New Roman"/>
          <w:sz w:val="20"/>
          <w:szCs w:val="20"/>
        </w:rPr>
        <w:t xml:space="preserve"> – дырчатые распределительные перегородки; </w:t>
      </w:r>
      <w:r w:rsidRPr="00B063CA">
        <w:rPr>
          <w:rFonts w:ascii="Times New Roman" w:hAnsi="Times New Roman"/>
          <w:i/>
          <w:sz w:val="20"/>
          <w:szCs w:val="20"/>
        </w:rPr>
        <w:t>3</w:t>
      </w:r>
      <w:r w:rsidRPr="00B063CA">
        <w:rPr>
          <w:rFonts w:ascii="Times New Roman" w:hAnsi="Times New Roman"/>
          <w:sz w:val="20"/>
          <w:szCs w:val="20"/>
        </w:rPr>
        <w:t xml:space="preserve"> – выпуск</w:t>
      </w:r>
      <w:r w:rsidR="007077CE" w:rsidRPr="007077CE">
        <w:rPr>
          <w:rFonts w:ascii="Times New Roman" w:hAnsi="Times New Roman"/>
          <w:sz w:val="20"/>
          <w:szCs w:val="20"/>
        </w:rPr>
        <w:t xml:space="preserve"> </w:t>
      </w:r>
      <w:r w:rsidRPr="00B063CA">
        <w:rPr>
          <w:rFonts w:ascii="Times New Roman" w:hAnsi="Times New Roman"/>
          <w:sz w:val="20"/>
          <w:szCs w:val="20"/>
        </w:rPr>
        <w:t xml:space="preserve">осветленной воды; </w:t>
      </w:r>
      <w:r w:rsidRPr="00B063CA">
        <w:rPr>
          <w:rFonts w:ascii="Times New Roman" w:hAnsi="Times New Roman"/>
          <w:i/>
          <w:sz w:val="20"/>
          <w:szCs w:val="20"/>
        </w:rPr>
        <w:t>4</w:t>
      </w:r>
      <w:r w:rsidRPr="00B063CA">
        <w:rPr>
          <w:rFonts w:ascii="Times New Roman" w:hAnsi="Times New Roman"/>
          <w:sz w:val="20"/>
          <w:szCs w:val="20"/>
        </w:rPr>
        <w:t xml:space="preserve"> – приямок; </w:t>
      </w:r>
    </w:p>
    <w:p w14:paraId="5F3562E8" w14:textId="29BB3FCC"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5</w:t>
      </w:r>
      <w:r w:rsidRPr="00B063CA">
        <w:rPr>
          <w:rFonts w:ascii="Times New Roman" w:hAnsi="Times New Roman"/>
          <w:sz w:val="20"/>
          <w:szCs w:val="20"/>
        </w:rPr>
        <w:t xml:space="preserve"> – спускная труба для удаления осадка;</w:t>
      </w:r>
      <w:r w:rsidR="007077CE" w:rsidRPr="007077CE">
        <w:rPr>
          <w:rFonts w:ascii="Times New Roman" w:hAnsi="Times New Roman"/>
          <w:sz w:val="20"/>
          <w:szCs w:val="20"/>
        </w:rPr>
        <w:t xml:space="preserve"> </w:t>
      </w:r>
      <w:r w:rsidRPr="00B063CA">
        <w:rPr>
          <w:rFonts w:ascii="Times New Roman" w:hAnsi="Times New Roman"/>
          <w:i/>
          <w:sz w:val="20"/>
          <w:szCs w:val="20"/>
        </w:rPr>
        <w:t>а</w:t>
      </w:r>
      <w:r w:rsidRPr="00B063CA">
        <w:rPr>
          <w:rFonts w:ascii="Times New Roman" w:hAnsi="Times New Roman"/>
          <w:sz w:val="20"/>
          <w:szCs w:val="20"/>
        </w:rPr>
        <w:t xml:space="preserve"> – зона осаждения; </w:t>
      </w:r>
      <w:r w:rsidRPr="00B063CA">
        <w:rPr>
          <w:rFonts w:ascii="Times New Roman" w:hAnsi="Times New Roman"/>
          <w:i/>
          <w:sz w:val="20"/>
          <w:szCs w:val="20"/>
        </w:rPr>
        <w:t>б</w:t>
      </w:r>
      <w:r w:rsidRPr="00B063CA">
        <w:rPr>
          <w:rFonts w:ascii="Times New Roman" w:hAnsi="Times New Roman"/>
          <w:sz w:val="20"/>
          <w:szCs w:val="20"/>
        </w:rPr>
        <w:t xml:space="preserve"> – зона накопления и уплотнения осадка</w:t>
      </w:r>
    </w:p>
    <w:p w14:paraId="57FE4D7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При входе и выходе в отстойник имеются распределительные дырчатые перегородки для равномерного впуска и выпуска воды по сечению отстойника. Скорость движения воды в отверстиях перегородок принимают равной 0,5 м/с. В отстойнике выделяют две зоны: зону осаждения, в которой при движении воды происходит выпадение взвеси, и зону накопления и уплотнения осадка.</w:t>
      </w:r>
    </w:p>
    <w:p w14:paraId="51EDA1E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Глубину зоны осаждения принимают 2,5–3,5 м, а длину и ширину определяют путем расчета из условия осаждения заданного процента взвеси. Ширину отстойника с целью равномерного распределения воды по сечению принимают равной 3–6 м. При большей ширине отстойник разделяют продольными перегородками на коридоры. Размеры зоны накопления и уплотнения осадка устанавливают по объему осевших частиц в период между чистками отстойника. </w:t>
      </w:r>
    </w:p>
    <w:p w14:paraId="2468B0B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У входной части отстойника глубину зоны накопления делают максимальной, так как здесь выпадает больше всего взвеси. Осадок удаляют из отстойника вместе с водой через спускные трубы. Остатки осадка после опорожнения отстойника смывают брандспойтами. Для облегчения сползания и смыва осадка на дне отстойника устраивают продольный лоток с уклоном 0,02, а полу придают поперечный уклон к лотку.</w:t>
      </w:r>
    </w:p>
    <w:p w14:paraId="5F507D93"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Число отстойников должно быть не менее двух, что позволяет попеременно их очищать без прекращения подачи воды. При числе отстойников менее шести предусматривают один резервный.</w:t>
      </w:r>
    </w:p>
    <w:p w14:paraId="2DEE5E7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Горизонтальная скорость движения воды в отстойнике (</w:t>
      </w:r>
      <w:r w:rsidRPr="00615297">
        <w:rPr>
          <w:rFonts w:ascii="Times New Roman" w:hAnsi="Times New Roman"/>
          <w:sz w:val="28"/>
          <w:szCs w:val="28"/>
          <w:lang w:val="en-US"/>
        </w:rPr>
        <w:t>υ</w:t>
      </w:r>
      <w:r w:rsidRPr="00615297">
        <w:rPr>
          <w:rFonts w:ascii="Times New Roman" w:hAnsi="Times New Roman"/>
          <w:sz w:val="28"/>
          <w:szCs w:val="28"/>
          <w:vertAlign w:val="subscript"/>
        </w:rPr>
        <w:t>ср</w:t>
      </w:r>
      <w:r w:rsidRPr="00615297">
        <w:rPr>
          <w:rFonts w:ascii="Times New Roman" w:hAnsi="Times New Roman"/>
          <w:sz w:val="28"/>
          <w:szCs w:val="28"/>
        </w:rPr>
        <w:t>) при коагулированной взвеси составляет 3–8 мм/с, для некоагулированной –1–2 мм/с.</w:t>
      </w:r>
    </w:p>
    <w:p w14:paraId="2CAB1B47"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Для интенсификации работы горизонтальных отстойников используют устройства для рассредоточенного отбора воды из верхних слоев, где она лучше осветлена, а также прибегают к непрерывному отсосу у выхода придонных ее слоев, наиболее насыщенных осаждающими взвесями.</w:t>
      </w:r>
    </w:p>
    <w:p w14:paraId="1EF82C12" w14:textId="77777777" w:rsidR="00FC3A44" w:rsidRPr="00A641F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b/>
          <w:sz w:val="28"/>
          <w:szCs w:val="28"/>
        </w:rPr>
        <w:t>Вертикальные отстойники</w:t>
      </w:r>
      <w:r w:rsidRPr="00615297">
        <w:rPr>
          <w:rFonts w:ascii="Times New Roman" w:hAnsi="Times New Roman"/>
          <w:sz w:val="28"/>
          <w:szCs w:val="28"/>
        </w:rPr>
        <w:t xml:space="preserve"> – цилиндрические или призматические бассейны, в которых вода при отстаивании движется в вертикальном направлении снизу вверх (рис. 13.2). Их применяют только для осветления вод, обработанных коагулянтом. В центре отстойника расположена встроенная водоворотная камера хлопьеобразования, в которую подастся вода из смесителя. Из камеры хлопьеобразования вода через гаситель выходит в нижнюю часть отстойника. Здесь она изменяет направление и движется вверх по кольцевому пространству между камерой хлопьеобразования и стенками отстойника. Скорость вертикального движения воды берут настолько малой, чтобы могли выпадать частицы взвеси (хлопья). В верхней части вода, переливаясь через горизонтальные кромки стенок отстойника или проходя через затопленные отверстия в стенках, поступает в отводящий кольцевой желоб и далее отводится на фильтры. При больших размерах отстойника (площадь более 12 м</w:t>
      </w:r>
      <w:r w:rsidRPr="00615297">
        <w:rPr>
          <w:rFonts w:ascii="Times New Roman" w:hAnsi="Times New Roman"/>
          <w:sz w:val="28"/>
          <w:szCs w:val="28"/>
          <w:vertAlign w:val="superscript"/>
        </w:rPr>
        <w:t>2</w:t>
      </w:r>
      <w:r w:rsidRPr="00615297">
        <w:rPr>
          <w:rFonts w:ascii="Times New Roman" w:hAnsi="Times New Roman"/>
          <w:sz w:val="28"/>
          <w:szCs w:val="28"/>
        </w:rPr>
        <w:t xml:space="preserve">), помимо периферийных, устраивают и радиальные желоба. Выпавший из воды осадок </w:t>
      </w:r>
    </w:p>
    <w:p w14:paraId="1A7B52F3" w14:textId="77777777" w:rsidR="00FC3A44" w:rsidRPr="00A641FF" w:rsidRDefault="00FC3A4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B424C08" w14:textId="31BF7F1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накапливается в конической части отстойника, откуда периодически выпускается самотеком (под давлением столба воды в отстойнике) через спускную трубу. Цилиндрическая часть отстойника, где выпадает взвесь, называется зоной осаждения. Высоту ее (</w:t>
      </w:r>
      <w:r w:rsidRPr="00615297">
        <w:rPr>
          <w:rFonts w:ascii="Times New Roman" w:hAnsi="Times New Roman"/>
          <w:i/>
          <w:sz w:val="28"/>
          <w:szCs w:val="28"/>
        </w:rPr>
        <w:t>Н</w:t>
      </w:r>
      <w:r w:rsidRPr="00615297">
        <w:rPr>
          <w:rFonts w:ascii="Times New Roman" w:hAnsi="Times New Roman"/>
          <w:sz w:val="28"/>
          <w:szCs w:val="28"/>
          <w:vertAlign w:val="subscript"/>
        </w:rPr>
        <w:t>0</w:t>
      </w:r>
      <w:r w:rsidRPr="00615297">
        <w:rPr>
          <w:rFonts w:ascii="Times New Roman" w:hAnsi="Times New Roman"/>
          <w:sz w:val="28"/>
          <w:szCs w:val="28"/>
        </w:rPr>
        <w:t>) принимают равной 4–5 м. Нижняя коническая часть, в которой накапливается и уплотняется выпавший осадок, называется осадочной частью.</w:t>
      </w:r>
    </w:p>
    <w:p w14:paraId="796BB58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Чтобы осадок сползал со стенок днища, угол между образующими конуса принимают 70–80°.</w:t>
      </w:r>
    </w:p>
    <w:p w14:paraId="342102F2" w14:textId="379FFC4F"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47623C72" wp14:editId="058E1A9F">
            <wp:extent cx="3714750" cy="29622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4750" cy="2962275"/>
                    </a:xfrm>
                    <a:prstGeom prst="rect">
                      <a:avLst/>
                    </a:prstGeom>
                    <a:noFill/>
                    <a:ln>
                      <a:noFill/>
                    </a:ln>
                  </pic:spPr>
                </pic:pic>
              </a:graphicData>
            </a:graphic>
          </wp:inline>
        </w:drawing>
      </w:r>
    </w:p>
    <w:p w14:paraId="0E8631E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13.2. Вертикальный отстойник со встроенной водоворотной</w:t>
      </w:r>
    </w:p>
    <w:p w14:paraId="4D34319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камерой хлопьеобразования:</w:t>
      </w:r>
    </w:p>
    <w:p w14:paraId="6660730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 xml:space="preserve">1 </w:t>
      </w:r>
      <w:r w:rsidRPr="00B063CA">
        <w:rPr>
          <w:rFonts w:ascii="Times New Roman" w:hAnsi="Times New Roman"/>
          <w:sz w:val="20"/>
          <w:szCs w:val="20"/>
        </w:rPr>
        <w:t xml:space="preserve">– отстойник; </w:t>
      </w:r>
      <w:r w:rsidRPr="00B063CA">
        <w:rPr>
          <w:rFonts w:ascii="Times New Roman" w:hAnsi="Times New Roman"/>
          <w:i/>
          <w:sz w:val="20"/>
          <w:szCs w:val="20"/>
        </w:rPr>
        <w:t>2</w:t>
      </w:r>
      <w:r w:rsidRPr="00B063CA">
        <w:rPr>
          <w:rFonts w:ascii="Times New Roman" w:hAnsi="Times New Roman"/>
          <w:sz w:val="20"/>
          <w:szCs w:val="20"/>
        </w:rPr>
        <w:t xml:space="preserve"> – труба, подводящая воду из смесителя; </w:t>
      </w:r>
      <w:r w:rsidRPr="00B063CA">
        <w:rPr>
          <w:rFonts w:ascii="Times New Roman" w:hAnsi="Times New Roman"/>
          <w:i/>
          <w:sz w:val="20"/>
          <w:szCs w:val="20"/>
        </w:rPr>
        <w:t>3</w:t>
      </w:r>
      <w:r w:rsidRPr="00B063CA">
        <w:rPr>
          <w:rFonts w:ascii="Times New Roman" w:hAnsi="Times New Roman"/>
          <w:sz w:val="20"/>
          <w:szCs w:val="20"/>
        </w:rPr>
        <w:t xml:space="preserve"> – сопла;</w:t>
      </w:r>
    </w:p>
    <w:p w14:paraId="1D29E4AE"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4</w:t>
      </w:r>
      <w:r w:rsidRPr="00B063CA">
        <w:rPr>
          <w:rFonts w:ascii="Times New Roman" w:hAnsi="Times New Roman"/>
          <w:sz w:val="20"/>
          <w:szCs w:val="20"/>
        </w:rPr>
        <w:t xml:space="preserve"> – отводящий круговой желоб; </w:t>
      </w:r>
      <w:r w:rsidRPr="00B063CA">
        <w:rPr>
          <w:rFonts w:ascii="Times New Roman" w:hAnsi="Times New Roman"/>
          <w:i/>
          <w:sz w:val="20"/>
          <w:szCs w:val="20"/>
        </w:rPr>
        <w:t>5</w:t>
      </w:r>
      <w:r w:rsidRPr="00B063CA">
        <w:rPr>
          <w:rFonts w:ascii="Times New Roman" w:hAnsi="Times New Roman"/>
          <w:sz w:val="20"/>
          <w:szCs w:val="20"/>
        </w:rPr>
        <w:t xml:space="preserve"> – труба, отводящая воду на фильтры;</w:t>
      </w:r>
    </w:p>
    <w:p w14:paraId="6B36BAD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6</w:t>
      </w:r>
      <w:r w:rsidRPr="00B063CA">
        <w:rPr>
          <w:rFonts w:ascii="Times New Roman" w:hAnsi="Times New Roman"/>
          <w:sz w:val="20"/>
          <w:szCs w:val="20"/>
        </w:rPr>
        <w:t xml:space="preserve"> – зона осаждения; </w:t>
      </w:r>
      <w:r w:rsidRPr="00B063CA">
        <w:rPr>
          <w:rFonts w:ascii="Times New Roman" w:hAnsi="Times New Roman"/>
          <w:i/>
          <w:sz w:val="20"/>
          <w:szCs w:val="20"/>
        </w:rPr>
        <w:t>7</w:t>
      </w:r>
      <w:r w:rsidRPr="00B063CA">
        <w:rPr>
          <w:rFonts w:ascii="Times New Roman" w:hAnsi="Times New Roman"/>
          <w:sz w:val="20"/>
          <w:szCs w:val="20"/>
        </w:rPr>
        <w:t xml:space="preserve"> – гаситель; </w:t>
      </w:r>
      <w:r w:rsidRPr="00B063CA">
        <w:rPr>
          <w:rFonts w:ascii="Times New Roman" w:hAnsi="Times New Roman"/>
          <w:i/>
          <w:sz w:val="20"/>
          <w:szCs w:val="20"/>
        </w:rPr>
        <w:t>8</w:t>
      </w:r>
      <w:r w:rsidRPr="00B063CA">
        <w:rPr>
          <w:rFonts w:ascii="Times New Roman" w:hAnsi="Times New Roman"/>
          <w:sz w:val="20"/>
          <w:szCs w:val="20"/>
        </w:rPr>
        <w:t xml:space="preserve"> – осадочная часть; </w:t>
      </w:r>
      <w:r w:rsidRPr="00B063CA">
        <w:rPr>
          <w:rFonts w:ascii="Times New Roman" w:hAnsi="Times New Roman"/>
          <w:i/>
          <w:sz w:val="20"/>
          <w:szCs w:val="20"/>
        </w:rPr>
        <w:t>9</w:t>
      </w:r>
      <w:r w:rsidRPr="00B063CA">
        <w:rPr>
          <w:rFonts w:ascii="Times New Roman" w:hAnsi="Times New Roman"/>
          <w:sz w:val="20"/>
          <w:szCs w:val="20"/>
        </w:rPr>
        <w:t xml:space="preserve"> – труба</w:t>
      </w:r>
    </w:p>
    <w:p w14:paraId="2DAA4C2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sz w:val="20"/>
          <w:szCs w:val="20"/>
        </w:rPr>
        <w:t xml:space="preserve">для выпуска осадка; </w:t>
      </w:r>
      <w:r w:rsidRPr="00B063CA">
        <w:rPr>
          <w:rFonts w:ascii="Times New Roman" w:hAnsi="Times New Roman"/>
          <w:i/>
          <w:sz w:val="20"/>
          <w:szCs w:val="20"/>
        </w:rPr>
        <w:t>10</w:t>
      </w:r>
      <w:r w:rsidRPr="00B063CA">
        <w:rPr>
          <w:rFonts w:ascii="Times New Roman" w:hAnsi="Times New Roman"/>
          <w:sz w:val="20"/>
          <w:szCs w:val="20"/>
        </w:rPr>
        <w:t xml:space="preserve"> – водоворотная камера хлопьеобразования</w:t>
      </w:r>
    </w:p>
    <w:p w14:paraId="43A04B0E"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p>
    <w:p w14:paraId="5D0D07E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615297">
        <w:rPr>
          <w:rFonts w:ascii="Times New Roman" w:hAnsi="Times New Roman"/>
          <w:spacing w:val="-2"/>
          <w:sz w:val="28"/>
          <w:szCs w:val="28"/>
        </w:rPr>
        <w:t>Для того чтобы в отстойнике выпадали частицы с расчетной гидравлической крупностью (</w:t>
      </w:r>
      <w:r w:rsidRPr="00615297">
        <w:rPr>
          <w:rFonts w:ascii="Times New Roman" w:hAnsi="Times New Roman"/>
          <w:spacing w:val="-2"/>
          <w:sz w:val="28"/>
          <w:szCs w:val="28"/>
          <w:lang w:val="en-US"/>
        </w:rPr>
        <w:t>u</w:t>
      </w:r>
      <w:r w:rsidRPr="00615297">
        <w:rPr>
          <w:rFonts w:ascii="Times New Roman" w:hAnsi="Times New Roman"/>
          <w:spacing w:val="-2"/>
          <w:sz w:val="28"/>
          <w:szCs w:val="28"/>
          <w:vertAlign w:val="subscript"/>
        </w:rPr>
        <w:t>0</w:t>
      </w:r>
      <w:r w:rsidRPr="00615297">
        <w:rPr>
          <w:rFonts w:ascii="Times New Roman" w:hAnsi="Times New Roman"/>
          <w:spacing w:val="-2"/>
          <w:sz w:val="28"/>
          <w:szCs w:val="28"/>
        </w:rPr>
        <w:t>), скорость восходящего движения воды в зоне осаждения</w:t>
      </w:r>
      <w:proofErr w:type="gramStart"/>
      <w:r w:rsidRPr="00615297">
        <w:rPr>
          <w:rFonts w:ascii="Times New Roman" w:hAnsi="Times New Roman"/>
          <w:spacing w:val="-2"/>
          <w:sz w:val="28"/>
          <w:szCs w:val="28"/>
        </w:rPr>
        <w:t xml:space="preserve"> (</w:t>
      </w:r>
      <w:r w:rsidRPr="00615297">
        <w:rPr>
          <w:rFonts w:ascii="Times New Roman" w:hAnsi="Times New Roman"/>
          <w:spacing w:val="-2"/>
          <w:sz w:val="28"/>
          <w:szCs w:val="28"/>
          <w:lang w:val="en-US"/>
        </w:rPr>
        <w:t>υ</w:t>
      </w:r>
      <w:r w:rsidRPr="00615297">
        <w:rPr>
          <w:rFonts w:ascii="Times New Roman" w:hAnsi="Times New Roman"/>
          <w:spacing w:val="-2"/>
          <w:sz w:val="28"/>
          <w:szCs w:val="28"/>
        </w:rPr>
        <w:t xml:space="preserve">) </w:t>
      </w:r>
      <w:proofErr w:type="gramEnd"/>
      <w:r w:rsidRPr="00615297">
        <w:rPr>
          <w:rFonts w:ascii="Times New Roman" w:hAnsi="Times New Roman"/>
          <w:spacing w:val="-2"/>
          <w:sz w:val="28"/>
          <w:szCs w:val="28"/>
        </w:rPr>
        <w:t>должна быть меньше (</w:t>
      </w:r>
      <w:r w:rsidRPr="00615297">
        <w:rPr>
          <w:rFonts w:ascii="Times New Roman" w:hAnsi="Times New Roman"/>
          <w:spacing w:val="-2"/>
          <w:sz w:val="28"/>
          <w:szCs w:val="28"/>
          <w:lang w:val="en-US"/>
        </w:rPr>
        <w:t>u</w:t>
      </w:r>
      <w:r w:rsidRPr="00615297">
        <w:rPr>
          <w:rFonts w:ascii="Times New Roman" w:hAnsi="Times New Roman"/>
          <w:spacing w:val="-2"/>
          <w:sz w:val="28"/>
          <w:szCs w:val="28"/>
          <w:vertAlign w:val="subscript"/>
        </w:rPr>
        <w:t>0</w:t>
      </w:r>
      <w:r w:rsidRPr="00615297">
        <w:rPr>
          <w:rFonts w:ascii="Times New Roman" w:hAnsi="Times New Roman"/>
          <w:spacing w:val="-2"/>
          <w:sz w:val="28"/>
          <w:szCs w:val="28"/>
        </w:rPr>
        <w:t xml:space="preserve">) или в ее пределах, т. е. υ ≤ </w:t>
      </w:r>
      <w:r w:rsidRPr="00615297">
        <w:rPr>
          <w:rFonts w:ascii="Times New Roman" w:hAnsi="Times New Roman"/>
          <w:spacing w:val="-2"/>
          <w:sz w:val="28"/>
          <w:szCs w:val="28"/>
          <w:lang w:val="en-US"/>
        </w:rPr>
        <w:t>u</w:t>
      </w:r>
      <w:r w:rsidRPr="00615297">
        <w:rPr>
          <w:rFonts w:ascii="Times New Roman" w:hAnsi="Times New Roman"/>
          <w:spacing w:val="-2"/>
          <w:sz w:val="28"/>
          <w:szCs w:val="28"/>
          <w:vertAlign w:val="subscript"/>
        </w:rPr>
        <w:t>0</w:t>
      </w:r>
      <w:r w:rsidRPr="00615297">
        <w:rPr>
          <w:rFonts w:ascii="Times New Roman" w:hAnsi="Times New Roman"/>
          <w:spacing w:val="-2"/>
          <w:sz w:val="28"/>
          <w:szCs w:val="28"/>
        </w:rPr>
        <w:t>.</w:t>
      </w:r>
    </w:p>
    <w:p w14:paraId="57F4BBB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b/>
          <w:sz w:val="28"/>
          <w:szCs w:val="28"/>
        </w:rPr>
        <w:t>Радиальные отстойники</w:t>
      </w:r>
      <w:r w:rsidRPr="00615297">
        <w:rPr>
          <w:rFonts w:ascii="Times New Roman" w:hAnsi="Times New Roman"/>
          <w:sz w:val="28"/>
          <w:szCs w:val="28"/>
        </w:rPr>
        <w:t xml:space="preserve"> – круглые в плане бассейны большого размера, в которых вода при отстаивании движется в радиальном направлении от центра к периферии. Их применяют в промышленном водоснабжении для осветления мутных вод на крупных водоочистных станциях. </w:t>
      </w:r>
    </w:p>
    <w:p w14:paraId="62D298BF" w14:textId="77777777" w:rsidR="00A544AA" w:rsidRPr="00A641F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76C38F7"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DD2569E"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9519AAD"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AA7D04A"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2EE80E0"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2D2CAA0"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BB406E9"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479FEA0"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729FBC4"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0AC7E86"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47E98DE"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43AD0D8"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14. </w:t>
      </w:r>
    </w:p>
    <w:p w14:paraId="1F6AD92B"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устройств ПО насыщениЮ кислородом воды</w:t>
      </w:r>
    </w:p>
    <w:p w14:paraId="611A1345"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4062374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b/>
          <w:sz w:val="28"/>
          <w:szCs w:val="28"/>
        </w:rPr>
        <w:t>Цель работы:</w:t>
      </w:r>
      <w:r w:rsidRPr="00615297">
        <w:rPr>
          <w:rFonts w:ascii="Times New Roman" w:hAnsi="Times New Roman"/>
          <w:sz w:val="28"/>
          <w:szCs w:val="28"/>
        </w:rPr>
        <w:t xml:space="preserve"> ознакомиться с моделями и принципом работы поверхностных аэраторов.</w:t>
      </w:r>
    </w:p>
    <w:p w14:paraId="12F05AC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Процесс насыщения воды воздухом или кислородом называется </w:t>
      </w:r>
      <w:r w:rsidRPr="00615297">
        <w:rPr>
          <w:rFonts w:ascii="Times New Roman" w:hAnsi="Times New Roman"/>
          <w:b/>
          <w:i/>
          <w:sz w:val="28"/>
          <w:szCs w:val="28"/>
        </w:rPr>
        <w:t>аэрацией</w:t>
      </w:r>
      <w:r w:rsidRPr="00615297">
        <w:rPr>
          <w:rFonts w:ascii="Times New Roman" w:hAnsi="Times New Roman"/>
          <w:sz w:val="28"/>
          <w:szCs w:val="28"/>
        </w:rPr>
        <w:t>. Поверхностные аэраторы предназначены для перемешивания и приведения в движение поверхностного слоя воды, в результате чего переход кислорода из воздуха в воду интенсифицируется. Они отличаются высокой степенью насыщения воды кислородом при низких затратах энергии. Представленные модели аэраторов различаются между собой приспособлениями для разбрызгивания и скоростью выброса воды.</w:t>
      </w:r>
    </w:p>
    <w:p w14:paraId="29D6EA3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1. </w:t>
      </w:r>
      <w:r w:rsidRPr="00615297">
        <w:rPr>
          <w:rFonts w:ascii="Times New Roman" w:hAnsi="Times New Roman"/>
          <w:b/>
          <w:i/>
          <w:sz w:val="28"/>
          <w:szCs w:val="28"/>
        </w:rPr>
        <w:t>Всплесковый аэратор РУ-1,5</w:t>
      </w:r>
      <w:r w:rsidRPr="00615297">
        <w:rPr>
          <w:rFonts w:ascii="Times New Roman" w:hAnsi="Times New Roman"/>
          <w:sz w:val="28"/>
          <w:szCs w:val="28"/>
        </w:rPr>
        <w:t xml:space="preserve"> (рис. 14.1) работает от мотора, который зафиксирован алюминиевым защитным кожухом на поплавке и располагается над водной поверхностью. Кроме обогащения воды кислородом он способствует дегазации водоема. В работе он малошумен, создаваемый им водный фонтан охлаждает мотор. Защитная решетка на водозаборнике предотвращает попадание в рабочую зону мусора и рыб. При использовании наборных сегментов водозаборной трубы, которая может быть удлинена до 1,5 м, забор воды можно осуществлять из нижних слоев водоема. Площадь обслуживания составляет 0,35 га, размеры – 80×80×70 см, потребляемая мощность – 1,5 кВт, напряжение – 380 В.</w:t>
      </w:r>
    </w:p>
    <w:p w14:paraId="34E43817"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pacing w:val="2"/>
          <w:sz w:val="28"/>
          <w:szCs w:val="28"/>
        </w:rPr>
        <w:t xml:space="preserve">2. </w:t>
      </w:r>
      <w:r w:rsidRPr="00615297">
        <w:rPr>
          <w:rFonts w:ascii="Times New Roman" w:hAnsi="Times New Roman"/>
          <w:b/>
          <w:i/>
          <w:spacing w:val="2"/>
          <w:sz w:val="28"/>
          <w:szCs w:val="28"/>
        </w:rPr>
        <w:t xml:space="preserve">Колесно-лопастный аэратор </w:t>
      </w:r>
      <w:r w:rsidRPr="00615297">
        <w:rPr>
          <w:rFonts w:ascii="Times New Roman" w:hAnsi="Times New Roman"/>
          <w:b/>
          <w:i/>
          <w:spacing w:val="2"/>
          <w:sz w:val="28"/>
          <w:szCs w:val="28"/>
          <w:lang w:val="en-US"/>
        </w:rPr>
        <w:t>SC</w:t>
      </w:r>
      <w:r w:rsidRPr="00615297">
        <w:rPr>
          <w:rFonts w:ascii="Times New Roman" w:hAnsi="Times New Roman"/>
          <w:b/>
          <w:i/>
          <w:spacing w:val="2"/>
          <w:sz w:val="28"/>
          <w:szCs w:val="28"/>
        </w:rPr>
        <w:t>-1,5</w:t>
      </w:r>
      <w:r w:rsidRPr="00615297">
        <w:rPr>
          <w:rFonts w:ascii="Times New Roman" w:hAnsi="Times New Roman"/>
          <w:spacing w:val="2"/>
          <w:sz w:val="28"/>
          <w:szCs w:val="28"/>
        </w:rPr>
        <w:t xml:space="preserve"> (рис. 14.2) хорошо разбрызгивает воду, создавая огромное количество мелких брызг; обеспечивает ее контакт с воздухом, образуя при этом направленное течение. Активный воздух и течение способствуют хорошему обогащению кислородом застойных зон водоема. Одновременно происходит удаление азота, двуокиси углерода, сероводорода и других газов. Колеса с лопастями вращаются от электромотора, который благодаря плавающей платформе постоянно находится над водой. Вращение от двигателя передается посредством редуктора. Колеса с лопастями имеют хорошо защищенные подшипники скольжения, благодаря которым они плавно вращаются на оси из нержавеющей стали. Конфигурация лопастей и колес обеспечивает оптимальную циркуляцию воды с разбрызгиванием при минимальных затратах электрической энергии. Аэратор имеет четыре лопасти гидродинамического очертания, изготовленные из высококачественного нейлона. Площадь обслуживания составляет 0,4 га, потребляемая мощность – 1,5 кВт, напряжение – 380</w:t>
      </w:r>
      <w:proofErr w:type="gramStart"/>
      <w:r w:rsidRPr="00615297">
        <w:rPr>
          <w:rFonts w:ascii="Times New Roman" w:hAnsi="Times New Roman"/>
          <w:spacing w:val="2"/>
          <w:sz w:val="28"/>
          <w:szCs w:val="28"/>
        </w:rPr>
        <w:t xml:space="preserve"> В</w:t>
      </w:r>
      <w:proofErr w:type="gramEnd"/>
      <w:r w:rsidRPr="00615297">
        <w:rPr>
          <w:rFonts w:ascii="Times New Roman" w:hAnsi="Times New Roman"/>
          <w:spacing w:val="2"/>
          <w:sz w:val="28"/>
          <w:szCs w:val="28"/>
        </w:rPr>
        <w:t>, размеры –</w:t>
      </w:r>
      <w:r w:rsidRPr="00615297">
        <w:rPr>
          <w:rFonts w:ascii="Times New Roman" w:hAnsi="Times New Roman"/>
          <w:sz w:val="28"/>
          <w:szCs w:val="28"/>
        </w:rPr>
        <w:t xml:space="preserve"> 202×160×82 см.</w:t>
      </w:r>
    </w:p>
    <w:p w14:paraId="7905D7D1" w14:textId="77777777" w:rsidR="00881F54" w:rsidRDefault="00881F5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0355D64" w14:textId="77777777" w:rsidR="00881F54" w:rsidRDefault="00881F5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A4CB7E5" w14:textId="77777777" w:rsidR="00881F54" w:rsidRDefault="00881F5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C379BB0" w14:textId="77777777" w:rsidR="00881F54" w:rsidRDefault="00881F5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C5CA46C" w14:textId="77777777" w:rsidR="00881F54" w:rsidRDefault="00881F54"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91CBC3F" w14:textId="2E6E7DDA" w:rsidR="00881F54" w:rsidRPr="00615297" w:rsidRDefault="00881F54" w:rsidP="00881F54">
      <w:pPr>
        <w:widowControl w:val="0"/>
        <w:autoSpaceDE w:val="0"/>
        <w:autoSpaceDN w:val="0"/>
        <w:adjustRightInd w:val="0"/>
        <w:spacing w:after="0" w:line="240" w:lineRule="auto"/>
        <w:ind w:firstLine="284"/>
        <w:jc w:val="center"/>
        <w:rPr>
          <w:rFonts w:ascii="Times New Roman" w:hAnsi="Times New Roman"/>
          <w:sz w:val="28"/>
          <w:szCs w:val="28"/>
        </w:rPr>
      </w:pPr>
      <w:r>
        <w:rPr>
          <w:noProof/>
          <w:lang w:eastAsia="ru-RU"/>
        </w:rPr>
        <w:drawing>
          <wp:inline distT="0" distB="0" distL="0" distR="0" wp14:anchorId="5FDEDA2D" wp14:editId="0364E337">
            <wp:extent cx="4324865" cy="3216719"/>
            <wp:effectExtent l="0" t="0" r="0" b="3175"/>
            <wp:docPr id="46" name="Рисунок 46" descr="Картинки по запросу Аэраторы для водоем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ртинки по запросу Аэраторы для водоемов картинк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38402" cy="3226787"/>
                    </a:xfrm>
                    <a:prstGeom prst="rect">
                      <a:avLst/>
                    </a:prstGeom>
                    <a:noFill/>
                    <a:ln>
                      <a:noFill/>
                    </a:ln>
                  </pic:spPr>
                </pic:pic>
              </a:graphicData>
            </a:graphic>
          </wp:inline>
        </w:drawing>
      </w:r>
    </w:p>
    <w:p w14:paraId="3248AAB7" w14:textId="02663508"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1EB5BDE1" wp14:editId="79A67868">
            <wp:extent cx="3886200" cy="3105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9">
                      <a:lum bright="-48000" contrast="66000"/>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p w14:paraId="67525E9E"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Рис. 14.1. Схема всплескового аэратора:</w:t>
      </w:r>
    </w:p>
    <w:p w14:paraId="5E04C23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электродвигатель; </w:t>
      </w:r>
      <w:r w:rsidRPr="00B063CA">
        <w:rPr>
          <w:rFonts w:ascii="Times New Roman" w:hAnsi="Times New Roman"/>
          <w:i/>
          <w:sz w:val="20"/>
          <w:szCs w:val="20"/>
        </w:rPr>
        <w:t>2</w:t>
      </w:r>
      <w:r w:rsidRPr="00B063CA">
        <w:rPr>
          <w:rFonts w:ascii="Times New Roman" w:hAnsi="Times New Roman"/>
          <w:sz w:val="20"/>
          <w:szCs w:val="20"/>
        </w:rPr>
        <w:t xml:space="preserve"> – редуктор; </w:t>
      </w:r>
      <w:r w:rsidRPr="00B063CA">
        <w:rPr>
          <w:rFonts w:ascii="Times New Roman" w:hAnsi="Times New Roman"/>
          <w:i/>
          <w:sz w:val="20"/>
          <w:szCs w:val="20"/>
        </w:rPr>
        <w:t>3</w:t>
      </w:r>
      <w:r w:rsidRPr="00B063CA">
        <w:rPr>
          <w:rFonts w:ascii="Times New Roman" w:hAnsi="Times New Roman"/>
          <w:sz w:val="20"/>
          <w:szCs w:val="20"/>
        </w:rPr>
        <w:t xml:space="preserve"> – струенаправляющий аппарат;</w:t>
      </w:r>
    </w:p>
    <w:p w14:paraId="779BAA9E"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4</w:t>
      </w:r>
      <w:r w:rsidRPr="00B063CA">
        <w:rPr>
          <w:rFonts w:ascii="Times New Roman" w:hAnsi="Times New Roman"/>
          <w:sz w:val="20"/>
          <w:szCs w:val="20"/>
        </w:rPr>
        <w:t xml:space="preserve"> − крыльчатка; </w:t>
      </w:r>
      <w:r w:rsidRPr="00B063CA">
        <w:rPr>
          <w:rFonts w:ascii="Times New Roman" w:hAnsi="Times New Roman"/>
          <w:i/>
          <w:sz w:val="20"/>
          <w:szCs w:val="20"/>
        </w:rPr>
        <w:t>5</w:t>
      </w:r>
      <w:r w:rsidRPr="00B063CA">
        <w:rPr>
          <w:rFonts w:ascii="Times New Roman" w:hAnsi="Times New Roman"/>
          <w:sz w:val="20"/>
          <w:szCs w:val="20"/>
        </w:rPr>
        <w:t xml:space="preserve"> – плавучее основание; </w:t>
      </w:r>
      <w:r w:rsidRPr="00B063CA">
        <w:rPr>
          <w:rFonts w:ascii="Times New Roman" w:hAnsi="Times New Roman"/>
          <w:i/>
          <w:sz w:val="20"/>
          <w:szCs w:val="20"/>
        </w:rPr>
        <w:t>6</w:t>
      </w:r>
      <w:r w:rsidRPr="00B063CA">
        <w:rPr>
          <w:rFonts w:ascii="Times New Roman" w:hAnsi="Times New Roman"/>
          <w:sz w:val="20"/>
          <w:szCs w:val="20"/>
        </w:rPr>
        <w:t xml:space="preserve"> – водозаборная труба; </w:t>
      </w:r>
      <w:r w:rsidRPr="00B063CA">
        <w:rPr>
          <w:rFonts w:ascii="Times New Roman" w:hAnsi="Times New Roman"/>
          <w:i/>
          <w:sz w:val="20"/>
          <w:szCs w:val="20"/>
        </w:rPr>
        <w:t>7</w:t>
      </w:r>
      <w:r w:rsidRPr="00B063CA">
        <w:rPr>
          <w:rFonts w:ascii="Times New Roman" w:hAnsi="Times New Roman"/>
          <w:sz w:val="20"/>
          <w:szCs w:val="20"/>
        </w:rPr>
        <w:t xml:space="preserve"> – винт;</w:t>
      </w:r>
    </w:p>
    <w:p w14:paraId="29ED6C2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8</w:t>
      </w:r>
      <w:r w:rsidRPr="00B063CA">
        <w:rPr>
          <w:rFonts w:ascii="Times New Roman" w:hAnsi="Times New Roman"/>
          <w:sz w:val="20"/>
          <w:szCs w:val="20"/>
        </w:rPr>
        <w:t xml:space="preserve"> – входная часть водозаборной трубы; </w:t>
      </w:r>
      <w:r w:rsidRPr="00B063CA">
        <w:rPr>
          <w:rFonts w:ascii="Times New Roman" w:hAnsi="Times New Roman"/>
          <w:i/>
          <w:sz w:val="20"/>
          <w:szCs w:val="20"/>
        </w:rPr>
        <w:t>9</w:t>
      </w:r>
      <w:r w:rsidRPr="00B063CA">
        <w:rPr>
          <w:rFonts w:ascii="Times New Roman" w:hAnsi="Times New Roman"/>
          <w:sz w:val="20"/>
          <w:szCs w:val="20"/>
        </w:rPr>
        <w:t xml:space="preserve"> – защитная решетка;</w:t>
      </w:r>
    </w:p>
    <w:p w14:paraId="145AFEA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10</w:t>
      </w:r>
      <w:r w:rsidRPr="00B063CA">
        <w:rPr>
          <w:rFonts w:ascii="Times New Roman" w:hAnsi="Times New Roman"/>
          <w:sz w:val="20"/>
          <w:szCs w:val="20"/>
        </w:rPr>
        <w:t xml:space="preserve"> – якорное крепление</w:t>
      </w:r>
    </w:p>
    <w:p w14:paraId="01E7B7B1"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317EBA2C"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3. </w:t>
      </w:r>
      <w:r w:rsidRPr="00615297">
        <w:rPr>
          <w:rFonts w:ascii="Times New Roman" w:hAnsi="Times New Roman"/>
          <w:b/>
          <w:i/>
          <w:sz w:val="28"/>
          <w:szCs w:val="28"/>
        </w:rPr>
        <w:t xml:space="preserve">Центробежный аэратор </w:t>
      </w:r>
      <w:r w:rsidRPr="00615297">
        <w:rPr>
          <w:rFonts w:ascii="Times New Roman" w:hAnsi="Times New Roman"/>
          <w:b/>
          <w:i/>
          <w:sz w:val="28"/>
          <w:szCs w:val="28"/>
          <w:lang w:val="en-US"/>
        </w:rPr>
        <w:t>VL</w:t>
      </w:r>
      <w:r w:rsidRPr="00615297">
        <w:rPr>
          <w:rFonts w:ascii="Times New Roman" w:hAnsi="Times New Roman"/>
          <w:b/>
          <w:i/>
          <w:sz w:val="28"/>
          <w:szCs w:val="28"/>
        </w:rPr>
        <w:t>-1,5</w:t>
      </w:r>
      <w:r w:rsidRPr="00615297">
        <w:rPr>
          <w:rFonts w:ascii="Times New Roman" w:hAnsi="Times New Roman"/>
          <w:sz w:val="28"/>
          <w:szCs w:val="28"/>
        </w:rPr>
        <w:t xml:space="preserve"> (рис. 14.3) перемешивает большую массу воды с помощью широкого грибообразного фонтана. При этом за счет возникающей вертикальной циркуляции воды удаляются вредные газы из водоема. Образующееся волнение водной поверхности затрудняет развитие микроводорослей. Циркуляция воды осуществляется лопастями винта (крыльчатки). За счет точно подобранного угла разброса воды образуются концентрические волны, которые распределяют аэрированную воду по водоему. Потоки воды от аэратора насыщают кислородом и нижние слои водоема. Лопасти в движение приводит электрический мотор через редуктор, что позволяет аэратору быть эффективным на больших площадях без значительных энергозатрат. Площадь обслуживания составляет 0,65 га, потребляемая мощность – 380 В, размеры (диаметр × высоту) – 190×80 см.</w:t>
      </w:r>
    </w:p>
    <w:p w14:paraId="65B8FEA7" w14:textId="7B3654F9" w:rsidR="00A544AA" w:rsidRPr="00615297" w:rsidRDefault="00881F54" w:rsidP="00881F54">
      <w:pPr>
        <w:widowControl w:val="0"/>
        <w:autoSpaceDE w:val="0"/>
        <w:autoSpaceDN w:val="0"/>
        <w:adjustRightInd w:val="0"/>
        <w:spacing w:after="0" w:line="240" w:lineRule="auto"/>
        <w:ind w:firstLine="284"/>
        <w:jc w:val="center"/>
        <w:rPr>
          <w:rFonts w:ascii="Times New Roman" w:hAnsi="Times New Roman"/>
          <w:sz w:val="28"/>
          <w:szCs w:val="28"/>
        </w:rPr>
      </w:pPr>
      <w:r>
        <w:rPr>
          <w:noProof/>
          <w:lang w:eastAsia="ru-RU"/>
        </w:rPr>
        <w:drawing>
          <wp:inline distT="0" distB="0" distL="0" distR="0" wp14:anchorId="6E66C885" wp14:editId="78277E17">
            <wp:extent cx="1944130" cy="1630242"/>
            <wp:effectExtent l="0" t="0" r="0" b="8255"/>
            <wp:docPr id="72" name="Рисунок 72" descr="Картинки по запросу Аэраторы для водоемов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ртинки по запросу Аэраторы для водоемов картинк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73667" cy="1655010"/>
                    </a:xfrm>
                    <a:prstGeom prst="rect">
                      <a:avLst/>
                    </a:prstGeom>
                    <a:noFill/>
                    <a:ln>
                      <a:noFill/>
                    </a:ln>
                  </pic:spPr>
                </pic:pic>
              </a:graphicData>
            </a:graphic>
          </wp:inline>
        </w:drawing>
      </w:r>
    </w:p>
    <w:p w14:paraId="050E4741" w14:textId="0B1BE095" w:rsidR="00A544AA" w:rsidRPr="00B063CA" w:rsidRDefault="00A544AA" w:rsidP="00FC3A44">
      <w:pPr>
        <w:widowControl w:val="0"/>
        <w:autoSpaceDE w:val="0"/>
        <w:autoSpaceDN w:val="0"/>
        <w:adjustRightInd w:val="0"/>
        <w:spacing w:after="0" w:line="240" w:lineRule="auto"/>
        <w:jc w:val="center"/>
        <w:rPr>
          <w:rFonts w:ascii="Times New Roman" w:hAnsi="Times New Roman"/>
          <w:noProof/>
        </w:rPr>
      </w:pPr>
      <w:r w:rsidRPr="00B063CA">
        <w:rPr>
          <w:rFonts w:ascii="Times New Roman" w:hAnsi="Times New Roman"/>
          <w:noProof/>
          <w:lang w:eastAsia="ru-RU"/>
        </w:rPr>
        <w:drawing>
          <wp:inline distT="0" distB="0" distL="0" distR="0" wp14:anchorId="3D4219C2" wp14:editId="102F8C09">
            <wp:extent cx="3276600" cy="3676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1">
                      <a:lum bright="-38000" contrast="64000"/>
                      <a:extLst>
                        <a:ext uri="{28A0092B-C50C-407E-A947-70E740481C1C}">
                          <a14:useLocalDpi xmlns:a14="http://schemas.microsoft.com/office/drawing/2010/main" val="0"/>
                        </a:ext>
                      </a:extLst>
                    </a:blip>
                    <a:srcRect l="7056" t="2293" r="5196" b="7094"/>
                    <a:stretch>
                      <a:fillRect/>
                    </a:stretch>
                  </pic:blipFill>
                  <pic:spPr bwMode="auto">
                    <a:xfrm>
                      <a:off x="0" y="0"/>
                      <a:ext cx="3276600" cy="3676650"/>
                    </a:xfrm>
                    <a:prstGeom prst="rect">
                      <a:avLst/>
                    </a:prstGeom>
                    <a:noFill/>
                    <a:ln>
                      <a:noFill/>
                    </a:ln>
                  </pic:spPr>
                </pic:pic>
              </a:graphicData>
            </a:graphic>
          </wp:inline>
        </w:drawing>
      </w:r>
    </w:p>
    <w:p w14:paraId="0FD04263"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Рис. 14.2. Колесно-лопастный аэратор:</w:t>
      </w:r>
    </w:p>
    <w:p w14:paraId="438F852A"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 электродвигатель; </w:t>
      </w:r>
      <w:r w:rsidRPr="00B063CA">
        <w:rPr>
          <w:rFonts w:ascii="Times New Roman" w:hAnsi="Times New Roman"/>
          <w:i/>
          <w:sz w:val="20"/>
          <w:szCs w:val="20"/>
        </w:rPr>
        <w:t>2</w:t>
      </w:r>
      <w:r w:rsidRPr="00B063CA">
        <w:rPr>
          <w:rFonts w:ascii="Times New Roman" w:hAnsi="Times New Roman"/>
          <w:sz w:val="20"/>
          <w:szCs w:val="20"/>
        </w:rPr>
        <w:t xml:space="preserve"> – редуктор; </w:t>
      </w:r>
      <w:r w:rsidRPr="00B063CA">
        <w:rPr>
          <w:rFonts w:ascii="Times New Roman" w:hAnsi="Times New Roman"/>
          <w:i/>
          <w:sz w:val="20"/>
          <w:szCs w:val="20"/>
        </w:rPr>
        <w:t>3</w:t>
      </w:r>
      <w:r w:rsidRPr="00B063CA">
        <w:rPr>
          <w:rFonts w:ascii="Times New Roman" w:hAnsi="Times New Roman"/>
          <w:sz w:val="20"/>
          <w:szCs w:val="20"/>
        </w:rPr>
        <w:t xml:space="preserve"> – лопасти; </w:t>
      </w:r>
      <w:r w:rsidRPr="00B063CA">
        <w:rPr>
          <w:rFonts w:ascii="Times New Roman" w:hAnsi="Times New Roman"/>
          <w:i/>
          <w:sz w:val="20"/>
          <w:szCs w:val="20"/>
        </w:rPr>
        <w:t>4</w:t>
      </w:r>
      <w:r w:rsidRPr="00B063CA">
        <w:rPr>
          <w:rFonts w:ascii="Times New Roman" w:hAnsi="Times New Roman"/>
          <w:sz w:val="20"/>
          <w:szCs w:val="20"/>
        </w:rPr>
        <w:t xml:space="preserve"> – вал; </w:t>
      </w:r>
      <w:r w:rsidRPr="00B063CA">
        <w:rPr>
          <w:rFonts w:ascii="Times New Roman" w:hAnsi="Times New Roman"/>
          <w:i/>
          <w:sz w:val="20"/>
          <w:szCs w:val="20"/>
        </w:rPr>
        <w:t>5</w:t>
      </w:r>
      <w:r w:rsidRPr="00B063CA">
        <w:rPr>
          <w:rFonts w:ascii="Times New Roman" w:hAnsi="Times New Roman"/>
          <w:sz w:val="20"/>
          <w:szCs w:val="20"/>
        </w:rPr>
        <w:t xml:space="preserve"> – опоры</w:t>
      </w:r>
    </w:p>
    <w:p w14:paraId="73F474B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вала; </w:t>
      </w:r>
      <w:r w:rsidRPr="00B063CA">
        <w:rPr>
          <w:rFonts w:ascii="Times New Roman" w:hAnsi="Times New Roman"/>
          <w:i/>
          <w:sz w:val="20"/>
          <w:szCs w:val="20"/>
        </w:rPr>
        <w:t>6</w:t>
      </w:r>
      <w:r w:rsidRPr="00B063CA">
        <w:rPr>
          <w:rFonts w:ascii="Times New Roman" w:hAnsi="Times New Roman"/>
          <w:sz w:val="20"/>
          <w:szCs w:val="20"/>
        </w:rPr>
        <w:t xml:space="preserve"> – винт крепления; </w:t>
      </w:r>
      <w:r w:rsidRPr="00B063CA">
        <w:rPr>
          <w:rFonts w:ascii="Times New Roman" w:hAnsi="Times New Roman"/>
          <w:i/>
          <w:sz w:val="20"/>
          <w:szCs w:val="20"/>
        </w:rPr>
        <w:t>7</w:t>
      </w:r>
      <w:r w:rsidRPr="00B063CA">
        <w:rPr>
          <w:rFonts w:ascii="Times New Roman" w:hAnsi="Times New Roman"/>
          <w:sz w:val="20"/>
          <w:szCs w:val="20"/>
        </w:rPr>
        <w:t xml:space="preserve"> – поплавок; </w:t>
      </w:r>
      <w:r w:rsidRPr="00B063CA">
        <w:rPr>
          <w:rFonts w:ascii="Times New Roman" w:hAnsi="Times New Roman"/>
          <w:i/>
          <w:sz w:val="20"/>
          <w:szCs w:val="20"/>
        </w:rPr>
        <w:t>8</w:t>
      </w:r>
      <w:r w:rsidRPr="00B063CA">
        <w:rPr>
          <w:rFonts w:ascii="Times New Roman" w:hAnsi="Times New Roman"/>
          <w:sz w:val="20"/>
          <w:szCs w:val="20"/>
        </w:rPr>
        <w:t xml:space="preserve"> – поперечная рама;</w:t>
      </w:r>
    </w:p>
    <w:p w14:paraId="042FB11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9</w:t>
      </w:r>
      <w:r w:rsidRPr="00B063CA">
        <w:rPr>
          <w:rFonts w:ascii="Times New Roman" w:hAnsi="Times New Roman"/>
          <w:sz w:val="20"/>
          <w:szCs w:val="20"/>
        </w:rPr>
        <w:t xml:space="preserve"> – крепления лопастей; </w:t>
      </w:r>
      <w:r w:rsidRPr="00B063CA">
        <w:rPr>
          <w:rFonts w:ascii="Times New Roman" w:hAnsi="Times New Roman"/>
          <w:i/>
          <w:sz w:val="20"/>
          <w:szCs w:val="20"/>
        </w:rPr>
        <w:t>10</w:t>
      </w:r>
      <w:r w:rsidRPr="00B063CA">
        <w:rPr>
          <w:rFonts w:ascii="Times New Roman" w:hAnsi="Times New Roman"/>
          <w:sz w:val="20"/>
          <w:szCs w:val="20"/>
        </w:rPr>
        <w:t xml:space="preserve"> – соединительная муфта; </w:t>
      </w:r>
      <w:r w:rsidRPr="00B063CA">
        <w:rPr>
          <w:rFonts w:ascii="Times New Roman" w:hAnsi="Times New Roman"/>
          <w:i/>
          <w:sz w:val="20"/>
          <w:szCs w:val="20"/>
        </w:rPr>
        <w:t>11</w:t>
      </w:r>
      <w:r w:rsidRPr="00B063CA">
        <w:rPr>
          <w:rFonts w:ascii="Times New Roman" w:hAnsi="Times New Roman"/>
          <w:sz w:val="20"/>
          <w:szCs w:val="20"/>
        </w:rPr>
        <w:t xml:space="preserve"> – защитный</w:t>
      </w:r>
    </w:p>
    <w:p w14:paraId="34A94979" w14:textId="32651518"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кожух; </w:t>
      </w:r>
      <w:r w:rsidRPr="00B063CA">
        <w:rPr>
          <w:rFonts w:ascii="Times New Roman" w:hAnsi="Times New Roman"/>
          <w:i/>
          <w:sz w:val="20"/>
          <w:szCs w:val="20"/>
        </w:rPr>
        <w:t>12</w:t>
      </w:r>
      <w:r w:rsidRPr="00B063CA">
        <w:rPr>
          <w:rFonts w:ascii="Times New Roman" w:hAnsi="Times New Roman"/>
          <w:sz w:val="20"/>
          <w:szCs w:val="20"/>
        </w:rPr>
        <w:t xml:space="preserve"> – эластичный диск; </w:t>
      </w:r>
      <w:r w:rsidRPr="00B063CA">
        <w:rPr>
          <w:rFonts w:ascii="Times New Roman" w:hAnsi="Times New Roman"/>
          <w:i/>
          <w:sz w:val="20"/>
          <w:szCs w:val="20"/>
        </w:rPr>
        <w:t>13</w:t>
      </w:r>
      <w:r w:rsidRPr="00B063CA">
        <w:rPr>
          <w:rFonts w:ascii="Times New Roman" w:hAnsi="Times New Roman"/>
          <w:sz w:val="20"/>
          <w:szCs w:val="20"/>
        </w:rPr>
        <w:t xml:space="preserve"> – крепления вала</w:t>
      </w:r>
    </w:p>
    <w:p w14:paraId="56BDA377" w14:textId="6AE712CE" w:rsidR="00A544AA" w:rsidRPr="00B063CA" w:rsidRDefault="00881F54" w:rsidP="00FC3A44">
      <w:pPr>
        <w:spacing w:after="0" w:line="240" w:lineRule="auto"/>
        <w:jc w:val="center"/>
        <w:rPr>
          <w:rFonts w:ascii="Times New Roman" w:hAnsi="Times New Roman"/>
        </w:rPr>
      </w:pPr>
      <w:r>
        <w:rPr>
          <w:noProof/>
          <w:lang w:eastAsia="ru-RU"/>
        </w:rPr>
        <w:drawing>
          <wp:anchor distT="0" distB="0" distL="114300" distR="114300" simplePos="0" relativeHeight="251684864" behindDoc="0" locked="0" layoutInCell="1" allowOverlap="1" wp14:anchorId="0FC24C24" wp14:editId="3DC967EA">
            <wp:simplePos x="0" y="0"/>
            <wp:positionH relativeFrom="column">
              <wp:posOffset>104140</wp:posOffset>
            </wp:positionH>
            <wp:positionV relativeFrom="paragraph">
              <wp:posOffset>3175</wp:posOffset>
            </wp:positionV>
            <wp:extent cx="1863725" cy="1057275"/>
            <wp:effectExtent l="0" t="0" r="3175" b="9525"/>
            <wp:wrapSquare wrapText="bothSides"/>
            <wp:docPr id="70" name="Рисунок 7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охожее изображение"/>
                    <pic:cNvPicPr>
                      <a:picLocks noChangeAspect="1" noChangeArrowheads="1"/>
                    </pic:cNvPicPr>
                  </pic:nvPicPr>
                  <pic:blipFill rotWithShape="1">
                    <a:blip r:embed="rId82">
                      <a:extLst>
                        <a:ext uri="{28A0092B-C50C-407E-A947-70E740481C1C}">
                          <a14:useLocalDpi xmlns:a14="http://schemas.microsoft.com/office/drawing/2010/main" val="0"/>
                        </a:ext>
                      </a:extLst>
                    </a:blip>
                    <a:srcRect t="20606" b="12121"/>
                    <a:stretch/>
                  </pic:blipFill>
                  <pic:spPr bwMode="auto">
                    <a:xfrm>
                      <a:off x="0" y="0"/>
                      <a:ext cx="186372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4AA" w:rsidRPr="00B063CA">
        <w:rPr>
          <w:rFonts w:ascii="Times New Roman" w:hAnsi="Times New Roman"/>
          <w:noProof/>
          <w:lang w:eastAsia="ru-RU"/>
        </w:rPr>
        <w:drawing>
          <wp:inline distT="0" distB="0" distL="0" distR="0" wp14:anchorId="2BE30A15" wp14:editId="33096568">
            <wp:extent cx="2419350" cy="1057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
                      <a:lum contrast="12000"/>
                      <a:extLst>
                        <a:ext uri="{28A0092B-C50C-407E-A947-70E740481C1C}">
                          <a14:useLocalDpi xmlns:a14="http://schemas.microsoft.com/office/drawing/2010/main" val="0"/>
                        </a:ext>
                      </a:extLst>
                    </a:blip>
                    <a:srcRect/>
                    <a:stretch>
                      <a:fillRect/>
                    </a:stretch>
                  </pic:blipFill>
                  <pic:spPr bwMode="auto">
                    <a:xfrm>
                      <a:off x="0" y="0"/>
                      <a:ext cx="2419350" cy="1057275"/>
                    </a:xfrm>
                    <a:prstGeom prst="rect">
                      <a:avLst/>
                    </a:prstGeom>
                    <a:noFill/>
                    <a:ln>
                      <a:noFill/>
                    </a:ln>
                  </pic:spPr>
                </pic:pic>
              </a:graphicData>
            </a:graphic>
          </wp:inline>
        </w:drawing>
      </w:r>
    </w:p>
    <w:p w14:paraId="72A4583E" w14:textId="77777777" w:rsidR="00881F54" w:rsidRDefault="00881F54" w:rsidP="00FC3A44">
      <w:pPr>
        <w:spacing w:after="0" w:line="240" w:lineRule="auto"/>
        <w:jc w:val="center"/>
        <w:rPr>
          <w:rFonts w:ascii="Times New Roman" w:hAnsi="Times New Roman"/>
          <w:sz w:val="20"/>
          <w:szCs w:val="20"/>
        </w:rPr>
      </w:pPr>
    </w:p>
    <w:p w14:paraId="4434F1D5"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sz w:val="20"/>
          <w:szCs w:val="20"/>
        </w:rPr>
        <w:t>Рис. 14.3. Центробежный аэратор:</w:t>
      </w:r>
    </w:p>
    <w:p w14:paraId="3E2E5DE8"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 xml:space="preserve">1 </w:t>
      </w:r>
      <w:r w:rsidRPr="00B063CA">
        <w:rPr>
          <w:rFonts w:ascii="Times New Roman" w:hAnsi="Times New Roman"/>
          <w:sz w:val="20"/>
          <w:szCs w:val="20"/>
        </w:rPr>
        <w:t xml:space="preserve">– электродвигатель; </w:t>
      </w:r>
      <w:r w:rsidRPr="00B063CA">
        <w:rPr>
          <w:rFonts w:ascii="Times New Roman" w:hAnsi="Times New Roman"/>
          <w:i/>
          <w:sz w:val="20"/>
          <w:szCs w:val="20"/>
        </w:rPr>
        <w:t>2</w:t>
      </w:r>
      <w:r w:rsidRPr="00B063CA">
        <w:rPr>
          <w:rFonts w:ascii="Times New Roman" w:hAnsi="Times New Roman"/>
          <w:sz w:val="20"/>
          <w:szCs w:val="20"/>
        </w:rPr>
        <w:t xml:space="preserve"> – крепление поплавков;</w:t>
      </w:r>
    </w:p>
    <w:p w14:paraId="13D56BD8" w14:textId="77777777" w:rsidR="00A544AA" w:rsidRPr="00B063CA" w:rsidRDefault="00A544AA" w:rsidP="00FC3A44">
      <w:pPr>
        <w:spacing w:after="0" w:line="240" w:lineRule="auto"/>
        <w:jc w:val="center"/>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 поплавок; </w:t>
      </w:r>
      <w:r w:rsidRPr="00B063CA">
        <w:rPr>
          <w:rFonts w:ascii="Times New Roman" w:hAnsi="Times New Roman"/>
          <w:i/>
          <w:sz w:val="20"/>
          <w:szCs w:val="20"/>
        </w:rPr>
        <w:t>4</w:t>
      </w:r>
      <w:r w:rsidRPr="00B063CA">
        <w:rPr>
          <w:rFonts w:ascii="Times New Roman" w:hAnsi="Times New Roman"/>
          <w:sz w:val="20"/>
          <w:szCs w:val="20"/>
        </w:rPr>
        <w:t xml:space="preserve"> – винт с лопастями</w:t>
      </w:r>
    </w:p>
    <w:p w14:paraId="7D96F9C8" w14:textId="77777777" w:rsidR="00A544AA" w:rsidRDefault="00A544AA" w:rsidP="00FC3A44">
      <w:pPr>
        <w:widowControl w:val="0"/>
        <w:autoSpaceDE w:val="0"/>
        <w:autoSpaceDN w:val="0"/>
        <w:adjustRightInd w:val="0"/>
        <w:spacing w:after="0" w:line="240" w:lineRule="auto"/>
        <w:jc w:val="both"/>
        <w:rPr>
          <w:rFonts w:ascii="Times New Roman" w:hAnsi="Times New Roman"/>
          <w:b/>
          <w:spacing w:val="20"/>
        </w:rPr>
      </w:pPr>
    </w:p>
    <w:p w14:paraId="23F97654" w14:textId="77777777" w:rsidR="00A544AA" w:rsidRDefault="00A544AA" w:rsidP="00FC3A44">
      <w:pPr>
        <w:widowControl w:val="0"/>
        <w:autoSpaceDE w:val="0"/>
        <w:autoSpaceDN w:val="0"/>
        <w:adjustRightInd w:val="0"/>
        <w:spacing w:after="0" w:line="240" w:lineRule="auto"/>
        <w:jc w:val="both"/>
        <w:rPr>
          <w:rFonts w:ascii="Times New Roman" w:hAnsi="Times New Roman"/>
          <w:b/>
          <w:spacing w:val="20"/>
        </w:rPr>
      </w:pPr>
    </w:p>
    <w:p w14:paraId="343D33FB" w14:textId="77777777" w:rsidR="00A544AA" w:rsidRDefault="00A544AA" w:rsidP="00FC3A44">
      <w:pPr>
        <w:widowControl w:val="0"/>
        <w:autoSpaceDE w:val="0"/>
        <w:autoSpaceDN w:val="0"/>
        <w:adjustRightInd w:val="0"/>
        <w:spacing w:after="0" w:line="240" w:lineRule="auto"/>
        <w:jc w:val="both"/>
        <w:rPr>
          <w:rFonts w:ascii="Times New Roman" w:hAnsi="Times New Roman"/>
          <w:b/>
          <w:spacing w:val="20"/>
        </w:rPr>
      </w:pPr>
    </w:p>
    <w:p w14:paraId="2AFFF841" w14:textId="77777777" w:rsidR="00A544AA" w:rsidRDefault="00A544AA" w:rsidP="00FC3A44">
      <w:pPr>
        <w:widowControl w:val="0"/>
        <w:autoSpaceDE w:val="0"/>
        <w:autoSpaceDN w:val="0"/>
        <w:adjustRightInd w:val="0"/>
        <w:spacing w:after="0" w:line="240" w:lineRule="auto"/>
        <w:jc w:val="both"/>
        <w:rPr>
          <w:rFonts w:ascii="Times New Roman" w:hAnsi="Times New Roman"/>
          <w:b/>
          <w:spacing w:val="20"/>
        </w:rPr>
      </w:pPr>
    </w:p>
    <w:p w14:paraId="38E3A7CF" w14:textId="77777777" w:rsidR="00A544AA" w:rsidRDefault="00A544AA" w:rsidP="00FC3A44">
      <w:pPr>
        <w:widowControl w:val="0"/>
        <w:autoSpaceDE w:val="0"/>
        <w:autoSpaceDN w:val="0"/>
        <w:adjustRightInd w:val="0"/>
        <w:spacing w:after="0" w:line="240" w:lineRule="auto"/>
        <w:jc w:val="both"/>
        <w:rPr>
          <w:rFonts w:ascii="Times New Roman" w:hAnsi="Times New Roman"/>
          <w:b/>
          <w:spacing w:val="20"/>
        </w:rPr>
      </w:pPr>
    </w:p>
    <w:p w14:paraId="10A99402" w14:textId="77777777" w:rsidR="00A544AA" w:rsidRDefault="00A544AA" w:rsidP="00FC3A44">
      <w:pPr>
        <w:widowControl w:val="0"/>
        <w:autoSpaceDE w:val="0"/>
        <w:autoSpaceDN w:val="0"/>
        <w:adjustRightInd w:val="0"/>
        <w:spacing w:after="0" w:line="240" w:lineRule="auto"/>
        <w:jc w:val="both"/>
        <w:rPr>
          <w:rFonts w:ascii="Times New Roman" w:hAnsi="Times New Roman"/>
          <w:b/>
          <w:spacing w:val="20"/>
        </w:rPr>
      </w:pPr>
    </w:p>
    <w:p w14:paraId="1917EAF1"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15. </w:t>
      </w:r>
    </w:p>
    <w:p w14:paraId="051CDE9B" w14:textId="77777777" w:rsidR="00A6052E" w:rsidRPr="00881F54" w:rsidRDefault="00A544AA" w:rsidP="00A6052E">
      <w:pPr>
        <w:spacing w:after="0" w:line="240" w:lineRule="auto"/>
        <w:jc w:val="center"/>
        <w:rPr>
          <w:rFonts w:ascii="Times New Roman" w:hAnsi="Times New Roman"/>
          <w:b/>
          <w:caps/>
          <w:color w:val="2E74B5" w:themeColor="accent5" w:themeShade="BF"/>
          <w:sz w:val="28"/>
          <w:szCs w:val="28"/>
        </w:rPr>
      </w:pPr>
      <w:r w:rsidRPr="00A6052E">
        <w:rPr>
          <w:rFonts w:ascii="Times New Roman" w:hAnsi="Times New Roman"/>
          <w:b/>
          <w:caps/>
          <w:color w:val="2E74B5" w:themeColor="accent5" w:themeShade="BF"/>
          <w:sz w:val="28"/>
          <w:szCs w:val="28"/>
          <w:lang w:val="be-BY"/>
        </w:rPr>
        <w:t>Изучение работы эрлифта</w:t>
      </w:r>
    </w:p>
    <w:p w14:paraId="459CDAD2" w14:textId="3F94949C" w:rsidR="00A544AA" w:rsidRPr="00615297" w:rsidRDefault="00A544AA" w:rsidP="00A6052E">
      <w:pPr>
        <w:spacing w:after="0" w:line="240" w:lineRule="auto"/>
        <w:jc w:val="center"/>
        <w:rPr>
          <w:rFonts w:ascii="Times New Roman" w:hAnsi="Times New Roman"/>
          <w:b/>
          <w:caps/>
          <w:sz w:val="28"/>
          <w:szCs w:val="28"/>
        </w:rPr>
      </w:pPr>
      <w:r w:rsidRPr="00A6052E">
        <w:rPr>
          <w:rFonts w:ascii="Times New Roman" w:hAnsi="Times New Roman"/>
          <w:b/>
          <w:caps/>
          <w:color w:val="2E74B5" w:themeColor="accent5" w:themeShade="BF"/>
          <w:sz w:val="28"/>
          <w:szCs w:val="28"/>
          <w:lang w:val="be-BY"/>
        </w:rPr>
        <w:t xml:space="preserve"> (воздушного водоподъем</w:t>
      </w:r>
      <w:r w:rsidR="003A0992" w:rsidRPr="00A6052E">
        <w:rPr>
          <w:rFonts w:ascii="Times New Roman" w:hAnsi="Times New Roman"/>
          <w:b/>
          <w:caps/>
          <w:color w:val="2E74B5" w:themeColor="accent5" w:themeShade="BF"/>
          <w:sz w:val="28"/>
          <w:szCs w:val="28"/>
          <w:lang w:val="be-BY"/>
        </w:rPr>
        <w:softHyphen/>
      </w:r>
      <w:r w:rsidRPr="00A6052E">
        <w:rPr>
          <w:rFonts w:ascii="Times New Roman" w:hAnsi="Times New Roman"/>
          <w:b/>
          <w:caps/>
          <w:color w:val="2E74B5" w:themeColor="accent5" w:themeShade="BF"/>
          <w:sz w:val="28"/>
          <w:szCs w:val="28"/>
          <w:lang w:val="be-BY"/>
        </w:rPr>
        <w:t>ника</w:t>
      </w:r>
      <w:r w:rsidRPr="00615297">
        <w:rPr>
          <w:rFonts w:ascii="Times New Roman" w:hAnsi="Times New Roman"/>
          <w:b/>
          <w:caps/>
          <w:sz w:val="28"/>
          <w:szCs w:val="28"/>
        </w:rPr>
        <w:t>)</w:t>
      </w:r>
    </w:p>
    <w:p w14:paraId="2D8377C4"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7966D0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615297">
        <w:rPr>
          <w:rFonts w:ascii="Times New Roman" w:hAnsi="Times New Roman"/>
          <w:b/>
          <w:sz w:val="28"/>
          <w:szCs w:val="28"/>
        </w:rPr>
        <w:t>Цель работы:</w:t>
      </w:r>
    </w:p>
    <w:p w14:paraId="50E067D3"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Изучить конструкцию и принцип действия эрлифта.</w:t>
      </w:r>
    </w:p>
    <w:p w14:paraId="4BFBE6CA"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Провести испытания эрлифта.</w:t>
      </w:r>
    </w:p>
    <w:p w14:paraId="19D1A4C2"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1AAA63FF"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15.1. Общие сведения</w:t>
      </w:r>
    </w:p>
    <w:p w14:paraId="15CAE5FC"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3E5BEC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Действие воздушного водоподъемника, или эрлифта, основано на использовании разности сил давления столбов воды и воздушной смеси различной плотности. Водоподъемная труба, достаточно глубоко погруженная под уровень воды в скважине, на нижнем конце имеет форсунку для впуска воздуха. По воздушной трубе от компрессора к форсунке подают сжатый воздух, который, выходя из нее мелкими пузырьками, поднимается вверх. В водоподъемной трубе образуется водно-воздушная смесь (эмульсия), плотность которой значительно меньше плотности воды. Давление в плоскости нижнего обреза трубы со стороны эмульсии становится меньше, чем со стороны воды в скважине. В силу этого вода начинает заходить в трубу и тут же превращается в эмульсию. Столб эмульсии поднимается в трубе, и, когда уровень ее достигает устья, она переливается в приемный бачок (сепаратор). Здесь воздух выходит из воды и удаляется, а вода подается к потребителю. Для подъема воды эрлифтом необходимо, чтобы скважина имела достаточный слой воды (не менее 1/3 глубины скважины).</w:t>
      </w:r>
    </w:p>
    <w:p w14:paraId="3FD5988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615297">
        <w:rPr>
          <w:rFonts w:ascii="Times New Roman" w:hAnsi="Times New Roman"/>
          <w:spacing w:val="2"/>
          <w:sz w:val="28"/>
          <w:szCs w:val="28"/>
        </w:rPr>
        <w:t xml:space="preserve">В зависимости от расположения воздушной трубы различают две системы эрлифтов: центральная (воздушная труба размещена внутри водоподъемной) и параллельная (воздушная труба находится рядом с водоподъемной). Эрлифты центральной системы имеют меньшие габариты. </w:t>
      </w:r>
    </w:p>
    <w:p w14:paraId="0049A65A"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615297">
        <w:rPr>
          <w:rFonts w:ascii="Times New Roman" w:hAnsi="Times New Roman"/>
          <w:sz w:val="28"/>
          <w:szCs w:val="28"/>
        </w:rPr>
        <w:t xml:space="preserve">Размеры эрлифта, подачу и давление компрессора определяют путем расчета. Отношение глубины погружения эрлифта </w:t>
      </w:r>
      <w:r w:rsidRPr="00615297">
        <w:rPr>
          <w:rFonts w:ascii="Times New Roman" w:hAnsi="Times New Roman"/>
          <w:i/>
          <w:sz w:val="28"/>
          <w:szCs w:val="28"/>
        </w:rPr>
        <w:t>Н</w:t>
      </w:r>
      <w:r w:rsidRPr="00615297">
        <w:rPr>
          <w:rFonts w:ascii="Times New Roman" w:hAnsi="Times New Roman"/>
          <w:sz w:val="28"/>
          <w:szCs w:val="28"/>
          <w:vertAlign w:val="subscript"/>
        </w:rPr>
        <w:t>э</w:t>
      </w:r>
      <w:r w:rsidRPr="00615297">
        <w:rPr>
          <w:rFonts w:ascii="Times New Roman" w:hAnsi="Times New Roman"/>
          <w:sz w:val="28"/>
          <w:szCs w:val="28"/>
        </w:rPr>
        <w:t xml:space="preserve"> к </w:t>
      </w:r>
      <w:r w:rsidRPr="00615297">
        <w:rPr>
          <w:rFonts w:ascii="Times New Roman" w:hAnsi="Times New Roman"/>
          <w:spacing w:val="-2"/>
          <w:sz w:val="28"/>
          <w:szCs w:val="28"/>
        </w:rPr>
        <w:t xml:space="preserve">геодезической высоте подъема воды </w:t>
      </w:r>
      <w:r w:rsidRPr="00615297">
        <w:rPr>
          <w:rFonts w:ascii="Times New Roman" w:hAnsi="Times New Roman"/>
          <w:i/>
          <w:spacing w:val="-2"/>
          <w:sz w:val="28"/>
          <w:szCs w:val="28"/>
          <w:lang w:val="en-US"/>
        </w:rPr>
        <w:t>h</w:t>
      </w:r>
      <w:r w:rsidRPr="00615297">
        <w:rPr>
          <w:rFonts w:ascii="Times New Roman" w:hAnsi="Times New Roman"/>
          <w:spacing w:val="-2"/>
          <w:sz w:val="28"/>
          <w:szCs w:val="28"/>
          <w:vertAlign w:val="subscript"/>
        </w:rPr>
        <w:t>г</w:t>
      </w:r>
      <w:r w:rsidRPr="00615297">
        <w:rPr>
          <w:rFonts w:ascii="Times New Roman" w:hAnsi="Times New Roman"/>
          <w:spacing w:val="-2"/>
          <w:sz w:val="28"/>
          <w:szCs w:val="28"/>
        </w:rPr>
        <w:t xml:space="preserve"> называют </w:t>
      </w:r>
      <w:r w:rsidRPr="00615297">
        <w:rPr>
          <w:rFonts w:ascii="Times New Roman" w:hAnsi="Times New Roman"/>
          <w:i/>
          <w:spacing w:val="-2"/>
          <w:sz w:val="28"/>
          <w:szCs w:val="28"/>
        </w:rPr>
        <w:t>коэффициентом погружения</w:t>
      </w:r>
      <w:r w:rsidRPr="00615297">
        <w:rPr>
          <w:rFonts w:ascii="Times New Roman" w:hAnsi="Times New Roman"/>
          <w:spacing w:val="-2"/>
          <w:sz w:val="28"/>
          <w:szCs w:val="28"/>
        </w:rPr>
        <w:t xml:space="preserve"> К: </w:t>
      </w:r>
    </w:p>
    <w:p w14:paraId="247F715C"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position w:val="-30"/>
          <w:sz w:val="28"/>
          <w:szCs w:val="28"/>
        </w:rPr>
        <w:object w:dxaOrig="880" w:dyaOrig="680" w14:anchorId="4006A2F8">
          <v:shape id="_x0000_i1046" type="#_x0000_t75" style="width:38.25pt;height:29.25pt" o:ole="">
            <v:imagedata r:id="rId84" o:title=""/>
          </v:shape>
          <o:OLEObject Type="Embed" ProgID="Equation.DSMT4" ShapeID="_x0000_i1046" DrawAspect="Content" ObjectID="_1641827499" r:id="rId85"/>
        </w:object>
      </w:r>
    </w:p>
    <w:p w14:paraId="482CA5C6"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Наилучшие условия для работы эрлифта создаются при значениях коэффициента погружения К от 1,7 до 3,0. При К &lt; 1,7 резко падает КПД эрлифта, а при К &gt; 3 сильно возрастает давление воздуха и повышается расход энергии.</w:t>
      </w:r>
    </w:p>
    <w:p w14:paraId="73E06C8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Достоинства эрлифта: простота устройства, отсутствие в скважине механизмов и изнашивающихся деталей.</w:t>
      </w:r>
    </w:p>
    <w:p w14:paraId="03AF66F6"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Недостаток его только в том, что эрлифт имеет сравнительно низкий КПД и повышенные затраты на эксплуатацию компрессорного хозяйства.</w:t>
      </w:r>
    </w:p>
    <w:p w14:paraId="7B0D939A"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52E4698A"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15.2. Описание лабораторной установки</w:t>
      </w:r>
    </w:p>
    <w:p w14:paraId="1FB1B0DF"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EDB1767"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Схема эрлифта представлена на рис. 15.1. Для создания водно-воздушной эмульсии воздух от компрессора </w:t>
      </w:r>
      <w:r w:rsidRPr="00615297">
        <w:rPr>
          <w:rFonts w:ascii="Times New Roman" w:hAnsi="Times New Roman"/>
          <w:i/>
          <w:sz w:val="28"/>
          <w:szCs w:val="28"/>
        </w:rPr>
        <w:t>1</w:t>
      </w:r>
      <w:r w:rsidRPr="00615297">
        <w:rPr>
          <w:rFonts w:ascii="Times New Roman" w:hAnsi="Times New Roman"/>
          <w:sz w:val="28"/>
          <w:szCs w:val="28"/>
        </w:rPr>
        <w:t xml:space="preserve"> подается в скважину. Далее по трубе </w:t>
      </w:r>
      <w:r w:rsidRPr="00615297">
        <w:rPr>
          <w:rFonts w:ascii="Times New Roman" w:hAnsi="Times New Roman"/>
          <w:i/>
          <w:sz w:val="28"/>
          <w:szCs w:val="28"/>
        </w:rPr>
        <w:t>2</w:t>
      </w:r>
      <w:r w:rsidRPr="00615297">
        <w:rPr>
          <w:rFonts w:ascii="Times New Roman" w:hAnsi="Times New Roman"/>
          <w:sz w:val="28"/>
          <w:szCs w:val="28"/>
        </w:rPr>
        <w:t xml:space="preserve"> поступает в смесительную камеру </w:t>
      </w:r>
      <w:r w:rsidRPr="00615297">
        <w:rPr>
          <w:rFonts w:ascii="Times New Roman" w:hAnsi="Times New Roman"/>
          <w:i/>
          <w:sz w:val="28"/>
          <w:szCs w:val="28"/>
        </w:rPr>
        <w:t>3</w:t>
      </w:r>
      <w:r w:rsidRPr="00615297">
        <w:rPr>
          <w:rFonts w:ascii="Times New Roman" w:hAnsi="Times New Roman"/>
          <w:sz w:val="28"/>
          <w:szCs w:val="28"/>
        </w:rPr>
        <w:t xml:space="preserve">, откуда образовавшаяся смесь воды и воздуха поднимается по трубе </w:t>
      </w:r>
      <w:r w:rsidRPr="00615297">
        <w:rPr>
          <w:rFonts w:ascii="Times New Roman" w:hAnsi="Times New Roman"/>
          <w:i/>
          <w:sz w:val="28"/>
          <w:szCs w:val="28"/>
        </w:rPr>
        <w:t xml:space="preserve">4 </w:t>
      </w:r>
      <w:r w:rsidRPr="00615297">
        <w:rPr>
          <w:rFonts w:ascii="Times New Roman" w:hAnsi="Times New Roman"/>
          <w:sz w:val="28"/>
          <w:szCs w:val="28"/>
        </w:rPr>
        <w:t xml:space="preserve">и попадает в сепаратор </w:t>
      </w:r>
      <w:r w:rsidRPr="00615297">
        <w:rPr>
          <w:rFonts w:ascii="Times New Roman" w:hAnsi="Times New Roman"/>
          <w:i/>
          <w:sz w:val="28"/>
          <w:szCs w:val="28"/>
        </w:rPr>
        <w:t>5</w:t>
      </w:r>
      <w:r w:rsidRPr="00615297">
        <w:rPr>
          <w:rFonts w:ascii="Times New Roman" w:hAnsi="Times New Roman"/>
          <w:sz w:val="28"/>
          <w:szCs w:val="28"/>
        </w:rPr>
        <w:t xml:space="preserve">, где воздух отделяется от воды и отводится через трубу </w:t>
      </w:r>
      <w:r w:rsidRPr="00615297">
        <w:rPr>
          <w:rFonts w:ascii="Times New Roman" w:hAnsi="Times New Roman"/>
          <w:i/>
          <w:sz w:val="28"/>
          <w:szCs w:val="28"/>
        </w:rPr>
        <w:t>6</w:t>
      </w:r>
      <w:r w:rsidRPr="00615297">
        <w:rPr>
          <w:rFonts w:ascii="Times New Roman" w:hAnsi="Times New Roman"/>
          <w:sz w:val="28"/>
          <w:szCs w:val="28"/>
        </w:rPr>
        <w:t xml:space="preserve">, а вода поступает к потребителю по трубе </w:t>
      </w:r>
      <w:r w:rsidRPr="00615297">
        <w:rPr>
          <w:rFonts w:ascii="Times New Roman" w:hAnsi="Times New Roman"/>
          <w:i/>
          <w:sz w:val="28"/>
          <w:szCs w:val="28"/>
        </w:rPr>
        <w:t>7</w:t>
      </w:r>
      <w:r w:rsidRPr="00615297">
        <w:rPr>
          <w:rFonts w:ascii="Times New Roman" w:hAnsi="Times New Roman"/>
          <w:sz w:val="28"/>
          <w:szCs w:val="28"/>
        </w:rPr>
        <w:t>.</w:t>
      </w:r>
    </w:p>
    <w:p w14:paraId="361DB3B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C836F15" w14:textId="4D81A289"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59A6C7AE" wp14:editId="44A6C934">
            <wp:extent cx="2314575" cy="2057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14575" cy="2057400"/>
                    </a:xfrm>
                    <a:prstGeom prst="rect">
                      <a:avLst/>
                    </a:prstGeom>
                    <a:noFill/>
                    <a:ln>
                      <a:noFill/>
                    </a:ln>
                  </pic:spPr>
                </pic:pic>
              </a:graphicData>
            </a:graphic>
          </wp:inline>
        </w:drawing>
      </w:r>
    </w:p>
    <w:p w14:paraId="4949540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1D29F48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15.1. Воздушный водоподъемник (эрлифт)</w:t>
      </w:r>
    </w:p>
    <w:p w14:paraId="6D9794C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p w14:paraId="6B342C33"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15.3. Порядок выполнения работы</w:t>
      </w:r>
    </w:p>
    <w:p w14:paraId="4B90957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4C3CB1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Заполняют бак и эрлифт водой (схема лабораторной установки приведена на рис. 15.2).</w:t>
      </w:r>
    </w:p>
    <w:p w14:paraId="6652A2F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Запускают компрессор и устанавливают давление воздуха по манометру.</w:t>
      </w:r>
    </w:p>
    <w:p w14:paraId="0B42E2B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3. Замеряют высоты </w:t>
      </w:r>
      <w:r w:rsidRPr="00615297">
        <w:rPr>
          <w:rFonts w:ascii="Times New Roman" w:hAnsi="Times New Roman"/>
          <w:i/>
          <w:sz w:val="28"/>
          <w:szCs w:val="28"/>
        </w:rPr>
        <w:t>Н</w:t>
      </w:r>
      <w:r w:rsidRPr="00615297">
        <w:rPr>
          <w:rFonts w:ascii="Times New Roman" w:hAnsi="Times New Roman"/>
          <w:sz w:val="28"/>
          <w:szCs w:val="28"/>
        </w:rPr>
        <w:t xml:space="preserve"> и </w:t>
      </w:r>
      <w:r w:rsidRPr="00615297">
        <w:rPr>
          <w:rFonts w:ascii="Times New Roman" w:hAnsi="Times New Roman"/>
          <w:i/>
          <w:sz w:val="28"/>
          <w:szCs w:val="28"/>
        </w:rPr>
        <w:t>Н</w:t>
      </w:r>
      <w:r w:rsidRPr="00615297">
        <w:rPr>
          <w:rFonts w:ascii="Times New Roman" w:hAnsi="Times New Roman"/>
          <w:sz w:val="28"/>
          <w:szCs w:val="28"/>
          <w:vertAlign w:val="subscript"/>
        </w:rPr>
        <w:t>р</w:t>
      </w:r>
      <w:r w:rsidRPr="00615297">
        <w:rPr>
          <w:rFonts w:ascii="Times New Roman" w:hAnsi="Times New Roman"/>
          <w:sz w:val="28"/>
          <w:szCs w:val="28"/>
        </w:rPr>
        <w:t>.</w:t>
      </w:r>
    </w:p>
    <w:p w14:paraId="2000E33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4. Объемным способом замеряют расход воды.</w:t>
      </w:r>
    </w:p>
    <w:p w14:paraId="5D19B987"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5. Понижают уровень воды в баке и повторяют пункты 3 и 4.</w:t>
      </w:r>
    </w:p>
    <w:p w14:paraId="3EEF563F"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6. Данные измерений заносят в табл. 15.1.</w:t>
      </w:r>
    </w:p>
    <w:p w14:paraId="7ECC7F6E"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0641A948" w14:textId="35BC574E"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6E4731E7" wp14:editId="2053464A">
            <wp:extent cx="2571750" cy="2276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7">
                      <a:lum bright="-24000" contrast="42000"/>
                      <a:extLst>
                        <a:ext uri="{28A0092B-C50C-407E-A947-70E740481C1C}">
                          <a14:useLocalDpi xmlns:a14="http://schemas.microsoft.com/office/drawing/2010/main" val="0"/>
                        </a:ext>
                      </a:extLst>
                    </a:blip>
                    <a:srcRect/>
                    <a:stretch>
                      <a:fillRect/>
                    </a:stretch>
                  </pic:blipFill>
                  <pic:spPr bwMode="auto">
                    <a:xfrm>
                      <a:off x="0" y="0"/>
                      <a:ext cx="2571750" cy="2276475"/>
                    </a:xfrm>
                    <a:prstGeom prst="rect">
                      <a:avLst/>
                    </a:prstGeom>
                    <a:noFill/>
                    <a:ln>
                      <a:noFill/>
                    </a:ln>
                  </pic:spPr>
                </pic:pic>
              </a:graphicData>
            </a:graphic>
          </wp:inline>
        </w:drawing>
      </w:r>
    </w:p>
    <w:p w14:paraId="2007EE9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15.2. Схема лабораторной установки с эрлифтом</w:t>
      </w:r>
    </w:p>
    <w:p w14:paraId="6B5A1DD4"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sz w:val="20"/>
          <w:szCs w:val="20"/>
        </w:rPr>
      </w:pPr>
    </w:p>
    <w:p w14:paraId="7B374692" w14:textId="77777777" w:rsidR="00A544AA" w:rsidRPr="00B063CA" w:rsidRDefault="00A544AA" w:rsidP="00FC3A44">
      <w:pPr>
        <w:widowControl w:val="0"/>
        <w:autoSpaceDE w:val="0"/>
        <w:autoSpaceDN w:val="0"/>
        <w:adjustRightInd w:val="0"/>
        <w:spacing w:after="0" w:line="240" w:lineRule="auto"/>
        <w:ind w:left="426"/>
        <w:jc w:val="both"/>
        <w:rPr>
          <w:rFonts w:ascii="Times New Roman" w:hAnsi="Times New Roman"/>
          <w:sz w:val="20"/>
          <w:szCs w:val="20"/>
        </w:rPr>
      </w:pPr>
      <w:r w:rsidRPr="00B063CA">
        <w:rPr>
          <w:rFonts w:ascii="Times New Roman" w:hAnsi="Times New Roman"/>
          <w:spacing w:val="20"/>
          <w:sz w:val="20"/>
          <w:szCs w:val="20"/>
        </w:rPr>
        <w:t xml:space="preserve">Таблица </w:t>
      </w:r>
      <w:r w:rsidRPr="00B063CA">
        <w:rPr>
          <w:rFonts w:ascii="Times New Roman" w:hAnsi="Times New Roman"/>
          <w:sz w:val="20"/>
          <w:szCs w:val="20"/>
        </w:rPr>
        <w:t xml:space="preserve">15.1. </w:t>
      </w:r>
      <w:r w:rsidRPr="00B063CA">
        <w:rPr>
          <w:rFonts w:ascii="Times New Roman" w:hAnsi="Times New Roman"/>
          <w:b/>
          <w:sz w:val="20"/>
          <w:szCs w:val="20"/>
        </w:rPr>
        <w:t>Результаты испытания эрлифта</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377"/>
        <w:gridCol w:w="1276"/>
        <w:gridCol w:w="1985"/>
        <w:gridCol w:w="1134"/>
        <w:gridCol w:w="1565"/>
      </w:tblGrid>
      <w:tr w:rsidR="00A544AA" w:rsidRPr="00B063CA" w14:paraId="75D8FCE7" w14:textId="77777777" w:rsidTr="0051630D">
        <w:trPr>
          <w:jc w:val="center"/>
        </w:trPr>
        <w:tc>
          <w:tcPr>
            <w:tcW w:w="827" w:type="pct"/>
            <w:tcMar>
              <w:left w:w="28" w:type="dxa"/>
              <w:right w:w="28" w:type="dxa"/>
            </w:tcMar>
            <w:vAlign w:val="center"/>
          </w:tcPr>
          <w:p w14:paraId="129B594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Номер опыта</w:t>
            </w:r>
          </w:p>
        </w:tc>
        <w:tc>
          <w:tcPr>
            <w:tcW w:w="783" w:type="pct"/>
            <w:vAlign w:val="center"/>
          </w:tcPr>
          <w:p w14:paraId="6CBCFDF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rPr>
              <w:t>, м</w:t>
            </w:r>
          </w:p>
        </w:tc>
        <w:tc>
          <w:tcPr>
            <w:tcW w:w="726" w:type="pct"/>
            <w:vAlign w:val="center"/>
          </w:tcPr>
          <w:p w14:paraId="2966D7C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vertAlign w:val="subscript"/>
              </w:rPr>
              <w:t>р</w:t>
            </w:r>
            <w:r w:rsidRPr="00B063CA">
              <w:rPr>
                <w:rFonts w:ascii="Times New Roman" w:hAnsi="Times New Roman"/>
                <w:sz w:val="20"/>
                <w:szCs w:val="20"/>
              </w:rPr>
              <w:t>, м</w:t>
            </w:r>
          </w:p>
        </w:tc>
        <w:tc>
          <w:tcPr>
            <w:tcW w:w="1129" w:type="pct"/>
            <w:vAlign w:val="center"/>
          </w:tcPr>
          <w:p w14:paraId="69709CD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Давление воздуха </w:t>
            </w:r>
            <w:r w:rsidRPr="00B063CA">
              <w:rPr>
                <w:rFonts w:ascii="Times New Roman" w:hAnsi="Times New Roman"/>
                <w:i/>
                <w:sz w:val="20"/>
                <w:szCs w:val="20"/>
              </w:rPr>
              <w:t>Р</w:t>
            </w:r>
            <w:r w:rsidRPr="00B063CA">
              <w:rPr>
                <w:rFonts w:ascii="Times New Roman" w:hAnsi="Times New Roman"/>
                <w:sz w:val="20"/>
                <w:szCs w:val="20"/>
              </w:rPr>
              <w:t>, МПа</w:t>
            </w:r>
          </w:p>
        </w:tc>
        <w:tc>
          <w:tcPr>
            <w:tcW w:w="645" w:type="pct"/>
            <w:vAlign w:val="center"/>
          </w:tcPr>
          <w:p w14:paraId="203EFDF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Н</w:t>
            </w:r>
            <w:r w:rsidRPr="00B063CA">
              <w:rPr>
                <w:rFonts w:ascii="Times New Roman" w:hAnsi="Times New Roman"/>
                <w:sz w:val="20"/>
                <w:szCs w:val="20"/>
              </w:rPr>
              <w:t>/</w:t>
            </w:r>
            <w:r w:rsidRPr="00B063CA">
              <w:rPr>
                <w:rFonts w:ascii="Times New Roman" w:hAnsi="Times New Roman"/>
                <w:i/>
                <w:sz w:val="20"/>
                <w:szCs w:val="20"/>
              </w:rPr>
              <w:t>Н</w:t>
            </w:r>
            <w:r w:rsidRPr="00B063CA">
              <w:rPr>
                <w:rFonts w:ascii="Times New Roman" w:hAnsi="Times New Roman"/>
                <w:sz w:val="20"/>
                <w:szCs w:val="20"/>
                <w:vertAlign w:val="subscript"/>
              </w:rPr>
              <w:t>р</w:t>
            </w:r>
          </w:p>
        </w:tc>
        <w:tc>
          <w:tcPr>
            <w:tcW w:w="890" w:type="pct"/>
            <w:vAlign w:val="center"/>
          </w:tcPr>
          <w:p w14:paraId="2BA1B63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Расход </w:t>
            </w:r>
            <w:r w:rsidRPr="00B063CA">
              <w:rPr>
                <w:rFonts w:ascii="Times New Roman" w:hAnsi="Times New Roman"/>
                <w:i/>
                <w:sz w:val="20"/>
                <w:szCs w:val="20"/>
                <w:lang w:val="en-US"/>
              </w:rPr>
              <w:t>Q</w:t>
            </w:r>
            <w:r w:rsidRPr="00B063CA">
              <w:rPr>
                <w:rFonts w:ascii="Times New Roman" w:hAnsi="Times New Roman"/>
                <w:sz w:val="20"/>
                <w:szCs w:val="20"/>
              </w:rPr>
              <w:t>, л/с</w:t>
            </w:r>
          </w:p>
        </w:tc>
      </w:tr>
      <w:tr w:rsidR="00A544AA" w:rsidRPr="00B063CA" w14:paraId="0CA6D31E" w14:textId="77777777" w:rsidTr="0051630D">
        <w:trPr>
          <w:jc w:val="center"/>
        </w:trPr>
        <w:tc>
          <w:tcPr>
            <w:tcW w:w="827" w:type="pct"/>
            <w:tcMar>
              <w:left w:w="28" w:type="dxa"/>
              <w:right w:w="28" w:type="dxa"/>
            </w:tcMar>
          </w:tcPr>
          <w:p w14:paraId="206B135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783" w:type="pct"/>
          </w:tcPr>
          <w:p w14:paraId="46D1E05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w:t>
            </w:r>
          </w:p>
        </w:tc>
        <w:tc>
          <w:tcPr>
            <w:tcW w:w="726" w:type="pct"/>
          </w:tcPr>
          <w:p w14:paraId="7C97A35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w:t>
            </w:r>
          </w:p>
        </w:tc>
        <w:tc>
          <w:tcPr>
            <w:tcW w:w="1129" w:type="pct"/>
          </w:tcPr>
          <w:p w14:paraId="6061727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w:t>
            </w:r>
          </w:p>
        </w:tc>
        <w:tc>
          <w:tcPr>
            <w:tcW w:w="645" w:type="pct"/>
          </w:tcPr>
          <w:p w14:paraId="1570BB1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5</w:t>
            </w:r>
          </w:p>
        </w:tc>
        <w:tc>
          <w:tcPr>
            <w:tcW w:w="890" w:type="pct"/>
          </w:tcPr>
          <w:p w14:paraId="20C6FB6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w:t>
            </w:r>
          </w:p>
        </w:tc>
      </w:tr>
      <w:tr w:rsidR="00A544AA" w:rsidRPr="00B063CA" w14:paraId="10757DAC" w14:textId="77777777" w:rsidTr="0051630D">
        <w:trPr>
          <w:jc w:val="center"/>
        </w:trPr>
        <w:tc>
          <w:tcPr>
            <w:tcW w:w="827" w:type="pct"/>
            <w:tcMar>
              <w:left w:w="28" w:type="dxa"/>
              <w:right w:w="28" w:type="dxa"/>
            </w:tcMar>
          </w:tcPr>
          <w:p w14:paraId="76FDEAA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83" w:type="pct"/>
          </w:tcPr>
          <w:p w14:paraId="06210BA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726" w:type="pct"/>
          </w:tcPr>
          <w:p w14:paraId="3CC9A61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129" w:type="pct"/>
          </w:tcPr>
          <w:p w14:paraId="1EF4B93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45" w:type="pct"/>
          </w:tcPr>
          <w:p w14:paraId="2D71263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890" w:type="pct"/>
          </w:tcPr>
          <w:p w14:paraId="68D3627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0662EE6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b/>
        </w:rPr>
      </w:pPr>
    </w:p>
    <w:p w14:paraId="1C619541"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15.4. Обработка результатов исследований</w:t>
      </w:r>
    </w:p>
    <w:p w14:paraId="66A7A74B"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48C9C96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4"/>
          <w:sz w:val="28"/>
          <w:szCs w:val="28"/>
        </w:rPr>
      </w:pPr>
      <w:r w:rsidRPr="00615297">
        <w:rPr>
          <w:rFonts w:ascii="Times New Roman" w:hAnsi="Times New Roman"/>
          <w:spacing w:val="4"/>
          <w:sz w:val="28"/>
          <w:szCs w:val="28"/>
        </w:rPr>
        <w:t xml:space="preserve">По данным колонок 5 и 6 табл. 15.1 строят график зависимости </w:t>
      </w:r>
      <w:r w:rsidRPr="00615297">
        <w:rPr>
          <w:rFonts w:ascii="Times New Roman" w:hAnsi="Times New Roman"/>
          <w:i/>
          <w:spacing w:val="4"/>
          <w:sz w:val="28"/>
          <w:szCs w:val="28"/>
          <w:lang w:val="en-US"/>
        </w:rPr>
        <w:t>Q</w:t>
      </w:r>
      <w:r w:rsidRPr="00615297">
        <w:rPr>
          <w:rFonts w:ascii="Times New Roman" w:hAnsi="Times New Roman"/>
          <w:spacing w:val="4"/>
          <w:sz w:val="28"/>
          <w:szCs w:val="28"/>
        </w:rPr>
        <w:t xml:space="preserve"> = </w:t>
      </w:r>
      <w:r w:rsidRPr="00615297">
        <w:rPr>
          <w:rFonts w:ascii="Times New Roman" w:hAnsi="Times New Roman"/>
          <w:i/>
          <w:spacing w:val="4"/>
          <w:sz w:val="28"/>
          <w:szCs w:val="28"/>
          <w:lang w:val="en-US"/>
        </w:rPr>
        <w:t>f</w:t>
      </w:r>
      <w:r w:rsidRPr="00615297">
        <w:rPr>
          <w:rFonts w:ascii="Times New Roman" w:hAnsi="Times New Roman"/>
          <w:spacing w:val="4"/>
          <w:sz w:val="28"/>
          <w:szCs w:val="28"/>
        </w:rPr>
        <w:t>(</w:t>
      </w:r>
      <w:r w:rsidRPr="00615297">
        <w:rPr>
          <w:rFonts w:ascii="Times New Roman" w:hAnsi="Times New Roman"/>
          <w:i/>
          <w:spacing w:val="4"/>
          <w:sz w:val="28"/>
          <w:szCs w:val="28"/>
        </w:rPr>
        <w:t>Н</w:t>
      </w:r>
      <w:r w:rsidRPr="00615297">
        <w:rPr>
          <w:rFonts w:ascii="Times New Roman" w:hAnsi="Times New Roman"/>
          <w:spacing w:val="4"/>
          <w:sz w:val="28"/>
          <w:szCs w:val="28"/>
        </w:rPr>
        <w:t>/</w:t>
      </w:r>
      <w:r w:rsidRPr="00615297">
        <w:rPr>
          <w:rFonts w:ascii="Times New Roman" w:hAnsi="Times New Roman"/>
          <w:i/>
          <w:spacing w:val="4"/>
          <w:sz w:val="28"/>
          <w:szCs w:val="28"/>
        </w:rPr>
        <w:t>Н</w:t>
      </w:r>
      <w:r w:rsidRPr="00615297">
        <w:rPr>
          <w:rFonts w:ascii="Times New Roman" w:hAnsi="Times New Roman"/>
          <w:spacing w:val="4"/>
          <w:sz w:val="28"/>
          <w:szCs w:val="28"/>
          <w:vertAlign w:val="subscript"/>
        </w:rPr>
        <w:t>р</w:t>
      </w:r>
      <w:r w:rsidRPr="00615297">
        <w:rPr>
          <w:rFonts w:ascii="Times New Roman" w:hAnsi="Times New Roman"/>
          <w:spacing w:val="4"/>
          <w:sz w:val="28"/>
          <w:szCs w:val="28"/>
        </w:rPr>
        <w:t>).</w:t>
      </w:r>
    </w:p>
    <w:p w14:paraId="00414AFF"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4"/>
          <w:sz w:val="28"/>
          <w:szCs w:val="28"/>
        </w:rPr>
      </w:pPr>
    </w:p>
    <w:p w14:paraId="3A6FA031"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761383D"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17B75E18"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70A181B4"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7EF9BF10"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4E23BF93"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4C79407F"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2AC16A9"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7EEE3904"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140E56AD"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051FE6DF"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3E89915"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7D458A93"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FE22256"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514C1D86"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70158740"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04F29FD5"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AEA7256"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F3143C7"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00210C4"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4A4A297C"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1A2664AC"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4DF0E02B"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2CD4A89D"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75556473"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7FB92AD"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936DD46"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08D3ABE3"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B75D4B1"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26D711B"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2B98D461"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2118503A"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3CCA8362"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CFE0C47" w14:textId="77777777" w:rsidR="003A0992" w:rsidRPr="00A641FF" w:rsidRDefault="003A0992"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929FB7F" w14:textId="77777777" w:rsidR="003A0992" w:rsidRPr="00A641FF" w:rsidRDefault="003A0992" w:rsidP="00FC3A44">
      <w:pPr>
        <w:widowControl w:val="0"/>
        <w:autoSpaceDE w:val="0"/>
        <w:autoSpaceDN w:val="0"/>
        <w:adjustRightInd w:val="0"/>
        <w:spacing w:after="0" w:line="240" w:lineRule="auto"/>
        <w:jc w:val="both"/>
        <w:rPr>
          <w:rFonts w:ascii="Times New Roman" w:hAnsi="Times New Roman"/>
          <w:b/>
          <w:spacing w:val="20"/>
          <w:sz w:val="28"/>
          <w:szCs w:val="28"/>
        </w:rPr>
      </w:pPr>
    </w:p>
    <w:p w14:paraId="0AA23326" w14:textId="77777777" w:rsidR="003A0992" w:rsidRPr="00A641FF" w:rsidRDefault="003A0992" w:rsidP="00FC3A44">
      <w:pPr>
        <w:widowControl w:val="0"/>
        <w:autoSpaceDE w:val="0"/>
        <w:autoSpaceDN w:val="0"/>
        <w:adjustRightInd w:val="0"/>
        <w:spacing w:after="0" w:line="240" w:lineRule="auto"/>
        <w:jc w:val="both"/>
        <w:rPr>
          <w:rFonts w:ascii="Times New Roman" w:hAnsi="Times New Roman"/>
          <w:b/>
          <w:spacing w:val="20"/>
          <w:sz w:val="28"/>
          <w:szCs w:val="28"/>
        </w:rPr>
      </w:pPr>
    </w:p>
    <w:p w14:paraId="63E6B76E"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16. </w:t>
      </w:r>
    </w:p>
    <w:p w14:paraId="2517E9E8"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Изучение работы пневматической напорно-регулирующей установки</w:t>
      </w:r>
    </w:p>
    <w:p w14:paraId="21751D3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4"/>
          <w:sz w:val="28"/>
          <w:szCs w:val="28"/>
        </w:rPr>
      </w:pPr>
    </w:p>
    <w:p w14:paraId="24EE4F6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615297">
        <w:rPr>
          <w:rFonts w:ascii="Times New Roman" w:hAnsi="Times New Roman"/>
          <w:b/>
          <w:sz w:val="28"/>
          <w:szCs w:val="28"/>
        </w:rPr>
        <w:t>Цель работы:</w:t>
      </w:r>
    </w:p>
    <w:p w14:paraId="6567D68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Изучить устройство и принцип работы автоматической насосной установки с гидропневматическим баком.</w:t>
      </w:r>
    </w:p>
    <w:p w14:paraId="5B9E3C9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Произвести расчеты регулирующей емкости и количества включений насоса в течение часа.</w:t>
      </w:r>
    </w:p>
    <w:p w14:paraId="6087E34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3. Исследовать влияние величины регулирующего объема на режим работы установки.</w:t>
      </w:r>
    </w:p>
    <w:p w14:paraId="58279E0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4"/>
          <w:sz w:val="28"/>
          <w:szCs w:val="28"/>
        </w:rPr>
      </w:pPr>
    </w:p>
    <w:p w14:paraId="02E6F81F"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pacing w:val="4"/>
          <w:sz w:val="28"/>
          <w:szCs w:val="28"/>
        </w:rPr>
      </w:pPr>
      <w:r w:rsidRPr="00615297">
        <w:rPr>
          <w:rFonts w:ascii="Times New Roman" w:hAnsi="Times New Roman"/>
          <w:b/>
          <w:sz w:val="28"/>
          <w:szCs w:val="28"/>
        </w:rPr>
        <w:t>16.1</w:t>
      </w:r>
      <w:r w:rsidRPr="00615297">
        <w:rPr>
          <w:rFonts w:ascii="Times New Roman" w:hAnsi="Times New Roman"/>
          <w:b/>
          <w:spacing w:val="4"/>
          <w:sz w:val="28"/>
          <w:szCs w:val="28"/>
        </w:rPr>
        <w:t>. Общие сведения</w:t>
      </w:r>
    </w:p>
    <w:p w14:paraId="71C974D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pacing w:val="4"/>
          <w:sz w:val="28"/>
          <w:szCs w:val="28"/>
        </w:rPr>
      </w:pPr>
    </w:p>
    <w:p w14:paraId="5894ED3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Водопотребление отдельными сельскохозяйственными объектами характеризуется значительной неравномерностью в течение суток. В час пик потребляется 10 % и более от максимального суточного потребления, а в часы минимального водопотребления – 0,5–1,0 %, поэтому обеспечить подачу насосными станциями требуемых потребителями объемов воды при таком режиме водопотребления с максимальным КПД насосной установки без регулирующей емкости практически невозможно.</w:t>
      </w:r>
    </w:p>
    <w:p w14:paraId="645D7142"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Производительность насосной установки, работающей с регулирующей емкостью, определяется по формуле</w:t>
      </w:r>
    </w:p>
    <w:p w14:paraId="6FCECABD"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6B44A5BA"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pacing w:val="4"/>
        </w:rPr>
      </w:pPr>
      <w:r w:rsidRPr="00B063CA">
        <w:rPr>
          <w:rFonts w:ascii="Times New Roman" w:hAnsi="Times New Roman"/>
          <w:spacing w:val="4"/>
          <w:position w:val="-28"/>
        </w:rPr>
        <w:object w:dxaOrig="1520" w:dyaOrig="700" w14:anchorId="3C526700">
          <v:shape id="_x0000_i1047" type="#_x0000_t75" style="width:81.1pt;height:38.1pt" o:ole="">
            <v:imagedata r:id="rId88" o:title=""/>
          </v:shape>
          <o:OLEObject Type="Embed" ProgID="Equation.DSMT4" ShapeID="_x0000_i1047" DrawAspect="Content" ObjectID="_1641827500" r:id="rId89"/>
        </w:object>
      </w:r>
    </w:p>
    <w:p w14:paraId="4396AE28"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spacing w:val="4"/>
        </w:rPr>
      </w:pPr>
    </w:p>
    <w:p w14:paraId="06A4096E"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position w:val="-12"/>
          <w:sz w:val="28"/>
          <w:szCs w:val="28"/>
        </w:rPr>
        <w:object w:dxaOrig="499" w:dyaOrig="380" w14:anchorId="40463D0C">
          <v:shape id="_x0000_i1048" type="#_x0000_t75" style="width:22.5pt;height:17.25pt" o:ole="">
            <v:imagedata r:id="rId90" o:title=""/>
          </v:shape>
          <o:OLEObject Type="Embed" ProgID="Equation.DSMT4" ShapeID="_x0000_i1048" DrawAspect="Content" ObjectID="_1641827501" r:id="rId91"/>
        </w:object>
      </w:r>
      <w:r w:rsidRPr="00615297">
        <w:rPr>
          <w:rFonts w:ascii="Times New Roman" w:hAnsi="Times New Roman"/>
          <w:sz w:val="28"/>
          <w:szCs w:val="28"/>
        </w:rPr>
        <w:t>– максимальный суточный расход объекта, м</w:t>
      </w:r>
      <w:r w:rsidRPr="00615297">
        <w:rPr>
          <w:rFonts w:ascii="Times New Roman" w:hAnsi="Times New Roman"/>
          <w:sz w:val="28"/>
          <w:szCs w:val="28"/>
          <w:vertAlign w:val="superscript"/>
        </w:rPr>
        <w:t>3</w:t>
      </w:r>
      <w:r w:rsidRPr="00615297">
        <w:rPr>
          <w:rFonts w:ascii="Times New Roman" w:hAnsi="Times New Roman"/>
          <w:sz w:val="28"/>
          <w:szCs w:val="28"/>
        </w:rPr>
        <w:t>/сут;</w:t>
      </w:r>
    </w:p>
    <w:p w14:paraId="5E0A6CB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rPr>
        <w:t>Т</w:t>
      </w:r>
      <w:r w:rsidRPr="00615297">
        <w:rPr>
          <w:rFonts w:ascii="Times New Roman" w:hAnsi="Times New Roman"/>
          <w:sz w:val="28"/>
          <w:szCs w:val="28"/>
        </w:rPr>
        <w:t xml:space="preserve"> – количество часов работы насосной станции в течение суток, ч.</w:t>
      </w:r>
    </w:p>
    <w:p w14:paraId="50F9ABA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Наименьший регулирующий объем имеет насосная установка с напорно-регулирующей емкостью при повторно-кратковременном режиме работы. Преимуществом этого режима является то, что регулирующий объем гидропневмобака не зависит от режима водопотребления, а лишь от производительности установки и расчетной частоты включения насосов.</w:t>
      </w:r>
    </w:p>
    <w:p w14:paraId="153C0E13"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3BF4BCE7"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16.2. Описание лабораторной установки</w:t>
      </w:r>
    </w:p>
    <w:p w14:paraId="36FFC72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D87155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В комплект пневматической напорно-регулирующей установки входят: насос, гидропневмобак, реле давления, регулятор запаса воздуха, предохранительный клапан, манометр, водомер, шкаф с пусковой аппаратурой.</w:t>
      </w:r>
    </w:p>
    <w:p w14:paraId="124A1747"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Общая схема автоматической водоподъемной установки приведена на рис. 16.1. Установка работает следующим образом. Насос </w:t>
      </w:r>
      <w:r w:rsidRPr="00615297">
        <w:rPr>
          <w:rFonts w:ascii="Times New Roman" w:hAnsi="Times New Roman"/>
          <w:i/>
          <w:sz w:val="28"/>
          <w:szCs w:val="28"/>
        </w:rPr>
        <w:t>1</w:t>
      </w:r>
      <w:r w:rsidRPr="00615297">
        <w:rPr>
          <w:rFonts w:ascii="Times New Roman" w:hAnsi="Times New Roman"/>
          <w:sz w:val="28"/>
          <w:szCs w:val="28"/>
        </w:rPr>
        <w:t xml:space="preserve">, производительность которого равна максимальному часовому потреблению объекта, подает воду в сеть и гидропневмобак </w:t>
      </w:r>
      <w:r w:rsidRPr="00615297">
        <w:rPr>
          <w:rFonts w:ascii="Times New Roman" w:hAnsi="Times New Roman"/>
          <w:i/>
          <w:sz w:val="28"/>
          <w:szCs w:val="28"/>
        </w:rPr>
        <w:t>2</w:t>
      </w:r>
      <w:r w:rsidRPr="00615297">
        <w:rPr>
          <w:rFonts w:ascii="Times New Roman" w:hAnsi="Times New Roman"/>
          <w:sz w:val="28"/>
          <w:szCs w:val="28"/>
        </w:rPr>
        <w:t xml:space="preserve">. При водоразборе из сети, меньшем производительности насоса, вода поступает в бак, повышая в нем уровень и давление воздуха. При достижении максимального давления в баке срабатывает реле давления </w:t>
      </w:r>
      <w:r w:rsidRPr="00615297">
        <w:rPr>
          <w:rFonts w:ascii="Times New Roman" w:hAnsi="Times New Roman"/>
          <w:i/>
          <w:sz w:val="28"/>
          <w:szCs w:val="28"/>
        </w:rPr>
        <w:t>3</w:t>
      </w:r>
      <w:r w:rsidRPr="00615297">
        <w:rPr>
          <w:rFonts w:ascii="Times New Roman" w:hAnsi="Times New Roman"/>
          <w:sz w:val="28"/>
          <w:szCs w:val="28"/>
        </w:rPr>
        <w:t xml:space="preserve">, сигнал подается на шкаф управления </w:t>
      </w:r>
      <w:r w:rsidRPr="00615297">
        <w:rPr>
          <w:rFonts w:ascii="Times New Roman" w:hAnsi="Times New Roman"/>
          <w:i/>
          <w:sz w:val="28"/>
          <w:szCs w:val="28"/>
        </w:rPr>
        <w:t>4</w:t>
      </w:r>
      <w:r w:rsidRPr="00615297">
        <w:rPr>
          <w:rFonts w:ascii="Times New Roman" w:hAnsi="Times New Roman"/>
          <w:sz w:val="28"/>
          <w:szCs w:val="28"/>
        </w:rPr>
        <w:t>, который отключает подачу электроэнергии к двигателю насоса. Дальнейшая подача воды в сеть осуществляется из бака за счет сжатого в нем воздуха. При этом уровень воды в баке понижается и падает давление. При достижении минимального давления насос автоматически включается в работу.</w:t>
      </w:r>
    </w:p>
    <w:p w14:paraId="3F6BB784"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26C09B0" w14:textId="1D14B98B"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61A0CB3A" wp14:editId="184EAB77">
            <wp:extent cx="3781425" cy="2495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2">
                      <a:lum bright="-36000" contrast="54000"/>
                      <a:extLst>
                        <a:ext uri="{28A0092B-C50C-407E-A947-70E740481C1C}">
                          <a14:useLocalDpi xmlns:a14="http://schemas.microsoft.com/office/drawing/2010/main" val="0"/>
                        </a:ext>
                      </a:extLst>
                    </a:blip>
                    <a:srcRect/>
                    <a:stretch>
                      <a:fillRect/>
                    </a:stretch>
                  </pic:blipFill>
                  <pic:spPr bwMode="auto">
                    <a:xfrm>
                      <a:off x="0" y="0"/>
                      <a:ext cx="3781425" cy="2495550"/>
                    </a:xfrm>
                    <a:prstGeom prst="rect">
                      <a:avLst/>
                    </a:prstGeom>
                    <a:noFill/>
                    <a:ln>
                      <a:noFill/>
                    </a:ln>
                  </pic:spPr>
                </pic:pic>
              </a:graphicData>
            </a:graphic>
          </wp:inline>
        </w:drawing>
      </w:r>
    </w:p>
    <w:p w14:paraId="25BC6A66"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spacing w:val="4"/>
        </w:rPr>
      </w:pPr>
    </w:p>
    <w:p w14:paraId="484A8D2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pacing w:val="4"/>
          <w:sz w:val="20"/>
          <w:szCs w:val="20"/>
        </w:rPr>
      </w:pPr>
      <w:r w:rsidRPr="00B063CA">
        <w:rPr>
          <w:rFonts w:ascii="Times New Roman" w:hAnsi="Times New Roman"/>
          <w:spacing w:val="4"/>
          <w:sz w:val="20"/>
          <w:szCs w:val="20"/>
        </w:rPr>
        <w:t>Рис. 16.1. Схема пневматической напорно-регулирующей</w:t>
      </w:r>
    </w:p>
    <w:p w14:paraId="6F157FD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pacing w:val="4"/>
          <w:sz w:val="20"/>
          <w:szCs w:val="20"/>
        </w:rPr>
      </w:pPr>
      <w:r w:rsidRPr="00B063CA">
        <w:rPr>
          <w:rFonts w:ascii="Times New Roman" w:hAnsi="Times New Roman"/>
          <w:spacing w:val="4"/>
          <w:sz w:val="20"/>
          <w:szCs w:val="20"/>
        </w:rPr>
        <w:t xml:space="preserve">установки: </w:t>
      </w:r>
      <w:r w:rsidRPr="00B063CA">
        <w:rPr>
          <w:rFonts w:ascii="Times New Roman" w:hAnsi="Times New Roman"/>
          <w:i/>
          <w:spacing w:val="4"/>
          <w:sz w:val="20"/>
          <w:szCs w:val="20"/>
        </w:rPr>
        <w:t>1</w:t>
      </w:r>
      <w:r w:rsidRPr="00B063CA">
        <w:rPr>
          <w:rFonts w:ascii="Times New Roman" w:hAnsi="Times New Roman"/>
          <w:spacing w:val="4"/>
          <w:sz w:val="20"/>
          <w:szCs w:val="20"/>
        </w:rPr>
        <w:t xml:space="preserve"> – насос; </w:t>
      </w:r>
      <w:r w:rsidRPr="00B063CA">
        <w:rPr>
          <w:rFonts w:ascii="Times New Roman" w:hAnsi="Times New Roman"/>
          <w:i/>
          <w:spacing w:val="4"/>
          <w:sz w:val="20"/>
          <w:szCs w:val="20"/>
        </w:rPr>
        <w:t>2</w:t>
      </w:r>
      <w:r w:rsidRPr="00B063CA">
        <w:rPr>
          <w:rFonts w:ascii="Times New Roman" w:hAnsi="Times New Roman"/>
          <w:spacing w:val="4"/>
          <w:sz w:val="20"/>
          <w:szCs w:val="20"/>
        </w:rPr>
        <w:t xml:space="preserve"> – гидропневмобак; </w:t>
      </w:r>
      <w:r w:rsidRPr="00B063CA">
        <w:rPr>
          <w:rFonts w:ascii="Times New Roman" w:hAnsi="Times New Roman"/>
          <w:i/>
          <w:spacing w:val="4"/>
          <w:sz w:val="20"/>
          <w:szCs w:val="20"/>
        </w:rPr>
        <w:t>3</w:t>
      </w:r>
      <w:r w:rsidRPr="00B063CA">
        <w:rPr>
          <w:rFonts w:ascii="Times New Roman" w:hAnsi="Times New Roman"/>
          <w:spacing w:val="4"/>
          <w:sz w:val="20"/>
          <w:szCs w:val="20"/>
        </w:rPr>
        <w:t xml:space="preserve"> – реле</w:t>
      </w:r>
    </w:p>
    <w:p w14:paraId="26D6F65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pacing w:val="4"/>
          <w:sz w:val="20"/>
          <w:szCs w:val="20"/>
        </w:rPr>
      </w:pPr>
      <w:r w:rsidRPr="00B063CA">
        <w:rPr>
          <w:rFonts w:ascii="Times New Roman" w:hAnsi="Times New Roman"/>
          <w:spacing w:val="4"/>
          <w:sz w:val="20"/>
          <w:szCs w:val="20"/>
        </w:rPr>
        <w:t xml:space="preserve">давления; </w:t>
      </w:r>
      <w:r w:rsidRPr="00B063CA">
        <w:rPr>
          <w:rFonts w:ascii="Times New Roman" w:hAnsi="Times New Roman"/>
          <w:i/>
          <w:spacing w:val="4"/>
          <w:sz w:val="20"/>
          <w:szCs w:val="20"/>
        </w:rPr>
        <w:t>4</w:t>
      </w:r>
      <w:r w:rsidRPr="00B063CA">
        <w:rPr>
          <w:rFonts w:ascii="Times New Roman" w:hAnsi="Times New Roman"/>
          <w:spacing w:val="4"/>
          <w:sz w:val="20"/>
          <w:szCs w:val="20"/>
        </w:rPr>
        <w:t xml:space="preserve"> – шкаф управления; </w:t>
      </w:r>
      <w:r w:rsidRPr="00B063CA">
        <w:rPr>
          <w:rFonts w:ascii="Times New Roman" w:hAnsi="Times New Roman"/>
          <w:i/>
          <w:spacing w:val="4"/>
          <w:sz w:val="20"/>
          <w:szCs w:val="20"/>
        </w:rPr>
        <w:t>5</w:t>
      </w:r>
      <w:r w:rsidRPr="00B063CA">
        <w:rPr>
          <w:rFonts w:ascii="Times New Roman" w:hAnsi="Times New Roman"/>
          <w:spacing w:val="4"/>
          <w:sz w:val="20"/>
          <w:szCs w:val="20"/>
        </w:rPr>
        <w:t xml:space="preserve"> – водомер</w:t>
      </w:r>
    </w:p>
    <w:p w14:paraId="03BF5127" w14:textId="77777777" w:rsidR="007077CE" w:rsidRPr="00A641FF" w:rsidRDefault="007077CE" w:rsidP="00FC3A44">
      <w:pPr>
        <w:widowControl w:val="0"/>
        <w:autoSpaceDE w:val="0"/>
        <w:autoSpaceDN w:val="0"/>
        <w:adjustRightInd w:val="0"/>
        <w:spacing w:after="0" w:line="240" w:lineRule="auto"/>
        <w:jc w:val="both"/>
        <w:rPr>
          <w:rFonts w:ascii="Times New Roman" w:hAnsi="Times New Roman"/>
          <w:b/>
          <w:sz w:val="28"/>
          <w:szCs w:val="28"/>
        </w:rPr>
      </w:pPr>
    </w:p>
    <w:p w14:paraId="7F9260AE" w14:textId="401F16ED"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16.3. Порядок выполнения работы</w:t>
      </w:r>
    </w:p>
    <w:p w14:paraId="2D93EFA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F5E41B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Проверить правильность соединения всех узлов.</w:t>
      </w:r>
    </w:p>
    <w:p w14:paraId="7E0C1E6F"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Произвести наладку и пуск лабораторной установки.</w:t>
      </w:r>
    </w:p>
    <w:p w14:paraId="31F88C6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3. При работающей установке определить максимальное давление (отключения) и минимальное (включения) в гидропневмобаке по манометру и время включения и выключения.</w:t>
      </w:r>
    </w:p>
    <w:p w14:paraId="272FEE1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4. Определить регулирующий объем установки, для чего при максимальном давлении в баке записать показания водомера, открыть вентиль и зафиксировать время начала подачи воды в сеть. При достижении минимального давления вновь зафиксировать время и показания водомера.</w:t>
      </w:r>
    </w:p>
    <w:p w14:paraId="74CCCC0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FBD12AB"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16.4. Обработка результатов исследований</w:t>
      </w:r>
    </w:p>
    <w:p w14:paraId="4382256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2E0CC6F"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Расчет установки производят в следующем порядке.</w:t>
      </w:r>
    </w:p>
    <w:p w14:paraId="350FA22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Вычисляют производительность установки:</w:t>
      </w:r>
    </w:p>
    <w:p w14:paraId="33CBA3B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6550B4F"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position w:val="-12"/>
          <w:sz w:val="28"/>
          <w:szCs w:val="28"/>
        </w:rPr>
        <w:object w:dxaOrig="1680" w:dyaOrig="380" w14:anchorId="70A1500D">
          <v:shape id="_x0000_i1049" type="#_x0000_t75" style="width:92.25pt;height:20.1pt" o:ole="">
            <v:imagedata r:id="rId93" o:title=""/>
          </v:shape>
          <o:OLEObject Type="Embed" ProgID="Equation.DSMT4" ShapeID="_x0000_i1049" DrawAspect="Content" ObjectID="_1641827502" r:id="rId94"/>
        </w:object>
      </w:r>
    </w:p>
    <w:p w14:paraId="279FAF64"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4185310"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i/>
          <w:sz w:val="28"/>
          <w:szCs w:val="28"/>
          <w:lang w:val="en-US"/>
        </w:rPr>
        <w:t>q</w:t>
      </w:r>
      <w:r w:rsidRPr="00615297">
        <w:rPr>
          <w:rFonts w:ascii="Times New Roman" w:hAnsi="Times New Roman"/>
          <w:sz w:val="28"/>
          <w:szCs w:val="28"/>
        </w:rPr>
        <w:t xml:space="preserve"> – средняя за цикл производительность насоса, м</w:t>
      </w:r>
      <w:r w:rsidRPr="00615297">
        <w:rPr>
          <w:rFonts w:ascii="Times New Roman" w:hAnsi="Times New Roman"/>
          <w:sz w:val="28"/>
          <w:szCs w:val="28"/>
          <w:vertAlign w:val="superscript"/>
        </w:rPr>
        <w:t>3</w:t>
      </w:r>
      <w:r w:rsidRPr="00615297">
        <w:rPr>
          <w:rFonts w:ascii="Times New Roman" w:hAnsi="Times New Roman"/>
          <w:sz w:val="28"/>
          <w:szCs w:val="28"/>
        </w:rPr>
        <w:t>/ч;</w:t>
      </w:r>
    </w:p>
    <w:p w14:paraId="24376E72"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position w:val="-12"/>
          <w:sz w:val="28"/>
          <w:szCs w:val="28"/>
        </w:rPr>
        <w:object w:dxaOrig="499" w:dyaOrig="380" w14:anchorId="7788F6B5">
          <v:shape id="_x0000_i1050" type="#_x0000_t75" style="width:22.5pt;height:17.25pt" o:ole="">
            <v:imagedata r:id="rId95" o:title=""/>
          </v:shape>
          <o:OLEObject Type="Embed" ProgID="Equation.DSMT4" ShapeID="_x0000_i1050" DrawAspect="Content" ObjectID="_1641827503" r:id="rId96"/>
        </w:object>
      </w:r>
      <w:r w:rsidRPr="00615297">
        <w:rPr>
          <w:rFonts w:ascii="Times New Roman" w:hAnsi="Times New Roman"/>
          <w:sz w:val="28"/>
          <w:szCs w:val="28"/>
        </w:rPr>
        <w:t>– максимальный часовой водозабор из сети, м</w:t>
      </w:r>
      <w:r w:rsidRPr="00615297">
        <w:rPr>
          <w:rFonts w:ascii="Times New Roman" w:hAnsi="Times New Roman"/>
          <w:sz w:val="28"/>
          <w:szCs w:val="28"/>
          <w:vertAlign w:val="superscript"/>
        </w:rPr>
        <w:t>3</w:t>
      </w:r>
      <w:r w:rsidRPr="00615297">
        <w:rPr>
          <w:rFonts w:ascii="Times New Roman" w:hAnsi="Times New Roman"/>
          <w:sz w:val="28"/>
          <w:szCs w:val="28"/>
        </w:rPr>
        <w:t>/ч.</w:t>
      </w:r>
    </w:p>
    <w:p w14:paraId="7D94D8E3"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Определяют минимальный напор насоса установки:</w:t>
      </w:r>
    </w:p>
    <w:p w14:paraId="525175A0"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A1A4A07"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i/>
          <w:sz w:val="28"/>
          <w:szCs w:val="28"/>
        </w:rPr>
        <w:t>Н</w:t>
      </w:r>
      <w:r w:rsidRPr="00615297">
        <w:rPr>
          <w:rFonts w:ascii="Times New Roman" w:hAnsi="Times New Roman"/>
          <w:sz w:val="28"/>
          <w:szCs w:val="28"/>
          <w:vertAlign w:val="subscript"/>
          <w:lang w:val="en-US"/>
        </w:rPr>
        <w:t>min</w:t>
      </w:r>
      <w:r w:rsidRPr="00615297">
        <w:rPr>
          <w:rFonts w:ascii="Times New Roman" w:hAnsi="Times New Roman"/>
          <w:sz w:val="28"/>
          <w:szCs w:val="28"/>
        </w:rPr>
        <w:t xml:space="preserve"> = </w:t>
      </w:r>
      <w:r w:rsidRPr="00615297">
        <w:rPr>
          <w:rFonts w:ascii="Times New Roman" w:hAnsi="Times New Roman"/>
          <w:i/>
          <w:sz w:val="28"/>
          <w:szCs w:val="28"/>
          <w:lang w:val="en-US"/>
        </w:rPr>
        <w:t>H</w:t>
      </w:r>
      <w:r w:rsidRPr="00615297">
        <w:rPr>
          <w:rFonts w:ascii="Times New Roman" w:hAnsi="Times New Roman"/>
          <w:sz w:val="28"/>
          <w:szCs w:val="28"/>
          <w:vertAlign w:val="subscript"/>
        </w:rPr>
        <w:t>г</w:t>
      </w:r>
      <w:r w:rsidRPr="00615297">
        <w:rPr>
          <w:rFonts w:ascii="Times New Roman" w:hAnsi="Times New Roman"/>
          <w:sz w:val="28"/>
          <w:szCs w:val="28"/>
        </w:rPr>
        <w:t xml:space="preserve"> + ∑</w:t>
      </w:r>
      <w:r w:rsidRPr="00615297">
        <w:rPr>
          <w:rFonts w:ascii="Times New Roman" w:hAnsi="Times New Roman"/>
          <w:i/>
          <w:sz w:val="28"/>
          <w:szCs w:val="28"/>
          <w:lang w:val="en-US"/>
        </w:rPr>
        <w:t>h</w:t>
      </w:r>
      <w:r w:rsidRPr="00615297">
        <w:rPr>
          <w:rFonts w:ascii="Times New Roman" w:hAnsi="Times New Roman"/>
          <w:sz w:val="28"/>
          <w:szCs w:val="28"/>
        </w:rPr>
        <w:t xml:space="preserve"> + </w:t>
      </w:r>
      <w:r w:rsidRPr="00615297">
        <w:rPr>
          <w:rFonts w:ascii="Times New Roman" w:hAnsi="Times New Roman"/>
          <w:i/>
          <w:sz w:val="28"/>
          <w:szCs w:val="28"/>
        </w:rPr>
        <w:t>Н</w:t>
      </w:r>
      <w:r w:rsidRPr="00615297">
        <w:rPr>
          <w:rFonts w:ascii="Times New Roman" w:hAnsi="Times New Roman"/>
          <w:sz w:val="28"/>
          <w:szCs w:val="28"/>
          <w:vertAlign w:val="subscript"/>
        </w:rPr>
        <w:t>св</w:t>
      </w:r>
      <w:r w:rsidRPr="00615297">
        <w:rPr>
          <w:rFonts w:ascii="Times New Roman" w:hAnsi="Times New Roman"/>
          <w:sz w:val="28"/>
          <w:szCs w:val="28"/>
        </w:rPr>
        <w:t>,</w:t>
      </w:r>
    </w:p>
    <w:p w14:paraId="7D96AC4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85C39C6" w14:textId="77777777" w:rsidR="00A544AA" w:rsidRPr="00615297" w:rsidRDefault="00A544AA" w:rsidP="00FC3A44">
      <w:pPr>
        <w:widowControl w:val="0"/>
        <w:autoSpaceDE w:val="0"/>
        <w:autoSpaceDN w:val="0"/>
        <w:adjustRightInd w:val="0"/>
        <w:spacing w:after="0" w:line="240" w:lineRule="auto"/>
        <w:ind w:left="794" w:hanging="794"/>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i/>
          <w:sz w:val="28"/>
          <w:szCs w:val="28"/>
        </w:rPr>
        <w:t>Н</w:t>
      </w:r>
      <w:r w:rsidRPr="00615297">
        <w:rPr>
          <w:rFonts w:ascii="Times New Roman" w:hAnsi="Times New Roman"/>
          <w:sz w:val="28"/>
          <w:szCs w:val="28"/>
          <w:vertAlign w:val="subscript"/>
        </w:rPr>
        <w:t>г</w:t>
      </w:r>
      <w:r w:rsidRPr="00615297">
        <w:rPr>
          <w:rFonts w:ascii="Times New Roman" w:hAnsi="Times New Roman"/>
          <w:sz w:val="28"/>
          <w:szCs w:val="28"/>
        </w:rPr>
        <w:t xml:space="preserve"> – геодезическая высота подъема воды, т. е. разность отметок поверхности земли, диктующей точки и динамического уровня воды в водоисточнике, м;</w:t>
      </w:r>
    </w:p>
    <w:p w14:paraId="25211EE6" w14:textId="77777777" w:rsidR="00A544AA" w:rsidRPr="00615297" w:rsidRDefault="00A544AA" w:rsidP="00FC3A44">
      <w:pPr>
        <w:widowControl w:val="0"/>
        <w:autoSpaceDE w:val="0"/>
        <w:autoSpaceDN w:val="0"/>
        <w:adjustRightInd w:val="0"/>
        <w:spacing w:after="0" w:line="240" w:lineRule="auto"/>
        <w:ind w:left="720" w:hanging="436"/>
        <w:jc w:val="both"/>
        <w:rPr>
          <w:rFonts w:ascii="Times New Roman" w:hAnsi="Times New Roman"/>
          <w:sz w:val="28"/>
          <w:szCs w:val="28"/>
        </w:rPr>
      </w:pPr>
      <w:r w:rsidRPr="00615297">
        <w:rPr>
          <w:rFonts w:ascii="Times New Roman" w:hAnsi="Times New Roman"/>
          <w:sz w:val="28"/>
          <w:szCs w:val="28"/>
        </w:rPr>
        <w:t>∑</w:t>
      </w:r>
      <w:r w:rsidRPr="00615297">
        <w:rPr>
          <w:rFonts w:ascii="Times New Roman" w:hAnsi="Times New Roman"/>
          <w:i/>
          <w:sz w:val="28"/>
          <w:szCs w:val="28"/>
          <w:lang w:val="en-US"/>
        </w:rPr>
        <w:t>h</w:t>
      </w:r>
      <w:r w:rsidRPr="00615297">
        <w:rPr>
          <w:rFonts w:ascii="Times New Roman" w:hAnsi="Times New Roman"/>
          <w:sz w:val="28"/>
          <w:szCs w:val="28"/>
        </w:rPr>
        <w:t xml:space="preserve"> – потери напора в трубопроводах и арматуре от водоисточника до диктующей точки, м;</w:t>
      </w:r>
    </w:p>
    <w:p w14:paraId="02AB195A"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i/>
          <w:sz w:val="28"/>
          <w:szCs w:val="28"/>
        </w:rPr>
        <w:t>Н</w:t>
      </w:r>
      <w:r w:rsidRPr="00615297">
        <w:rPr>
          <w:rFonts w:ascii="Times New Roman" w:hAnsi="Times New Roman"/>
          <w:sz w:val="28"/>
          <w:szCs w:val="28"/>
          <w:vertAlign w:val="subscript"/>
        </w:rPr>
        <w:t>св</w:t>
      </w:r>
      <w:r w:rsidRPr="00615297">
        <w:rPr>
          <w:rFonts w:ascii="Times New Roman" w:hAnsi="Times New Roman"/>
          <w:sz w:val="28"/>
          <w:szCs w:val="28"/>
        </w:rPr>
        <w:t xml:space="preserve"> – требуемый свободный напор в диктующей точке, м.</w:t>
      </w:r>
    </w:p>
    <w:p w14:paraId="78F8433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3. Определяют давление в баке включения и выключения насосов:</w:t>
      </w:r>
    </w:p>
    <w:p w14:paraId="6737BE0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081AE57"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i/>
          <w:sz w:val="28"/>
          <w:szCs w:val="28"/>
        </w:rPr>
        <w:t>Р</w:t>
      </w:r>
      <w:r w:rsidRPr="00615297">
        <w:rPr>
          <w:rFonts w:ascii="Times New Roman" w:hAnsi="Times New Roman"/>
          <w:sz w:val="28"/>
          <w:szCs w:val="28"/>
          <w:vertAlign w:val="subscript"/>
        </w:rPr>
        <w:t>1</w:t>
      </w:r>
      <w:r w:rsidRPr="00615297">
        <w:rPr>
          <w:rFonts w:ascii="Times New Roman" w:hAnsi="Times New Roman"/>
          <w:sz w:val="28"/>
          <w:szCs w:val="28"/>
        </w:rPr>
        <w:t xml:space="preserve"> = </w:t>
      </w:r>
      <w:r w:rsidRPr="00615297">
        <w:rPr>
          <w:rFonts w:ascii="Times New Roman" w:hAnsi="Times New Roman"/>
          <w:i/>
          <w:sz w:val="28"/>
          <w:szCs w:val="28"/>
        </w:rPr>
        <w:t>Н</w:t>
      </w:r>
      <w:r w:rsidRPr="00615297">
        <w:rPr>
          <w:rFonts w:ascii="Times New Roman" w:hAnsi="Times New Roman"/>
          <w:sz w:val="28"/>
          <w:szCs w:val="28"/>
          <w:vertAlign w:val="subscript"/>
        </w:rPr>
        <w:t>св</w:t>
      </w:r>
      <w:r w:rsidRPr="00615297">
        <w:rPr>
          <w:rFonts w:ascii="Times New Roman" w:hAnsi="Times New Roman"/>
          <w:sz w:val="28"/>
          <w:szCs w:val="28"/>
        </w:rPr>
        <w:t xml:space="preserve"> + ∑</w:t>
      </w:r>
      <w:r w:rsidRPr="00615297">
        <w:rPr>
          <w:rFonts w:ascii="Times New Roman" w:hAnsi="Times New Roman"/>
          <w:i/>
          <w:sz w:val="28"/>
          <w:szCs w:val="28"/>
          <w:lang w:val="en-US"/>
        </w:rPr>
        <w:t>h</w:t>
      </w:r>
      <w:r w:rsidRPr="00615297">
        <w:rPr>
          <w:rFonts w:ascii="Times New Roman" w:hAnsi="Times New Roman"/>
          <w:sz w:val="28"/>
          <w:szCs w:val="28"/>
        </w:rPr>
        <w:t xml:space="preserve"> + (</w:t>
      </w:r>
      <w:r w:rsidRPr="00615297">
        <w:rPr>
          <w:rFonts w:ascii="Times New Roman" w:hAnsi="Times New Roman"/>
          <w:i/>
          <w:sz w:val="28"/>
          <w:szCs w:val="28"/>
          <w:lang w:val="en-US"/>
        </w:rPr>
        <w:t>Z</w:t>
      </w:r>
      <w:r w:rsidRPr="00615297">
        <w:rPr>
          <w:rFonts w:ascii="Times New Roman" w:hAnsi="Times New Roman"/>
          <w:sz w:val="28"/>
          <w:szCs w:val="28"/>
          <w:vertAlign w:val="subscript"/>
        </w:rPr>
        <w:t>д. т</w:t>
      </w:r>
      <w:r w:rsidRPr="00615297">
        <w:rPr>
          <w:rFonts w:ascii="Times New Roman" w:hAnsi="Times New Roman"/>
          <w:sz w:val="28"/>
          <w:szCs w:val="28"/>
        </w:rPr>
        <w:t xml:space="preserve"> – </w:t>
      </w:r>
      <w:r w:rsidRPr="00615297">
        <w:rPr>
          <w:rFonts w:ascii="Times New Roman" w:hAnsi="Times New Roman"/>
          <w:i/>
          <w:sz w:val="28"/>
          <w:szCs w:val="28"/>
          <w:lang w:val="en-US"/>
        </w:rPr>
        <w:t>Z</w:t>
      </w:r>
      <w:r w:rsidRPr="00615297">
        <w:rPr>
          <w:rFonts w:ascii="Times New Roman" w:hAnsi="Times New Roman"/>
          <w:sz w:val="28"/>
          <w:szCs w:val="28"/>
          <w:vertAlign w:val="subscript"/>
        </w:rPr>
        <w:t>АНУ</w:t>
      </w:r>
      <w:r w:rsidRPr="00615297">
        <w:rPr>
          <w:rFonts w:ascii="Times New Roman" w:hAnsi="Times New Roman"/>
          <w:sz w:val="28"/>
          <w:szCs w:val="28"/>
        </w:rPr>
        <w:t>);</w:t>
      </w:r>
    </w:p>
    <w:p w14:paraId="6A0A285A"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22BB025A"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position w:val="-24"/>
          <w:sz w:val="28"/>
          <w:szCs w:val="28"/>
        </w:rPr>
        <w:object w:dxaOrig="1440" w:dyaOrig="620" w14:anchorId="5C6D84D9">
          <v:shape id="_x0000_i1051" type="#_x0000_t75" style="width:61.5pt;height:27pt" o:ole="">
            <v:imagedata r:id="rId97" o:title=""/>
          </v:shape>
          <o:OLEObject Type="Embed" ProgID="Equation.DSMT4" ShapeID="_x0000_i1051" DrawAspect="Content" ObjectID="_1641827504" r:id="rId98"/>
        </w:object>
      </w:r>
    </w:p>
    <w:p w14:paraId="7B56019F" w14:textId="77777777" w:rsidR="00A544AA"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2D89232E"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i/>
          <w:sz w:val="28"/>
          <w:szCs w:val="28"/>
          <w:lang w:val="en-US"/>
        </w:rPr>
        <w:t>Z</w:t>
      </w:r>
      <w:r w:rsidRPr="00615297">
        <w:rPr>
          <w:rFonts w:ascii="Times New Roman" w:hAnsi="Times New Roman"/>
          <w:sz w:val="28"/>
          <w:szCs w:val="28"/>
          <w:vertAlign w:val="subscript"/>
        </w:rPr>
        <w:t>д. т</w:t>
      </w:r>
      <w:r w:rsidRPr="00615297">
        <w:rPr>
          <w:rFonts w:ascii="Times New Roman" w:hAnsi="Times New Roman"/>
          <w:sz w:val="28"/>
          <w:szCs w:val="28"/>
        </w:rPr>
        <w:t xml:space="preserve"> – отметка диктующей поверхности точки, м;</w:t>
      </w:r>
    </w:p>
    <w:p w14:paraId="01175D47" w14:textId="77777777" w:rsidR="00A544AA" w:rsidRPr="00615297" w:rsidRDefault="00A544AA" w:rsidP="00FC3A44">
      <w:pPr>
        <w:widowControl w:val="0"/>
        <w:autoSpaceDE w:val="0"/>
        <w:autoSpaceDN w:val="0"/>
        <w:adjustRightInd w:val="0"/>
        <w:spacing w:after="0" w:line="240" w:lineRule="auto"/>
        <w:ind w:left="900" w:hanging="616"/>
        <w:jc w:val="both"/>
        <w:rPr>
          <w:rFonts w:ascii="Times New Roman" w:hAnsi="Times New Roman"/>
          <w:sz w:val="28"/>
          <w:szCs w:val="28"/>
        </w:rPr>
      </w:pPr>
      <w:r w:rsidRPr="00615297">
        <w:rPr>
          <w:rFonts w:ascii="Times New Roman" w:hAnsi="Times New Roman"/>
          <w:i/>
          <w:sz w:val="28"/>
          <w:szCs w:val="28"/>
          <w:lang w:val="en-US"/>
        </w:rPr>
        <w:t>Z</w:t>
      </w:r>
      <w:r w:rsidRPr="00615297">
        <w:rPr>
          <w:rFonts w:ascii="Times New Roman" w:hAnsi="Times New Roman"/>
          <w:sz w:val="28"/>
          <w:szCs w:val="28"/>
          <w:vertAlign w:val="subscript"/>
        </w:rPr>
        <w:t>АНУ</w:t>
      </w:r>
      <w:r w:rsidRPr="00615297">
        <w:rPr>
          <w:rFonts w:ascii="Times New Roman" w:hAnsi="Times New Roman"/>
          <w:sz w:val="28"/>
          <w:szCs w:val="28"/>
        </w:rPr>
        <w:t xml:space="preserve"> – отметка поверхности земли автоматической водоподъемной установки, м;</w:t>
      </w:r>
    </w:p>
    <w:p w14:paraId="78621DCB" w14:textId="77777777" w:rsidR="00A544AA" w:rsidRPr="00615297" w:rsidRDefault="00A544AA" w:rsidP="00FC3A44">
      <w:pPr>
        <w:widowControl w:val="0"/>
        <w:autoSpaceDE w:val="0"/>
        <w:autoSpaceDN w:val="0"/>
        <w:adjustRightInd w:val="0"/>
        <w:spacing w:after="0" w:line="240" w:lineRule="auto"/>
        <w:ind w:left="720" w:hanging="436"/>
        <w:jc w:val="both"/>
        <w:rPr>
          <w:rFonts w:ascii="Times New Roman" w:hAnsi="Times New Roman"/>
          <w:sz w:val="28"/>
          <w:szCs w:val="28"/>
        </w:rPr>
      </w:pPr>
      <w:r w:rsidRPr="00615297">
        <w:rPr>
          <w:rFonts w:ascii="Times New Roman" w:hAnsi="Times New Roman"/>
          <w:sz w:val="28"/>
          <w:szCs w:val="28"/>
        </w:rPr>
        <w:t xml:space="preserve">α – отношение абсолютных значений минимального давления в баке к максимальному: </w:t>
      </w:r>
    </w:p>
    <w:p w14:paraId="671DED01"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position w:val="-30"/>
          <w:sz w:val="28"/>
          <w:szCs w:val="28"/>
        </w:rPr>
        <w:object w:dxaOrig="1100" w:dyaOrig="680" w14:anchorId="708E65DA">
          <v:shape id="_x0000_i1052" type="#_x0000_t75" style="width:49.5pt;height:30pt" o:ole="">
            <v:imagedata r:id="rId99" o:title=""/>
          </v:shape>
          <o:OLEObject Type="Embed" ProgID="Equation.DSMT4" ShapeID="_x0000_i1052" DrawAspect="Content" ObjectID="_1641827505" r:id="rId100"/>
        </w:object>
      </w:r>
    </w:p>
    <w:p w14:paraId="021A3947"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313FA36"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α = 0,75 для установок с напором до 50 м;</w:t>
      </w:r>
    </w:p>
    <w:p w14:paraId="7072C3E8"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α = 0,7 для установок с напором выше 50 м.</w:t>
      </w:r>
    </w:p>
    <w:p w14:paraId="7DD28766"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4. Находят регулирующий объем бака:</w:t>
      </w:r>
    </w:p>
    <w:p w14:paraId="10A1587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8CB327C"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position w:val="-24"/>
          <w:sz w:val="28"/>
          <w:szCs w:val="28"/>
        </w:rPr>
        <w:object w:dxaOrig="900" w:dyaOrig="620" w14:anchorId="21E6410D">
          <v:shape id="_x0000_i1053" type="#_x0000_t75" style="width:39.75pt;height:27pt" o:ole="">
            <v:imagedata r:id="rId101" o:title=""/>
          </v:shape>
          <o:OLEObject Type="Embed" ProgID="Equation.DSMT4" ShapeID="_x0000_i1053" DrawAspect="Content" ObjectID="_1641827506" r:id="rId102"/>
        </w:object>
      </w:r>
    </w:p>
    <w:p w14:paraId="465C7871" w14:textId="77777777" w:rsidR="00A544AA"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64856622"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 xml:space="preserve">где </w:t>
      </w:r>
      <w:r w:rsidRPr="00615297">
        <w:rPr>
          <w:rFonts w:ascii="Times New Roman" w:hAnsi="Times New Roman"/>
          <w:i/>
          <w:sz w:val="28"/>
          <w:szCs w:val="28"/>
          <w:lang w:val="en-US"/>
        </w:rPr>
        <w:t>n</w:t>
      </w:r>
      <w:r w:rsidRPr="00615297">
        <w:rPr>
          <w:rFonts w:ascii="Times New Roman" w:hAnsi="Times New Roman"/>
          <w:sz w:val="28"/>
          <w:szCs w:val="28"/>
        </w:rPr>
        <w:t xml:space="preserve"> – максимальное число включений насоса, </w:t>
      </w:r>
      <w:r w:rsidRPr="00615297">
        <w:rPr>
          <w:rFonts w:ascii="Times New Roman" w:hAnsi="Times New Roman"/>
          <w:i/>
          <w:sz w:val="28"/>
          <w:szCs w:val="28"/>
          <w:lang w:val="en-US"/>
        </w:rPr>
        <w:t>n</w:t>
      </w:r>
      <w:r w:rsidRPr="00615297">
        <w:rPr>
          <w:rFonts w:ascii="Times New Roman" w:hAnsi="Times New Roman"/>
          <w:sz w:val="28"/>
          <w:szCs w:val="28"/>
        </w:rPr>
        <w:t xml:space="preserve"> = 6–10.</w:t>
      </w:r>
    </w:p>
    <w:p w14:paraId="6CAC1372"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5. Находят полный объем гидропневмобака:</w:t>
      </w:r>
    </w:p>
    <w:p w14:paraId="2072E83D"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3442E52" w14:textId="77777777" w:rsidR="00A544AA" w:rsidRPr="00615297"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15297">
        <w:rPr>
          <w:rFonts w:ascii="Times New Roman" w:hAnsi="Times New Roman"/>
          <w:position w:val="-24"/>
          <w:sz w:val="28"/>
          <w:szCs w:val="28"/>
        </w:rPr>
        <w:object w:dxaOrig="1260" w:dyaOrig="620" w14:anchorId="195A5615">
          <v:shape id="_x0000_i1054" type="#_x0000_t75" style="width:55.5pt;height:27pt" o:ole="">
            <v:imagedata r:id="rId103" o:title=""/>
          </v:shape>
          <o:OLEObject Type="Embed" ProgID="Equation.DSMT4" ShapeID="_x0000_i1054" DrawAspect="Content" ObjectID="_1641827507" r:id="rId104"/>
        </w:object>
      </w:r>
    </w:p>
    <w:p w14:paraId="19B1E88B" w14:textId="77777777" w:rsidR="00A544AA"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5932CD93"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15297">
        <w:rPr>
          <w:rFonts w:ascii="Times New Roman" w:hAnsi="Times New Roman"/>
          <w:sz w:val="28"/>
          <w:szCs w:val="28"/>
        </w:rPr>
        <w:t>где β – коэффициент заноса емкости бака:</w:t>
      </w:r>
    </w:p>
    <w:p w14:paraId="0D05594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lang w:val="be-BY"/>
        </w:rPr>
      </w:pPr>
      <w:r w:rsidRPr="00615297">
        <w:rPr>
          <w:rFonts w:ascii="Times New Roman" w:hAnsi="Times New Roman"/>
          <w:sz w:val="28"/>
          <w:szCs w:val="28"/>
        </w:rPr>
        <w:t xml:space="preserve">β = 1,2–1,3 при </w:t>
      </w:r>
      <w:r w:rsidRPr="00615297">
        <w:rPr>
          <w:rFonts w:ascii="Times New Roman" w:hAnsi="Times New Roman"/>
          <w:position w:val="-12"/>
          <w:sz w:val="28"/>
          <w:szCs w:val="28"/>
        </w:rPr>
        <w:object w:dxaOrig="940" w:dyaOrig="380" w14:anchorId="39A52C9C">
          <v:shape id="_x0000_i1055" type="#_x0000_t75" style="width:43.5pt;height:17.25pt" o:ole="">
            <v:imagedata r:id="rId105" o:title=""/>
          </v:shape>
          <o:OLEObject Type="Embed" ProgID="Equation.DSMT4" ShapeID="_x0000_i1055" DrawAspect="Content" ObjectID="_1641827508" r:id="rId106"/>
        </w:object>
      </w:r>
    </w:p>
    <w:p w14:paraId="213E6FE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lang w:val="be-BY"/>
        </w:rPr>
      </w:pPr>
      <w:r w:rsidRPr="00615297">
        <w:rPr>
          <w:rFonts w:ascii="Times New Roman" w:hAnsi="Times New Roman"/>
          <w:sz w:val="28"/>
          <w:szCs w:val="28"/>
        </w:rPr>
        <w:t xml:space="preserve">β = 1,1 при </w:t>
      </w:r>
      <w:r w:rsidRPr="00615297">
        <w:rPr>
          <w:rFonts w:ascii="Times New Roman" w:hAnsi="Times New Roman"/>
          <w:position w:val="-12"/>
          <w:sz w:val="28"/>
          <w:szCs w:val="28"/>
        </w:rPr>
        <w:object w:dxaOrig="920" w:dyaOrig="380" w14:anchorId="10AD335E">
          <v:shape id="_x0000_i1056" type="#_x0000_t75" style="width:42.75pt;height:17.25pt" o:ole="">
            <v:imagedata r:id="rId107" o:title=""/>
          </v:shape>
          <o:OLEObject Type="Embed" ProgID="Equation.DSMT4" ShapeID="_x0000_i1056" DrawAspect="Content" ObjectID="_1641827509" r:id="rId108"/>
        </w:object>
      </w:r>
    </w:p>
    <w:p w14:paraId="7356CCF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Результаты наблюдений записывают в табл. 16.1.</w:t>
      </w:r>
    </w:p>
    <w:p w14:paraId="64025C2C"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4996FD9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16.1. </w:t>
      </w:r>
      <w:r w:rsidRPr="00B063CA">
        <w:rPr>
          <w:rFonts w:ascii="Times New Roman" w:hAnsi="Times New Roman"/>
          <w:b/>
          <w:sz w:val="20"/>
          <w:szCs w:val="20"/>
        </w:rPr>
        <w:t>Определение количества включений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1064"/>
        <w:gridCol w:w="1060"/>
        <w:gridCol w:w="1277"/>
        <w:gridCol w:w="991"/>
        <w:gridCol w:w="993"/>
        <w:gridCol w:w="710"/>
        <w:gridCol w:w="1134"/>
        <w:gridCol w:w="860"/>
        <w:gridCol w:w="839"/>
      </w:tblGrid>
      <w:tr w:rsidR="00A544AA" w:rsidRPr="00B063CA" w14:paraId="7D180CE3" w14:textId="77777777" w:rsidTr="0051630D">
        <w:trPr>
          <w:jc w:val="center"/>
        </w:trPr>
        <w:tc>
          <w:tcPr>
            <w:tcW w:w="434" w:type="pct"/>
            <w:vMerge w:val="restart"/>
            <w:tcMar>
              <w:left w:w="28" w:type="dxa"/>
              <w:right w:w="28" w:type="dxa"/>
            </w:tcMar>
            <w:vAlign w:val="center"/>
          </w:tcPr>
          <w:p w14:paraId="408B827E"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Номер</w:t>
            </w:r>
          </w:p>
          <w:p w14:paraId="4319E02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вари-анта</w:t>
            </w:r>
          </w:p>
        </w:tc>
        <w:tc>
          <w:tcPr>
            <w:tcW w:w="544" w:type="pct"/>
            <w:vMerge w:val="restart"/>
            <w:vAlign w:val="center"/>
          </w:tcPr>
          <w:p w14:paraId="52BA3EB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Максима-льное давление </w:t>
            </w:r>
            <w:r w:rsidRPr="00B063CA">
              <w:rPr>
                <w:rFonts w:ascii="Times New Roman" w:hAnsi="Times New Roman"/>
                <w:i/>
                <w:sz w:val="20"/>
                <w:szCs w:val="20"/>
              </w:rPr>
              <w:t>Р</w:t>
            </w:r>
            <w:r w:rsidRPr="00B063CA">
              <w:rPr>
                <w:rFonts w:ascii="Times New Roman" w:hAnsi="Times New Roman"/>
                <w:sz w:val="20"/>
                <w:szCs w:val="20"/>
                <w:vertAlign w:val="subscript"/>
              </w:rPr>
              <w:t>2</w:t>
            </w:r>
          </w:p>
        </w:tc>
        <w:tc>
          <w:tcPr>
            <w:tcW w:w="542" w:type="pct"/>
            <w:vMerge w:val="restart"/>
            <w:vAlign w:val="center"/>
          </w:tcPr>
          <w:p w14:paraId="4E04016A"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Мини-мальное давление</w:t>
            </w:r>
          </w:p>
          <w:p w14:paraId="0AB715AE"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vertAlign w:val="subscript"/>
              </w:rPr>
            </w:pPr>
            <w:r w:rsidRPr="00B063CA">
              <w:rPr>
                <w:rFonts w:ascii="Times New Roman" w:hAnsi="Times New Roman"/>
                <w:i/>
                <w:sz w:val="20"/>
                <w:szCs w:val="20"/>
              </w:rPr>
              <w:t>Р</w:t>
            </w:r>
            <w:r w:rsidRPr="00B063CA">
              <w:rPr>
                <w:rFonts w:ascii="Times New Roman" w:hAnsi="Times New Roman"/>
                <w:sz w:val="20"/>
                <w:szCs w:val="20"/>
                <w:vertAlign w:val="subscript"/>
              </w:rPr>
              <w:t>1</w:t>
            </w:r>
          </w:p>
        </w:tc>
        <w:tc>
          <w:tcPr>
            <w:tcW w:w="653" w:type="pct"/>
            <w:vMerge w:val="restart"/>
            <w:vAlign w:val="center"/>
          </w:tcPr>
          <w:p w14:paraId="2CC7635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Время от включения до выключе-ния</w:t>
            </w:r>
          </w:p>
          <w:p w14:paraId="783AE41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Т</w:t>
            </w:r>
            <w:r w:rsidRPr="00B063CA">
              <w:rPr>
                <w:rFonts w:ascii="Times New Roman" w:hAnsi="Times New Roman"/>
                <w:sz w:val="20"/>
                <w:szCs w:val="20"/>
              </w:rPr>
              <w:t>, с</w:t>
            </w:r>
          </w:p>
        </w:tc>
        <w:tc>
          <w:tcPr>
            <w:tcW w:w="507" w:type="pct"/>
            <w:vMerge w:val="restart"/>
            <w:vAlign w:val="center"/>
          </w:tcPr>
          <w:p w14:paraId="064DE86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Номер повтор-</w:t>
            </w:r>
          </w:p>
          <w:p w14:paraId="75D9965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ности</w:t>
            </w:r>
          </w:p>
        </w:tc>
        <w:tc>
          <w:tcPr>
            <w:tcW w:w="1451" w:type="pct"/>
            <w:gridSpan w:val="3"/>
            <w:vAlign w:val="center"/>
          </w:tcPr>
          <w:p w14:paraId="3769D9D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Определение расхода</w:t>
            </w:r>
          </w:p>
          <w:p w14:paraId="72D7746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в сети</w:t>
            </w:r>
          </w:p>
        </w:tc>
        <w:tc>
          <w:tcPr>
            <w:tcW w:w="440" w:type="pct"/>
            <w:vMerge w:val="restart"/>
            <w:vAlign w:val="center"/>
          </w:tcPr>
          <w:p w14:paraId="4E99AF6B" w14:textId="77777777" w:rsidR="00A544AA" w:rsidRPr="00B063CA" w:rsidRDefault="00A544AA" w:rsidP="00FC3A44">
            <w:pPr>
              <w:widowControl w:val="0"/>
              <w:autoSpaceDE w:val="0"/>
              <w:autoSpaceDN w:val="0"/>
              <w:adjustRightInd w:val="0"/>
              <w:spacing w:after="0" w:line="240" w:lineRule="auto"/>
              <w:ind w:left="-142" w:right="-147"/>
              <w:jc w:val="both"/>
              <w:rPr>
                <w:rFonts w:ascii="Times New Roman" w:hAnsi="Times New Roman"/>
                <w:sz w:val="20"/>
                <w:szCs w:val="20"/>
                <w:lang w:val="en-US"/>
              </w:rPr>
            </w:pPr>
            <w:r w:rsidRPr="00B063CA">
              <w:rPr>
                <w:rFonts w:ascii="Times New Roman" w:hAnsi="Times New Roman"/>
                <w:i/>
                <w:sz w:val="20"/>
                <w:szCs w:val="20"/>
                <w:lang w:val="en-US"/>
              </w:rPr>
              <w:t>W</w:t>
            </w:r>
            <w:r w:rsidRPr="00B063CA">
              <w:rPr>
                <w:rFonts w:ascii="Times New Roman" w:hAnsi="Times New Roman"/>
                <w:sz w:val="20"/>
                <w:szCs w:val="20"/>
              </w:rPr>
              <w:t> </w:t>
            </w:r>
            <w:r w:rsidRPr="00B063CA">
              <w:rPr>
                <w:rFonts w:ascii="Times New Roman" w:hAnsi="Times New Roman"/>
                <w:sz w:val="20"/>
                <w:szCs w:val="20"/>
                <w:lang w:val="en-US"/>
              </w:rPr>
              <w:t>=</w:t>
            </w:r>
            <w:r w:rsidRPr="00B063CA">
              <w:rPr>
                <w:rFonts w:ascii="Times New Roman" w:hAnsi="Times New Roman"/>
                <w:sz w:val="20"/>
                <w:szCs w:val="20"/>
              </w:rPr>
              <w:t> </w:t>
            </w:r>
            <w:r w:rsidRPr="00B063CA">
              <w:rPr>
                <w:rFonts w:ascii="Times New Roman" w:hAnsi="Times New Roman"/>
                <w:i/>
                <w:sz w:val="20"/>
                <w:szCs w:val="20"/>
                <w:lang w:val="en-US"/>
              </w:rPr>
              <w:t>Q</w:t>
            </w:r>
            <w:r w:rsidRPr="00B063CA">
              <w:rPr>
                <w:rFonts w:ascii="Times New Roman" w:hAnsi="Times New Roman"/>
                <w:sz w:val="20"/>
                <w:szCs w:val="20"/>
                <w:vertAlign w:val="subscript"/>
              </w:rPr>
              <w:t>ср</w:t>
            </w:r>
            <w:r w:rsidRPr="00B063CA">
              <w:rPr>
                <w:rFonts w:ascii="Times New Roman" w:hAnsi="Times New Roman"/>
                <w:i/>
                <w:sz w:val="20"/>
                <w:szCs w:val="20"/>
                <w:lang w:val="en-US"/>
              </w:rPr>
              <w:t>t</w:t>
            </w:r>
          </w:p>
        </w:tc>
        <w:tc>
          <w:tcPr>
            <w:tcW w:w="429" w:type="pct"/>
            <w:vMerge w:val="restart"/>
            <w:vAlign w:val="center"/>
          </w:tcPr>
          <w:p w14:paraId="78EB7C9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position w:val="-24"/>
                <w:sz w:val="20"/>
                <w:szCs w:val="20"/>
              </w:rPr>
              <w:object w:dxaOrig="820" w:dyaOrig="660" w14:anchorId="5F9856B1">
                <v:shape id="_x0000_i1057" type="#_x0000_t75" style="width:27pt;height:21.75pt" o:ole="">
                  <v:imagedata r:id="rId109" o:title=""/>
                </v:shape>
                <o:OLEObject Type="Embed" ProgID="Equation.DSMT4" ShapeID="_x0000_i1057" DrawAspect="Content" ObjectID="_1641827510" r:id="rId110"/>
              </w:object>
            </w:r>
          </w:p>
        </w:tc>
      </w:tr>
      <w:tr w:rsidR="00A544AA" w:rsidRPr="00B063CA" w14:paraId="75499822" w14:textId="77777777" w:rsidTr="0051630D">
        <w:trPr>
          <w:jc w:val="center"/>
        </w:trPr>
        <w:tc>
          <w:tcPr>
            <w:tcW w:w="434" w:type="pct"/>
            <w:vMerge/>
            <w:tcMar>
              <w:left w:w="28" w:type="dxa"/>
              <w:right w:w="28" w:type="dxa"/>
            </w:tcMar>
            <w:vAlign w:val="center"/>
          </w:tcPr>
          <w:p w14:paraId="1EB364DE"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tc>
        <w:tc>
          <w:tcPr>
            <w:tcW w:w="544" w:type="pct"/>
            <w:vMerge/>
            <w:vAlign w:val="center"/>
          </w:tcPr>
          <w:p w14:paraId="63314AA0"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tc>
        <w:tc>
          <w:tcPr>
            <w:tcW w:w="542" w:type="pct"/>
            <w:vMerge/>
            <w:vAlign w:val="center"/>
          </w:tcPr>
          <w:p w14:paraId="7508BBE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tc>
        <w:tc>
          <w:tcPr>
            <w:tcW w:w="653" w:type="pct"/>
            <w:vMerge/>
            <w:vAlign w:val="center"/>
          </w:tcPr>
          <w:p w14:paraId="6B1CAC2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tc>
        <w:tc>
          <w:tcPr>
            <w:tcW w:w="507" w:type="pct"/>
            <w:vMerge/>
            <w:vAlign w:val="center"/>
          </w:tcPr>
          <w:p w14:paraId="4606743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tc>
        <w:tc>
          <w:tcPr>
            <w:tcW w:w="508" w:type="pct"/>
            <w:vAlign w:val="center"/>
          </w:tcPr>
          <w:p w14:paraId="00A6616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pacing w:val="-2"/>
                <w:sz w:val="20"/>
                <w:szCs w:val="20"/>
              </w:rPr>
            </w:pPr>
            <w:r w:rsidRPr="00B063CA">
              <w:rPr>
                <w:rFonts w:ascii="Times New Roman" w:hAnsi="Times New Roman"/>
                <w:spacing w:val="-2"/>
                <w:sz w:val="20"/>
                <w:szCs w:val="20"/>
              </w:rPr>
              <w:t xml:space="preserve">Объем поданной воды в сеть </w:t>
            </w:r>
            <w:r w:rsidRPr="00B063CA">
              <w:rPr>
                <w:rFonts w:ascii="Times New Roman" w:hAnsi="Times New Roman"/>
                <w:i/>
                <w:spacing w:val="-2"/>
                <w:sz w:val="20"/>
                <w:szCs w:val="20"/>
                <w:lang w:val="en-US"/>
              </w:rPr>
              <w:t>W</w:t>
            </w:r>
            <w:r w:rsidRPr="00B063CA">
              <w:rPr>
                <w:rFonts w:ascii="Times New Roman" w:hAnsi="Times New Roman"/>
                <w:spacing w:val="-2"/>
                <w:sz w:val="20"/>
                <w:szCs w:val="20"/>
              </w:rPr>
              <w:t>, л</w:t>
            </w:r>
          </w:p>
        </w:tc>
        <w:tc>
          <w:tcPr>
            <w:tcW w:w="363" w:type="pct"/>
            <w:vAlign w:val="center"/>
          </w:tcPr>
          <w:p w14:paraId="09F2FE44" w14:textId="77777777" w:rsidR="00A544AA" w:rsidRPr="00B063CA" w:rsidRDefault="00A544AA" w:rsidP="00FC3A44">
            <w:pPr>
              <w:widowControl w:val="0"/>
              <w:autoSpaceDE w:val="0"/>
              <w:autoSpaceDN w:val="0"/>
              <w:adjustRightInd w:val="0"/>
              <w:spacing w:after="0" w:line="240" w:lineRule="auto"/>
              <w:ind w:left="-132" w:right="-128"/>
              <w:jc w:val="center"/>
              <w:rPr>
                <w:rFonts w:ascii="Times New Roman" w:hAnsi="Times New Roman"/>
                <w:sz w:val="20"/>
                <w:szCs w:val="20"/>
              </w:rPr>
            </w:pPr>
            <w:r w:rsidRPr="00B063CA">
              <w:rPr>
                <w:rFonts w:ascii="Times New Roman" w:hAnsi="Times New Roman"/>
                <w:i/>
                <w:sz w:val="20"/>
                <w:szCs w:val="20"/>
                <w:lang w:val="en-US"/>
              </w:rPr>
              <w:t>t</w:t>
            </w:r>
            <w:r w:rsidRPr="00B063CA">
              <w:rPr>
                <w:rFonts w:ascii="Times New Roman" w:hAnsi="Times New Roman"/>
                <w:sz w:val="20"/>
                <w:szCs w:val="20"/>
              </w:rPr>
              <w:t>, с</w:t>
            </w:r>
          </w:p>
        </w:tc>
        <w:tc>
          <w:tcPr>
            <w:tcW w:w="580" w:type="pct"/>
            <w:vAlign w:val="center"/>
          </w:tcPr>
          <w:p w14:paraId="4A112E60" w14:textId="77777777" w:rsidR="00A544AA" w:rsidRPr="00B063CA" w:rsidRDefault="00A544AA" w:rsidP="00FC3A44">
            <w:pPr>
              <w:widowControl w:val="0"/>
              <w:autoSpaceDE w:val="0"/>
              <w:autoSpaceDN w:val="0"/>
              <w:adjustRightInd w:val="0"/>
              <w:spacing w:after="0" w:line="240" w:lineRule="auto"/>
              <w:ind w:left="-88" w:right="-74"/>
              <w:jc w:val="center"/>
              <w:rPr>
                <w:rFonts w:ascii="Times New Roman" w:hAnsi="Times New Roman"/>
                <w:sz w:val="20"/>
                <w:szCs w:val="20"/>
              </w:rPr>
            </w:pPr>
            <w:r w:rsidRPr="00B063CA">
              <w:rPr>
                <w:rFonts w:ascii="Times New Roman" w:hAnsi="Times New Roman"/>
                <w:sz w:val="20"/>
                <w:szCs w:val="20"/>
              </w:rPr>
              <w:t xml:space="preserve">Расход </w:t>
            </w:r>
            <w:r w:rsidRPr="00B063CA">
              <w:rPr>
                <w:rFonts w:ascii="Times New Roman" w:hAnsi="Times New Roman"/>
                <w:i/>
                <w:sz w:val="20"/>
                <w:szCs w:val="20"/>
                <w:lang w:val="en-US"/>
              </w:rPr>
              <w:t>Q</w:t>
            </w:r>
            <w:r w:rsidRPr="00B063CA">
              <w:rPr>
                <w:rFonts w:ascii="Times New Roman" w:hAnsi="Times New Roman"/>
                <w:sz w:val="20"/>
                <w:szCs w:val="20"/>
              </w:rPr>
              <w:t> = </w:t>
            </w:r>
            <w:r w:rsidRPr="00B063CA">
              <w:rPr>
                <w:rFonts w:ascii="Times New Roman" w:hAnsi="Times New Roman"/>
                <w:i/>
                <w:sz w:val="20"/>
                <w:szCs w:val="20"/>
                <w:lang w:val="en-US"/>
              </w:rPr>
              <w:t>W</w:t>
            </w:r>
            <w:r w:rsidRPr="00B063CA">
              <w:rPr>
                <w:rFonts w:ascii="Times New Roman" w:hAnsi="Times New Roman"/>
                <w:sz w:val="20"/>
                <w:szCs w:val="20"/>
              </w:rPr>
              <w:t>/</w:t>
            </w:r>
            <w:r w:rsidRPr="00B063CA">
              <w:rPr>
                <w:rFonts w:ascii="Times New Roman" w:hAnsi="Times New Roman"/>
                <w:i/>
                <w:sz w:val="20"/>
                <w:szCs w:val="20"/>
                <w:lang w:val="en-US"/>
              </w:rPr>
              <w:t>t</w:t>
            </w:r>
            <w:r w:rsidRPr="00B063CA">
              <w:rPr>
                <w:rFonts w:ascii="Times New Roman" w:hAnsi="Times New Roman"/>
                <w:sz w:val="20"/>
                <w:szCs w:val="20"/>
              </w:rPr>
              <w:t>, л/с</w:t>
            </w:r>
          </w:p>
        </w:tc>
        <w:tc>
          <w:tcPr>
            <w:tcW w:w="440" w:type="pct"/>
            <w:vMerge/>
            <w:vAlign w:val="center"/>
          </w:tcPr>
          <w:p w14:paraId="102CFCA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9" w:type="pct"/>
            <w:vMerge/>
            <w:vAlign w:val="center"/>
          </w:tcPr>
          <w:p w14:paraId="28E506F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6B340F84" w14:textId="77777777" w:rsidTr="0051630D">
        <w:trPr>
          <w:jc w:val="center"/>
        </w:trPr>
        <w:tc>
          <w:tcPr>
            <w:tcW w:w="434" w:type="pct"/>
            <w:tcMar>
              <w:left w:w="28" w:type="dxa"/>
              <w:right w:w="28" w:type="dxa"/>
            </w:tcMar>
            <w:vAlign w:val="center"/>
          </w:tcPr>
          <w:p w14:paraId="235E3F1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4" w:type="pct"/>
            <w:vAlign w:val="center"/>
          </w:tcPr>
          <w:p w14:paraId="71A7678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2" w:type="pct"/>
            <w:vAlign w:val="center"/>
          </w:tcPr>
          <w:p w14:paraId="3E3C019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53" w:type="pct"/>
            <w:vAlign w:val="center"/>
          </w:tcPr>
          <w:p w14:paraId="1F15931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07" w:type="pct"/>
            <w:vAlign w:val="center"/>
          </w:tcPr>
          <w:p w14:paraId="19B78FC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lang w:val="en-US"/>
              </w:rPr>
            </w:pPr>
            <w:r w:rsidRPr="00B063CA">
              <w:rPr>
                <w:rFonts w:ascii="Times New Roman" w:hAnsi="Times New Roman"/>
                <w:sz w:val="20"/>
                <w:szCs w:val="20"/>
                <w:lang w:val="en-US"/>
              </w:rPr>
              <w:t>1</w:t>
            </w:r>
          </w:p>
        </w:tc>
        <w:tc>
          <w:tcPr>
            <w:tcW w:w="508" w:type="pct"/>
            <w:vAlign w:val="center"/>
          </w:tcPr>
          <w:p w14:paraId="32146DC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363" w:type="pct"/>
            <w:vAlign w:val="center"/>
          </w:tcPr>
          <w:p w14:paraId="54C4885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80" w:type="pct"/>
            <w:vAlign w:val="center"/>
          </w:tcPr>
          <w:p w14:paraId="12AF670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40" w:type="pct"/>
            <w:vAlign w:val="center"/>
          </w:tcPr>
          <w:p w14:paraId="6E0FF67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9" w:type="pct"/>
            <w:vAlign w:val="center"/>
          </w:tcPr>
          <w:p w14:paraId="75702B2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02EBBC68" w14:textId="77777777" w:rsidTr="0051630D">
        <w:trPr>
          <w:jc w:val="center"/>
        </w:trPr>
        <w:tc>
          <w:tcPr>
            <w:tcW w:w="434" w:type="pct"/>
            <w:tcMar>
              <w:left w:w="28" w:type="dxa"/>
              <w:right w:w="28" w:type="dxa"/>
            </w:tcMar>
            <w:vAlign w:val="center"/>
          </w:tcPr>
          <w:p w14:paraId="47443C8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4" w:type="pct"/>
            <w:vAlign w:val="center"/>
          </w:tcPr>
          <w:p w14:paraId="1FD1FCF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2" w:type="pct"/>
            <w:vAlign w:val="center"/>
          </w:tcPr>
          <w:p w14:paraId="55E1D92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53" w:type="pct"/>
            <w:vAlign w:val="center"/>
          </w:tcPr>
          <w:p w14:paraId="5455B0E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07" w:type="pct"/>
            <w:vAlign w:val="center"/>
          </w:tcPr>
          <w:p w14:paraId="7671273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lang w:val="en-US"/>
              </w:rPr>
            </w:pPr>
            <w:r w:rsidRPr="00B063CA">
              <w:rPr>
                <w:rFonts w:ascii="Times New Roman" w:hAnsi="Times New Roman"/>
                <w:sz w:val="20"/>
                <w:szCs w:val="20"/>
                <w:lang w:val="en-US"/>
              </w:rPr>
              <w:t>2</w:t>
            </w:r>
          </w:p>
        </w:tc>
        <w:tc>
          <w:tcPr>
            <w:tcW w:w="508" w:type="pct"/>
            <w:vAlign w:val="center"/>
          </w:tcPr>
          <w:p w14:paraId="6DF9A4B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363" w:type="pct"/>
            <w:vAlign w:val="center"/>
          </w:tcPr>
          <w:p w14:paraId="1D3114E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80" w:type="pct"/>
            <w:vAlign w:val="center"/>
          </w:tcPr>
          <w:p w14:paraId="7EFC286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40" w:type="pct"/>
            <w:vAlign w:val="center"/>
          </w:tcPr>
          <w:p w14:paraId="2AA6D7A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9" w:type="pct"/>
            <w:vAlign w:val="center"/>
          </w:tcPr>
          <w:p w14:paraId="5DAAF7A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121A995B" w14:textId="77777777" w:rsidTr="0051630D">
        <w:trPr>
          <w:jc w:val="center"/>
        </w:trPr>
        <w:tc>
          <w:tcPr>
            <w:tcW w:w="434" w:type="pct"/>
            <w:tcMar>
              <w:left w:w="28" w:type="dxa"/>
              <w:right w:w="28" w:type="dxa"/>
            </w:tcMar>
            <w:vAlign w:val="center"/>
          </w:tcPr>
          <w:p w14:paraId="28A7832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4" w:type="pct"/>
            <w:vAlign w:val="center"/>
          </w:tcPr>
          <w:p w14:paraId="3D5E35F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42" w:type="pct"/>
            <w:vAlign w:val="center"/>
          </w:tcPr>
          <w:p w14:paraId="6248752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53" w:type="pct"/>
            <w:vAlign w:val="center"/>
          </w:tcPr>
          <w:p w14:paraId="10C35D1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07" w:type="pct"/>
            <w:vAlign w:val="center"/>
          </w:tcPr>
          <w:p w14:paraId="31D81CB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lang w:val="en-US"/>
              </w:rPr>
            </w:pPr>
            <w:r w:rsidRPr="00B063CA">
              <w:rPr>
                <w:rFonts w:ascii="Times New Roman" w:hAnsi="Times New Roman"/>
                <w:sz w:val="20"/>
                <w:szCs w:val="20"/>
                <w:lang w:val="en-US"/>
              </w:rPr>
              <w:t>3</w:t>
            </w:r>
          </w:p>
        </w:tc>
        <w:tc>
          <w:tcPr>
            <w:tcW w:w="508" w:type="pct"/>
            <w:vAlign w:val="center"/>
          </w:tcPr>
          <w:p w14:paraId="4AD289F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363" w:type="pct"/>
            <w:vAlign w:val="center"/>
          </w:tcPr>
          <w:p w14:paraId="0A04DC9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80" w:type="pct"/>
            <w:vAlign w:val="center"/>
          </w:tcPr>
          <w:p w14:paraId="778F8EB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40" w:type="pct"/>
            <w:vAlign w:val="center"/>
          </w:tcPr>
          <w:p w14:paraId="5962874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429" w:type="pct"/>
            <w:vAlign w:val="center"/>
          </w:tcPr>
          <w:p w14:paraId="33EC7A3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217A0310" w14:textId="77777777" w:rsidR="00A544AA" w:rsidRDefault="00A544AA" w:rsidP="00FC3A44">
      <w:pPr>
        <w:widowControl w:val="0"/>
        <w:autoSpaceDE w:val="0"/>
        <w:autoSpaceDN w:val="0"/>
        <w:adjustRightInd w:val="0"/>
        <w:spacing w:after="0" w:line="240" w:lineRule="auto"/>
        <w:jc w:val="both"/>
        <w:rPr>
          <w:rFonts w:ascii="Times New Roman" w:hAnsi="Times New Roman"/>
          <w:lang w:val="en-US"/>
        </w:rPr>
      </w:pPr>
    </w:p>
    <w:p w14:paraId="2D52E41C"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6005DB97"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5BC60C64"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57D63EAE"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5D98EA7B"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4E685C0E"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14A06A18"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6912C87F"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10A2AFAB"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4C39EC71"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6530832A"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1124D37A"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4CD1B467"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2402BF64"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18752F5B"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62A6693C"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512F77B2"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250FC361"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68C7204D"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3A2F0F6D" w14:textId="77777777" w:rsidR="007077CE" w:rsidRDefault="007077CE" w:rsidP="00FC3A44">
      <w:pPr>
        <w:widowControl w:val="0"/>
        <w:autoSpaceDE w:val="0"/>
        <w:autoSpaceDN w:val="0"/>
        <w:adjustRightInd w:val="0"/>
        <w:spacing w:after="0" w:line="240" w:lineRule="auto"/>
        <w:jc w:val="both"/>
        <w:rPr>
          <w:rFonts w:ascii="Times New Roman" w:hAnsi="Times New Roman"/>
          <w:lang w:val="en-US"/>
        </w:rPr>
      </w:pPr>
    </w:p>
    <w:p w14:paraId="0B90DD86"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4F8F114E"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3E97BCF2"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5E38610F"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33F071CA"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2A4A1718"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7764BCD9"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6EADB575"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1917479C"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2D22FA20"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31E257EC"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5353B859"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4DD41056"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5B83A38F"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64268980"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3575EA90"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07B461D8"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2E1A528B"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42DD6561"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42870DA2"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5222E00F"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1EFA81FB"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0B594E8E"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7C27654A"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0E65C192"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70BFB0EA" w14:textId="77777777" w:rsidR="003A0992" w:rsidRDefault="003A0992" w:rsidP="00FC3A44">
      <w:pPr>
        <w:widowControl w:val="0"/>
        <w:autoSpaceDE w:val="0"/>
        <w:autoSpaceDN w:val="0"/>
        <w:adjustRightInd w:val="0"/>
        <w:spacing w:after="0" w:line="240" w:lineRule="auto"/>
        <w:jc w:val="both"/>
        <w:rPr>
          <w:rFonts w:ascii="Times New Roman" w:hAnsi="Times New Roman"/>
          <w:lang w:val="en-US"/>
        </w:rPr>
      </w:pPr>
    </w:p>
    <w:p w14:paraId="04F2E7AA" w14:textId="77777777" w:rsidR="003A0992" w:rsidRPr="007077CE" w:rsidRDefault="003A0992" w:rsidP="00FC3A44">
      <w:pPr>
        <w:widowControl w:val="0"/>
        <w:autoSpaceDE w:val="0"/>
        <w:autoSpaceDN w:val="0"/>
        <w:adjustRightInd w:val="0"/>
        <w:spacing w:after="0" w:line="240" w:lineRule="auto"/>
        <w:jc w:val="both"/>
        <w:rPr>
          <w:rFonts w:ascii="Times New Roman" w:hAnsi="Times New Roman"/>
          <w:lang w:val="en-US"/>
        </w:rPr>
      </w:pPr>
    </w:p>
    <w:p w14:paraId="60D44FD5"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17. </w:t>
      </w:r>
    </w:p>
    <w:p w14:paraId="6E73420E" w14:textId="77777777" w:rsidR="00A6052E" w:rsidRDefault="00A544AA" w:rsidP="00A6052E">
      <w:pPr>
        <w:spacing w:after="0" w:line="240" w:lineRule="auto"/>
        <w:jc w:val="center"/>
        <w:rPr>
          <w:rFonts w:ascii="Times New Roman" w:hAnsi="Times New Roman"/>
          <w:b/>
          <w:caps/>
          <w:color w:val="2E74B5" w:themeColor="accent5" w:themeShade="BF"/>
          <w:sz w:val="28"/>
          <w:szCs w:val="28"/>
          <w:lang w:val="en-US"/>
        </w:rPr>
      </w:pPr>
      <w:r w:rsidRPr="00A6052E">
        <w:rPr>
          <w:rFonts w:ascii="Times New Roman" w:hAnsi="Times New Roman"/>
          <w:b/>
          <w:caps/>
          <w:color w:val="2E74B5" w:themeColor="accent5" w:themeShade="BF"/>
          <w:sz w:val="28"/>
          <w:szCs w:val="28"/>
          <w:lang w:val="be-BY"/>
        </w:rPr>
        <w:t xml:space="preserve">Гидравлические испытания трубопроводов </w:t>
      </w:r>
    </w:p>
    <w:p w14:paraId="4C07821C" w14:textId="56BA0893"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по методу утечек</w:t>
      </w:r>
    </w:p>
    <w:p w14:paraId="57173CF2"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189E269"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615297">
        <w:rPr>
          <w:rFonts w:ascii="Times New Roman" w:hAnsi="Times New Roman"/>
          <w:b/>
          <w:sz w:val="28"/>
          <w:szCs w:val="28"/>
        </w:rPr>
        <w:t>Цель работы:</w:t>
      </w:r>
    </w:p>
    <w:p w14:paraId="11BFAF76"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1. Испытать трубопровод на прочность.</w:t>
      </w:r>
    </w:p>
    <w:p w14:paraId="01BB092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2. Испытать трубопровод на утечку (окончательное испытание).</w:t>
      </w:r>
    </w:p>
    <w:p w14:paraId="7F59E07F"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3. Изучить степень влияния объемов воздуха, находящегося в трубопроводе, при испытании на скорость (интенсивность) понижения давления в нем.</w:t>
      </w:r>
    </w:p>
    <w:p w14:paraId="36065A1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CBB92DB"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17.1. Общие сведения</w:t>
      </w:r>
    </w:p>
    <w:p w14:paraId="32FD9541"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553B335"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Гидравлическое испытание трубопроводов проводится с целью проверки прочности и герметичности всех стыковых и монтажных соединений. Испытание проводится дважды: предварительное – до засыпки траншеи, чтобы легче было обнаружить неисправные места, а окончательное – после засыпки траншеи. </w:t>
      </w:r>
    </w:p>
    <w:p w14:paraId="370ED4D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Окончательное испытание трубопровода проводится в присутствии представителя эксплуатирующей организации с составлением акта о результатах испытаний по форме согласно СНиП 3.05.04</w:t>
      </w:r>
      <w:r w:rsidRPr="00615297">
        <w:rPr>
          <w:rFonts w:ascii="Times New Roman" w:hAnsi="Times New Roman"/>
          <w:spacing w:val="-2"/>
          <w:sz w:val="28"/>
          <w:szCs w:val="28"/>
        </w:rPr>
        <w:t>–</w:t>
      </w:r>
      <w:r w:rsidRPr="00615297">
        <w:rPr>
          <w:rFonts w:ascii="Times New Roman" w:hAnsi="Times New Roman"/>
          <w:sz w:val="28"/>
          <w:szCs w:val="28"/>
        </w:rPr>
        <w:t>85. Оба испытания выполняются до установки вантузов, предохранительных клапанов, вместо которых на время испытаний устанавливаются фланцевые заглушки.</w:t>
      </w:r>
    </w:p>
    <w:p w14:paraId="4F090F9B"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Длина испытываемого участка равна одному километру. Перед испытанием трубопровод заполняется водой на 24 часа.</w:t>
      </w:r>
    </w:p>
    <w:p w14:paraId="29A887AC"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pacing w:val="-2"/>
          <w:sz w:val="28"/>
          <w:szCs w:val="28"/>
        </w:rPr>
        <w:t xml:space="preserve">Величина испытательного гидравлического давления принимается: для стальных трубопроводов – рабочее +0,5, для полиэтиленовых – </w:t>
      </w:r>
      <w:r w:rsidRPr="00615297">
        <w:rPr>
          <w:rFonts w:ascii="Times New Roman" w:hAnsi="Times New Roman"/>
          <w:sz w:val="28"/>
          <w:szCs w:val="28"/>
        </w:rPr>
        <w:t>рабочее с коэффициентом 1,5.</w:t>
      </w:r>
    </w:p>
    <w:p w14:paraId="4169AD92"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E349CF3"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15297">
        <w:rPr>
          <w:rFonts w:ascii="Times New Roman" w:hAnsi="Times New Roman"/>
          <w:b/>
          <w:sz w:val="28"/>
          <w:szCs w:val="28"/>
        </w:rPr>
        <w:t>17.2. Описание лабораторной установки</w:t>
      </w:r>
    </w:p>
    <w:p w14:paraId="1375C0C4" w14:textId="77777777" w:rsidR="00A544AA" w:rsidRPr="00615297"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2770D24E" w14:textId="77777777" w:rsidR="00A544AA" w:rsidRPr="00615297"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15297">
        <w:rPr>
          <w:rFonts w:ascii="Times New Roman" w:hAnsi="Times New Roman"/>
          <w:sz w:val="28"/>
          <w:szCs w:val="28"/>
        </w:rPr>
        <w:t xml:space="preserve">Установка (рис. 17.1) представляет собой наклонный участок стальной трубы </w:t>
      </w:r>
      <w:r w:rsidRPr="00615297">
        <w:rPr>
          <w:rFonts w:ascii="Times New Roman" w:hAnsi="Times New Roman"/>
          <w:i/>
          <w:sz w:val="28"/>
          <w:szCs w:val="28"/>
        </w:rPr>
        <w:t>1</w:t>
      </w:r>
      <w:r w:rsidRPr="00615297">
        <w:rPr>
          <w:rFonts w:ascii="Times New Roman" w:hAnsi="Times New Roman"/>
          <w:sz w:val="28"/>
          <w:szCs w:val="28"/>
        </w:rPr>
        <w:t xml:space="preserve"> длиной 3 м и диаметром 100 мм, закрытой по концам на период испытания глухими фланцами </w:t>
      </w:r>
      <w:r w:rsidRPr="00615297">
        <w:rPr>
          <w:rFonts w:ascii="Times New Roman" w:hAnsi="Times New Roman"/>
          <w:i/>
          <w:sz w:val="28"/>
          <w:szCs w:val="28"/>
        </w:rPr>
        <w:t>2</w:t>
      </w:r>
      <w:r w:rsidRPr="00615297">
        <w:rPr>
          <w:rFonts w:ascii="Times New Roman" w:hAnsi="Times New Roman"/>
          <w:sz w:val="28"/>
          <w:szCs w:val="28"/>
        </w:rPr>
        <w:t xml:space="preserve"> с упорами </w:t>
      </w:r>
      <w:r w:rsidRPr="00615297">
        <w:rPr>
          <w:rFonts w:ascii="Times New Roman" w:hAnsi="Times New Roman"/>
          <w:i/>
          <w:sz w:val="28"/>
          <w:szCs w:val="28"/>
        </w:rPr>
        <w:t>3</w:t>
      </w:r>
      <w:r w:rsidRPr="00615297">
        <w:rPr>
          <w:rFonts w:ascii="Times New Roman" w:hAnsi="Times New Roman"/>
          <w:sz w:val="28"/>
          <w:szCs w:val="28"/>
        </w:rPr>
        <w:t xml:space="preserve">. В верхней точке трубопровода </w:t>
      </w:r>
      <w:r w:rsidRPr="00615297">
        <w:rPr>
          <w:rFonts w:ascii="Times New Roman" w:hAnsi="Times New Roman"/>
          <w:i/>
          <w:sz w:val="28"/>
          <w:szCs w:val="28"/>
        </w:rPr>
        <w:t>4</w:t>
      </w:r>
      <w:r w:rsidRPr="00615297">
        <w:rPr>
          <w:rFonts w:ascii="Times New Roman" w:hAnsi="Times New Roman"/>
          <w:sz w:val="28"/>
          <w:szCs w:val="28"/>
        </w:rPr>
        <w:t xml:space="preserve"> присоединен специальный стояк для выпуска воздуха из трубопровода в бак </w:t>
      </w:r>
      <w:r w:rsidRPr="00615297">
        <w:rPr>
          <w:rFonts w:ascii="Times New Roman" w:hAnsi="Times New Roman"/>
          <w:i/>
          <w:sz w:val="28"/>
          <w:szCs w:val="28"/>
        </w:rPr>
        <w:t>5</w:t>
      </w:r>
      <w:r w:rsidRPr="00615297">
        <w:rPr>
          <w:rFonts w:ascii="Times New Roman" w:hAnsi="Times New Roman"/>
          <w:sz w:val="28"/>
          <w:szCs w:val="28"/>
        </w:rPr>
        <w:t xml:space="preserve">, в котором может накапливаться его определенный объем. В пониженной части трубопровода (точка </w:t>
      </w:r>
      <w:r w:rsidRPr="00615297">
        <w:rPr>
          <w:rFonts w:ascii="Times New Roman" w:hAnsi="Times New Roman"/>
          <w:i/>
          <w:sz w:val="28"/>
          <w:szCs w:val="28"/>
        </w:rPr>
        <w:t>6</w:t>
      </w:r>
      <w:r w:rsidRPr="00615297">
        <w:rPr>
          <w:rFonts w:ascii="Times New Roman" w:hAnsi="Times New Roman"/>
          <w:sz w:val="28"/>
          <w:szCs w:val="28"/>
        </w:rPr>
        <w:t xml:space="preserve">) происходит заполнение его водой, нагнетание которой в трубопровод выполняется гидравлическим прессом </w:t>
      </w:r>
      <w:r w:rsidRPr="00615297">
        <w:rPr>
          <w:rFonts w:ascii="Times New Roman" w:hAnsi="Times New Roman"/>
          <w:i/>
          <w:sz w:val="28"/>
          <w:szCs w:val="28"/>
        </w:rPr>
        <w:t>7</w:t>
      </w:r>
      <w:r w:rsidRPr="00615297">
        <w:rPr>
          <w:rFonts w:ascii="Times New Roman" w:hAnsi="Times New Roman"/>
          <w:sz w:val="28"/>
          <w:szCs w:val="28"/>
        </w:rPr>
        <w:t xml:space="preserve"> для создания испытательного давления. Моделирование естественной утечки воды осуществляется через кран </w:t>
      </w:r>
      <w:r w:rsidRPr="00615297">
        <w:rPr>
          <w:rFonts w:ascii="Times New Roman" w:hAnsi="Times New Roman"/>
          <w:i/>
          <w:sz w:val="28"/>
          <w:szCs w:val="28"/>
        </w:rPr>
        <w:t>8</w:t>
      </w:r>
      <w:r w:rsidRPr="00615297">
        <w:rPr>
          <w:rFonts w:ascii="Times New Roman" w:hAnsi="Times New Roman"/>
          <w:sz w:val="28"/>
          <w:szCs w:val="28"/>
        </w:rPr>
        <w:t>.</w:t>
      </w:r>
    </w:p>
    <w:p w14:paraId="2E40CF88" w14:textId="69BF9ECB"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r w:rsidRPr="00B063CA">
        <w:rPr>
          <w:rFonts w:ascii="Times New Roman" w:hAnsi="Times New Roman"/>
          <w:noProof/>
          <w:lang w:eastAsia="ru-RU"/>
        </w:rPr>
        <mc:AlternateContent>
          <mc:Choice Requires="wps">
            <w:drawing>
              <wp:anchor distT="0" distB="0" distL="114300" distR="114300" simplePos="0" relativeHeight="251663360" behindDoc="0" locked="0" layoutInCell="1" allowOverlap="1" wp14:anchorId="13932A07" wp14:editId="21418608">
                <wp:simplePos x="0" y="0"/>
                <wp:positionH relativeFrom="column">
                  <wp:posOffset>114300</wp:posOffset>
                </wp:positionH>
                <wp:positionV relativeFrom="paragraph">
                  <wp:posOffset>108585</wp:posOffset>
                </wp:positionV>
                <wp:extent cx="457200" cy="114300"/>
                <wp:effectExtent l="0" t="0" r="19050"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2A9D360" id="Прямоугольник 55" o:spid="_x0000_s1026" style="position:absolute;margin-left:9pt;margin-top:8.55pt;width:36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" strokecolor="white"/>
            </w:pict>
          </mc:Fallback>
        </mc:AlternateContent>
      </w:r>
    </w:p>
    <w:p w14:paraId="07665C0B" w14:textId="45379D26"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mc:AlternateContent>
          <mc:Choice Requires="wps">
            <w:drawing>
              <wp:anchor distT="0" distB="0" distL="114300" distR="114300" simplePos="0" relativeHeight="251677696" behindDoc="0" locked="0" layoutInCell="1" allowOverlap="1" wp14:anchorId="0FC01BCC" wp14:editId="52D4B52F">
                <wp:simplePos x="0" y="0"/>
                <wp:positionH relativeFrom="column">
                  <wp:posOffset>302260</wp:posOffset>
                </wp:positionH>
                <wp:positionV relativeFrom="paragraph">
                  <wp:posOffset>855980</wp:posOffset>
                </wp:positionV>
                <wp:extent cx="348615" cy="222250"/>
                <wp:effectExtent l="0" t="0" r="0" b="635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22250"/>
                        </a:xfrm>
                        <a:prstGeom prst="rect">
                          <a:avLst/>
                        </a:prstGeom>
                        <a:solidFill>
                          <a:srgbClr val="FFFFFF"/>
                        </a:solidFill>
                        <a:ln>
                          <a:noFill/>
                        </a:ln>
                      </wps:spPr>
                      <wps:txbx>
                        <w:txbxContent>
                          <w:p w14:paraId="381FA879" w14:textId="77777777" w:rsidR="0019005F" w:rsidRPr="00E51A19" w:rsidRDefault="0019005F" w:rsidP="00A544AA">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FC01BCC" id="Надпись 54" o:spid="_x0000_s1028" type="#_x0000_t202" style="position:absolute;left:0;text-align:left;margin-left:23.8pt;margin-top:67.4pt;width:27.4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" stroked="f">
                <v:textbox>
                  <w:txbxContent>
                    <w:p w14:paraId="381FA879" w14:textId="77777777" w:rsidR="00A544AA" w:rsidRPr="00E51A19" w:rsidRDefault="00A544AA" w:rsidP="00A544AA">
                      <w:pPr>
                        <w:rPr>
                          <w:sz w:val="16"/>
                        </w:rPr>
                      </w:pPr>
                    </w:p>
                  </w:txbxContent>
                </v:textbox>
              </v:shape>
            </w:pict>
          </mc:Fallback>
        </mc:AlternateContent>
      </w:r>
      <w:r w:rsidRPr="00B063CA">
        <w:rPr>
          <w:rFonts w:ascii="Times New Roman" w:hAnsi="Times New Roman"/>
          <w:noProof/>
          <w:lang w:eastAsia="ru-RU"/>
        </w:rPr>
        <mc:AlternateContent>
          <mc:Choice Requires="wps">
            <w:drawing>
              <wp:anchor distT="0" distB="0" distL="114300" distR="114300" simplePos="0" relativeHeight="251676672" behindDoc="0" locked="0" layoutInCell="1" allowOverlap="1" wp14:anchorId="57F71F00" wp14:editId="4268E147">
                <wp:simplePos x="0" y="0"/>
                <wp:positionH relativeFrom="column">
                  <wp:posOffset>2280285</wp:posOffset>
                </wp:positionH>
                <wp:positionV relativeFrom="paragraph">
                  <wp:posOffset>1723390</wp:posOffset>
                </wp:positionV>
                <wp:extent cx="348615" cy="222250"/>
                <wp:effectExtent l="0" t="0" r="0" b="635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22250"/>
                        </a:xfrm>
                        <a:prstGeom prst="rect">
                          <a:avLst/>
                        </a:prstGeom>
                        <a:solidFill>
                          <a:srgbClr val="FFFFFF"/>
                        </a:solidFill>
                        <a:ln>
                          <a:noFill/>
                        </a:ln>
                      </wps:spPr>
                      <wps:txbx>
                        <w:txbxContent>
                          <w:p w14:paraId="56F05683" w14:textId="77777777" w:rsidR="0019005F" w:rsidRPr="00E84120" w:rsidRDefault="0019005F" w:rsidP="00A544AA">
                            <w:pPr>
                              <w:rPr>
                                <w:i/>
                                <w:sz w:val="14"/>
                              </w:rPr>
                            </w:pPr>
                            <w:r w:rsidRPr="00E84120">
                              <w:rPr>
                                <w:i/>
                                <w:sz w:val="1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7F71F00" id="Надпись 53" o:spid="_x0000_s1029" type="#_x0000_t202" style="position:absolute;left:0;text-align:left;margin-left:179.55pt;margin-top:135.7pt;width:27.45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" stroked="f">
                <v:textbox>
                  <w:txbxContent>
                    <w:p w14:paraId="56F05683" w14:textId="77777777" w:rsidR="00A544AA" w:rsidRPr="00E84120" w:rsidRDefault="00A544AA" w:rsidP="00A544AA">
                      <w:pPr>
                        <w:rPr>
                          <w:i/>
                          <w:sz w:val="14"/>
                        </w:rPr>
                      </w:pPr>
                      <w:r w:rsidRPr="00E84120">
                        <w:rPr>
                          <w:i/>
                          <w:sz w:val="14"/>
                        </w:rPr>
                        <w:t>9</w:t>
                      </w:r>
                    </w:p>
                  </w:txbxContent>
                </v:textbox>
              </v:shape>
            </w:pict>
          </mc:Fallback>
        </mc:AlternateContent>
      </w:r>
      <w:r w:rsidRPr="00B063CA">
        <w:rPr>
          <w:rFonts w:ascii="Times New Roman" w:hAnsi="Times New Roman"/>
          <w:noProof/>
          <w:lang w:eastAsia="ru-RU"/>
        </w:rPr>
        <mc:AlternateContent>
          <mc:Choice Requires="wps">
            <w:drawing>
              <wp:anchor distT="0" distB="0" distL="114300" distR="114300" simplePos="0" relativeHeight="251675648" behindDoc="0" locked="0" layoutInCell="1" allowOverlap="1" wp14:anchorId="3E6D1E30" wp14:editId="774854BA">
                <wp:simplePos x="0" y="0"/>
                <wp:positionH relativeFrom="column">
                  <wp:posOffset>3471545</wp:posOffset>
                </wp:positionH>
                <wp:positionV relativeFrom="paragraph">
                  <wp:posOffset>508635</wp:posOffset>
                </wp:positionV>
                <wp:extent cx="348615" cy="222250"/>
                <wp:effectExtent l="0" t="0" r="0" b="635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222250"/>
                        </a:xfrm>
                        <a:prstGeom prst="rect">
                          <a:avLst/>
                        </a:prstGeom>
                        <a:solidFill>
                          <a:srgbClr val="FFFFFF"/>
                        </a:solidFill>
                        <a:ln>
                          <a:noFill/>
                        </a:ln>
                      </wps:spPr>
                      <wps:txbx>
                        <w:txbxContent>
                          <w:p w14:paraId="26EA0547" w14:textId="77777777" w:rsidR="0019005F" w:rsidRPr="00E84120" w:rsidRDefault="0019005F" w:rsidP="00A544AA">
                            <w:pPr>
                              <w:rPr>
                                <w:i/>
                                <w:sz w:val="14"/>
                              </w:rPr>
                            </w:pPr>
                            <w:r w:rsidRPr="00E84120">
                              <w:rPr>
                                <w:i/>
                                <w:sz w:val="1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6D1E30" id="Надпись 52" o:spid="_x0000_s1030" type="#_x0000_t202" style="position:absolute;left:0;text-align:left;margin-left:273.35pt;margin-top:40.05pt;width:27.45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" stroked="f">
                <v:textbox>
                  <w:txbxContent>
                    <w:p w14:paraId="26EA0547" w14:textId="77777777" w:rsidR="00A544AA" w:rsidRPr="00E84120" w:rsidRDefault="00A544AA" w:rsidP="00A544AA">
                      <w:pPr>
                        <w:rPr>
                          <w:i/>
                          <w:sz w:val="14"/>
                        </w:rPr>
                      </w:pPr>
                      <w:r w:rsidRPr="00E84120">
                        <w:rPr>
                          <w:i/>
                          <w:sz w:val="14"/>
                        </w:rPr>
                        <w:t>11</w:t>
                      </w:r>
                    </w:p>
                  </w:txbxContent>
                </v:textbox>
              </v:shape>
            </w:pict>
          </mc:Fallback>
        </mc:AlternateContent>
      </w:r>
      <w:r w:rsidRPr="00B063CA">
        <w:rPr>
          <w:rFonts w:ascii="Times New Roman" w:hAnsi="Times New Roman"/>
          <w:noProof/>
          <w:lang w:eastAsia="ru-RU"/>
        </w:rPr>
        <mc:AlternateContent>
          <mc:Choice Requires="wps">
            <w:drawing>
              <wp:anchor distT="0" distB="0" distL="114300" distR="114300" simplePos="0" relativeHeight="251664384" behindDoc="0" locked="0" layoutInCell="1" allowOverlap="1" wp14:anchorId="7B2BF372" wp14:editId="6D033BDF">
                <wp:simplePos x="0" y="0"/>
                <wp:positionH relativeFrom="column">
                  <wp:posOffset>3429000</wp:posOffset>
                </wp:positionH>
                <wp:positionV relativeFrom="paragraph">
                  <wp:posOffset>2263140</wp:posOffset>
                </wp:positionV>
                <wp:extent cx="228600" cy="114300"/>
                <wp:effectExtent l="0" t="0" r="19050"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8EE72E4" id="Прямоугольник 51" o:spid="_x0000_s1026" style="position:absolute;margin-left:270pt;margin-top:178.2pt;width:1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" strokecolor="white"/>
            </w:pict>
          </mc:Fallback>
        </mc:AlternateContent>
      </w:r>
      <w:r w:rsidRPr="00B063CA">
        <w:rPr>
          <w:rFonts w:ascii="Times New Roman" w:hAnsi="Times New Roman"/>
          <w:noProof/>
          <w:lang w:eastAsia="ru-RU"/>
        </w:rPr>
        <w:drawing>
          <wp:inline distT="0" distB="0" distL="0" distR="0" wp14:anchorId="7242B152" wp14:editId="41AE1EE9">
            <wp:extent cx="2762250" cy="194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1" cstate="print">
                      <a:extLst>
                        <a:ext uri="{28A0092B-C50C-407E-A947-70E740481C1C}">
                          <a14:useLocalDpi xmlns:a14="http://schemas.microsoft.com/office/drawing/2010/main" val="0"/>
                        </a:ext>
                      </a:extLst>
                    </a:blip>
                    <a:srcRect l="66" t="391"/>
                    <a:stretch>
                      <a:fillRect/>
                    </a:stretch>
                  </pic:blipFill>
                  <pic:spPr bwMode="auto">
                    <a:xfrm>
                      <a:off x="0" y="0"/>
                      <a:ext cx="2762250" cy="1943100"/>
                    </a:xfrm>
                    <a:prstGeom prst="rect">
                      <a:avLst/>
                    </a:prstGeom>
                    <a:noFill/>
                    <a:ln>
                      <a:noFill/>
                    </a:ln>
                  </pic:spPr>
                </pic:pic>
              </a:graphicData>
            </a:graphic>
          </wp:inline>
        </w:drawing>
      </w:r>
    </w:p>
    <w:p w14:paraId="7CE5B7F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17.1. Схема лабораторной установки для гидравлического испытания</w:t>
      </w:r>
    </w:p>
    <w:p w14:paraId="13D01BE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трубопроводов по методу утечек: </w:t>
      </w:r>
      <w:r w:rsidRPr="00B063CA">
        <w:rPr>
          <w:rFonts w:ascii="Times New Roman" w:hAnsi="Times New Roman"/>
          <w:i/>
          <w:sz w:val="20"/>
          <w:szCs w:val="20"/>
        </w:rPr>
        <w:t>1</w:t>
      </w:r>
      <w:r w:rsidRPr="00B063CA">
        <w:rPr>
          <w:rFonts w:ascii="Times New Roman" w:hAnsi="Times New Roman"/>
          <w:sz w:val="20"/>
          <w:szCs w:val="20"/>
        </w:rPr>
        <w:t xml:space="preserve"> – трубопровод; </w:t>
      </w:r>
      <w:r w:rsidRPr="00B063CA">
        <w:rPr>
          <w:rFonts w:ascii="Times New Roman" w:hAnsi="Times New Roman"/>
          <w:i/>
          <w:sz w:val="20"/>
          <w:szCs w:val="20"/>
        </w:rPr>
        <w:t>2</w:t>
      </w:r>
      <w:r w:rsidRPr="00B063CA">
        <w:rPr>
          <w:rFonts w:ascii="Times New Roman" w:hAnsi="Times New Roman"/>
          <w:sz w:val="20"/>
          <w:szCs w:val="20"/>
        </w:rPr>
        <w:t xml:space="preserve"> – фланцы; </w:t>
      </w:r>
      <w:r w:rsidRPr="00B063CA">
        <w:rPr>
          <w:rFonts w:ascii="Times New Roman" w:hAnsi="Times New Roman"/>
          <w:i/>
          <w:sz w:val="20"/>
          <w:szCs w:val="20"/>
        </w:rPr>
        <w:t>3</w:t>
      </w:r>
      <w:r w:rsidRPr="00B063CA">
        <w:rPr>
          <w:rFonts w:ascii="Times New Roman" w:hAnsi="Times New Roman"/>
          <w:sz w:val="20"/>
          <w:szCs w:val="20"/>
        </w:rPr>
        <w:t xml:space="preserve"> – упоры; </w:t>
      </w:r>
      <w:r w:rsidRPr="00B063CA">
        <w:rPr>
          <w:rFonts w:ascii="Times New Roman" w:hAnsi="Times New Roman"/>
          <w:i/>
          <w:sz w:val="20"/>
          <w:szCs w:val="20"/>
        </w:rPr>
        <w:t>4</w:t>
      </w:r>
      <w:r w:rsidRPr="00B063CA">
        <w:rPr>
          <w:rFonts w:ascii="Times New Roman" w:hAnsi="Times New Roman"/>
          <w:sz w:val="20"/>
          <w:szCs w:val="20"/>
        </w:rPr>
        <w:t xml:space="preserve"> – точка присоединения стояка; </w:t>
      </w:r>
      <w:r w:rsidRPr="00B063CA">
        <w:rPr>
          <w:rFonts w:ascii="Times New Roman" w:hAnsi="Times New Roman"/>
          <w:i/>
          <w:sz w:val="20"/>
          <w:szCs w:val="20"/>
        </w:rPr>
        <w:t>5</w:t>
      </w:r>
      <w:r w:rsidRPr="00B063CA">
        <w:rPr>
          <w:rFonts w:ascii="Times New Roman" w:hAnsi="Times New Roman"/>
          <w:sz w:val="20"/>
          <w:szCs w:val="20"/>
        </w:rPr>
        <w:t xml:space="preserve"> – бак; </w:t>
      </w:r>
      <w:r w:rsidRPr="00B063CA">
        <w:rPr>
          <w:rFonts w:ascii="Times New Roman" w:hAnsi="Times New Roman"/>
          <w:i/>
          <w:sz w:val="20"/>
          <w:szCs w:val="20"/>
        </w:rPr>
        <w:t>6</w:t>
      </w:r>
      <w:r w:rsidRPr="00B063CA">
        <w:rPr>
          <w:rFonts w:ascii="Times New Roman" w:hAnsi="Times New Roman"/>
          <w:sz w:val="20"/>
          <w:szCs w:val="20"/>
        </w:rPr>
        <w:t xml:space="preserve"> – точка подключения гидравлического пресса;</w:t>
      </w:r>
    </w:p>
    <w:p w14:paraId="31CB79B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7</w:t>
      </w:r>
      <w:r w:rsidRPr="00B063CA">
        <w:rPr>
          <w:rFonts w:ascii="Times New Roman" w:hAnsi="Times New Roman"/>
          <w:sz w:val="20"/>
          <w:szCs w:val="20"/>
        </w:rPr>
        <w:t xml:space="preserve"> – гидравлический пресс; </w:t>
      </w:r>
      <w:r w:rsidRPr="00B063CA">
        <w:rPr>
          <w:rFonts w:ascii="Times New Roman" w:hAnsi="Times New Roman"/>
          <w:i/>
          <w:sz w:val="20"/>
          <w:szCs w:val="20"/>
        </w:rPr>
        <w:t>8</w:t>
      </w:r>
      <w:r w:rsidRPr="00B063CA">
        <w:rPr>
          <w:rFonts w:ascii="Times New Roman" w:hAnsi="Times New Roman"/>
          <w:sz w:val="20"/>
          <w:szCs w:val="20"/>
        </w:rPr>
        <w:t xml:space="preserve"> – кран для моделирования утечки; </w:t>
      </w:r>
      <w:r w:rsidRPr="00B063CA">
        <w:rPr>
          <w:rFonts w:ascii="Times New Roman" w:hAnsi="Times New Roman"/>
          <w:i/>
          <w:sz w:val="20"/>
          <w:szCs w:val="20"/>
        </w:rPr>
        <w:t>9</w:t>
      </w:r>
      <w:r w:rsidRPr="00B063CA">
        <w:rPr>
          <w:rFonts w:ascii="Times New Roman" w:hAnsi="Times New Roman"/>
          <w:sz w:val="20"/>
          <w:szCs w:val="20"/>
        </w:rPr>
        <w:t xml:space="preserve"> – мерный сосуд;</w:t>
      </w:r>
    </w:p>
    <w:p w14:paraId="6608FA3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10</w:t>
      </w:r>
      <w:r w:rsidRPr="00B063CA">
        <w:rPr>
          <w:rFonts w:ascii="Times New Roman" w:hAnsi="Times New Roman"/>
          <w:sz w:val="20"/>
          <w:szCs w:val="20"/>
        </w:rPr>
        <w:t xml:space="preserve"> – кран для удаления воздуха; </w:t>
      </w:r>
      <w:r w:rsidRPr="00B063CA">
        <w:rPr>
          <w:rFonts w:ascii="Times New Roman" w:hAnsi="Times New Roman"/>
          <w:i/>
          <w:sz w:val="20"/>
          <w:szCs w:val="20"/>
        </w:rPr>
        <w:t>11</w:t>
      </w:r>
      <w:r w:rsidRPr="00B063CA">
        <w:rPr>
          <w:rFonts w:ascii="Times New Roman" w:hAnsi="Times New Roman"/>
          <w:sz w:val="20"/>
          <w:szCs w:val="20"/>
        </w:rPr>
        <w:t xml:space="preserve"> – нижний кран для слива воды из бака</w:t>
      </w:r>
    </w:p>
    <w:p w14:paraId="01739AD9" w14:textId="77777777" w:rsidR="00A544AA" w:rsidRDefault="00A544AA" w:rsidP="00FC3A44">
      <w:pPr>
        <w:widowControl w:val="0"/>
        <w:autoSpaceDE w:val="0"/>
        <w:autoSpaceDN w:val="0"/>
        <w:adjustRightInd w:val="0"/>
        <w:spacing w:after="0" w:line="240" w:lineRule="auto"/>
        <w:jc w:val="both"/>
        <w:rPr>
          <w:rFonts w:ascii="Times New Roman" w:hAnsi="Times New Roman"/>
          <w:b/>
          <w:sz w:val="20"/>
          <w:szCs w:val="20"/>
        </w:rPr>
      </w:pPr>
    </w:p>
    <w:p w14:paraId="6800B273" w14:textId="77777777" w:rsidR="00A544AA" w:rsidRPr="003D056E"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3D056E">
        <w:rPr>
          <w:rFonts w:ascii="Times New Roman" w:hAnsi="Times New Roman"/>
          <w:b/>
          <w:sz w:val="28"/>
          <w:szCs w:val="28"/>
        </w:rPr>
        <w:t>17.3. Порядок выполнения работы</w:t>
      </w:r>
    </w:p>
    <w:p w14:paraId="7DCAC66E" w14:textId="77777777" w:rsidR="00A544AA" w:rsidRPr="003D056E"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672B764D"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Влияние объемов воздуха на скорость (интенсивность) падения давления в трубах устанавливается путем трехкратного испытания участка трубопровода:</w:t>
      </w:r>
    </w:p>
    <w:p w14:paraId="09664A0F"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xml:space="preserve">а) при заполнении водой воздушного колпака бака </w:t>
      </w:r>
      <w:r w:rsidRPr="003D056E">
        <w:rPr>
          <w:rFonts w:ascii="Times New Roman" w:hAnsi="Times New Roman"/>
          <w:i/>
          <w:sz w:val="28"/>
          <w:szCs w:val="28"/>
        </w:rPr>
        <w:t>5</w:t>
      </w:r>
      <w:r w:rsidRPr="003D056E">
        <w:rPr>
          <w:rFonts w:ascii="Times New Roman" w:hAnsi="Times New Roman"/>
          <w:sz w:val="28"/>
          <w:szCs w:val="28"/>
        </w:rPr>
        <w:t>;</w:t>
      </w:r>
    </w:p>
    <w:p w14:paraId="3433CC02"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б) при заполнении воздухом воздушного колпака;</w:t>
      </w:r>
    </w:p>
    <w:p w14:paraId="42264929"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в) при 50%-ном заполнении воздухом воздушного колпака.</w:t>
      </w:r>
    </w:p>
    <w:p w14:paraId="51D17AF7"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3D056E">
        <w:rPr>
          <w:rFonts w:ascii="Times New Roman" w:hAnsi="Times New Roman"/>
          <w:spacing w:val="-2"/>
          <w:sz w:val="28"/>
          <w:szCs w:val="28"/>
        </w:rPr>
        <w:t xml:space="preserve">В опыте «а» заполняют водой из водопроводной сети испытываемый трубопровод </w:t>
      </w:r>
      <w:r w:rsidRPr="003D056E">
        <w:rPr>
          <w:rFonts w:ascii="Times New Roman" w:hAnsi="Times New Roman"/>
          <w:i/>
          <w:spacing w:val="-2"/>
          <w:sz w:val="28"/>
          <w:szCs w:val="28"/>
        </w:rPr>
        <w:t>1.</w:t>
      </w:r>
      <w:r w:rsidRPr="003D056E">
        <w:rPr>
          <w:rFonts w:ascii="Times New Roman" w:hAnsi="Times New Roman"/>
          <w:spacing w:val="-2"/>
          <w:sz w:val="28"/>
          <w:szCs w:val="28"/>
        </w:rPr>
        <w:t xml:space="preserve"> Затем водопровод отключают и в трубопровод </w:t>
      </w:r>
      <w:r w:rsidRPr="003D056E">
        <w:rPr>
          <w:rFonts w:ascii="Times New Roman" w:hAnsi="Times New Roman"/>
          <w:i/>
          <w:spacing w:val="-2"/>
          <w:sz w:val="28"/>
          <w:szCs w:val="28"/>
        </w:rPr>
        <w:t>1</w:t>
      </w:r>
      <w:r w:rsidRPr="003D056E">
        <w:rPr>
          <w:rFonts w:ascii="Times New Roman" w:hAnsi="Times New Roman"/>
          <w:spacing w:val="-2"/>
          <w:sz w:val="28"/>
          <w:szCs w:val="28"/>
        </w:rPr>
        <w:t xml:space="preserve"> воду закачивают гидравлическим прессом </w:t>
      </w:r>
      <w:r w:rsidRPr="003D056E">
        <w:rPr>
          <w:rFonts w:ascii="Times New Roman" w:hAnsi="Times New Roman"/>
          <w:i/>
          <w:spacing w:val="-2"/>
          <w:sz w:val="28"/>
          <w:szCs w:val="28"/>
        </w:rPr>
        <w:t>7</w:t>
      </w:r>
      <w:r w:rsidRPr="003D056E">
        <w:rPr>
          <w:rFonts w:ascii="Times New Roman" w:hAnsi="Times New Roman"/>
          <w:spacing w:val="-2"/>
          <w:sz w:val="28"/>
          <w:szCs w:val="28"/>
        </w:rPr>
        <w:t xml:space="preserve"> до создания давления, несколько превышающего расчетное (расчетное давление задается). После этого пресс отключают. Утечка воды из трубопровода осуществляется через приоткрытый кран </w:t>
      </w:r>
      <w:r w:rsidRPr="003D056E">
        <w:rPr>
          <w:rFonts w:ascii="Times New Roman" w:hAnsi="Times New Roman"/>
          <w:i/>
          <w:spacing w:val="-2"/>
          <w:sz w:val="28"/>
          <w:szCs w:val="28"/>
        </w:rPr>
        <w:t>8</w:t>
      </w:r>
      <w:r w:rsidRPr="003D056E">
        <w:rPr>
          <w:rFonts w:ascii="Times New Roman" w:hAnsi="Times New Roman"/>
          <w:spacing w:val="-2"/>
          <w:sz w:val="28"/>
          <w:szCs w:val="28"/>
        </w:rPr>
        <w:t xml:space="preserve">. Когда давление в трубопроводе снижается до расчетного, включают секундомер и одновременно под кран </w:t>
      </w:r>
      <w:r w:rsidRPr="003D056E">
        <w:rPr>
          <w:rFonts w:ascii="Times New Roman" w:hAnsi="Times New Roman"/>
          <w:i/>
          <w:spacing w:val="-2"/>
          <w:sz w:val="28"/>
          <w:szCs w:val="28"/>
        </w:rPr>
        <w:t>8</w:t>
      </w:r>
      <w:r w:rsidRPr="003D056E">
        <w:rPr>
          <w:rFonts w:ascii="Times New Roman" w:hAnsi="Times New Roman"/>
          <w:spacing w:val="-2"/>
          <w:sz w:val="28"/>
          <w:szCs w:val="28"/>
        </w:rPr>
        <w:t xml:space="preserve"> подставляют мерный сосуд </w:t>
      </w:r>
      <w:r w:rsidRPr="003D056E">
        <w:rPr>
          <w:rFonts w:ascii="Times New Roman" w:hAnsi="Times New Roman"/>
          <w:i/>
          <w:spacing w:val="-2"/>
          <w:sz w:val="28"/>
          <w:szCs w:val="28"/>
        </w:rPr>
        <w:t>9</w:t>
      </w:r>
      <w:r w:rsidRPr="003D056E">
        <w:rPr>
          <w:rFonts w:ascii="Times New Roman" w:hAnsi="Times New Roman"/>
          <w:spacing w:val="-2"/>
          <w:sz w:val="28"/>
          <w:szCs w:val="28"/>
        </w:rPr>
        <w:t xml:space="preserve"> и следят за падением давления. Как только давление снижается на 0,1 или 0,2 МПа, секундомер выключают, а мерный сосуд убирают. Утечку определяют делением объема вытекшей воды на время, за которое упало давление на 0,1 или 0,2 МПа.</w:t>
      </w:r>
    </w:p>
    <w:p w14:paraId="6C674419"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xml:space="preserve">Аналогично выполняют опыты «б» и «в». Для выполнения опыта </w:t>
      </w:r>
      <w:r w:rsidRPr="003D056E">
        <w:rPr>
          <w:rFonts w:ascii="Times New Roman" w:hAnsi="Times New Roman"/>
          <w:i/>
          <w:sz w:val="28"/>
          <w:szCs w:val="28"/>
        </w:rPr>
        <w:t>в</w:t>
      </w:r>
      <w:r w:rsidRPr="003D056E">
        <w:rPr>
          <w:rFonts w:ascii="Times New Roman" w:hAnsi="Times New Roman"/>
          <w:sz w:val="28"/>
          <w:szCs w:val="28"/>
        </w:rPr>
        <w:t xml:space="preserve"> необходимо заполнить бак </w:t>
      </w:r>
      <w:r w:rsidRPr="003D056E">
        <w:rPr>
          <w:rFonts w:ascii="Times New Roman" w:hAnsi="Times New Roman"/>
          <w:i/>
          <w:sz w:val="28"/>
          <w:szCs w:val="28"/>
        </w:rPr>
        <w:t>5</w:t>
      </w:r>
      <w:r w:rsidRPr="003D056E">
        <w:rPr>
          <w:rFonts w:ascii="Times New Roman" w:hAnsi="Times New Roman"/>
          <w:sz w:val="28"/>
          <w:szCs w:val="28"/>
        </w:rPr>
        <w:t xml:space="preserve"> водой до момента перелива через кран </w:t>
      </w:r>
      <w:r w:rsidRPr="003D056E">
        <w:rPr>
          <w:rFonts w:ascii="Times New Roman" w:hAnsi="Times New Roman"/>
          <w:i/>
          <w:sz w:val="28"/>
          <w:szCs w:val="28"/>
        </w:rPr>
        <w:t>10</w:t>
      </w:r>
      <w:r w:rsidRPr="003D056E">
        <w:rPr>
          <w:rFonts w:ascii="Times New Roman" w:hAnsi="Times New Roman"/>
          <w:sz w:val="28"/>
          <w:szCs w:val="28"/>
        </w:rPr>
        <w:t xml:space="preserve">, а затем отключить испытываемый трубопровод и 1/2 часть воды слить из бака через нижний кран </w:t>
      </w:r>
      <w:r w:rsidRPr="003D056E">
        <w:rPr>
          <w:rFonts w:ascii="Times New Roman" w:hAnsi="Times New Roman"/>
          <w:i/>
          <w:sz w:val="28"/>
          <w:szCs w:val="28"/>
        </w:rPr>
        <w:t>11</w:t>
      </w:r>
      <w:r w:rsidRPr="003D056E">
        <w:rPr>
          <w:rFonts w:ascii="Times New Roman" w:hAnsi="Times New Roman"/>
          <w:sz w:val="28"/>
          <w:szCs w:val="28"/>
        </w:rPr>
        <w:t>. Величина утечки воды в трех опытах должна быть примерно одинаковой.</w:t>
      </w:r>
    </w:p>
    <w:p w14:paraId="50AC6246"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4"/>
          <w:szCs w:val="24"/>
        </w:rPr>
      </w:pPr>
    </w:p>
    <w:p w14:paraId="0043068D" w14:textId="77777777" w:rsidR="00A544AA" w:rsidRPr="003D056E"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3D056E">
        <w:rPr>
          <w:rFonts w:ascii="Times New Roman" w:hAnsi="Times New Roman"/>
          <w:b/>
          <w:sz w:val="28"/>
          <w:szCs w:val="28"/>
        </w:rPr>
        <w:t>17.4. Обработка результатов исследований</w:t>
      </w:r>
    </w:p>
    <w:p w14:paraId="265F1103"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4"/>
          <w:szCs w:val="24"/>
        </w:rPr>
      </w:pPr>
    </w:p>
    <w:p w14:paraId="281C6600"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xml:space="preserve">В соответствии с требованиями СИБ 4.01.01–03 величина утечки из трубопровода при сдаче в эксплуатацию не должна превышать допустимую, выбираемую из табл. 17.1, для данного материала труб, диаметра и длины. При этом сопоставляемые утечки должны быть выражены в одинаковых размерностях: л/мин/км либо л/мин/м. </w:t>
      </w:r>
    </w:p>
    <w:p w14:paraId="6481E1EB"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4"/>
          <w:szCs w:val="24"/>
        </w:rPr>
      </w:pPr>
    </w:p>
    <w:p w14:paraId="65C4DEFE" w14:textId="77777777" w:rsidR="00A544AA" w:rsidRDefault="00A544AA" w:rsidP="00FC3A44">
      <w:pPr>
        <w:widowControl w:val="0"/>
        <w:autoSpaceDE w:val="0"/>
        <w:autoSpaceDN w:val="0"/>
        <w:adjustRightInd w:val="0"/>
        <w:spacing w:after="0" w:line="240" w:lineRule="auto"/>
        <w:ind w:left="142"/>
        <w:jc w:val="both"/>
        <w:rPr>
          <w:rFonts w:ascii="Times New Roman" w:hAnsi="Times New Roman"/>
          <w:b/>
          <w:sz w:val="20"/>
          <w:szCs w:val="20"/>
        </w:rPr>
      </w:pPr>
      <w:r w:rsidRPr="00B063CA">
        <w:rPr>
          <w:rFonts w:ascii="Times New Roman" w:hAnsi="Times New Roman"/>
          <w:spacing w:val="20"/>
          <w:sz w:val="20"/>
          <w:szCs w:val="20"/>
        </w:rPr>
        <w:t xml:space="preserve">Таблица </w:t>
      </w:r>
      <w:r w:rsidRPr="00B063CA">
        <w:rPr>
          <w:rFonts w:ascii="Times New Roman" w:hAnsi="Times New Roman"/>
          <w:sz w:val="20"/>
          <w:szCs w:val="20"/>
        </w:rPr>
        <w:t xml:space="preserve">17.1. </w:t>
      </w:r>
      <w:r w:rsidRPr="00B063CA">
        <w:rPr>
          <w:rFonts w:ascii="Times New Roman" w:hAnsi="Times New Roman"/>
          <w:b/>
          <w:sz w:val="20"/>
          <w:szCs w:val="20"/>
        </w:rPr>
        <w:t>Предельные допустимые значения утечек для труб различных диаметров</w:t>
      </w:r>
    </w:p>
    <w:p w14:paraId="4CABA252" w14:textId="77777777" w:rsidR="00A544AA" w:rsidRPr="003D056E" w:rsidRDefault="00A544AA" w:rsidP="00FC3A44">
      <w:pPr>
        <w:widowControl w:val="0"/>
        <w:autoSpaceDE w:val="0"/>
        <w:autoSpaceDN w:val="0"/>
        <w:adjustRightInd w:val="0"/>
        <w:spacing w:after="0" w:line="240" w:lineRule="auto"/>
        <w:ind w:left="142"/>
        <w:jc w:val="both"/>
        <w:rPr>
          <w:rFonts w:ascii="Times New Roman" w:hAnsi="Times New Roman"/>
          <w:b/>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1537"/>
        <w:gridCol w:w="2109"/>
        <w:gridCol w:w="1860"/>
        <w:gridCol w:w="1990"/>
      </w:tblGrid>
      <w:tr w:rsidR="00A544AA" w:rsidRPr="00B063CA" w14:paraId="542D101D" w14:textId="77777777" w:rsidTr="0051630D">
        <w:trPr>
          <w:jc w:val="center"/>
        </w:trPr>
        <w:tc>
          <w:tcPr>
            <w:tcW w:w="1860" w:type="dxa"/>
            <w:vMerge w:val="restart"/>
            <w:tcMar>
              <w:left w:w="28" w:type="dxa"/>
              <w:right w:w="28" w:type="dxa"/>
            </w:tcMar>
            <w:vAlign w:val="center"/>
          </w:tcPr>
          <w:p w14:paraId="6F7EFAC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Внутренний диаметр</w:t>
            </w:r>
          </w:p>
          <w:p w14:paraId="7567A01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трубопровода, мм</w:t>
            </w:r>
          </w:p>
        </w:tc>
        <w:tc>
          <w:tcPr>
            <w:tcW w:w="7496" w:type="dxa"/>
            <w:gridSpan w:val="4"/>
            <w:vAlign w:val="center"/>
          </w:tcPr>
          <w:p w14:paraId="2374D57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Допускаемая величина утечек на участок длиной 1 км и более, л/мин</w:t>
            </w:r>
          </w:p>
        </w:tc>
      </w:tr>
      <w:tr w:rsidR="00A544AA" w:rsidRPr="00B063CA" w14:paraId="2B6CD6E8" w14:textId="77777777" w:rsidTr="0051630D">
        <w:trPr>
          <w:jc w:val="center"/>
        </w:trPr>
        <w:tc>
          <w:tcPr>
            <w:tcW w:w="1860" w:type="dxa"/>
            <w:vMerge/>
            <w:tcMar>
              <w:left w:w="28" w:type="dxa"/>
              <w:right w:w="28" w:type="dxa"/>
            </w:tcMar>
            <w:vAlign w:val="center"/>
          </w:tcPr>
          <w:p w14:paraId="5FD00DF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tc>
        <w:tc>
          <w:tcPr>
            <w:tcW w:w="5506" w:type="dxa"/>
            <w:gridSpan w:val="3"/>
            <w:vAlign w:val="center"/>
          </w:tcPr>
          <w:p w14:paraId="4BB57A80"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при испытательном давлении</w:t>
            </w:r>
          </w:p>
        </w:tc>
        <w:tc>
          <w:tcPr>
            <w:tcW w:w="1990" w:type="dxa"/>
            <w:vAlign w:val="center"/>
          </w:tcPr>
          <w:p w14:paraId="0C29674E"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при рабочем давлении</w:t>
            </w:r>
          </w:p>
        </w:tc>
      </w:tr>
      <w:tr w:rsidR="00A544AA" w:rsidRPr="00B063CA" w14:paraId="69794766" w14:textId="77777777" w:rsidTr="0051630D">
        <w:trPr>
          <w:jc w:val="center"/>
        </w:trPr>
        <w:tc>
          <w:tcPr>
            <w:tcW w:w="1860" w:type="dxa"/>
            <w:vMerge/>
            <w:tcMar>
              <w:left w:w="28" w:type="dxa"/>
              <w:right w:w="28" w:type="dxa"/>
            </w:tcMar>
            <w:vAlign w:val="center"/>
          </w:tcPr>
          <w:p w14:paraId="097D454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p>
        </w:tc>
        <w:tc>
          <w:tcPr>
            <w:tcW w:w="1537" w:type="dxa"/>
            <w:vAlign w:val="center"/>
          </w:tcPr>
          <w:p w14:paraId="25D72A6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Стальные</w:t>
            </w:r>
          </w:p>
          <w:p w14:paraId="4A819B90"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трубы</w:t>
            </w:r>
          </w:p>
        </w:tc>
        <w:tc>
          <w:tcPr>
            <w:tcW w:w="2109" w:type="dxa"/>
            <w:vAlign w:val="center"/>
          </w:tcPr>
          <w:p w14:paraId="6939B25C"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Чугунные</w:t>
            </w:r>
          </w:p>
          <w:p w14:paraId="657C657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трубы</w:t>
            </w:r>
          </w:p>
        </w:tc>
        <w:tc>
          <w:tcPr>
            <w:tcW w:w="1860" w:type="dxa"/>
            <w:vAlign w:val="center"/>
          </w:tcPr>
          <w:p w14:paraId="704D4B3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Асбестоцементные трубы</w:t>
            </w:r>
          </w:p>
        </w:tc>
        <w:tc>
          <w:tcPr>
            <w:tcW w:w="1990" w:type="dxa"/>
            <w:vAlign w:val="center"/>
          </w:tcPr>
          <w:p w14:paraId="604C482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Железобетонные трубы</w:t>
            </w:r>
          </w:p>
        </w:tc>
      </w:tr>
      <w:tr w:rsidR="00A544AA" w:rsidRPr="00B063CA" w14:paraId="68B68E0A" w14:textId="77777777" w:rsidTr="0051630D">
        <w:trPr>
          <w:jc w:val="center"/>
        </w:trPr>
        <w:tc>
          <w:tcPr>
            <w:tcW w:w="1860" w:type="dxa"/>
            <w:tcMar>
              <w:left w:w="28" w:type="dxa"/>
              <w:right w:w="28" w:type="dxa"/>
            </w:tcMar>
            <w:vAlign w:val="center"/>
          </w:tcPr>
          <w:p w14:paraId="6CB5139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100</w:t>
            </w:r>
          </w:p>
        </w:tc>
        <w:tc>
          <w:tcPr>
            <w:tcW w:w="1537" w:type="dxa"/>
            <w:vAlign w:val="center"/>
          </w:tcPr>
          <w:p w14:paraId="79BD1AC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0,28</w:t>
            </w:r>
          </w:p>
        </w:tc>
        <w:tc>
          <w:tcPr>
            <w:tcW w:w="2109" w:type="dxa"/>
            <w:vAlign w:val="center"/>
          </w:tcPr>
          <w:p w14:paraId="66BA75C0"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0,70</w:t>
            </w:r>
          </w:p>
        </w:tc>
        <w:tc>
          <w:tcPr>
            <w:tcW w:w="1860" w:type="dxa"/>
            <w:vAlign w:val="center"/>
          </w:tcPr>
          <w:p w14:paraId="1A443F0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1,40</w:t>
            </w:r>
          </w:p>
        </w:tc>
        <w:tc>
          <w:tcPr>
            <w:tcW w:w="1990" w:type="dxa"/>
            <w:vAlign w:val="center"/>
          </w:tcPr>
          <w:p w14:paraId="47321E0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2F361D4F" w14:textId="77777777" w:rsidTr="0051630D">
        <w:trPr>
          <w:jc w:val="center"/>
        </w:trPr>
        <w:tc>
          <w:tcPr>
            <w:tcW w:w="1860" w:type="dxa"/>
            <w:tcMar>
              <w:left w:w="28" w:type="dxa"/>
              <w:right w:w="28" w:type="dxa"/>
            </w:tcMar>
            <w:vAlign w:val="center"/>
          </w:tcPr>
          <w:p w14:paraId="3E7408D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125</w:t>
            </w:r>
          </w:p>
        </w:tc>
        <w:tc>
          <w:tcPr>
            <w:tcW w:w="1537" w:type="dxa"/>
            <w:vAlign w:val="center"/>
          </w:tcPr>
          <w:p w14:paraId="04853AC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0,35</w:t>
            </w:r>
          </w:p>
        </w:tc>
        <w:tc>
          <w:tcPr>
            <w:tcW w:w="2109" w:type="dxa"/>
            <w:vAlign w:val="center"/>
          </w:tcPr>
          <w:p w14:paraId="062D20D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0,90</w:t>
            </w:r>
          </w:p>
        </w:tc>
        <w:tc>
          <w:tcPr>
            <w:tcW w:w="1860" w:type="dxa"/>
            <w:vAlign w:val="center"/>
          </w:tcPr>
          <w:p w14:paraId="0C50A5B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1,56</w:t>
            </w:r>
          </w:p>
        </w:tc>
        <w:tc>
          <w:tcPr>
            <w:tcW w:w="1990" w:type="dxa"/>
            <w:vAlign w:val="center"/>
          </w:tcPr>
          <w:p w14:paraId="0CF1B19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13944965" w14:textId="77777777" w:rsidTr="0051630D">
        <w:trPr>
          <w:jc w:val="center"/>
        </w:trPr>
        <w:tc>
          <w:tcPr>
            <w:tcW w:w="1860" w:type="dxa"/>
            <w:tcMar>
              <w:left w:w="28" w:type="dxa"/>
              <w:right w:w="28" w:type="dxa"/>
            </w:tcMar>
            <w:vAlign w:val="center"/>
          </w:tcPr>
          <w:p w14:paraId="4A0F2F6C"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150</w:t>
            </w:r>
          </w:p>
        </w:tc>
        <w:tc>
          <w:tcPr>
            <w:tcW w:w="1537" w:type="dxa"/>
            <w:vAlign w:val="center"/>
          </w:tcPr>
          <w:p w14:paraId="439B2644"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0,42</w:t>
            </w:r>
          </w:p>
        </w:tc>
        <w:tc>
          <w:tcPr>
            <w:tcW w:w="2109" w:type="dxa"/>
            <w:vAlign w:val="center"/>
          </w:tcPr>
          <w:p w14:paraId="3217C4F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1,05</w:t>
            </w:r>
          </w:p>
        </w:tc>
        <w:tc>
          <w:tcPr>
            <w:tcW w:w="1860" w:type="dxa"/>
            <w:vAlign w:val="center"/>
          </w:tcPr>
          <w:p w14:paraId="54ECDFEC"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1,72</w:t>
            </w:r>
          </w:p>
        </w:tc>
        <w:tc>
          <w:tcPr>
            <w:tcW w:w="1990" w:type="dxa"/>
            <w:vAlign w:val="center"/>
          </w:tcPr>
          <w:p w14:paraId="1E573B8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66772076" w14:textId="77777777" w:rsidTr="0051630D">
        <w:trPr>
          <w:jc w:val="center"/>
        </w:trPr>
        <w:tc>
          <w:tcPr>
            <w:tcW w:w="1860" w:type="dxa"/>
            <w:tcMar>
              <w:left w:w="28" w:type="dxa"/>
              <w:right w:w="28" w:type="dxa"/>
            </w:tcMar>
            <w:vAlign w:val="center"/>
          </w:tcPr>
          <w:p w14:paraId="3AD071D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200</w:t>
            </w:r>
          </w:p>
        </w:tc>
        <w:tc>
          <w:tcPr>
            <w:tcW w:w="1537" w:type="dxa"/>
            <w:vAlign w:val="center"/>
          </w:tcPr>
          <w:p w14:paraId="69AD4B1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0,56</w:t>
            </w:r>
          </w:p>
        </w:tc>
        <w:tc>
          <w:tcPr>
            <w:tcW w:w="2109" w:type="dxa"/>
            <w:vAlign w:val="center"/>
          </w:tcPr>
          <w:p w14:paraId="3827358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1,40</w:t>
            </w:r>
          </w:p>
        </w:tc>
        <w:tc>
          <w:tcPr>
            <w:tcW w:w="1860" w:type="dxa"/>
            <w:vAlign w:val="center"/>
          </w:tcPr>
          <w:p w14:paraId="533C88E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1,98</w:t>
            </w:r>
          </w:p>
        </w:tc>
        <w:tc>
          <w:tcPr>
            <w:tcW w:w="1990" w:type="dxa"/>
            <w:vAlign w:val="center"/>
          </w:tcPr>
          <w:p w14:paraId="545BF29C"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1F3F7D35" w14:textId="77777777" w:rsidTr="0051630D">
        <w:trPr>
          <w:jc w:val="center"/>
        </w:trPr>
        <w:tc>
          <w:tcPr>
            <w:tcW w:w="1860" w:type="dxa"/>
            <w:tcMar>
              <w:left w:w="28" w:type="dxa"/>
              <w:right w:w="28" w:type="dxa"/>
            </w:tcMar>
            <w:vAlign w:val="center"/>
          </w:tcPr>
          <w:p w14:paraId="03254E40"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250</w:t>
            </w:r>
          </w:p>
        </w:tc>
        <w:tc>
          <w:tcPr>
            <w:tcW w:w="1537" w:type="dxa"/>
            <w:vAlign w:val="center"/>
          </w:tcPr>
          <w:p w14:paraId="493798A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0,70</w:t>
            </w:r>
          </w:p>
        </w:tc>
        <w:tc>
          <w:tcPr>
            <w:tcW w:w="2109" w:type="dxa"/>
            <w:vAlign w:val="center"/>
          </w:tcPr>
          <w:p w14:paraId="74E75F3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1,55</w:t>
            </w:r>
          </w:p>
        </w:tc>
        <w:tc>
          <w:tcPr>
            <w:tcW w:w="1860" w:type="dxa"/>
            <w:vAlign w:val="center"/>
          </w:tcPr>
          <w:p w14:paraId="6B3C7BB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2,22</w:t>
            </w:r>
          </w:p>
        </w:tc>
        <w:tc>
          <w:tcPr>
            <w:tcW w:w="1990" w:type="dxa"/>
            <w:vAlign w:val="center"/>
          </w:tcPr>
          <w:p w14:paraId="0A6351A2"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3F478C8D" w14:textId="77777777" w:rsidTr="0051630D">
        <w:trPr>
          <w:jc w:val="center"/>
        </w:trPr>
        <w:tc>
          <w:tcPr>
            <w:tcW w:w="1860" w:type="dxa"/>
            <w:tcMar>
              <w:left w:w="28" w:type="dxa"/>
              <w:right w:w="28" w:type="dxa"/>
            </w:tcMar>
            <w:vAlign w:val="center"/>
          </w:tcPr>
          <w:p w14:paraId="61B32D6C"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300</w:t>
            </w:r>
          </w:p>
        </w:tc>
        <w:tc>
          <w:tcPr>
            <w:tcW w:w="1537" w:type="dxa"/>
            <w:vAlign w:val="center"/>
          </w:tcPr>
          <w:p w14:paraId="31E279E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0,85</w:t>
            </w:r>
          </w:p>
        </w:tc>
        <w:tc>
          <w:tcPr>
            <w:tcW w:w="2109" w:type="dxa"/>
            <w:vAlign w:val="center"/>
          </w:tcPr>
          <w:p w14:paraId="586B5B7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1,70</w:t>
            </w:r>
          </w:p>
        </w:tc>
        <w:tc>
          <w:tcPr>
            <w:tcW w:w="1860" w:type="dxa"/>
            <w:vAlign w:val="center"/>
          </w:tcPr>
          <w:p w14:paraId="29A01E0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2,42</w:t>
            </w:r>
          </w:p>
        </w:tc>
        <w:tc>
          <w:tcPr>
            <w:tcW w:w="1990" w:type="dxa"/>
            <w:vAlign w:val="center"/>
          </w:tcPr>
          <w:p w14:paraId="7EAC9E7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6E52CA87" w14:textId="77777777" w:rsidTr="0051630D">
        <w:trPr>
          <w:jc w:val="center"/>
        </w:trPr>
        <w:tc>
          <w:tcPr>
            <w:tcW w:w="1860" w:type="dxa"/>
            <w:tcMar>
              <w:left w:w="28" w:type="dxa"/>
              <w:right w:w="28" w:type="dxa"/>
            </w:tcMar>
            <w:vAlign w:val="center"/>
          </w:tcPr>
          <w:p w14:paraId="36E7D0E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350</w:t>
            </w:r>
          </w:p>
        </w:tc>
        <w:tc>
          <w:tcPr>
            <w:tcW w:w="1537" w:type="dxa"/>
            <w:vAlign w:val="center"/>
          </w:tcPr>
          <w:p w14:paraId="76469D16"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0,90</w:t>
            </w:r>
          </w:p>
        </w:tc>
        <w:tc>
          <w:tcPr>
            <w:tcW w:w="2109" w:type="dxa"/>
            <w:vAlign w:val="center"/>
          </w:tcPr>
          <w:p w14:paraId="0E054D6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1,80</w:t>
            </w:r>
          </w:p>
        </w:tc>
        <w:tc>
          <w:tcPr>
            <w:tcW w:w="1860" w:type="dxa"/>
            <w:vAlign w:val="center"/>
          </w:tcPr>
          <w:p w14:paraId="7C773E5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2,62</w:t>
            </w:r>
          </w:p>
        </w:tc>
        <w:tc>
          <w:tcPr>
            <w:tcW w:w="1990" w:type="dxa"/>
            <w:vAlign w:val="center"/>
          </w:tcPr>
          <w:p w14:paraId="05A0366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6FBDF1B1" w14:textId="77777777" w:rsidTr="0051630D">
        <w:trPr>
          <w:jc w:val="center"/>
        </w:trPr>
        <w:tc>
          <w:tcPr>
            <w:tcW w:w="1860" w:type="dxa"/>
            <w:tcMar>
              <w:left w:w="28" w:type="dxa"/>
              <w:right w:w="28" w:type="dxa"/>
            </w:tcMar>
            <w:vAlign w:val="center"/>
          </w:tcPr>
          <w:p w14:paraId="79308C1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400</w:t>
            </w:r>
          </w:p>
        </w:tc>
        <w:tc>
          <w:tcPr>
            <w:tcW w:w="1537" w:type="dxa"/>
            <w:vAlign w:val="center"/>
          </w:tcPr>
          <w:p w14:paraId="567B095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1,00</w:t>
            </w:r>
          </w:p>
        </w:tc>
        <w:tc>
          <w:tcPr>
            <w:tcW w:w="2109" w:type="dxa"/>
            <w:vAlign w:val="center"/>
          </w:tcPr>
          <w:p w14:paraId="49218D3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1,95</w:t>
            </w:r>
          </w:p>
        </w:tc>
        <w:tc>
          <w:tcPr>
            <w:tcW w:w="1860" w:type="dxa"/>
            <w:vAlign w:val="center"/>
          </w:tcPr>
          <w:p w14:paraId="27327B0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2,80</w:t>
            </w:r>
          </w:p>
        </w:tc>
        <w:tc>
          <w:tcPr>
            <w:tcW w:w="1990" w:type="dxa"/>
            <w:vAlign w:val="center"/>
          </w:tcPr>
          <w:p w14:paraId="56A76AE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6BD7A2A8" w14:textId="77777777" w:rsidTr="0051630D">
        <w:trPr>
          <w:jc w:val="center"/>
        </w:trPr>
        <w:tc>
          <w:tcPr>
            <w:tcW w:w="1860" w:type="dxa"/>
            <w:tcMar>
              <w:left w:w="28" w:type="dxa"/>
              <w:right w:w="28" w:type="dxa"/>
            </w:tcMar>
            <w:vAlign w:val="center"/>
          </w:tcPr>
          <w:p w14:paraId="64EE0D3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450</w:t>
            </w:r>
          </w:p>
        </w:tc>
        <w:tc>
          <w:tcPr>
            <w:tcW w:w="1537" w:type="dxa"/>
            <w:vAlign w:val="center"/>
          </w:tcPr>
          <w:p w14:paraId="1B7D987A"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1,05</w:t>
            </w:r>
          </w:p>
        </w:tc>
        <w:tc>
          <w:tcPr>
            <w:tcW w:w="2109" w:type="dxa"/>
            <w:vAlign w:val="center"/>
          </w:tcPr>
          <w:p w14:paraId="3C4F3B3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2,10</w:t>
            </w:r>
          </w:p>
        </w:tc>
        <w:tc>
          <w:tcPr>
            <w:tcW w:w="1860" w:type="dxa"/>
            <w:vAlign w:val="center"/>
          </w:tcPr>
          <w:p w14:paraId="469F7DFA"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2,96</w:t>
            </w:r>
          </w:p>
        </w:tc>
        <w:tc>
          <w:tcPr>
            <w:tcW w:w="1990" w:type="dxa"/>
            <w:vAlign w:val="center"/>
          </w:tcPr>
          <w:p w14:paraId="6FB0C73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w:t>
            </w:r>
          </w:p>
        </w:tc>
      </w:tr>
      <w:tr w:rsidR="00A544AA" w:rsidRPr="00B063CA" w14:paraId="5356ECA0" w14:textId="77777777" w:rsidTr="0051630D">
        <w:trPr>
          <w:jc w:val="center"/>
        </w:trPr>
        <w:tc>
          <w:tcPr>
            <w:tcW w:w="1860" w:type="dxa"/>
            <w:tcMar>
              <w:left w:w="28" w:type="dxa"/>
              <w:right w:w="28" w:type="dxa"/>
            </w:tcMar>
            <w:vAlign w:val="center"/>
          </w:tcPr>
          <w:p w14:paraId="4A87F5DA"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500</w:t>
            </w:r>
          </w:p>
        </w:tc>
        <w:tc>
          <w:tcPr>
            <w:tcW w:w="1537" w:type="dxa"/>
            <w:vAlign w:val="center"/>
          </w:tcPr>
          <w:p w14:paraId="5CEF788C"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1,10</w:t>
            </w:r>
          </w:p>
        </w:tc>
        <w:tc>
          <w:tcPr>
            <w:tcW w:w="2109" w:type="dxa"/>
            <w:vAlign w:val="center"/>
          </w:tcPr>
          <w:p w14:paraId="69F0703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2,20</w:t>
            </w:r>
          </w:p>
        </w:tc>
        <w:tc>
          <w:tcPr>
            <w:tcW w:w="1860" w:type="dxa"/>
            <w:vAlign w:val="center"/>
          </w:tcPr>
          <w:p w14:paraId="480DFA9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3,14</w:t>
            </w:r>
          </w:p>
        </w:tc>
        <w:tc>
          <w:tcPr>
            <w:tcW w:w="1990" w:type="dxa"/>
            <w:vAlign w:val="center"/>
          </w:tcPr>
          <w:p w14:paraId="5B547D4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3,20</w:t>
            </w:r>
          </w:p>
        </w:tc>
      </w:tr>
      <w:tr w:rsidR="00A544AA" w:rsidRPr="00B063CA" w14:paraId="4B593A6C" w14:textId="77777777" w:rsidTr="0051630D">
        <w:trPr>
          <w:jc w:val="center"/>
        </w:trPr>
        <w:tc>
          <w:tcPr>
            <w:tcW w:w="1860" w:type="dxa"/>
            <w:tcMar>
              <w:left w:w="28" w:type="dxa"/>
              <w:right w:w="28" w:type="dxa"/>
            </w:tcMar>
            <w:vAlign w:val="center"/>
          </w:tcPr>
          <w:p w14:paraId="48C09C2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600</w:t>
            </w:r>
          </w:p>
        </w:tc>
        <w:tc>
          <w:tcPr>
            <w:tcW w:w="1537" w:type="dxa"/>
            <w:vAlign w:val="center"/>
          </w:tcPr>
          <w:p w14:paraId="2034535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1,20</w:t>
            </w:r>
          </w:p>
        </w:tc>
        <w:tc>
          <w:tcPr>
            <w:tcW w:w="2109" w:type="dxa"/>
            <w:vAlign w:val="center"/>
          </w:tcPr>
          <w:p w14:paraId="126D5CF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2,40</w:t>
            </w:r>
          </w:p>
        </w:tc>
        <w:tc>
          <w:tcPr>
            <w:tcW w:w="1860" w:type="dxa"/>
            <w:vAlign w:val="center"/>
          </w:tcPr>
          <w:p w14:paraId="0895147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3,44</w:t>
            </w:r>
          </w:p>
        </w:tc>
        <w:tc>
          <w:tcPr>
            <w:tcW w:w="1990" w:type="dxa"/>
            <w:vAlign w:val="center"/>
          </w:tcPr>
          <w:p w14:paraId="5A3F597F"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3,40</w:t>
            </w:r>
          </w:p>
        </w:tc>
      </w:tr>
      <w:tr w:rsidR="00A544AA" w:rsidRPr="00B063CA" w14:paraId="69D10DC3" w14:textId="77777777" w:rsidTr="0051630D">
        <w:trPr>
          <w:jc w:val="center"/>
        </w:trPr>
        <w:tc>
          <w:tcPr>
            <w:tcW w:w="1860" w:type="dxa"/>
            <w:tcMar>
              <w:left w:w="28" w:type="dxa"/>
              <w:right w:w="28" w:type="dxa"/>
            </w:tcMar>
            <w:vAlign w:val="center"/>
          </w:tcPr>
          <w:p w14:paraId="3923208B"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700</w:t>
            </w:r>
          </w:p>
        </w:tc>
        <w:tc>
          <w:tcPr>
            <w:tcW w:w="1537" w:type="dxa"/>
            <w:vAlign w:val="center"/>
          </w:tcPr>
          <w:p w14:paraId="13A45023"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1,30</w:t>
            </w:r>
          </w:p>
        </w:tc>
        <w:tc>
          <w:tcPr>
            <w:tcW w:w="2109" w:type="dxa"/>
            <w:vAlign w:val="center"/>
          </w:tcPr>
          <w:p w14:paraId="21A307D0"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2,55</w:t>
            </w:r>
          </w:p>
        </w:tc>
        <w:tc>
          <w:tcPr>
            <w:tcW w:w="1860" w:type="dxa"/>
            <w:vAlign w:val="center"/>
          </w:tcPr>
          <w:p w14:paraId="066F79C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3,70</w:t>
            </w:r>
          </w:p>
        </w:tc>
        <w:tc>
          <w:tcPr>
            <w:tcW w:w="1990" w:type="dxa"/>
            <w:vAlign w:val="center"/>
          </w:tcPr>
          <w:p w14:paraId="7D9F7825"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3,70</w:t>
            </w:r>
          </w:p>
        </w:tc>
      </w:tr>
    </w:tbl>
    <w:p w14:paraId="1409E874"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pacing w:val="20"/>
          <w:sz w:val="28"/>
          <w:szCs w:val="28"/>
        </w:rPr>
        <w:t>Примечание.</w:t>
      </w:r>
      <w:r w:rsidRPr="003D056E">
        <w:rPr>
          <w:rFonts w:ascii="Times New Roman" w:hAnsi="Times New Roman"/>
          <w:sz w:val="28"/>
          <w:szCs w:val="28"/>
        </w:rPr>
        <w:t xml:space="preserve"> </w:t>
      </w:r>
      <w:r w:rsidRPr="003D056E">
        <w:rPr>
          <w:rFonts w:ascii="Times New Roman" w:hAnsi="Times New Roman"/>
          <w:spacing w:val="-2"/>
          <w:sz w:val="28"/>
          <w:szCs w:val="28"/>
        </w:rPr>
        <w:t>При длине испытываемого участка трубопровода менее 1 км приведенные в таблице величины утечек умножаются на его длину, выраженную в километрах.</w:t>
      </w:r>
    </w:p>
    <w:p w14:paraId="5B277238"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pacing w:val="-2"/>
          <w:sz w:val="28"/>
          <w:szCs w:val="28"/>
        </w:rPr>
        <w:t xml:space="preserve">При сопоставлении результатов трех наблюдений выявляется определенная закономерность влияния объема воздуха в трубопроводе на скорость падения давления. Результаты наблюдений заносятся в табл. 17.2. </w:t>
      </w:r>
      <w:r w:rsidRPr="003D056E">
        <w:rPr>
          <w:rFonts w:ascii="Times New Roman" w:hAnsi="Times New Roman"/>
          <w:sz w:val="28"/>
          <w:szCs w:val="28"/>
        </w:rPr>
        <w:t>Наглядно эту зависимость можно показать, построив график в координатах (объем воздуха в %, скорость падения давления в МПа/с).</w:t>
      </w:r>
    </w:p>
    <w:p w14:paraId="1355C482" w14:textId="77777777" w:rsidR="00A544AA" w:rsidRDefault="00A544AA" w:rsidP="00FC3A44">
      <w:pPr>
        <w:widowControl w:val="0"/>
        <w:autoSpaceDE w:val="0"/>
        <w:autoSpaceDN w:val="0"/>
        <w:adjustRightInd w:val="0"/>
        <w:spacing w:after="0" w:line="240" w:lineRule="auto"/>
        <w:jc w:val="both"/>
        <w:rPr>
          <w:rFonts w:ascii="Times New Roman" w:hAnsi="Times New Roman"/>
        </w:rPr>
      </w:pPr>
    </w:p>
    <w:p w14:paraId="5C6073DC" w14:textId="77777777" w:rsidR="00A544AA" w:rsidRPr="003D056E" w:rsidRDefault="00A544AA" w:rsidP="00FC3A44">
      <w:pPr>
        <w:widowControl w:val="0"/>
        <w:autoSpaceDE w:val="0"/>
        <w:autoSpaceDN w:val="0"/>
        <w:adjustRightInd w:val="0"/>
        <w:spacing w:after="0" w:line="240" w:lineRule="auto"/>
        <w:jc w:val="both"/>
        <w:rPr>
          <w:rFonts w:ascii="Times New Roman" w:hAnsi="Times New Roman"/>
          <w:b/>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17.2. </w:t>
      </w:r>
      <w:r w:rsidRPr="00B063CA">
        <w:rPr>
          <w:rFonts w:ascii="Times New Roman" w:hAnsi="Times New Roman"/>
          <w:b/>
          <w:sz w:val="20"/>
          <w:szCs w:val="20"/>
        </w:rPr>
        <w:t>Установление влияния объема воздуха, находящегося в трубопроводе, на скорость понижения давления в нем</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1235"/>
        <w:gridCol w:w="1088"/>
        <w:gridCol w:w="1007"/>
        <w:gridCol w:w="1949"/>
        <w:gridCol w:w="1217"/>
        <w:gridCol w:w="1813"/>
      </w:tblGrid>
      <w:tr w:rsidR="00A544AA" w:rsidRPr="00B063CA" w14:paraId="526ACD24" w14:textId="77777777" w:rsidTr="0051630D">
        <w:trPr>
          <w:jc w:val="center"/>
        </w:trPr>
        <w:tc>
          <w:tcPr>
            <w:tcW w:w="693" w:type="pct"/>
            <w:vMerge w:val="restart"/>
            <w:tcMar>
              <w:left w:w="28" w:type="dxa"/>
              <w:right w:w="28" w:type="dxa"/>
            </w:tcMar>
            <w:vAlign w:val="center"/>
          </w:tcPr>
          <w:p w14:paraId="7B49A77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Номер опыта</w:t>
            </w:r>
          </w:p>
        </w:tc>
        <w:tc>
          <w:tcPr>
            <w:tcW w:w="640" w:type="pct"/>
            <w:vMerge w:val="restart"/>
            <w:vAlign w:val="center"/>
          </w:tcPr>
          <w:p w14:paraId="53A9A92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Заполнение воздушного колпака водой, % от его объема</w:t>
            </w:r>
          </w:p>
        </w:tc>
        <w:tc>
          <w:tcPr>
            <w:tcW w:w="1086" w:type="pct"/>
            <w:gridSpan w:val="2"/>
            <w:vAlign w:val="center"/>
          </w:tcPr>
          <w:p w14:paraId="2ECB87B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Давление в колпаке при гидравлическом испытании, МПа</w:t>
            </w:r>
          </w:p>
        </w:tc>
        <w:tc>
          <w:tcPr>
            <w:tcW w:w="1010" w:type="pct"/>
            <w:vMerge w:val="restart"/>
            <w:vAlign w:val="center"/>
          </w:tcPr>
          <w:p w14:paraId="5121B6E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Продолжительность наблюдения, в течение которого давление падает </w:t>
            </w:r>
          </w:p>
          <w:p w14:paraId="1572330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на 0,1 МПа/с</w:t>
            </w:r>
          </w:p>
        </w:tc>
        <w:tc>
          <w:tcPr>
            <w:tcW w:w="631" w:type="pct"/>
            <w:vMerge w:val="restart"/>
            <w:vAlign w:val="center"/>
          </w:tcPr>
          <w:p w14:paraId="591B6F9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vertAlign w:val="superscript"/>
              </w:rPr>
            </w:pPr>
            <w:r w:rsidRPr="00B063CA">
              <w:rPr>
                <w:rFonts w:ascii="Times New Roman" w:hAnsi="Times New Roman"/>
                <w:sz w:val="20"/>
                <w:szCs w:val="20"/>
              </w:rPr>
              <w:t xml:space="preserve">Количество вытекшей воды за </w:t>
            </w:r>
            <w:r w:rsidRPr="00B063CA">
              <w:rPr>
                <w:rFonts w:ascii="Times New Roman" w:hAnsi="Times New Roman"/>
                <w:i/>
                <w:sz w:val="20"/>
                <w:szCs w:val="20"/>
                <w:lang w:val="en-US"/>
              </w:rPr>
              <w:t>t</w:t>
            </w:r>
            <w:r w:rsidRPr="00B063CA">
              <w:rPr>
                <w:rFonts w:ascii="Times New Roman" w:hAnsi="Times New Roman"/>
                <w:sz w:val="20"/>
                <w:szCs w:val="20"/>
              </w:rPr>
              <w:t>, см</w:t>
            </w:r>
            <w:r w:rsidRPr="00B063CA">
              <w:rPr>
                <w:rFonts w:ascii="Times New Roman" w:hAnsi="Times New Roman"/>
                <w:sz w:val="20"/>
                <w:szCs w:val="20"/>
                <w:vertAlign w:val="superscript"/>
              </w:rPr>
              <w:t>3</w:t>
            </w:r>
          </w:p>
        </w:tc>
        <w:tc>
          <w:tcPr>
            <w:tcW w:w="940" w:type="pct"/>
            <w:vMerge w:val="restart"/>
            <w:vAlign w:val="center"/>
          </w:tcPr>
          <w:p w14:paraId="0C95304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Величина утечки</w:t>
            </w:r>
          </w:p>
        </w:tc>
      </w:tr>
      <w:tr w:rsidR="00A544AA" w:rsidRPr="00B063CA" w14:paraId="2F3C001F" w14:textId="77777777" w:rsidTr="0051630D">
        <w:trPr>
          <w:jc w:val="center"/>
        </w:trPr>
        <w:tc>
          <w:tcPr>
            <w:tcW w:w="693" w:type="pct"/>
            <w:vMerge/>
            <w:tcMar>
              <w:left w:w="28" w:type="dxa"/>
              <w:right w:w="28" w:type="dxa"/>
            </w:tcMar>
            <w:vAlign w:val="center"/>
          </w:tcPr>
          <w:p w14:paraId="664CCFB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40" w:type="pct"/>
            <w:vMerge/>
            <w:vAlign w:val="center"/>
          </w:tcPr>
          <w:p w14:paraId="2BCA9AE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64" w:type="pct"/>
            <w:vAlign w:val="center"/>
          </w:tcPr>
          <w:p w14:paraId="16A5FC9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начальное</w:t>
            </w:r>
          </w:p>
        </w:tc>
        <w:tc>
          <w:tcPr>
            <w:tcW w:w="522" w:type="pct"/>
            <w:vAlign w:val="center"/>
          </w:tcPr>
          <w:p w14:paraId="78D90BA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конечное</w:t>
            </w:r>
          </w:p>
        </w:tc>
        <w:tc>
          <w:tcPr>
            <w:tcW w:w="1010" w:type="pct"/>
            <w:vMerge/>
            <w:vAlign w:val="center"/>
          </w:tcPr>
          <w:p w14:paraId="39A189E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31" w:type="pct"/>
            <w:vMerge/>
            <w:vAlign w:val="center"/>
          </w:tcPr>
          <w:p w14:paraId="0533E9E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40" w:type="pct"/>
            <w:vMerge/>
            <w:vAlign w:val="center"/>
          </w:tcPr>
          <w:p w14:paraId="33A07F2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7A15D39C" w14:textId="77777777" w:rsidTr="0051630D">
        <w:trPr>
          <w:jc w:val="center"/>
        </w:trPr>
        <w:tc>
          <w:tcPr>
            <w:tcW w:w="693" w:type="pct"/>
            <w:tcMar>
              <w:left w:w="28" w:type="dxa"/>
              <w:right w:w="28" w:type="dxa"/>
            </w:tcMar>
            <w:vAlign w:val="center"/>
          </w:tcPr>
          <w:p w14:paraId="2BDD7B2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w:t>
            </w:r>
          </w:p>
        </w:tc>
        <w:tc>
          <w:tcPr>
            <w:tcW w:w="640" w:type="pct"/>
            <w:vAlign w:val="center"/>
          </w:tcPr>
          <w:p w14:paraId="6AC980F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w:t>
            </w:r>
          </w:p>
        </w:tc>
        <w:tc>
          <w:tcPr>
            <w:tcW w:w="564" w:type="pct"/>
            <w:vAlign w:val="center"/>
          </w:tcPr>
          <w:p w14:paraId="4F659E1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22" w:type="pct"/>
            <w:vAlign w:val="center"/>
          </w:tcPr>
          <w:p w14:paraId="086E6C5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010" w:type="pct"/>
            <w:vAlign w:val="center"/>
          </w:tcPr>
          <w:p w14:paraId="0F3FF25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31" w:type="pct"/>
            <w:vAlign w:val="center"/>
          </w:tcPr>
          <w:p w14:paraId="2341DE0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40" w:type="pct"/>
            <w:vAlign w:val="center"/>
          </w:tcPr>
          <w:p w14:paraId="30EFC99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r w:rsidR="00A544AA" w:rsidRPr="00B063CA" w14:paraId="58CA011E" w14:textId="77777777" w:rsidTr="0051630D">
        <w:trPr>
          <w:jc w:val="center"/>
        </w:trPr>
        <w:tc>
          <w:tcPr>
            <w:tcW w:w="693" w:type="pct"/>
            <w:tcMar>
              <w:left w:w="28" w:type="dxa"/>
              <w:right w:w="28" w:type="dxa"/>
            </w:tcMar>
            <w:vAlign w:val="center"/>
          </w:tcPr>
          <w:p w14:paraId="3264107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40" w:type="pct"/>
            <w:vAlign w:val="center"/>
          </w:tcPr>
          <w:p w14:paraId="43D97F5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64" w:type="pct"/>
            <w:vAlign w:val="center"/>
          </w:tcPr>
          <w:p w14:paraId="09F66CE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522" w:type="pct"/>
            <w:vAlign w:val="center"/>
          </w:tcPr>
          <w:p w14:paraId="4DBD3E1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1010" w:type="pct"/>
            <w:vAlign w:val="center"/>
          </w:tcPr>
          <w:p w14:paraId="70033C6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631" w:type="pct"/>
            <w:vAlign w:val="center"/>
          </w:tcPr>
          <w:p w14:paraId="47317C5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940" w:type="pct"/>
            <w:vAlign w:val="center"/>
          </w:tcPr>
          <w:p w14:paraId="507CA4C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r>
    </w:tbl>
    <w:p w14:paraId="5899B6C9" w14:textId="77777777" w:rsidR="00A544AA" w:rsidRDefault="00A544AA" w:rsidP="00FC3A44">
      <w:pPr>
        <w:widowControl w:val="0"/>
        <w:autoSpaceDE w:val="0"/>
        <w:autoSpaceDN w:val="0"/>
        <w:adjustRightInd w:val="0"/>
        <w:spacing w:after="0" w:line="240" w:lineRule="auto"/>
        <w:ind w:firstLine="284"/>
        <w:jc w:val="both"/>
        <w:rPr>
          <w:rFonts w:ascii="Times New Roman" w:hAnsi="Times New Roman"/>
        </w:rPr>
      </w:pPr>
    </w:p>
    <w:p w14:paraId="1C062386"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По результатам исследований, взятых из табл. 17.2, дается заключение о закономерности влияния воздуха в трубопроводе на величину утечки и скорость падения давления в нем. Сравнить фактическую утечку с допустимой.</w:t>
      </w:r>
    </w:p>
    <w:p w14:paraId="328D91BD" w14:textId="77777777" w:rsidR="00A544AA" w:rsidRPr="00A641FF"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51FFEF6"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784E6E0"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09A1278"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1C33912"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49713936" w14:textId="77777777" w:rsidR="007077CE" w:rsidRPr="00A641FF" w:rsidRDefault="007077CE"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5AE1263" w14:textId="77777777" w:rsidR="003A0992" w:rsidRPr="00A641FF" w:rsidRDefault="003A0992" w:rsidP="00FC3A44">
      <w:pPr>
        <w:widowControl w:val="0"/>
        <w:autoSpaceDE w:val="0"/>
        <w:autoSpaceDN w:val="0"/>
        <w:adjustRightInd w:val="0"/>
        <w:spacing w:after="0" w:line="240" w:lineRule="auto"/>
        <w:ind w:firstLine="284"/>
        <w:jc w:val="both"/>
        <w:rPr>
          <w:rFonts w:ascii="Times New Roman" w:hAnsi="Times New Roman"/>
          <w:sz w:val="28"/>
          <w:szCs w:val="28"/>
        </w:rPr>
      </w:pPr>
    </w:p>
    <w:p w14:paraId="3204518F" w14:textId="77777777" w:rsidR="003A0992" w:rsidRPr="00A641FF" w:rsidRDefault="003A0992"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AB99C82" w14:textId="77777777" w:rsidR="003A0992" w:rsidRPr="00A641FF" w:rsidRDefault="003A0992"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C1CD320"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18. </w:t>
      </w:r>
    </w:p>
    <w:p w14:paraId="78DC8029"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Типы труб, фасонные части, арматура</w:t>
      </w:r>
    </w:p>
    <w:p w14:paraId="3E2DA9BE" w14:textId="77777777" w:rsidR="00A544AA" w:rsidRPr="003D056E"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78D5B9CF"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3D056E">
        <w:rPr>
          <w:rFonts w:ascii="Times New Roman" w:hAnsi="Times New Roman"/>
          <w:b/>
          <w:sz w:val="28"/>
          <w:szCs w:val="28"/>
        </w:rPr>
        <w:t>Цель работы:</w:t>
      </w:r>
    </w:p>
    <w:p w14:paraId="3A462798"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1. Изучить технические данные по выпускаемым трубам, фасонным частям.</w:t>
      </w:r>
    </w:p>
    <w:p w14:paraId="3069D38D"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2. Изучить конструктивные особенности стыковых соединений.</w:t>
      </w:r>
    </w:p>
    <w:p w14:paraId="66E5A030"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В системах водоснабжения широкое применение получили стальные, железобетонные и полиэтиленовые трубы. Выбор тех или иных труб для устройства водопроводящих сетей предполагает знание сортимента выпускаемых труб и условий их применения. Сети оснащены фасонными частями и арматурой.</w:t>
      </w:r>
    </w:p>
    <w:p w14:paraId="123F34B8"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Водопроводная арматура классифицируется по назначению: запорно-регулирующую, предохранительную, контрольно-измерительную; по принципу действия – приводную (краны, задвижки) и самодействующую (клапаны).</w:t>
      </w:r>
    </w:p>
    <w:p w14:paraId="1DD6442C"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xml:space="preserve">К </w:t>
      </w:r>
      <w:r w:rsidRPr="003D056E">
        <w:rPr>
          <w:rFonts w:ascii="Times New Roman" w:hAnsi="Times New Roman"/>
          <w:b/>
          <w:i/>
          <w:sz w:val="28"/>
          <w:szCs w:val="28"/>
        </w:rPr>
        <w:t>запорно-регулирующей арматуре</w:t>
      </w:r>
      <w:r w:rsidRPr="003D056E">
        <w:rPr>
          <w:rFonts w:ascii="Times New Roman" w:hAnsi="Times New Roman"/>
          <w:sz w:val="28"/>
          <w:szCs w:val="28"/>
        </w:rPr>
        <w:t xml:space="preserve"> относят краны, вентили, задвижки и затворы. </w:t>
      </w:r>
    </w:p>
    <w:p w14:paraId="400210D8"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xml:space="preserve">В </w:t>
      </w:r>
      <w:r w:rsidRPr="003D056E">
        <w:rPr>
          <w:rFonts w:ascii="Times New Roman" w:hAnsi="Times New Roman"/>
          <w:b/>
          <w:i/>
          <w:sz w:val="28"/>
          <w:szCs w:val="28"/>
        </w:rPr>
        <w:t xml:space="preserve">предохранительную арматуру </w:t>
      </w:r>
      <w:r w:rsidRPr="003D056E">
        <w:rPr>
          <w:rFonts w:ascii="Times New Roman" w:hAnsi="Times New Roman"/>
          <w:sz w:val="28"/>
          <w:szCs w:val="28"/>
        </w:rPr>
        <w:t>входят гасители гидравлических ударов, обратные клапаны, вантузы. Их использование снижает сверхдопустимые перегрузки путем выброса части воды в атмосферу, предотвращая таким образом разрыв трубопроводов при возникновении в них гидравлического удара (гаситель), либо перекрывает движение в обратном направлении (обратные клапаны). Для регулирования гидравлического режима в трубопроводе путем впуска либо выпуска воздуха используются вантузы.</w:t>
      </w:r>
    </w:p>
    <w:p w14:paraId="2A4D0589"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xml:space="preserve">К </w:t>
      </w:r>
      <w:r w:rsidRPr="003D056E">
        <w:rPr>
          <w:rFonts w:ascii="Times New Roman" w:hAnsi="Times New Roman"/>
          <w:b/>
          <w:i/>
          <w:sz w:val="28"/>
          <w:szCs w:val="28"/>
        </w:rPr>
        <w:t>контрольно-измерительной арматуре</w:t>
      </w:r>
      <w:r w:rsidRPr="003D056E">
        <w:rPr>
          <w:rFonts w:ascii="Times New Roman" w:hAnsi="Times New Roman"/>
          <w:sz w:val="28"/>
          <w:szCs w:val="28"/>
        </w:rPr>
        <w:t xml:space="preserve"> относятся реле уровня, реле давления, манометры и водосчетчики.</w:t>
      </w:r>
    </w:p>
    <w:p w14:paraId="67DA3527"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Задвижки, затворы и вентили служат для включения и отключения отдельных потребителей от системы водоснабжения.</w:t>
      </w:r>
    </w:p>
    <w:p w14:paraId="393617F3"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b/>
          <w:i/>
          <w:sz w:val="28"/>
          <w:szCs w:val="28"/>
        </w:rPr>
        <w:t>Стальные трубы</w:t>
      </w:r>
      <w:r w:rsidRPr="003D056E">
        <w:rPr>
          <w:rFonts w:ascii="Times New Roman" w:hAnsi="Times New Roman"/>
          <w:sz w:val="28"/>
          <w:szCs w:val="28"/>
        </w:rPr>
        <w:t xml:space="preserve"> по способу изготовления бывают бесшовные и сварные. Они имеют самые разнообразные размеры (внутренний диаметр от 5 до 1400 мм), а длина их не более 15 м.</w:t>
      </w:r>
    </w:p>
    <w:p w14:paraId="6B4185A3"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pacing w:val="-2"/>
          <w:sz w:val="28"/>
          <w:szCs w:val="28"/>
        </w:rPr>
        <w:t xml:space="preserve">Изготовляются трубы для различных давлений. Бесшовные стальные </w:t>
      </w:r>
      <w:r w:rsidRPr="003D056E">
        <w:rPr>
          <w:rFonts w:ascii="Times New Roman" w:hAnsi="Times New Roman"/>
          <w:sz w:val="28"/>
          <w:szCs w:val="28"/>
        </w:rPr>
        <w:t>трубы рассчитаны на давление до 10 МПа. Сварные стальные трубы больших диаметров (от 400 до 1400 мм) изготовляют на рабочее давление по требованию заказчика. Стальные трубы хорошо сопротивляются нагрузкам от гидравлических ударов, вибрации, а также при деформациях грунта, но разрушаются под действием коррозии. Перед укладкой в землю их необходимо покрыть антикоррозийной битумной изоляцией. Средний срок службы стальных труб 25–30 лет.</w:t>
      </w:r>
    </w:p>
    <w:p w14:paraId="4BB0BF8A"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b/>
          <w:i/>
          <w:sz w:val="28"/>
          <w:szCs w:val="28"/>
        </w:rPr>
        <w:t>Железобетонные напорные и безнапорные трубы</w:t>
      </w:r>
      <w:r w:rsidRPr="003D056E">
        <w:rPr>
          <w:rFonts w:ascii="Times New Roman" w:hAnsi="Times New Roman"/>
          <w:sz w:val="28"/>
          <w:szCs w:val="28"/>
        </w:rPr>
        <w:t xml:space="preserve"> применяют для транспортирования вод, не разрушающих бетон, арматуру. Напорные центрифугированные изготовляют диаметром от 500 мм и выше, а безнапорные – диаметром от 200 до 2500 мм. Железобетонные трубы следует тщательно предохранять от ударов при перевозках и разгрузках, так как бетон в этом случае выкрашивается и обнажается арматура.</w:t>
      </w:r>
    </w:p>
    <w:p w14:paraId="56B0FEC0"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b/>
          <w:i/>
          <w:spacing w:val="-2"/>
          <w:sz w:val="28"/>
          <w:szCs w:val="28"/>
        </w:rPr>
        <w:t>Полиэтиленовые трубы</w:t>
      </w:r>
      <w:r w:rsidRPr="003D056E">
        <w:rPr>
          <w:rFonts w:ascii="Times New Roman" w:hAnsi="Times New Roman"/>
          <w:spacing w:val="-2"/>
          <w:sz w:val="28"/>
          <w:szCs w:val="28"/>
        </w:rPr>
        <w:t xml:space="preserve"> подразделяют на три типа: Л (легкий) с условным давлением 0,25 МПа, С (средний) – 0,6 и Т (тяжелый) – 1 МПа.</w:t>
      </w:r>
      <w:r w:rsidRPr="003D056E">
        <w:rPr>
          <w:rFonts w:ascii="Times New Roman" w:hAnsi="Times New Roman"/>
          <w:sz w:val="28"/>
          <w:szCs w:val="28"/>
        </w:rPr>
        <w:t xml:space="preserve"> По способу изготовления различают полиэтилен низкой плотности (ПНП) и высокой плотности (ПВП). В одинаковых условиях эксплуатации ПНП более эластичен, чем ПВП, но менее прочен, тверд и теплостоек. Трубы из ПНП размягчаются при температуре 55–60 </w:t>
      </w:r>
      <w:r w:rsidRPr="003D056E">
        <w:rPr>
          <w:rFonts w:ascii="Times New Roman" w:hAnsi="Times New Roman"/>
          <w:sz w:val="28"/>
          <w:szCs w:val="28"/>
          <w:vertAlign w:val="superscript"/>
        </w:rPr>
        <w:t>о</w:t>
      </w:r>
      <w:r w:rsidRPr="003D056E">
        <w:rPr>
          <w:rFonts w:ascii="Times New Roman" w:hAnsi="Times New Roman"/>
          <w:sz w:val="28"/>
          <w:szCs w:val="28"/>
        </w:rPr>
        <w:t xml:space="preserve">С и разрушаются при давлении 7–10 МПа, а трубы из ПВП </w:t>
      </w:r>
      <w:r w:rsidRPr="003D056E">
        <w:rPr>
          <w:rFonts w:ascii="Times New Roman" w:hAnsi="Times New Roman"/>
          <w:spacing w:val="-2"/>
          <w:sz w:val="28"/>
          <w:szCs w:val="28"/>
        </w:rPr>
        <w:t>–</w:t>
      </w:r>
      <w:r w:rsidRPr="003D056E">
        <w:rPr>
          <w:rFonts w:ascii="Times New Roman" w:hAnsi="Times New Roman"/>
          <w:sz w:val="28"/>
          <w:szCs w:val="28"/>
        </w:rPr>
        <w:t xml:space="preserve"> соответственно при 65–70 </w:t>
      </w:r>
      <w:r w:rsidRPr="003D056E">
        <w:rPr>
          <w:rFonts w:ascii="Times New Roman" w:hAnsi="Times New Roman"/>
          <w:sz w:val="28"/>
          <w:szCs w:val="28"/>
          <w:vertAlign w:val="superscript"/>
        </w:rPr>
        <w:t>о</w:t>
      </w:r>
      <w:r w:rsidRPr="003D056E">
        <w:rPr>
          <w:rFonts w:ascii="Times New Roman" w:hAnsi="Times New Roman"/>
          <w:sz w:val="28"/>
          <w:szCs w:val="28"/>
        </w:rPr>
        <w:t>С и 15–20 МПа.</w:t>
      </w:r>
    </w:p>
    <w:p w14:paraId="5F2A01FC"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Недостаток полиэтилена – ускоренное старение под действием солнечной радиации. Для замедления процесса старения труб к полиэтилену добавляют стабилизатор (газовую канальную сажу), который снижает воздействие солнечного света.</w:t>
      </w:r>
    </w:p>
    <w:p w14:paraId="699B1283"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Достоинства полиэтиленовых труб заключаются в следующем:</w:t>
      </w:r>
    </w:p>
    <w:p w14:paraId="7D220FFE"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высокая коррозийная стойкость к транспортируемым жидкостям;</w:t>
      </w:r>
    </w:p>
    <w:p w14:paraId="1ECC6C66"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низкий удельный вес (в три раза меньше, чем у стали);</w:t>
      </w:r>
    </w:p>
    <w:p w14:paraId="236758E7"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высокая механическая прочность (растяжение на разрыв от 350 до 800 %);</w:t>
      </w:r>
    </w:p>
    <w:p w14:paraId="4ECA5335"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повышенная пропускная способность (при одинаковом диаметре на 20–30 % выше, чем у стальных труб);</w:t>
      </w:r>
    </w:p>
    <w:p w14:paraId="42E7086C"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 не зашлаковываются и не зарастают изнутри;</w:t>
      </w:r>
    </w:p>
    <w:p w14:paraId="343AEDDA"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pacing w:val="-4"/>
          <w:sz w:val="28"/>
          <w:szCs w:val="28"/>
        </w:rPr>
      </w:pPr>
      <w:r w:rsidRPr="003D056E">
        <w:rPr>
          <w:rFonts w:ascii="Times New Roman" w:hAnsi="Times New Roman"/>
          <w:spacing w:val="-4"/>
          <w:sz w:val="28"/>
          <w:szCs w:val="28"/>
        </w:rPr>
        <w:t>- возможна многократная «заморозка» трубопровода без его разрушения.</w:t>
      </w:r>
    </w:p>
    <w:p w14:paraId="53C39D22"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Трубы соединяются с помощью муфт, фланцев и сварки. Соединение бывает и раструбное. Тип соединения выбирается в зависимости от материала труб и места укладки трубопровода.</w:t>
      </w:r>
    </w:p>
    <w:p w14:paraId="1270127F"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Стальные трубы сваривают механизированным и ручным методом электродуговой сварки.</w:t>
      </w:r>
    </w:p>
    <w:p w14:paraId="70825040"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В практике строительства стальных трубопроводов применяют пять типов сварных соединений (рис. 18.1).</w:t>
      </w:r>
    </w:p>
    <w:p w14:paraId="524D9758"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tbl>
      <w:tblPr>
        <w:tblW w:w="0" w:type="auto"/>
        <w:tblLook w:val="04A0" w:firstRow="1" w:lastRow="0" w:firstColumn="1" w:lastColumn="0" w:noHBand="0" w:noVBand="1"/>
      </w:tblPr>
      <w:tblGrid>
        <w:gridCol w:w="4042"/>
        <w:gridCol w:w="4910"/>
      </w:tblGrid>
      <w:tr w:rsidR="00A544AA" w:rsidRPr="00B063CA" w14:paraId="0D2EFA84" w14:textId="77777777" w:rsidTr="0051630D">
        <w:tc>
          <w:tcPr>
            <w:tcW w:w="3170" w:type="dxa"/>
            <w:shd w:val="clear" w:color="auto" w:fill="auto"/>
          </w:tcPr>
          <w:p w14:paraId="05B3DA9F" w14:textId="26F7D8C9" w:rsidR="00A544AA" w:rsidRPr="00B063CA" w:rsidRDefault="00A544AA" w:rsidP="00FC3A44">
            <w:pPr>
              <w:widowControl w:val="0"/>
              <w:autoSpaceDE w:val="0"/>
              <w:autoSpaceDN w:val="0"/>
              <w:adjustRightInd w:val="0"/>
              <w:spacing w:after="0" w:line="240" w:lineRule="auto"/>
              <w:ind w:left="1276"/>
              <w:jc w:val="both"/>
              <w:rPr>
                <w:rFonts w:ascii="Times New Roman" w:hAnsi="Times New Roman"/>
              </w:rPr>
            </w:pPr>
            <w:r w:rsidRPr="00B063CA">
              <w:rPr>
                <w:rFonts w:ascii="Times New Roman" w:hAnsi="Times New Roman"/>
                <w:noProof/>
                <w:lang w:eastAsia="ru-RU"/>
              </w:rPr>
              <w:drawing>
                <wp:inline distT="0" distB="0" distL="0" distR="0" wp14:anchorId="03997BA6" wp14:editId="02D7AC41">
                  <wp:extent cx="1609725" cy="2724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09725" cy="2724150"/>
                          </a:xfrm>
                          <a:prstGeom prst="rect">
                            <a:avLst/>
                          </a:prstGeom>
                          <a:noFill/>
                          <a:ln>
                            <a:noFill/>
                          </a:ln>
                        </pic:spPr>
                      </pic:pic>
                    </a:graphicData>
                  </a:graphic>
                </wp:inline>
              </w:drawing>
            </w:r>
          </w:p>
        </w:tc>
        <w:tc>
          <w:tcPr>
            <w:tcW w:w="4910" w:type="dxa"/>
            <w:shd w:val="clear" w:color="auto" w:fill="auto"/>
            <w:vAlign w:val="center"/>
          </w:tcPr>
          <w:p w14:paraId="5FD6BC7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Рис. 18.1. Типы сварных соединений стальных труб:</w:t>
            </w:r>
          </w:p>
          <w:p w14:paraId="4C08C54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а</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стыковое; </w:t>
            </w:r>
            <w:r w:rsidRPr="00B063CA">
              <w:rPr>
                <w:rFonts w:ascii="Times New Roman" w:hAnsi="Times New Roman"/>
                <w:i/>
                <w:sz w:val="20"/>
                <w:szCs w:val="20"/>
              </w:rPr>
              <w:t>б</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стыковое, усиленное лепестковой муфтой; </w:t>
            </w:r>
            <w:r w:rsidRPr="00B063CA">
              <w:rPr>
                <w:rFonts w:ascii="Times New Roman" w:hAnsi="Times New Roman"/>
                <w:i/>
                <w:sz w:val="20"/>
                <w:szCs w:val="20"/>
              </w:rPr>
              <w:t>в</w:t>
            </w:r>
            <w:r w:rsidRPr="00B063CA">
              <w:rPr>
                <w:rFonts w:ascii="Times New Roman" w:hAnsi="Times New Roman"/>
                <w:sz w:val="20"/>
                <w:szCs w:val="20"/>
              </w:rPr>
              <w:t xml:space="preserve"> </w:t>
            </w:r>
            <w:r w:rsidRPr="00B063CA">
              <w:rPr>
                <w:rFonts w:ascii="Times New Roman" w:hAnsi="Times New Roman"/>
                <w:spacing w:val="4"/>
                <w:sz w:val="20"/>
                <w:szCs w:val="20"/>
              </w:rPr>
              <w:t xml:space="preserve">– </w:t>
            </w:r>
            <w:r w:rsidRPr="00B063CA">
              <w:rPr>
                <w:rFonts w:ascii="Times New Roman" w:hAnsi="Times New Roman"/>
                <w:sz w:val="20"/>
                <w:szCs w:val="20"/>
              </w:rPr>
              <w:t xml:space="preserve">с внутренним кольцом; </w:t>
            </w:r>
            <w:r w:rsidRPr="00B063CA">
              <w:rPr>
                <w:rFonts w:ascii="Times New Roman" w:hAnsi="Times New Roman"/>
                <w:i/>
                <w:sz w:val="20"/>
                <w:szCs w:val="20"/>
              </w:rPr>
              <w:t>г</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раструбное с внешней приваркой; </w:t>
            </w:r>
            <w:r w:rsidRPr="00B063CA">
              <w:rPr>
                <w:rFonts w:ascii="Times New Roman" w:hAnsi="Times New Roman"/>
                <w:i/>
                <w:sz w:val="20"/>
                <w:szCs w:val="20"/>
              </w:rPr>
              <w:t>д</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раструбное с внутренней и внешней приваркой; </w:t>
            </w:r>
            <w:r w:rsidRPr="00B063CA">
              <w:rPr>
                <w:rFonts w:ascii="Times New Roman" w:hAnsi="Times New Roman"/>
                <w:i/>
                <w:sz w:val="20"/>
                <w:szCs w:val="20"/>
              </w:rPr>
              <w:t>1</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сварка;</w:t>
            </w:r>
          </w:p>
          <w:p w14:paraId="0784D01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2</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лепестковая муфта; </w:t>
            </w:r>
            <w:r w:rsidRPr="00B063CA">
              <w:rPr>
                <w:rFonts w:ascii="Times New Roman" w:hAnsi="Times New Roman"/>
                <w:i/>
                <w:sz w:val="20"/>
                <w:szCs w:val="20"/>
              </w:rPr>
              <w:t>3</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кольцо</w:t>
            </w:r>
          </w:p>
        </w:tc>
      </w:tr>
    </w:tbl>
    <w:p w14:paraId="5E4D415D"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3D056E">
        <w:rPr>
          <w:rFonts w:ascii="Times New Roman" w:hAnsi="Times New Roman"/>
          <w:spacing w:val="-2"/>
          <w:sz w:val="28"/>
          <w:szCs w:val="28"/>
        </w:rPr>
        <w:t>Для железобетонных труб применяют чугунные и сварные стальные фасонные части. Переход к фасонам осуществляется через патрубки, соединяемые с железобетонными трубами чугунными болтовыми муфтами. Соединение гладких концов железобетонных труб осуществляется с помощью муфты с металлической обечайкой (рис. 18.2).</w:t>
      </w:r>
    </w:p>
    <w:p w14:paraId="54D17B74"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spacing w:val="-2"/>
        </w:rPr>
      </w:pPr>
    </w:p>
    <w:tbl>
      <w:tblPr>
        <w:tblW w:w="0" w:type="auto"/>
        <w:tblLook w:val="04A0" w:firstRow="1" w:lastRow="0" w:firstColumn="1" w:lastColumn="0" w:noHBand="0" w:noVBand="1"/>
      </w:tblPr>
      <w:tblGrid>
        <w:gridCol w:w="4165"/>
        <w:gridCol w:w="5406"/>
      </w:tblGrid>
      <w:tr w:rsidR="00A544AA" w:rsidRPr="00B063CA" w14:paraId="676D214C" w14:textId="77777777" w:rsidTr="0051630D">
        <w:tc>
          <w:tcPr>
            <w:tcW w:w="3456" w:type="dxa"/>
            <w:shd w:val="clear" w:color="auto" w:fill="auto"/>
          </w:tcPr>
          <w:p w14:paraId="0379F5D9" w14:textId="1E39F65A" w:rsidR="00A544AA" w:rsidRPr="00B063CA" w:rsidRDefault="00A544AA" w:rsidP="00FC3A44">
            <w:pPr>
              <w:widowControl w:val="0"/>
              <w:autoSpaceDE w:val="0"/>
              <w:autoSpaceDN w:val="0"/>
              <w:adjustRightInd w:val="0"/>
              <w:spacing w:after="0" w:line="240" w:lineRule="auto"/>
              <w:ind w:left="709"/>
              <w:jc w:val="both"/>
              <w:rPr>
                <w:rFonts w:ascii="Times New Roman" w:hAnsi="Times New Roman"/>
              </w:rPr>
            </w:pPr>
            <w:r w:rsidRPr="00B063CA">
              <w:rPr>
                <w:rFonts w:ascii="Times New Roman" w:hAnsi="Times New Roman"/>
                <w:noProof/>
                <w:lang w:eastAsia="ru-RU"/>
              </w:rPr>
              <w:drawing>
                <wp:inline distT="0" distB="0" distL="0" distR="0" wp14:anchorId="32292F4D" wp14:editId="4E975237">
                  <wp:extent cx="2057400" cy="1343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57400" cy="1343025"/>
                          </a:xfrm>
                          <a:prstGeom prst="rect">
                            <a:avLst/>
                          </a:prstGeom>
                          <a:noFill/>
                          <a:ln>
                            <a:noFill/>
                          </a:ln>
                        </pic:spPr>
                      </pic:pic>
                    </a:graphicData>
                  </a:graphic>
                </wp:inline>
              </w:drawing>
            </w:r>
          </w:p>
        </w:tc>
        <w:tc>
          <w:tcPr>
            <w:tcW w:w="5758" w:type="dxa"/>
            <w:shd w:val="clear" w:color="auto" w:fill="auto"/>
            <w:vAlign w:val="center"/>
          </w:tcPr>
          <w:p w14:paraId="78D93E1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18.2. Стыковое соединение железобетонных предварительно-напряженных труб железобетонной муфтой с металлической обечайкой: </w:t>
            </w:r>
            <w:r w:rsidRPr="00B063CA">
              <w:rPr>
                <w:rFonts w:ascii="Times New Roman" w:hAnsi="Times New Roman"/>
                <w:i/>
                <w:sz w:val="20"/>
                <w:szCs w:val="20"/>
              </w:rPr>
              <w:t>1</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муфта; </w:t>
            </w:r>
            <w:r w:rsidRPr="00B063CA">
              <w:rPr>
                <w:rFonts w:ascii="Times New Roman" w:hAnsi="Times New Roman"/>
                <w:i/>
                <w:sz w:val="20"/>
                <w:szCs w:val="20"/>
              </w:rPr>
              <w:t>2</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бетон марки 400;</w:t>
            </w:r>
          </w:p>
          <w:p w14:paraId="4130551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металлическая обечайка;</w:t>
            </w:r>
          </w:p>
          <w:p w14:paraId="763D580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4</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спиральная предварительно-напряженная арматура; </w:t>
            </w:r>
          </w:p>
          <w:p w14:paraId="2A67DED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5</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замок (бурт); </w:t>
            </w:r>
            <w:r w:rsidRPr="00B063CA">
              <w:rPr>
                <w:rFonts w:ascii="Times New Roman" w:hAnsi="Times New Roman"/>
                <w:i/>
                <w:sz w:val="20"/>
                <w:szCs w:val="20"/>
              </w:rPr>
              <w:t>6</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резиновое кольцо;</w:t>
            </w:r>
          </w:p>
          <w:p w14:paraId="6DDD8CB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r w:rsidRPr="00B063CA">
              <w:rPr>
                <w:rFonts w:ascii="Times New Roman" w:hAnsi="Times New Roman"/>
                <w:i/>
                <w:sz w:val="20"/>
                <w:szCs w:val="20"/>
              </w:rPr>
              <w:t>7</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труба (размеры в мм)</w:t>
            </w:r>
          </w:p>
        </w:tc>
      </w:tr>
    </w:tbl>
    <w:p w14:paraId="60A35D83"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764762EC" w14:textId="77777777" w:rsidR="00A544AA" w:rsidRPr="003D056E"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3D056E">
        <w:rPr>
          <w:rFonts w:ascii="Times New Roman" w:hAnsi="Times New Roman"/>
          <w:sz w:val="28"/>
          <w:szCs w:val="28"/>
        </w:rPr>
        <w:t>Полиэтиленовые трубы соединяют между собой сваркой: стыковой и электромуфтовой (рис. 18.3–18.6).</w:t>
      </w:r>
    </w:p>
    <w:p w14:paraId="2BAAED00"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tbl>
      <w:tblPr>
        <w:tblW w:w="0" w:type="auto"/>
        <w:tblLook w:val="04A0" w:firstRow="1" w:lastRow="0" w:firstColumn="1" w:lastColumn="0" w:noHBand="0" w:noVBand="1"/>
      </w:tblPr>
      <w:tblGrid>
        <w:gridCol w:w="3546"/>
        <w:gridCol w:w="4959"/>
      </w:tblGrid>
      <w:tr w:rsidR="00A544AA" w:rsidRPr="00B063CA" w14:paraId="0A266D39" w14:textId="77777777" w:rsidTr="0051630D">
        <w:tc>
          <w:tcPr>
            <w:tcW w:w="3546" w:type="dxa"/>
            <w:shd w:val="clear" w:color="auto" w:fill="auto"/>
          </w:tcPr>
          <w:p w14:paraId="5752D6D1" w14:textId="0F815C18" w:rsidR="00A544AA" w:rsidRPr="00B063CA" w:rsidRDefault="00A544AA" w:rsidP="00FC3A44">
            <w:pPr>
              <w:widowControl w:val="0"/>
              <w:autoSpaceDE w:val="0"/>
              <w:autoSpaceDN w:val="0"/>
              <w:adjustRightInd w:val="0"/>
              <w:spacing w:after="0" w:line="240" w:lineRule="auto"/>
              <w:jc w:val="both"/>
              <w:rPr>
                <w:rFonts w:ascii="Times New Roman" w:hAnsi="Times New Roman"/>
              </w:rPr>
            </w:pPr>
            <w:r w:rsidRPr="00B063CA">
              <w:rPr>
                <w:rFonts w:ascii="Times New Roman" w:hAnsi="Times New Roman"/>
                <w:noProof/>
                <w:lang w:eastAsia="ru-RU"/>
              </w:rPr>
              <w:drawing>
                <wp:inline distT="0" distB="0" distL="0" distR="0" wp14:anchorId="710865F3" wp14:editId="384022BC">
                  <wp:extent cx="2114550" cy="1190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inline>
              </w:drawing>
            </w:r>
          </w:p>
        </w:tc>
        <w:tc>
          <w:tcPr>
            <w:tcW w:w="4959" w:type="dxa"/>
            <w:shd w:val="clear" w:color="auto" w:fill="auto"/>
            <w:vAlign w:val="center"/>
          </w:tcPr>
          <w:p w14:paraId="2007E42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18.3. Соединение трубы из непластифицированного поливинилхлорида (НПВХ) с чугунной трубой: </w:t>
            </w:r>
            <w:r w:rsidRPr="00B063CA">
              <w:rPr>
                <w:rFonts w:ascii="Times New Roman" w:hAnsi="Times New Roman"/>
                <w:i/>
                <w:sz w:val="20"/>
                <w:szCs w:val="20"/>
              </w:rPr>
              <w:t>1</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трубопровод чугунный; </w:t>
            </w:r>
          </w:p>
          <w:p w14:paraId="69C83F92" w14:textId="77777777" w:rsidR="00A544AA" w:rsidRPr="00B063CA" w:rsidRDefault="00A544AA" w:rsidP="00FC3A44">
            <w:pPr>
              <w:widowControl w:val="0"/>
              <w:autoSpaceDE w:val="0"/>
              <w:autoSpaceDN w:val="0"/>
              <w:adjustRightInd w:val="0"/>
              <w:spacing w:after="0" w:line="240" w:lineRule="auto"/>
              <w:ind w:left="2"/>
              <w:jc w:val="both"/>
              <w:rPr>
                <w:rFonts w:ascii="Times New Roman" w:hAnsi="Times New Roman"/>
                <w:sz w:val="20"/>
                <w:szCs w:val="20"/>
              </w:rPr>
            </w:pPr>
            <w:r w:rsidRPr="00B063CA">
              <w:rPr>
                <w:rFonts w:ascii="Times New Roman" w:hAnsi="Times New Roman"/>
                <w:i/>
                <w:sz w:val="20"/>
                <w:szCs w:val="20"/>
              </w:rPr>
              <w:t>2</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переход </w:t>
            </w:r>
            <w:r w:rsidRPr="00B063CA">
              <w:rPr>
                <w:rFonts w:ascii="Times New Roman" w:hAnsi="Times New Roman"/>
                <w:spacing w:val="4"/>
                <w:sz w:val="20"/>
                <w:szCs w:val="20"/>
              </w:rPr>
              <w:t xml:space="preserve">– </w:t>
            </w:r>
            <w:r w:rsidRPr="00B063CA">
              <w:rPr>
                <w:rFonts w:ascii="Times New Roman" w:hAnsi="Times New Roman"/>
                <w:sz w:val="20"/>
                <w:szCs w:val="20"/>
              </w:rPr>
              <w:t xml:space="preserve">непластифицированны поливинилхлорид </w:t>
            </w:r>
            <w:r w:rsidRPr="00B063CA">
              <w:rPr>
                <w:rFonts w:ascii="Times New Roman" w:hAnsi="Times New Roman"/>
                <w:spacing w:val="4"/>
                <w:sz w:val="20"/>
                <w:szCs w:val="20"/>
              </w:rPr>
              <w:t>–</w:t>
            </w:r>
            <w:r w:rsidRPr="00B063CA">
              <w:rPr>
                <w:rFonts w:ascii="Times New Roman" w:hAnsi="Times New Roman"/>
                <w:sz w:val="20"/>
                <w:szCs w:val="20"/>
              </w:rPr>
              <w:t xml:space="preserve"> чугун; </w:t>
            </w:r>
          </w:p>
          <w:p w14:paraId="423BC5F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трубопровод из непластифицированного поливинилхлорида</w:t>
            </w:r>
          </w:p>
        </w:tc>
      </w:tr>
    </w:tbl>
    <w:p w14:paraId="7F38EB09"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tbl>
      <w:tblPr>
        <w:tblW w:w="0" w:type="auto"/>
        <w:tblLook w:val="04A0" w:firstRow="1" w:lastRow="0" w:firstColumn="1" w:lastColumn="0" w:noHBand="0" w:noVBand="1"/>
      </w:tblPr>
      <w:tblGrid>
        <w:gridCol w:w="3666"/>
        <w:gridCol w:w="4698"/>
      </w:tblGrid>
      <w:tr w:rsidR="00A544AA" w:rsidRPr="00B063CA" w14:paraId="75BCFC22" w14:textId="77777777" w:rsidTr="0051630D">
        <w:tc>
          <w:tcPr>
            <w:tcW w:w="3666" w:type="dxa"/>
            <w:shd w:val="clear" w:color="auto" w:fill="auto"/>
          </w:tcPr>
          <w:p w14:paraId="459DB57A" w14:textId="3D17C7FF" w:rsidR="00A544AA" w:rsidRPr="00B063CA" w:rsidRDefault="00A544AA" w:rsidP="00FC3A44">
            <w:pPr>
              <w:widowControl w:val="0"/>
              <w:autoSpaceDE w:val="0"/>
              <w:autoSpaceDN w:val="0"/>
              <w:adjustRightInd w:val="0"/>
              <w:spacing w:after="0" w:line="240" w:lineRule="auto"/>
              <w:jc w:val="both"/>
              <w:rPr>
                <w:rFonts w:ascii="Times New Roman" w:hAnsi="Times New Roman"/>
              </w:rPr>
            </w:pPr>
            <w:r w:rsidRPr="00B063CA">
              <w:rPr>
                <w:rFonts w:ascii="Times New Roman" w:hAnsi="Times New Roman"/>
                <w:noProof/>
                <w:lang w:eastAsia="ru-RU"/>
              </w:rPr>
              <w:drawing>
                <wp:inline distT="0" distB="0" distL="0" distR="0" wp14:anchorId="6A3C1855" wp14:editId="69535604">
                  <wp:extent cx="2181225" cy="1724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81225" cy="1724025"/>
                          </a:xfrm>
                          <a:prstGeom prst="rect">
                            <a:avLst/>
                          </a:prstGeom>
                          <a:noFill/>
                          <a:ln>
                            <a:noFill/>
                          </a:ln>
                        </pic:spPr>
                      </pic:pic>
                    </a:graphicData>
                  </a:graphic>
                </wp:inline>
              </w:drawing>
            </w:r>
          </w:p>
        </w:tc>
        <w:tc>
          <w:tcPr>
            <w:tcW w:w="4698" w:type="dxa"/>
            <w:shd w:val="clear" w:color="auto" w:fill="auto"/>
            <w:vAlign w:val="center"/>
          </w:tcPr>
          <w:p w14:paraId="4E47D0E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Рис. 18.4. Фланцевое соединение (ФС ПП) трубопровода из НПВХ и стального трубопровода с помощью патрубка раструбного из НПВХ и металлического фланца:</w:t>
            </w:r>
          </w:p>
          <w:p w14:paraId="34250D1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1</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патрубок из НПВХ, раструбный и с металлическим фланцем; </w:t>
            </w:r>
          </w:p>
          <w:p w14:paraId="0C753FB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2</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резиновая прокладка; </w:t>
            </w:r>
          </w:p>
          <w:p w14:paraId="091B41E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w:t>
            </w:r>
            <w:r w:rsidRPr="00B063CA">
              <w:rPr>
                <w:rFonts w:ascii="Times New Roman" w:hAnsi="Times New Roman"/>
                <w:spacing w:val="4"/>
                <w:sz w:val="20"/>
                <w:szCs w:val="20"/>
              </w:rPr>
              <w:t xml:space="preserve">– </w:t>
            </w:r>
            <w:r w:rsidRPr="00B063CA">
              <w:rPr>
                <w:rFonts w:ascii="Times New Roman" w:hAnsi="Times New Roman"/>
                <w:sz w:val="20"/>
                <w:szCs w:val="20"/>
              </w:rPr>
              <w:t xml:space="preserve">соединительный болт; </w:t>
            </w:r>
            <w:r w:rsidRPr="00B063CA">
              <w:rPr>
                <w:rFonts w:ascii="Times New Roman" w:hAnsi="Times New Roman"/>
                <w:i/>
                <w:sz w:val="20"/>
                <w:szCs w:val="20"/>
              </w:rPr>
              <w:t>4</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стальной трубопровод; </w:t>
            </w:r>
            <w:r w:rsidRPr="00B063CA">
              <w:rPr>
                <w:rFonts w:ascii="Times New Roman" w:hAnsi="Times New Roman"/>
                <w:i/>
                <w:sz w:val="20"/>
                <w:szCs w:val="20"/>
              </w:rPr>
              <w:t>5</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фланец стальной плоский приварной</w:t>
            </w:r>
          </w:p>
        </w:tc>
      </w:tr>
    </w:tbl>
    <w:p w14:paraId="6E2198C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tbl>
      <w:tblPr>
        <w:tblW w:w="0" w:type="auto"/>
        <w:tblLook w:val="04A0" w:firstRow="1" w:lastRow="0" w:firstColumn="1" w:lastColumn="0" w:noHBand="0" w:noVBand="1"/>
      </w:tblPr>
      <w:tblGrid>
        <w:gridCol w:w="4138"/>
        <w:gridCol w:w="4488"/>
      </w:tblGrid>
      <w:tr w:rsidR="00A544AA" w:rsidRPr="00B063CA" w14:paraId="1FFBBDFE" w14:textId="77777777" w:rsidTr="0051630D">
        <w:tc>
          <w:tcPr>
            <w:tcW w:w="3876" w:type="dxa"/>
            <w:shd w:val="clear" w:color="auto" w:fill="auto"/>
          </w:tcPr>
          <w:p w14:paraId="19EF61B7" w14:textId="660B30E3" w:rsidR="00A544AA" w:rsidRPr="00B063CA" w:rsidRDefault="00A544AA" w:rsidP="00FC3A44">
            <w:pPr>
              <w:widowControl w:val="0"/>
              <w:autoSpaceDE w:val="0"/>
              <w:autoSpaceDN w:val="0"/>
              <w:adjustRightInd w:val="0"/>
              <w:spacing w:after="0" w:line="240" w:lineRule="auto"/>
              <w:ind w:left="142"/>
              <w:jc w:val="both"/>
              <w:rPr>
                <w:rFonts w:ascii="Times New Roman" w:hAnsi="Times New Roman"/>
              </w:rPr>
            </w:pPr>
            <w:r w:rsidRPr="00B063CA">
              <w:rPr>
                <w:rFonts w:ascii="Times New Roman" w:hAnsi="Times New Roman"/>
                <w:noProof/>
                <w:lang w:eastAsia="ru-RU"/>
              </w:rPr>
              <w:drawing>
                <wp:inline distT="0" distB="0" distL="0" distR="0" wp14:anchorId="1E7E54DD" wp14:editId="2F157A8D">
                  <wp:extent cx="2390775" cy="1695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90775" cy="1695450"/>
                          </a:xfrm>
                          <a:prstGeom prst="rect">
                            <a:avLst/>
                          </a:prstGeom>
                          <a:noFill/>
                          <a:ln>
                            <a:noFill/>
                          </a:ln>
                        </pic:spPr>
                      </pic:pic>
                    </a:graphicData>
                  </a:graphic>
                </wp:inline>
              </w:drawing>
            </w:r>
          </w:p>
        </w:tc>
        <w:tc>
          <w:tcPr>
            <w:tcW w:w="4488" w:type="dxa"/>
            <w:shd w:val="clear" w:color="auto" w:fill="auto"/>
            <w:vAlign w:val="center"/>
          </w:tcPr>
          <w:p w14:paraId="0F84655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Рис. 18.5. Фланцевое соединение (ФС ПП) труб из НПВХ и труб из стеклопластика с помощью патрубка фланцевого компенсатора ОАО «Завод Водоприбор»: </w:t>
            </w:r>
            <w:r w:rsidRPr="00B063CA">
              <w:rPr>
                <w:rFonts w:ascii="Times New Roman" w:hAnsi="Times New Roman"/>
                <w:i/>
                <w:sz w:val="20"/>
                <w:szCs w:val="20"/>
              </w:rPr>
              <w:t>1</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патрубок из НПВХ раструбный и с металлическим фланцем; </w:t>
            </w:r>
            <w:r w:rsidRPr="00B063CA">
              <w:rPr>
                <w:rFonts w:ascii="Times New Roman" w:hAnsi="Times New Roman"/>
                <w:i/>
                <w:sz w:val="20"/>
                <w:szCs w:val="20"/>
              </w:rPr>
              <w:t>2</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уплотнительное кольцо типа КЧМ (круглое для чугунной муфты); </w:t>
            </w:r>
            <w:r w:rsidRPr="00B063CA">
              <w:rPr>
                <w:rFonts w:ascii="Times New Roman" w:hAnsi="Times New Roman"/>
                <w:i/>
                <w:sz w:val="20"/>
                <w:szCs w:val="20"/>
              </w:rPr>
              <w:t>3</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патрубок фланцево-раструбный компенсаторный ОАО «Завод Водоприбор»;</w:t>
            </w:r>
          </w:p>
          <w:p w14:paraId="6530E63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 </w:t>
            </w:r>
            <w:r w:rsidRPr="00B063CA">
              <w:rPr>
                <w:rFonts w:ascii="Times New Roman" w:hAnsi="Times New Roman"/>
                <w:i/>
                <w:sz w:val="20"/>
                <w:szCs w:val="20"/>
              </w:rPr>
              <w:t>4</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труба из стеклопластика</w:t>
            </w:r>
          </w:p>
        </w:tc>
      </w:tr>
    </w:tbl>
    <w:p w14:paraId="17B48B19"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rPr>
      </w:pPr>
    </w:p>
    <w:p w14:paraId="0448FF0D" w14:textId="5B86A1F0" w:rsidR="00A544AA" w:rsidRPr="00B063CA" w:rsidRDefault="00A544AA" w:rsidP="00FC3A44">
      <w:pPr>
        <w:widowControl w:val="0"/>
        <w:autoSpaceDE w:val="0"/>
        <w:autoSpaceDN w:val="0"/>
        <w:adjustRightInd w:val="0"/>
        <w:spacing w:after="0" w:line="240" w:lineRule="auto"/>
        <w:jc w:val="center"/>
        <w:rPr>
          <w:rFonts w:ascii="Times New Roman" w:hAnsi="Times New Roman"/>
        </w:rPr>
      </w:pPr>
      <w:r w:rsidRPr="00B063CA">
        <w:rPr>
          <w:rFonts w:ascii="Times New Roman" w:hAnsi="Times New Roman"/>
          <w:noProof/>
          <w:lang w:eastAsia="ru-RU"/>
        </w:rPr>
        <w:drawing>
          <wp:inline distT="0" distB="0" distL="0" distR="0" wp14:anchorId="6F8A6FE9" wp14:editId="54C66E69">
            <wp:extent cx="3886200" cy="150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86200" cy="1504950"/>
                    </a:xfrm>
                    <a:prstGeom prst="rect">
                      <a:avLst/>
                    </a:prstGeom>
                    <a:noFill/>
                    <a:ln>
                      <a:noFill/>
                    </a:ln>
                  </pic:spPr>
                </pic:pic>
              </a:graphicData>
            </a:graphic>
          </wp:inline>
        </w:drawing>
      </w:r>
    </w:p>
    <w:p w14:paraId="7F6D3557"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Рис. 18.6. Фланцевое соединение трубопровода из НПВХ и железобетонных</w:t>
      </w:r>
    </w:p>
    <w:p w14:paraId="1BA43D79"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трубопроводов: </w:t>
      </w:r>
      <w:r w:rsidRPr="00B063CA">
        <w:rPr>
          <w:rFonts w:ascii="Times New Roman" w:hAnsi="Times New Roman"/>
          <w:i/>
          <w:sz w:val="20"/>
          <w:szCs w:val="20"/>
        </w:rPr>
        <w:t>1</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труба из железобетона раструбная цилиндрическая</w:t>
      </w:r>
    </w:p>
    <w:p w14:paraId="06D70FF8"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sz w:val="20"/>
          <w:szCs w:val="20"/>
        </w:rPr>
        <w:t xml:space="preserve">с упорным буртиком; </w:t>
      </w:r>
      <w:r w:rsidRPr="00B063CA">
        <w:rPr>
          <w:rFonts w:ascii="Times New Roman" w:hAnsi="Times New Roman"/>
          <w:i/>
          <w:sz w:val="20"/>
          <w:szCs w:val="20"/>
        </w:rPr>
        <w:t>2</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стальной переходный элемент ВР (втулочно-раструбный);</w:t>
      </w:r>
    </w:p>
    <w:p w14:paraId="038C5BBD"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3</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стальной приварной фланец; </w:t>
      </w:r>
      <w:r w:rsidRPr="00B063CA">
        <w:rPr>
          <w:rFonts w:ascii="Times New Roman" w:hAnsi="Times New Roman"/>
          <w:i/>
          <w:sz w:val="20"/>
          <w:szCs w:val="20"/>
        </w:rPr>
        <w:t>4</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фланец; </w:t>
      </w:r>
      <w:r w:rsidRPr="00B063CA">
        <w:rPr>
          <w:rFonts w:ascii="Times New Roman" w:hAnsi="Times New Roman"/>
          <w:i/>
          <w:sz w:val="20"/>
          <w:szCs w:val="20"/>
        </w:rPr>
        <w:t>5</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патрубок гладкий из НПВХ;</w:t>
      </w:r>
    </w:p>
    <w:p w14:paraId="3AA80F71" w14:textId="77777777" w:rsidR="00A544AA" w:rsidRPr="00B063CA" w:rsidRDefault="00A544AA" w:rsidP="00FC3A44">
      <w:pPr>
        <w:widowControl w:val="0"/>
        <w:autoSpaceDE w:val="0"/>
        <w:autoSpaceDN w:val="0"/>
        <w:adjustRightInd w:val="0"/>
        <w:spacing w:after="0" w:line="240" w:lineRule="auto"/>
        <w:jc w:val="center"/>
        <w:rPr>
          <w:rFonts w:ascii="Times New Roman" w:hAnsi="Times New Roman"/>
          <w:sz w:val="20"/>
          <w:szCs w:val="20"/>
        </w:rPr>
      </w:pPr>
      <w:r w:rsidRPr="00B063CA">
        <w:rPr>
          <w:rFonts w:ascii="Times New Roman" w:hAnsi="Times New Roman"/>
          <w:i/>
          <w:sz w:val="20"/>
          <w:szCs w:val="20"/>
        </w:rPr>
        <w:t>6</w:t>
      </w:r>
      <w:r w:rsidRPr="00B063CA">
        <w:rPr>
          <w:rFonts w:ascii="Times New Roman" w:hAnsi="Times New Roman"/>
          <w:sz w:val="20"/>
          <w:szCs w:val="20"/>
        </w:rPr>
        <w:t xml:space="preserve"> </w:t>
      </w:r>
      <w:r w:rsidRPr="00B063CA">
        <w:rPr>
          <w:rFonts w:ascii="Times New Roman" w:hAnsi="Times New Roman"/>
          <w:spacing w:val="4"/>
          <w:sz w:val="20"/>
          <w:szCs w:val="20"/>
        </w:rPr>
        <w:t>–</w:t>
      </w:r>
      <w:r w:rsidRPr="00B063CA">
        <w:rPr>
          <w:rFonts w:ascii="Times New Roman" w:hAnsi="Times New Roman"/>
          <w:sz w:val="20"/>
          <w:szCs w:val="20"/>
        </w:rPr>
        <w:t xml:space="preserve"> резиновое уплотнительное кольцо</w:t>
      </w:r>
    </w:p>
    <w:p w14:paraId="5C653B3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rPr>
      </w:pPr>
    </w:p>
    <w:p w14:paraId="329D8CAA"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Pr>
          <w:spacing w:val="20"/>
          <w:sz w:val="28"/>
          <w:szCs w:val="28"/>
        </w:rPr>
        <w:br w:type="page"/>
      </w:r>
      <w:r w:rsidRPr="00A6052E">
        <w:rPr>
          <w:rFonts w:ascii="Times New Roman" w:hAnsi="Times New Roman"/>
          <w:b/>
          <w:caps/>
          <w:color w:val="2E74B5" w:themeColor="accent5" w:themeShade="BF"/>
          <w:sz w:val="28"/>
          <w:szCs w:val="28"/>
          <w:lang w:val="be-BY"/>
        </w:rPr>
        <w:t xml:space="preserve">Лабораторная работа 19. </w:t>
      </w:r>
    </w:p>
    <w:p w14:paraId="612A2DDF"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Устройства для сортировки рыбы</w:t>
      </w:r>
    </w:p>
    <w:p w14:paraId="2A2EB53B" w14:textId="77777777" w:rsidR="00A544AA" w:rsidRPr="00B063CA" w:rsidRDefault="00A544AA" w:rsidP="00FC3A44">
      <w:pPr>
        <w:pStyle w:val="01"/>
        <w:widowControl w:val="0"/>
        <w:jc w:val="both"/>
        <w:rPr>
          <w:sz w:val="28"/>
          <w:szCs w:val="28"/>
        </w:rPr>
      </w:pPr>
    </w:p>
    <w:p w14:paraId="5CEB5D84" w14:textId="77777777" w:rsidR="00A544AA" w:rsidRPr="00B063CA" w:rsidRDefault="00A544AA" w:rsidP="00FC3A44">
      <w:pPr>
        <w:pStyle w:val="02"/>
        <w:rPr>
          <w:b/>
          <w:sz w:val="28"/>
          <w:szCs w:val="28"/>
        </w:rPr>
      </w:pPr>
      <w:r w:rsidRPr="00B063CA">
        <w:rPr>
          <w:b/>
          <w:sz w:val="28"/>
          <w:szCs w:val="28"/>
        </w:rPr>
        <w:t xml:space="preserve">Цель работы: </w:t>
      </w:r>
      <w:r w:rsidRPr="00B063CA">
        <w:rPr>
          <w:sz w:val="28"/>
          <w:szCs w:val="28"/>
        </w:rPr>
        <w:t>изучить устройство сортировальных агрегатов.</w:t>
      </w:r>
    </w:p>
    <w:p w14:paraId="4C6F7CED" w14:textId="77777777" w:rsidR="00A544AA" w:rsidRPr="00B063CA" w:rsidRDefault="00A544AA" w:rsidP="00FC3A44">
      <w:pPr>
        <w:pStyle w:val="02"/>
        <w:rPr>
          <w:sz w:val="28"/>
          <w:szCs w:val="28"/>
        </w:rPr>
      </w:pPr>
      <w:r w:rsidRPr="00B063CA">
        <w:rPr>
          <w:sz w:val="28"/>
          <w:szCs w:val="28"/>
        </w:rPr>
        <w:t>Наиболее трудоемким процессом при облове прудов является сортировка рыбы по виду и массе. Сортировка рыбы может проводиться как рыбоуловителем с помощью сортировальных вертикальных решет и лотков при прохождении рыбы через решетки и лотки с различными просветами, так и с использованием сортировальных устройств и установок, находящихся за пределами пруда.</w:t>
      </w:r>
    </w:p>
    <w:p w14:paraId="6C18601E" w14:textId="77777777" w:rsidR="00A544AA" w:rsidRPr="00B063CA" w:rsidRDefault="00A544AA" w:rsidP="00FC3A44">
      <w:pPr>
        <w:pStyle w:val="02"/>
        <w:rPr>
          <w:sz w:val="28"/>
          <w:szCs w:val="28"/>
        </w:rPr>
      </w:pPr>
      <w:r w:rsidRPr="00B063CA">
        <w:rPr>
          <w:sz w:val="28"/>
          <w:szCs w:val="28"/>
        </w:rPr>
        <w:t>Для небольшого и среднего объема рыбы идеально подходят резервуары для сортировки с ящиками. Для сортировки живой рыбы используют установку УРС (рис. 19.1), которая состоит из ориентирующего и направляющего лотков, двух пакетов, параллельных труб из нержавеющей стали и устройства для регулирования угла наклона верхнего направляющего пакета по отношению к нижнему. Все элементы установки смонтированы на раме, снабженной двумя колесами для перемещения на небольшие расстояния и упорами для придания установке нужного угла наклона во время работы.</w:t>
      </w:r>
    </w:p>
    <w:p w14:paraId="7E2C5ECC" w14:textId="77777777" w:rsidR="00A544AA" w:rsidRPr="00B063CA" w:rsidRDefault="00A544AA" w:rsidP="00FC3A44">
      <w:pPr>
        <w:pStyle w:val="02"/>
        <w:rPr>
          <w:sz w:val="28"/>
          <w:szCs w:val="28"/>
        </w:rPr>
      </w:pPr>
      <w:r w:rsidRPr="00B063CA">
        <w:rPr>
          <w:b/>
          <w:i/>
          <w:sz w:val="28"/>
          <w:szCs w:val="28"/>
        </w:rPr>
        <w:t xml:space="preserve">Полуавтоматическое сортирочное устройство </w:t>
      </w:r>
      <w:r w:rsidRPr="00B063CA">
        <w:rPr>
          <w:b/>
          <w:i/>
          <w:sz w:val="28"/>
          <w:szCs w:val="28"/>
          <w:lang w:val="en-US"/>
        </w:rPr>
        <w:t>SK</w:t>
      </w:r>
      <w:r w:rsidRPr="00B063CA">
        <w:rPr>
          <w:b/>
          <w:i/>
          <w:sz w:val="28"/>
          <w:szCs w:val="28"/>
        </w:rPr>
        <w:t>-</w:t>
      </w:r>
      <w:r w:rsidRPr="00B063CA">
        <w:rPr>
          <w:b/>
          <w:i/>
          <w:sz w:val="28"/>
          <w:szCs w:val="28"/>
          <w:lang w:val="en-US"/>
        </w:rPr>
        <w:t>I</w:t>
      </w:r>
      <w:r w:rsidRPr="00B063CA">
        <w:rPr>
          <w:sz w:val="28"/>
          <w:szCs w:val="28"/>
        </w:rPr>
        <w:t xml:space="preserve"> – передвижной прибор для небольшого количества рыбы. Сортирует по длине рыбу от 6 до 35 мм (три варианта). Рама выполнена из нержавеющей стали, а ситовые ящики – из стеклопластика (рис. 19.2). Вода подсоединяется к каждой из трех камер. </w:t>
      </w:r>
    </w:p>
    <w:p w14:paraId="6630A2AB" w14:textId="7D3FC7D9" w:rsidR="00A544AA" w:rsidRPr="00B063CA" w:rsidRDefault="00881F54" w:rsidP="00FC3A44">
      <w:pPr>
        <w:pStyle w:val="01"/>
        <w:widowControl w:val="0"/>
        <w:rPr>
          <w:sz w:val="28"/>
          <w:szCs w:val="28"/>
        </w:rPr>
      </w:pPr>
      <w:r>
        <w:rPr>
          <w:noProof/>
        </w:rPr>
        <w:drawing>
          <wp:inline distT="0" distB="0" distL="0" distR="0" wp14:anchorId="40D0F0DE" wp14:editId="2AB54832">
            <wp:extent cx="2627630" cy="1911179"/>
            <wp:effectExtent l="0" t="0" r="1270" b="0"/>
            <wp:docPr id="75" name="Рисунок 7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50416" cy="1927752"/>
                    </a:xfrm>
                    <a:prstGeom prst="rect">
                      <a:avLst/>
                    </a:prstGeom>
                    <a:noFill/>
                    <a:ln>
                      <a:noFill/>
                    </a:ln>
                  </pic:spPr>
                </pic:pic>
              </a:graphicData>
            </a:graphic>
          </wp:inline>
        </w:drawing>
      </w:r>
      <w:r>
        <w:rPr>
          <w:noProof/>
        </w:rPr>
        <w:drawing>
          <wp:inline distT="0" distB="0" distL="0" distR="0" wp14:anchorId="12E2CE77" wp14:editId="22175DA9">
            <wp:extent cx="2578100" cy="1705233"/>
            <wp:effectExtent l="0" t="0" r="0" b="9525"/>
            <wp:docPr id="76" name="Рисунок 76" descr="Картинки по запросу Сортировочные устройства для рыб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Сортировочные устройства для рыбы картинки"/>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45085" cy="1749539"/>
                    </a:xfrm>
                    <a:prstGeom prst="rect">
                      <a:avLst/>
                    </a:prstGeom>
                    <a:noFill/>
                    <a:ln>
                      <a:noFill/>
                    </a:ln>
                  </pic:spPr>
                </pic:pic>
              </a:graphicData>
            </a:graphic>
          </wp:inline>
        </w:drawing>
      </w:r>
    </w:p>
    <w:p w14:paraId="72DD700E" w14:textId="77777777" w:rsidR="00A544AA" w:rsidRPr="00B063CA" w:rsidRDefault="00A544AA" w:rsidP="00FC3A44">
      <w:pPr>
        <w:pStyle w:val="01"/>
        <w:widowControl w:val="0"/>
        <w:jc w:val="both"/>
        <w:rPr>
          <w:sz w:val="28"/>
          <w:szCs w:val="28"/>
        </w:rPr>
      </w:pPr>
    </w:p>
    <w:tbl>
      <w:tblPr>
        <w:tblW w:w="8505" w:type="dxa"/>
        <w:tblLook w:val="01E0" w:firstRow="1" w:lastRow="1" w:firstColumn="1" w:lastColumn="1" w:noHBand="0" w:noVBand="0"/>
      </w:tblPr>
      <w:tblGrid>
        <w:gridCol w:w="5245"/>
        <w:gridCol w:w="3260"/>
      </w:tblGrid>
      <w:tr w:rsidR="00A544AA" w:rsidRPr="00B063CA" w14:paraId="5637A9DD" w14:textId="77777777" w:rsidTr="0051630D">
        <w:tc>
          <w:tcPr>
            <w:tcW w:w="5245" w:type="dxa"/>
          </w:tcPr>
          <w:p w14:paraId="3420C58B" w14:textId="77777777" w:rsidR="00A544AA" w:rsidRPr="00B063CA" w:rsidRDefault="00A544AA" w:rsidP="00FC3A44">
            <w:pPr>
              <w:pStyle w:val="01"/>
              <w:widowControl w:val="0"/>
              <w:ind w:left="1134"/>
              <w:jc w:val="both"/>
              <w:rPr>
                <w:b w:val="0"/>
                <w:bCs/>
                <w:spacing w:val="-2"/>
                <w:szCs w:val="20"/>
              </w:rPr>
            </w:pPr>
            <w:r w:rsidRPr="00B063CA">
              <w:rPr>
                <w:b w:val="0"/>
                <w:bCs/>
                <w:spacing w:val="-2"/>
                <w:szCs w:val="20"/>
              </w:rPr>
              <w:t xml:space="preserve">Рис. 19.1. Ручной регулируемый </w:t>
            </w:r>
          </w:p>
          <w:p w14:paraId="68473418" w14:textId="77777777" w:rsidR="00A544AA" w:rsidRPr="00B063CA" w:rsidRDefault="00A544AA" w:rsidP="00FC3A44">
            <w:pPr>
              <w:pStyle w:val="01"/>
              <w:widowControl w:val="0"/>
              <w:ind w:left="1134"/>
              <w:jc w:val="both"/>
              <w:rPr>
                <w:sz w:val="28"/>
                <w:szCs w:val="28"/>
              </w:rPr>
            </w:pPr>
            <w:r w:rsidRPr="00B063CA">
              <w:rPr>
                <w:b w:val="0"/>
                <w:bCs/>
                <w:spacing w:val="-4"/>
                <w:szCs w:val="20"/>
              </w:rPr>
              <w:t>сортировочный аппарат</w:t>
            </w:r>
          </w:p>
        </w:tc>
        <w:tc>
          <w:tcPr>
            <w:tcW w:w="3260" w:type="dxa"/>
          </w:tcPr>
          <w:p w14:paraId="0EA66B51" w14:textId="77777777" w:rsidR="00A544AA" w:rsidRPr="00B063CA" w:rsidRDefault="00A544AA" w:rsidP="00FC3A44">
            <w:pPr>
              <w:pStyle w:val="01"/>
              <w:widowControl w:val="0"/>
              <w:jc w:val="both"/>
              <w:rPr>
                <w:b w:val="0"/>
                <w:bCs/>
                <w:szCs w:val="20"/>
              </w:rPr>
            </w:pPr>
            <w:r w:rsidRPr="00B063CA">
              <w:rPr>
                <w:b w:val="0"/>
                <w:bCs/>
                <w:szCs w:val="20"/>
              </w:rPr>
              <w:t xml:space="preserve">Рис. 19.2. Полуавтоматическое </w:t>
            </w:r>
          </w:p>
          <w:p w14:paraId="216FB9CD" w14:textId="77777777" w:rsidR="00A544AA" w:rsidRPr="00B063CA" w:rsidRDefault="00A544AA" w:rsidP="00FC3A44">
            <w:pPr>
              <w:pStyle w:val="01"/>
              <w:widowControl w:val="0"/>
              <w:jc w:val="both"/>
              <w:rPr>
                <w:szCs w:val="20"/>
              </w:rPr>
            </w:pPr>
            <w:r w:rsidRPr="00B063CA">
              <w:rPr>
                <w:b w:val="0"/>
                <w:bCs/>
                <w:szCs w:val="20"/>
              </w:rPr>
              <w:t xml:space="preserve">сортировочное устройство </w:t>
            </w:r>
            <w:r w:rsidRPr="00B063CA">
              <w:rPr>
                <w:b w:val="0"/>
                <w:bCs/>
                <w:szCs w:val="20"/>
                <w:lang w:val="en-US"/>
              </w:rPr>
              <w:t>SK</w:t>
            </w:r>
            <w:r w:rsidRPr="00B063CA">
              <w:rPr>
                <w:b w:val="0"/>
                <w:bCs/>
                <w:szCs w:val="20"/>
              </w:rPr>
              <w:t>-</w:t>
            </w:r>
            <w:r w:rsidRPr="00B063CA">
              <w:rPr>
                <w:b w:val="0"/>
                <w:bCs/>
                <w:szCs w:val="20"/>
                <w:lang w:val="en-US"/>
              </w:rPr>
              <w:t>I</w:t>
            </w:r>
          </w:p>
        </w:tc>
      </w:tr>
    </w:tbl>
    <w:p w14:paraId="307C6C90" w14:textId="77777777" w:rsidR="00A544AA" w:rsidRDefault="00A544AA" w:rsidP="00FC3A44">
      <w:pPr>
        <w:pStyle w:val="02"/>
        <w:rPr>
          <w:b/>
          <w:i/>
          <w:sz w:val="28"/>
          <w:szCs w:val="28"/>
        </w:rPr>
      </w:pPr>
    </w:p>
    <w:p w14:paraId="305D8BA8" w14:textId="77777777" w:rsidR="00A544AA" w:rsidRPr="00B063CA" w:rsidRDefault="00A544AA" w:rsidP="00FC3A44">
      <w:pPr>
        <w:pStyle w:val="02"/>
        <w:rPr>
          <w:bCs/>
          <w:sz w:val="28"/>
          <w:szCs w:val="28"/>
        </w:rPr>
      </w:pPr>
      <w:r w:rsidRPr="00B063CA">
        <w:rPr>
          <w:b/>
          <w:i/>
          <w:sz w:val="28"/>
          <w:szCs w:val="28"/>
        </w:rPr>
        <w:t xml:space="preserve">Сортировочные машины </w:t>
      </w:r>
      <w:r w:rsidRPr="00B063CA">
        <w:rPr>
          <w:b/>
          <w:bCs/>
          <w:i/>
          <w:sz w:val="28"/>
          <w:szCs w:val="28"/>
          <w:lang w:val="en-US"/>
        </w:rPr>
        <w:t>Milanese</w:t>
      </w:r>
      <w:r w:rsidRPr="00B063CA">
        <w:rPr>
          <w:b/>
          <w:bCs/>
          <w:i/>
          <w:sz w:val="28"/>
          <w:szCs w:val="28"/>
        </w:rPr>
        <w:t xml:space="preserve"> (</w:t>
      </w:r>
      <w:r w:rsidRPr="00B063CA">
        <w:rPr>
          <w:b/>
          <w:bCs/>
          <w:i/>
          <w:sz w:val="28"/>
          <w:szCs w:val="28"/>
          <w:lang w:val="en-US"/>
        </w:rPr>
        <w:t>EMF</w:t>
      </w:r>
      <w:r w:rsidRPr="00B063CA">
        <w:rPr>
          <w:b/>
          <w:bCs/>
          <w:i/>
          <w:sz w:val="28"/>
          <w:szCs w:val="28"/>
        </w:rPr>
        <w:t>)</w:t>
      </w:r>
      <w:r w:rsidRPr="00B063CA">
        <w:rPr>
          <w:bCs/>
          <w:sz w:val="28"/>
          <w:szCs w:val="28"/>
        </w:rPr>
        <w:t xml:space="preserve"> работают по принципу наклонных, вращающихся в противоположном направлении роликов. Преимуществом данных машин являются очень качественная сортировка и высокая производительность. Выпускаются несколько моделей: </w:t>
      </w:r>
      <w:r w:rsidRPr="00B063CA">
        <w:rPr>
          <w:bCs/>
          <w:sz w:val="28"/>
          <w:szCs w:val="28"/>
          <w:lang w:val="en-US"/>
        </w:rPr>
        <w:t>Alfa</w:t>
      </w:r>
      <w:r w:rsidRPr="00B063CA">
        <w:rPr>
          <w:bCs/>
          <w:sz w:val="28"/>
          <w:szCs w:val="28"/>
        </w:rPr>
        <w:t xml:space="preserve"> – для молоди; </w:t>
      </w:r>
      <w:r w:rsidRPr="00B063CA">
        <w:rPr>
          <w:bCs/>
          <w:sz w:val="28"/>
          <w:szCs w:val="28"/>
          <w:lang w:val="en-US"/>
        </w:rPr>
        <w:t>Standart</w:t>
      </w:r>
      <w:r w:rsidRPr="00B063CA">
        <w:rPr>
          <w:bCs/>
          <w:sz w:val="28"/>
          <w:szCs w:val="28"/>
        </w:rPr>
        <w:t xml:space="preserve"> – для товарной рыбы; </w:t>
      </w:r>
      <w:r w:rsidRPr="00B063CA">
        <w:rPr>
          <w:bCs/>
          <w:sz w:val="28"/>
          <w:szCs w:val="28"/>
          <w:lang w:val="en-US"/>
        </w:rPr>
        <w:t>Giant</w:t>
      </w:r>
      <w:r w:rsidRPr="00B063CA">
        <w:rPr>
          <w:bCs/>
          <w:sz w:val="28"/>
          <w:szCs w:val="28"/>
        </w:rPr>
        <w:t xml:space="preserve"> – для товарной рыбы с высокой производительностью; </w:t>
      </w:r>
      <w:r w:rsidRPr="00B063CA">
        <w:rPr>
          <w:bCs/>
          <w:sz w:val="28"/>
          <w:szCs w:val="28"/>
          <w:lang w:val="en-US"/>
        </w:rPr>
        <w:t>Kombi</w:t>
      </w:r>
      <w:r w:rsidRPr="00B063CA">
        <w:rPr>
          <w:bCs/>
          <w:sz w:val="28"/>
          <w:szCs w:val="28"/>
        </w:rPr>
        <w:t xml:space="preserve"> – комбинация сортировочной машины и встроенного рыбонасоса (рис. 19.3). </w:t>
      </w:r>
    </w:p>
    <w:p w14:paraId="7570D93C" w14:textId="77777777" w:rsidR="00881F54" w:rsidRDefault="00881F54" w:rsidP="00FC3A44">
      <w:pPr>
        <w:pStyle w:val="02"/>
        <w:rPr>
          <w:b/>
          <w:i/>
          <w:sz w:val="28"/>
          <w:szCs w:val="28"/>
        </w:rPr>
      </w:pPr>
    </w:p>
    <w:p w14:paraId="0FC3807B" w14:textId="77777777" w:rsidR="00A544AA" w:rsidRPr="00B063CA" w:rsidRDefault="00A544AA" w:rsidP="00FC3A44">
      <w:pPr>
        <w:pStyle w:val="02"/>
        <w:rPr>
          <w:bCs/>
          <w:spacing w:val="-1"/>
          <w:sz w:val="28"/>
          <w:szCs w:val="28"/>
        </w:rPr>
      </w:pPr>
      <w:r w:rsidRPr="00B063CA">
        <w:rPr>
          <w:b/>
          <w:i/>
          <w:sz w:val="28"/>
          <w:szCs w:val="28"/>
        </w:rPr>
        <w:t xml:space="preserve">Сортировочная машина </w:t>
      </w:r>
      <w:r w:rsidRPr="00B063CA">
        <w:rPr>
          <w:b/>
          <w:bCs/>
          <w:i/>
          <w:spacing w:val="-1"/>
          <w:sz w:val="28"/>
          <w:szCs w:val="28"/>
          <w:lang w:val="en-US"/>
        </w:rPr>
        <w:t>Est</w:t>
      </w:r>
      <w:r w:rsidRPr="00B063CA">
        <w:rPr>
          <w:b/>
          <w:bCs/>
          <w:i/>
          <w:spacing w:val="-1"/>
          <w:sz w:val="28"/>
          <w:szCs w:val="28"/>
        </w:rPr>
        <w:t xml:space="preserve"> </w:t>
      </w:r>
      <w:r w:rsidRPr="00B063CA">
        <w:rPr>
          <w:b/>
          <w:bCs/>
          <w:i/>
          <w:spacing w:val="-1"/>
          <w:sz w:val="28"/>
          <w:szCs w:val="28"/>
          <w:lang w:val="en-US"/>
        </w:rPr>
        <w:t>Faivre</w:t>
      </w:r>
      <w:r w:rsidRPr="00B063CA">
        <w:rPr>
          <w:bCs/>
          <w:spacing w:val="-1"/>
          <w:sz w:val="28"/>
          <w:szCs w:val="28"/>
        </w:rPr>
        <w:t xml:space="preserve"> представляет собой неподвижный канал из нержавеющей стали с направляющими нейлоновыми пальцами, расположенными в нижней части канала. Расширяющаяся щель между боковыми стенками регулируется на определенную толщину тела. Рыба, проходя через нее, падает в одну из секций.</w:t>
      </w:r>
    </w:p>
    <w:p w14:paraId="5A2496FE" w14:textId="77777777" w:rsidR="00A544AA" w:rsidRPr="00B063CA" w:rsidRDefault="00A544AA" w:rsidP="00FC3A44">
      <w:pPr>
        <w:pStyle w:val="02"/>
        <w:rPr>
          <w:bCs/>
          <w:spacing w:val="-1"/>
          <w:sz w:val="28"/>
          <w:szCs w:val="28"/>
        </w:rPr>
      </w:pPr>
      <w:r w:rsidRPr="00B063CA">
        <w:rPr>
          <w:bCs/>
          <w:spacing w:val="-1"/>
          <w:sz w:val="28"/>
          <w:szCs w:val="28"/>
        </w:rPr>
        <w:t>Для небольшого и среднего объема икры и молоди используют ручные регулируемые аппараты (рис. 19.4).</w:t>
      </w:r>
    </w:p>
    <w:p w14:paraId="48C183D6" w14:textId="77777777" w:rsidR="00A544AA" w:rsidRPr="00B063CA" w:rsidRDefault="00A544AA" w:rsidP="00FC3A44">
      <w:pPr>
        <w:pStyle w:val="02"/>
        <w:rPr>
          <w:sz w:val="28"/>
          <w:szCs w:val="28"/>
        </w:rPr>
      </w:pPr>
    </w:p>
    <w:p w14:paraId="42EB825B" w14:textId="2F1095DE" w:rsidR="00A544AA" w:rsidRPr="00B063CA" w:rsidRDefault="00881F54" w:rsidP="00FC3A44">
      <w:pPr>
        <w:pStyle w:val="02"/>
        <w:ind w:firstLine="0"/>
        <w:jc w:val="center"/>
        <w:rPr>
          <w:sz w:val="28"/>
          <w:szCs w:val="28"/>
        </w:rPr>
      </w:pPr>
      <w:r>
        <w:rPr>
          <w:noProof/>
        </w:rPr>
        <w:drawing>
          <wp:inline distT="0" distB="0" distL="0" distR="0" wp14:anchorId="2A523CB7" wp14:editId="2FF014DE">
            <wp:extent cx="4835611" cy="2188191"/>
            <wp:effectExtent l="0" t="0" r="3175" b="3175"/>
            <wp:docPr id="77" name="Рисунок 7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Похожее изображение"/>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66456" cy="2202149"/>
                    </a:xfrm>
                    <a:prstGeom prst="rect">
                      <a:avLst/>
                    </a:prstGeom>
                    <a:noFill/>
                    <a:ln>
                      <a:noFill/>
                    </a:ln>
                  </pic:spPr>
                </pic:pic>
              </a:graphicData>
            </a:graphic>
          </wp:inline>
        </w:drawing>
      </w:r>
    </w:p>
    <w:p w14:paraId="5FF4C030" w14:textId="77777777" w:rsidR="00A544AA" w:rsidRPr="00B063CA" w:rsidRDefault="00A544AA" w:rsidP="00FC3A44">
      <w:pPr>
        <w:pStyle w:val="02"/>
        <w:ind w:firstLine="0"/>
        <w:rPr>
          <w:sz w:val="28"/>
          <w:szCs w:val="28"/>
        </w:rPr>
      </w:pPr>
    </w:p>
    <w:p w14:paraId="4B7DD731" w14:textId="77777777" w:rsidR="00A544AA" w:rsidRPr="00B063CA" w:rsidRDefault="00A544AA" w:rsidP="00FC3A44">
      <w:pPr>
        <w:pStyle w:val="02"/>
        <w:ind w:firstLine="0"/>
        <w:jc w:val="center"/>
      </w:pPr>
      <w:r w:rsidRPr="00B063CA">
        <w:rPr>
          <w:bCs/>
        </w:rPr>
        <w:t xml:space="preserve">Рис. 19.3. Сортировочная машина </w:t>
      </w:r>
      <w:r w:rsidRPr="00B063CA">
        <w:rPr>
          <w:bCs/>
          <w:lang w:val="en-US"/>
        </w:rPr>
        <w:t>Milanese</w:t>
      </w:r>
      <w:r w:rsidRPr="00B063CA">
        <w:rPr>
          <w:bCs/>
        </w:rPr>
        <w:t xml:space="preserve"> (тип </w:t>
      </w:r>
      <w:r w:rsidRPr="00B063CA">
        <w:rPr>
          <w:bCs/>
          <w:lang w:val="en-US"/>
        </w:rPr>
        <w:t>Kombi</w:t>
      </w:r>
      <w:r w:rsidRPr="00B063CA">
        <w:rPr>
          <w:bCs/>
        </w:rPr>
        <w:t>)</w:t>
      </w:r>
    </w:p>
    <w:p w14:paraId="35B53FE7" w14:textId="77777777" w:rsidR="00A544AA" w:rsidRPr="00B063CA" w:rsidRDefault="00A544AA" w:rsidP="00FC3A44">
      <w:pPr>
        <w:pStyle w:val="02"/>
      </w:pPr>
    </w:p>
    <w:p w14:paraId="0561573D" w14:textId="1E4CC6E2" w:rsidR="00A544AA" w:rsidRPr="00B063CA" w:rsidRDefault="00881F54" w:rsidP="00FC3A44">
      <w:pPr>
        <w:pStyle w:val="02"/>
        <w:ind w:firstLine="0"/>
        <w:jc w:val="center"/>
        <w:rPr>
          <w:sz w:val="28"/>
          <w:szCs w:val="28"/>
        </w:rPr>
      </w:pPr>
      <w:r>
        <w:rPr>
          <w:noProof/>
        </w:rPr>
        <w:drawing>
          <wp:inline distT="0" distB="0" distL="0" distR="0" wp14:anchorId="0276935D" wp14:editId="1A00004C">
            <wp:extent cx="4118919" cy="2527268"/>
            <wp:effectExtent l="0" t="0" r="0" b="6985"/>
            <wp:docPr id="78" name="Рисунок 78" descr="Картинки по запросу Сортировочные устройства для рыб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артинки по запросу Сортировочные устройства для рыбы картинки"/>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38863" cy="2539505"/>
                    </a:xfrm>
                    <a:prstGeom prst="rect">
                      <a:avLst/>
                    </a:prstGeom>
                    <a:noFill/>
                    <a:ln>
                      <a:noFill/>
                    </a:ln>
                  </pic:spPr>
                </pic:pic>
              </a:graphicData>
            </a:graphic>
          </wp:inline>
        </w:drawing>
      </w:r>
    </w:p>
    <w:p w14:paraId="025C7C3B" w14:textId="77777777" w:rsidR="00A544AA" w:rsidRPr="00B063CA" w:rsidRDefault="00A544AA" w:rsidP="00FC3A44">
      <w:pPr>
        <w:pStyle w:val="02"/>
        <w:ind w:firstLine="0"/>
        <w:jc w:val="center"/>
      </w:pPr>
      <w:r w:rsidRPr="00B063CA">
        <w:rPr>
          <w:bCs/>
          <w:spacing w:val="-1"/>
        </w:rPr>
        <w:t xml:space="preserve">Рис. 19.4. Сортировочная машина </w:t>
      </w:r>
      <w:r w:rsidRPr="00B063CA">
        <w:rPr>
          <w:bCs/>
          <w:spacing w:val="-1"/>
          <w:lang w:val="en-US"/>
        </w:rPr>
        <w:t>Est</w:t>
      </w:r>
      <w:r w:rsidRPr="00B063CA">
        <w:rPr>
          <w:bCs/>
          <w:spacing w:val="-1"/>
        </w:rPr>
        <w:t xml:space="preserve"> </w:t>
      </w:r>
      <w:r w:rsidRPr="00B063CA">
        <w:rPr>
          <w:bCs/>
          <w:spacing w:val="-1"/>
          <w:lang w:val="en-US"/>
        </w:rPr>
        <w:t>Faivre</w:t>
      </w:r>
    </w:p>
    <w:p w14:paraId="31169856" w14:textId="77777777" w:rsidR="00A544AA" w:rsidRPr="00B063CA" w:rsidRDefault="00A544AA" w:rsidP="00FC3A44">
      <w:pPr>
        <w:pStyle w:val="01"/>
        <w:widowControl w:val="0"/>
        <w:jc w:val="both"/>
        <w:rPr>
          <w:szCs w:val="20"/>
        </w:rPr>
      </w:pPr>
    </w:p>
    <w:p w14:paraId="4ADED7DC" w14:textId="77777777" w:rsidR="00A544AA" w:rsidRPr="00B063CA" w:rsidRDefault="00A544AA" w:rsidP="00FC3A44">
      <w:pPr>
        <w:pStyle w:val="01"/>
        <w:widowControl w:val="0"/>
        <w:ind w:firstLine="284"/>
        <w:jc w:val="both"/>
        <w:rPr>
          <w:b w:val="0"/>
          <w:sz w:val="28"/>
          <w:szCs w:val="28"/>
        </w:rPr>
      </w:pPr>
      <w:r w:rsidRPr="00B063CA">
        <w:rPr>
          <w:b w:val="0"/>
          <w:spacing w:val="-1"/>
          <w:sz w:val="28"/>
          <w:szCs w:val="28"/>
        </w:rPr>
        <w:t>Для сортировки рыбопосадочного материала используют установку «Карп-1», позволяющую разделять рыбу на три фракции (массой до 10 г, 10–20 г, более 20 г). Установка передвижная, масса ее 590 кг, размер 3,1×1,6×1,6 м, производительность до 30 тыс. сеголетков и годовиков. Для сортировки товарного карпа применяют сортировальную установку «Карп-2», сортирующую рыбу по массе в зависимости от толщины тела. Установка делит рыбу на три фракции (массой до 250 г</w:t>
      </w:r>
      <w:r w:rsidRPr="00B063CA">
        <w:rPr>
          <w:b w:val="0"/>
          <w:sz w:val="28"/>
          <w:szCs w:val="28"/>
        </w:rPr>
        <w:t>, 250–600 г, более 600 г) и имеет собственную массу 960 кг, размеры 3,8×2,8×1,6 м, производительность</w:t>
      </w:r>
      <w:r w:rsidRPr="00B063CA">
        <w:rPr>
          <w:sz w:val="28"/>
          <w:szCs w:val="28"/>
        </w:rPr>
        <w:t xml:space="preserve"> </w:t>
      </w:r>
      <w:r w:rsidRPr="00B063CA">
        <w:rPr>
          <w:b w:val="0"/>
          <w:sz w:val="28"/>
          <w:szCs w:val="28"/>
        </w:rPr>
        <w:t>до 7 т товарного карпа.</w:t>
      </w:r>
    </w:p>
    <w:p w14:paraId="620C01BD" w14:textId="77777777" w:rsidR="00A544AA" w:rsidRPr="00A641FF" w:rsidRDefault="00A544AA" w:rsidP="00FC3A44">
      <w:pPr>
        <w:pStyle w:val="01"/>
        <w:widowControl w:val="0"/>
        <w:jc w:val="both"/>
        <w:rPr>
          <w:spacing w:val="20"/>
          <w:sz w:val="28"/>
          <w:szCs w:val="28"/>
        </w:rPr>
      </w:pPr>
    </w:p>
    <w:p w14:paraId="01ABA24E"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20. </w:t>
      </w:r>
    </w:p>
    <w:p w14:paraId="307E3A5E"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УСТРОЙСТВО буровых СКВАЖИН</w:t>
      </w:r>
    </w:p>
    <w:p w14:paraId="7591EC2F" w14:textId="77777777" w:rsidR="00A544AA" w:rsidRPr="00B063CA" w:rsidRDefault="00A544AA" w:rsidP="00FC3A44">
      <w:pPr>
        <w:pStyle w:val="02"/>
        <w:widowControl w:val="0"/>
        <w:rPr>
          <w:b/>
          <w:sz w:val="28"/>
          <w:szCs w:val="28"/>
        </w:rPr>
      </w:pPr>
    </w:p>
    <w:p w14:paraId="7A1EB537" w14:textId="77777777" w:rsidR="00A544AA" w:rsidRPr="00B063CA" w:rsidRDefault="00A544AA" w:rsidP="00FC3A44">
      <w:pPr>
        <w:pStyle w:val="14"/>
        <w:keepNext w:val="0"/>
        <w:ind w:firstLine="284"/>
      </w:pPr>
      <w:r w:rsidRPr="00B063CA">
        <w:rPr>
          <w:b/>
        </w:rPr>
        <w:t>Цель работы:</w:t>
      </w:r>
    </w:p>
    <w:p w14:paraId="071AFFC9" w14:textId="77777777" w:rsidR="00A544AA" w:rsidRPr="00B063CA" w:rsidRDefault="00A544AA" w:rsidP="00FC3A44">
      <w:pPr>
        <w:pStyle w:val="14"/>
        <w:keepNext w:val="0"/>
        <w:ind w:firstLine="284"/>
      </w:pPr>
      <w:r w:rsidRPr="00B063CA">
        <w:t xml:space="preserve">1. Изучить конструкцию скважины. </w:t>
      </w:r>
    </w:p>
    <w:p w14:paraId="31D37ECA" w14:textId="77777777" w:rsidR="00A544AA" w:rsidRPr="00B063CA" w:rsidRDefault="00A544AA" w:rsidP="00FC3A44">
      <w:pPr>
        <w:pStyle w:val="14"/>
        <w:keepNext w:val="0"/>
        <w:ind w:firstLine="284"/>
      </w:pPr>
      <w:r w:rsidRPr="00B063CA">
        <w:t>2. Изучить типы фильтров.</w:t>
      </w:r>
    </w:p>
    <w:p w14:paraId="19B3CAC6" w14:textId="77777777" w:rsidR="00A544AA" w:rsidRPr="00B063CA" w:rsidRDefault="00A544AA" w:rsidP="00FC3A44">
      <w:pPr>
        <w:pStyle w:val="14"/>
        <w:keepNext w:val="0"/>
        <w:ind w:firstLine="284"/>
      </w:pPr>
    </w:p>
    <w:p w14:paraId="2176DB08" w14:textId="77777777" w:rsidR="00A544AA" w:rsidRPr="00B063CA" w:rsidRDefault="00A544AA" w:rsidP="00FC3A44">
      <w:pPr>
        <w:pStyle w:val="14"/>
        <w:keepNext w:val="0"/>
        <w:ind w:firstLine="0"/>
        <w:rPr>
          <w:b/>
        </w:rPr>
      </w:pPr>
      <w:r w:rsidRPr="00B063CA">
        <w:rPr>
          <w:b/>
        </w:rPr>
        <w:t>20.1. Общие сведения</w:t>
      </w:r>
    </w:p>
    <w:p w14:paraId="67BD9839" w14:textId="77777777" w:rsidR="00A544AA" w:rsidRPr="00B063CA" w:rsidRDefault="00A544AA" w:rsidP="00FC3A44">
      <w:pPr>
        <w:pStyle w:val="14"/>
        <w:keepNext w:val="0"/>
        <w:ind w:firstLine="284"/>
      </w:pPr>
    </w:p>
    <w:p w14:paraId="6F85A622" w14:textId="77777777" w:rsidR="00A544AA" w:rsidRPr="00B063CA" w:rsidRDefault="00A544AA" w:rsidP="00FC3A44">
      <w:pPr>
        <w:pStyle w:val="14"/>
        <w:keepNext w:val="0"/>
        <w:ind w:firstLine="284"/>
      </w:pPr>
      <w:r w:rsidRPr="00B063CA">
        <w:t>Трубчатые буровые колодцы устраивают путем бурения в земле вертикальных цилиндрических каналов – скважин. В пределах водоносного пласта для приема воды из грунта колодец оборудуют специальными фильтрами. В буровом колодце различают водоприемную часть – фильтр, ствол, глухую часть скважины, по которой поднимается вода, и устье – выходную часть.</w:t>
      </w:r>
    </w:p>
    <w:p w14:paraId="754367F9" w14:textId="77777777" w:rsidR="00A544AA" w:rsidRPr="00B063CA" w:rsidRDefault="00A544AA" w:rsidP="00FC3A44">
      <w:pPr>
        <w:pStyle w:val="14"/>
        <w:keepNext w:val="0"/>
        <w:ind w:firstLine="284"/>
      </w:pPr>
      <w:r w:rsidRPr="00B063CA">
        <w:t>Общая схема конструкции водозаборной скважины приведена на рис. 20.1, а водоприемная часть – на рис. 20.2.</w:t>
      </w:r>
    </w:p>
    <w:p w14:paraId="35F8C4F4" w14:textId="77777777" w:rsidR="00A544AA" w:rsidRPr="00B063CA" w:rsidRDefault="00A544AA" w:rsidP="00FC3A44">
      <w:pPr>
        <w:pStyle w:val="14"/>
        <w:keepNext w:val="0"/>
        <w:ind w:firstLine="0"/>
      </w:pPr>
    </w:p>
    <w:p w14:paraId="1AD701D0" w14:textId="06A51210" w:rsidR="00A544AA" w:rsidRPr="00B063CA" w:rsidRDefault="00A544AA" w:rsidP="00FC3A44">
      <w:pPr>
        <w:pStyle w:val="14"/>
        <w:keepNext w:val="0"/>
        <w:ind w:firstLine="284"/>
        <w:rPr>
          <w:sz w:val="20"/>
          <w:szCs w:val="20"/>
        </w:rPr>
      </w:pPr>
      <w:r w:rsidRPr="00B063CA">
        <w:rPr>
          <w:noProof/>
        </w:rPr>
        <mc:AlternateContent>
          <mc:Choice Requires="wps">
            <w:drawing>
              <wp:anchor distT="0" distB="0" distL="114300" distR="114300" simplePos="0" relativeHeight="251659264" behindDoc="0" locked="0" layoutInCell="1" allowOverlap="1" wp14:anchorId="60275EB6" wp14:editId="068C96E9">
                <wp:simplePos x="0" y="0"/>
                <wp:positionH relativeFrom="column">
                  <wp:posOffset>228600</wp:posOffset>
                </wp:positionH>
                <wp:positionV relativeFrom="paragraph">
                  <wp:posOffset>34290</wp:posOffset>
                </wp:positionV>
                <wp:extent cx="1238250" cy="2440940"/>
                <wp:effectExtent l="0" t="0" r="17145" b="13970"/>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0940"/>
                        </a:xfrm>
                        <a:prstGeom prst="rect">
                          <a:avLst/>
                        </a:prstGeom>
                        <a:solidFill>
                          <a:srgbClr val="FFFFFF"/>
                        </a:solidFill>
                        <a:ln w="9525">
                          <a:solidFill>
                            <a:srgbClr val="FFFFFF"/>
                          </a:solidFill>
                          <a:miter lim="800000"/>
                          <a:headEnd/>
                          <a:tailEnd/>
                        </a:ln>
                      </wps:spPr>
                      <wps:txbx>
                        <w:txbxContent>
                          <w:p w14:paraId="1C88EC58" w14:textId="392C39FE" w:rsidR="0019005F" w:rsidRPr="00746C4D" w:rsidRDefault="0019005F" w:rsidP="00A544AA">
                            <w:r w:rsidRPr="00DC07A5">
                              <w:rPr>
                                <w:noProof/>
                                <w:lang w:eastAsia="ru-RU"/>
                              </w:rPr>
                              <w:drawing>
                                <wp:inline distT="0" distB="0" distL="0" distR="0" wp14:anchorId="7B62E8C6" wp14:editId="31AC46FE">
                                  <wp:extent cx="1045845" cy="2185670"/>
                                  <wp:effectExtent l="0" t="0" r="190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2">
                                            <a:lum bright="-18000" contrast="30000"/>
                                            <a:extLst>
                                              <a:ext uri="{28A0092B-C50C-407E-A947-70E740481C1C}">
                                                <a14:useLocalDpi xmlns:a14="http://schemas.microsoft.com/office/drawing/2010/main" val="0"/>
                                              </a:ext>
                                            </a:extLst>
                                          </a:blip>
                                          <a:srcRect/>
                                          <a:stretch>
                                            <a:fillRect/>
                                          </a:stretch>
                                        </pic:blipFill>
                                        <pic:spPr bwMode="auto">
                                          <a:xfrm>
                                            <a:off x="0" y="0"/>
                                            <a:ext cx="1045845" cy="21856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0275EB6" id="Надпись 50" o:spid="_x0000_s1031" type="#_x0000_t202" style="position:absolute;left:0;text-align:left;margin-left:18pt;margin-top:2.7pt;width:97.5pt;height:192.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" strokecolor="white">
                <v:textbox style="mso-fit-shape-to-text:t">
                  <w:txbxContent>
                    <w:p w14:paraId="1C88EC58" w14:textId="392C39FE" w:rsidR="00A544AA" w:rsidRPr="00746C4D" w:rsidRDefault="00A544AA" w:rsidP="00A544AA">
                      <w:r w:rsidRPr="00DC07A5">
                        <w:rPr>
                          <w:noProof/>
                        </w:rPr>
                        <w:drawing>
                          <wp:inline distT="0" distB="0" distL="0" distR="0" wp14:anchorId="7B62E8C6" wp14:editId="31AC46FE">
                            <wp:extent cx="1045845" cy="2185670"/>
                            <wp:effectExtent l="0" t="0" r="190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3">
                                      <a:lum bright="-18000" contrast="30000"/>
                                      <a:extLst>
                                        <a:ext uri="{28A0092B-C50C-407E-A947-70E740481C1C}">
                                          <a14:useLocalDpi xmlns:a14="http://schemas.microsoft.com/office/drawing/2010/main" val="0"/>
                                        </a:ext>
                                      </a:extLst>
                                    </a:blip>
                                    <a:srcRect/>
                                    <a:stretch>
                                      <a:fillRect/>
                                    </a:stretch>
                                  </pic:blipFill>
                                  <pic:spPr bwMode="auto">
                                    <a:xfrm>
                                      <a:off x="0" y="0"/>
                                      <a:ext cx="1045845" cy="2185670"/>
                                    </a:xfrm>
                                    <a:prstGeom prst="rect">
                                      <a:avLst/>
                                    </a:prstGeom>
                                    <a:noFill/>
                                    <a:ln>
                                      <a:noFill/>
                                    </a:ln>
                                  </pic:spPr>
                                </pic:pic>
                              </a:graphicData>
                            </a:graphic>
                          </wp:inline>
                        </w:drawing>
                      </w:r>
                    </w:p>
                  </w:txbxContent>
                </v:textbox>
                <w10:wrap type="square"/>
              </v:shape>
            </w:pict>
          </mc:Fallback>
        </mc:AlternateContent>
      </w:r>
      <w:r w:rsidRPr="00B063CA">
        <w:rPr>
          <w:sz w:val="20"/>
          <w:szCs w:val="20"/>
        </w:rPr>
        <w:t xml:space="preserve">Рис. 20.1. Общая схема конструкции водозаборной скважины: </w:t>
      </w:r>
    </w:p>
    <w:p w14:paraId="456D3BE3" w14:textId="77777777" w:rsidR="00A544AA" w:rsidRPr="00B063CA" w:rsidRDefault="00A544AA" w:rsidP="00FC3A44">
      <w:pPr>
        <w:pStyle w:val="14"/>
        <w:keepNext w:val="0"/>
        <w:ind w:firstLine="0"/>
        <w:rPr>
          <w:sz w:val="20"/>
          <w:szCs w:val="20"/>
        </w:rPr>
      </w:pPr>
      <w:r w:rsidRPr="00B063CA">
        <w:rPr>
          <w:i/>
          <w:sz w:val="20"/>
          <w:szCs w:val="20"/>
        </w:rPr>
        <w:t>1</w:t>
      </w:r>
      <w:r w:rsidRPr="00B063CA">
        <w:rPr>
          <w:sz w:val="20"/>
          <w:szCs w:val="20"/>
        </w:rPr>
        <w:t xml:space="preserve"> − водоносный горизонт; </w:t>
      </w:r>
      <w:r w:rsidRPr="00B063CA">
        <w:rPr>
          <w:i/>
          <w:sz w:val="20"/>
          <w:szCs w:val="20"/>
        </w:rPr>
        <w:t>2</w:t>
      </w:r>
      <w:r w:rsidRPr="00B063CA">
        <w:rPr>
          <w:sz w:val="20"/>
          <w:szCs w:val="20"/>
        </w:rPr>
        <w:t xml:space="preserve"> − фильтр; </w:t>
      </w:r>
    </w:p>
    <w:p w14:paraId="0A9F5D91" w14:textId="77777777" w:rsidR="00A544AA" w:rsidRPr="00B063CA" w:rsidRDefault="00A544AA" w:rsidP="00FC3A44">
      <w:pPr>
        <w:pStyle w:val="14"/>
        <w:keepNext w:val="0"/>
        <w:ind w:firstLine="0"/>
        <w:rPr>
          <w:sz w:val="20"/>
          <w:szCs w:val="20"/>
        </w:rPr>
      </w:pPr>
      <w:r w:rsidRPr="00B063CA">
        <w:rPr>
          <w:i/>
          <w:sz w:val="20"/>
          <w:szCs w:val="20"/>
        </w:rPr>
        <w:t>3</w:t>
      </w:r>
      <w:r w:rsidRPr="00B063CA">
        <w:rPr>
          <w:sz w:val="20"/>
          <w:szCs w:val="20"/>
        </w:rPr>
        <w:t xml:space="preserve"> − эксплуатационная колонна; </w:t>
      </w:r>
      <w:r w:rsidRPr="00B063CA">
        <w:rPr>
          <w:i/>
          <w:sz w:val="20"/>
          <w:szCs w:val="20"/>
        </w:rPr>
        <w:t>4</w:t>
      </w:r>
      <w:r w:rsidRPr="00B063CA">
        <w:rPr>
          <w:sz w:val="20"/>
          <w:szCs w:val="20"/>
        </w:rPr>
        <w:t xml:space="preserve"> − промежуточная (техническая) колонна; </w:t>
      </w:r>
    </w:p>
    <w:p w14:paraId="1ED53EF2" w14:textId="77777777" w:rsidR="00A544AA" w:rsidRPr="00B063CA" w:rsidRDefault="00A544AA" w:rsidP="00FC3A44">
      <w:pPr>
        <w:pStyle w:val="14"/>
        <w:keepNext w:val="0"/>
        <w:ind w:firstLine="0"/>
        <w:rPr>
          <w:sz w:val="20"/>
          <w:szCs w:val="20"/>
        </w:rPr>
      </w:pPr>
      <w:r w:rsidRPr="00B063CA">
        <w:rPr>
          <w:i/>
          <w:sz w:val="20"/>
          <w:szCs w:val="20"/>
        </w:rPr>
        <w:t>5</w:t>
      </w:r>
      <w:r w:rsidRPr="00B063CA">
        <w:rPr>
          <w:sz w:val="20"/>
          <w:szCs w:val="20"/>
        </w:rPr>
        <w:t xml:space="preserve"> − кондуктор (направляющая труба − служит для закрепления устья скважины, придания скважине вертикальности);</w:t>
      </w:r>
      <w:r w:rsidRPr="00B063CA">
        <w:rPr>
          <w:i/>
          <w:sz w:val="20"/>
          <w:szCs w:val="20"/>
        </w:rPr>
        <w:t xml:space="preserve"> 6</w:t>
      </w:r>
      <w:r w:rsidRPr="00B063CA">
        <w:rPr>
          <w:sz w:val="20"/>
          <w:szCs w:val="20"/>
        </w:rPr>
        <w:t xml:space="preserve"> − цементация (затрубная или межтрубная − для изоляции непродуктивных водоносных горизонтов, защиты труб </w:t>
      </w:r>
    </w:p>
    <w:p w14:paraId="75DC9763" w14:textId="77777777" w:rsidR="00A544AA" w:rsidRPr="00B063CA" w:rsidRDefault="00A544AA" w:rsidP="00FC3A44">
      <w:pPr>
        <w:pStyle w:val="14"/>
        <w:keepNext w:val="0"/>
        <w:ind w:firstLine="0"/>
        <w:rPr>
          <w:sz w:val="20"/>
          <w:szCs w:val="20"/>
        </w:rPr>
      </w:pPr>
      <w:r w:rsidRPr="00B063CA">
        <w:rPr>
          <w:sz w:val="20"/>
          <w:szCs w:val="20"/>
        </w:rPr>
        <w:t xml:space="preserve">от коррозии); </w:t>
      </w:r>
      <w:r w:rsidRPr="00B063CA">
        <w:rPr>
          <w:i/>
          <w:sz w:val="20"/>
          <w:szCs w:val="20"/>
        </w:rPr>
        <w:t>7</w:t>
      </w:r>
      <w:r w:rsidRPr="00B063CA">
        <w:rPr>
          <w:sz w:val="20"/>
          <w:szCs w:val="20"/>
        </w:rPr>
        <w:t xml:space="preserve"> − насос</w:t>
      </w:r>
    </w:p>
    <w:p w14:paraId="2AA8AA20" w14:textId="77777777" w:rsidR="00A544AA" w:rsidRPr="00B063CA" w:rsidRDefault="00A544AA" w:rsidP="00FC3A44">
      <w:pPr>
        <w:pStyle w:val="14"/>
        <w:keepNext w:val="0"/>
        <w:ind w:firstLine="284"/>
        <w:rPr>
          <w:sz w:val="20"/>
          <w:szCs w:val="20"/>
        </w:rPr>
      </w:pPr>
    </w:p>
    <w:p w14:paraId="675164C8" w14:textId="77777777" w:rsidR="00A544AA" w:rsidRDefault="00A544AA" w:rsidP="00FC3A44">
      <w:pPr>
        <w:pStyle w:val="14"/>
        <w:keepNext w:val="0"/>
        <w:ind w:firstLine="284"/>
      </w:pPr>
    </w:p>
    <w:p w14:paraId="38944045" w14:textId="77777777" w:rsidR="00A544AA" w:rsidRPr="00B063CA" w:rsidRDefault="00A544AA" w:rsidP="00FC3A44">
      <w:pPr>
        <w:pStyle w:val="14"/>
        <w:keepNext w:val="0"/>
        <w:ind w:firstLine="284"/>
      </w:pPr>
      <w:r w:rsidRPr="00B063CA">
        <w:t>Конструкция скважины зависит от глубины залегания подземных вод, характера проходимых горных пород и способа бурения. В свою очередь, способ бурения принимается в зависимости от требуемой глубины колодца.</w:t>
      </w:r>
    </w:p>
    <w:p w14:paraId="2A727B52" w14:textId="75D8D7C8" w:rsidR="00A544AA" w:rsidRPr="00B063CA" w:rsidRDefault="00A544AA" w:rsidP="00FC3A44">
      <w:pPr>
        <w:pStyle w:val="14"/>
        <w:keepNext w:val="0"/>
        <w:ind w:firstLine="0"/>
      </w:pPr>
      <w:r w:rsidRPr="00B063CA">
        <w:rPr>
          <w:noProof/>
        </w:rPr>
        <mc:AlternateContent>
          <mc:Choice Requires="wps">
            <w:drawing>
              <wp:anchor distT="0" distB="0" distL="114300" distR="114300" simplePos="0" relativeHeight="251660288" behindDoc="0" locked="0" layoutInCell="1" allowOverlap="1" wp14:anchorId="61696786" wp14:editId="449DD3F3">
                <wp:simplePos x="0" y="0"/>
                <wp:positionH relativeFrom="column">
                  <wp:posOffset>114300</wp:posOffset>
                </wp:positionH>
                <wp:positionV relativeFrom="paragraph">
                  <wp:posOffset>108585</wp:posOffset>
                </wp:positionV>
                <wp:extent cx="1616075" cy="2218055"/>
                <wp:effectExtent l="0" t="0" r="17145" b="13970"/>
                <wp:wrapSquare wrapText="bothSides"/>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218055"/>
                        </a:xfrm>
                        <a:prstGeom prst="rect">
                          <a:avLst/>
                        </a:prstGeom>
                        <a:solidFill>
                          <a:srgbClr val="FFFFFF"/>
                        </a:solidFill>
                        <a:ln w="9525">
                          <a:solidFill>
                            <a:srgbClr val="FFFFFF"/>
                          </a:solidFill>
                          <a:miter lim="800000"/>
                          <a:headEnd/>
                          <a:tailEnd/>
                        </a:ln>
                      </wps:spPr>
                      <wps:txbx>
                        <w:txbxContent>
                          <w:p w14:paraId="4AE06511" w14:textId="00D73C83" w:rsidR="0019005F" w:rsidRPr="00E958B6" w:rsidRDefault="0019005F" w:rsidP="00A544AA">
                            <w:r w:rsidRPr="00DC07A5">
                              <w:rPr>
                                <w:noProof/>
                                <w:lang w:eastAsia="ru-RU"/>
                              </w:rPr>
                              <w:drawing>
                                <wp:inline distT="0" distB="0" distL="0" distR="0" wp14:anchorId="5C5F30CF" wp14:editId="4AFA568D">
                                  <wp:extent cx="1419225" cy="19621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4">
                                            <a:lum bright="-12000" contrast="24000"/>
                                            <a:extLst>
                                              <a:ext uri="{28A0092B-C50C-407E-A947-70E740481C1C}">
                                                <a14:useLocalDpi xmlns:a14="http://schemas.microsoft.com/office/drawing/2010/main" val="0"/>
                                              </a:ext>
                                            </a:extLst>
                                          </a:blip>
                                          <a:srcRect/>
                                          <a:stretch>
                                            <a:fillRect/>
                                          </a:stretch>
                                        </pic:blipFill>
                                        <pic:spPr bwMode="auto">
                                          <a:xfrm>
                                            <a:off x="0" y="0"/>
                                            <a:ext cx="1419225" cy="1962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1696786" id="Надпись 48" o:spid="_x0000_s1032" type="#_x0000_t202" style="position:absolute;left:0;text-align:left;margin-left:9pt;margin-top:8.55pt;width:127.25pt;height:174.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" strokecolor="white">
                <v:textbox style="mso-fit-shape-to-text:t">
                  <w:txbxContent>
                    <w:p w14:paraId="4AE06511" w14:textId="00D73C83" w:rsidR="00A544AA" w:rsidRPr="00E958B6" w:rsidRDefault="00A544AA" w:rsidP="00A544AA">
                      <w:r w:rsidRPr="00DC07A5">
                        <w:rPr>
                          <w:noProof/>
                        </w:rPr>
                        <w:drawing>
                          <wp:inline distT="0" distB="0" distL="0" distR="0" wp14:anchorId="5C5F30CF" wp14:editId="4AFA568D">
                            <wp:extent cx="1419225" cy="19621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25">
                                      <a:lum bright="-12000" contrast="24000"/>
                                      <a:extLst>
                                        <a:ext uri="{28A0092B-C50C-407E-A947-70E740481C1C}">
                                          <a14:useLocalDpi xmlns:a14="http://schemas.microsoft.com/office/drawing/2010/main" val="0"/>
                                        </a:ext>
                                      </a:extLst>
                                    </a:blip>
                                    <a:srcRect/>
                                    <a:stretch>
                                      <a:fillRect/>
                                    </a:stretch>
                                  </pic:blipFill>
                                  <pic:spPr bwMode="auto">
                                    <a:xfrm>
                                      <a:off x="0" y="0"/>
                                      <a:ext cx="1419225" cy="1962150"/>
                                    </a:xfrm>
                                    <a:prstGeom prst="rect">
                                      <a:avLst/>
                                    </a:prstGeom>
                                    <a:noFill/>
                                    <a:ln>
                                      <a:noFill/>
                                    </a:ln>
                                  </pic:spPr>
                                </pic:pic>
                              </a:graphicData>
                            </a:graphic>
                          </wp:inline>
                        </w:drawing>
                      </w:r>
                    </w:p>
                  </w:txbxContent>
                </v:textbox>
                <w10:wrap type="square"/>
              </v:shape>
            </w:pict>
          </mc:Fallback>
        </mc:AlternateContent>
      </w:r>
    </w:p>
    <w:p w14:paraId="04F1D3FB" w14:textId="77777777" w:rsidR="00A544AA" w:rsidRPr="00B063CA" w:rsidRDefault="00A544AA" w:rsidP="00FC3A44">
      <w:pPr>
        <w:pStyle w:val="14"/>
        <w:keepNext w:val="0"/>
        <w:ind w:firstLine="284"/>
      </w:pPr>
    </w:p>
    <w:p w14:paraId="296F2FC8" w14:textId="77777777" w:rsidR="00A544AA" w:rsidRPr="00B063CA" w:rsidRDefault="00A544AA" w:rsidP="00FC3A44">
      <w:pPr>
        <w:pStyle w:val="14"/>
        <w:keepNext w:val="0"/>
        <w:ind w:firstLine="284"/>
      </w:pPr>
    </w:p>
    <w:p w14:paraId="2988E45F" w14:textId="77777777" w:rsidR="00A544AA" w:rsidRPr="00B063CA" w:rsidRDefault="00A544AA" w:rsidP="00FC3A44">
      <w:pPr>
        <w:pStyle w:val="14"/>
        <w:keepNext w:val="0"/>
        <w:ind w:firstLine="284"/>
        <w:rPr>
          <w:sz w:val="20"/>
          <w:szCs w:val="20"/>
        </w:rPr>
      </w:pPr>
      <w:r w:rsidRPr="00B063CA">
        <w:rPr>
          <w:sz w:val="20"/>
          <w:szCs w:val="20"/>
        </w:rPr>
        <w:t xml:space="preserve">Рис. 20.2. Схема фильтровой водоприемной части скважины: </w:t>
      </w:r>
      <w:r w:rsidRPr="00B063CA">
        <w:rPr>
          <w:i/>
          <w:sz w:val="20"/>
          <w:szCs w:val="20"/>
        </w:rPr>
        <w:t>1</w:t>
      </w:r>
      <w:r w:rsidRPr="00B063CA">
        <w:rPr>
          <w:sz w:val="20"/>
          <w:szCs w:val="20"/>
        </w:rPr>
        <w:t xml:space="preserve"> – фильтр; </w:t>
      </w:r>
    </w:p>
    <w:p w14:paraId="03ADECC1" w14:textId="77777777" w:rsidR="00A544AA" w:rsidRPr="00B063CA" w:rsidRDefault="00A544AA" w:rsidP="00FC3A44">
      <w:pPr>
        <w:pStyle w:val="14"/>
        <w:keepNext w:val="0"/>
        <w:ind w:firstLine="284"/>
        <w:rPr>
          <w:sz w:val="20"/>
          <w:szCs w:val="20"/>
        </w:rPr>
      </w:pPr>
      <w:r w:rsidRPr="00B063CA">
        <w:rPr>
          <w:i/>
          <w:sz w:val="20"/>
          <w:szCs w:val="20"/>
        </w:rPr>
        <w:t>2</w:t>
      </w:r>
      <w:r w:rsidRPr="00B063CA">
        <w:rPr>
          <w:sz w:val="20"/>
          <w:szCs w:val="20"/>
        </w:rPr>
        <w:t xml:space="preserve"> – отстойник; </w:t>
      </w:r>
      <w:r w:rsidRPr="00B063CA">
        <w:rPr>
          <w:i/>
          <w:sz w:val="20"/>
          <w:szCs w:val="20"/>
        </w:rPr>
        <w:t>3</w:t>
      </w:r>
      <w:r w:rsidRPr="00B063CA">
        <w:rPr>
          <w:sz w:val="20"/>
          <w:szCs w:val="20"/>
        </w:rPr>
        <w:t xml:space="preserve"> – муфта с фигурным вырезом для спускового ключа; </w:t>
      </w:r>
    </w:p>
    <w:p w14:paraId="42604C3B" w14:textId="77777777" w:rsidR="00A544AA" w:rsidRPr="00B063CA" w:rsidRDefault="00A544AA" w:rsidP="00FC3A44">
      <w:pPr>
        <w:pStyle w:val="14"/>
        <w:keepNext w:val="0"/>
        <w:ind w:firstLine="284"/>
        <w:rPr>
          <w:sz w:val="20"/>
          <w:szCs w:val="20"/>
        </w:rPr>
      </w:pPr>
      <w:r w:rsidRPr="00B063CA">
        <w:rPr>
          <w:i/>
          <w:sz w:val="20"/>
          <w:szCs w:val="20"/>
        </w:rPr>
        <w:t>4</w:t>
      </w:r>
      <w:r w:rsidRPr="00B063CA">
        <w:rPr>
          <w:sz w:val="20"/>
          <w:szCs w:val="20"/>
        </w:rPr>
        <w:t xml:space="preserve"> – сальник</w:t>
      </w:r>
    </w:p>
    <w:p w14:paraId="03593C0B" w14:textId="77777777" w:rsidR="00A544AA" w:rsidRPr="00B063CA" w:rsidRDefault="00A544AA" w:rsidP="00FC3A44">
      <w:pPr>
        <w:pStyle w:val="14"/>
        <w:keepNext w:val="0"/>
        <w:ind w:firstLine="284"/>
      </w:pPr>
    </w:p>
    <w:p w14:paraId="116125DA" w14:textId="77777777" w:rsidR="00A544AA" w:rsidRPr="00B063CA" w:rsidRDefault="00A544AA" w:rsidP="00FC3A44">
      <w:pPr>
        <w:pStyle w:val="14"/>
        <w:keepNext w:val="0"/>
        <w:ind w:firstLine="284"/>
      </w:pPr>
    </w:p>
    <w:p w14:paraId="56F5C3FB" w14:textId="77777777" w:rsidR="00A544AA" w:rsidRDefault="00A544AA" w:rsidP="00FC3A44">
      <w:pPr>
        <w:pStyle w:val="14"/>
        <w:keepNext w:val="0"/>
        <w:ind w:firstLine="284"/>
      </w:pPr>
    </w:p>
    <w:p w14:paraId="2D6C5F55" w14:textId="77777777" w:rsidR="00A544AA" w:rsidRPr="00A641FF" w:rsidRDefault="00A544AA" w:rsidP="00FC3A44">
      <w:pPr>
        <w:pStyle w:val="14"/>
        <w:keepNext w:val="0"/>
        <w:ind w:firstLine="284"/>
      </w:pPr>
    </w:p>
    <w:p w14:paraId="338E8009" w14:textId="77777777" w:rsidR="00FC3A44" w:rsidRPr="00A641FF" w:rsidRDefault="00FC3A44" w:rsidP="00FC3A44">
      <w:pPr>
        <w:pStyle w:val="14"/>
        <w:keepNext w:val="0"/>
        <w:ind w:firstLine="284"/>
      </w:pPr>
    </w:p>
    <w:p w14:paraId="7CD2B5F4" w14:textId="77777777" w:rsidR="00FC3A44" w:rsidRPr="00A641FF" w:rsidRDefault="00FC3A44" w:rsidP="00FC3A44">
      <w:pPr>
        <w:pStyle w:val="14"/>
        <w:keepNext w:val="0"/>
        <w:ind w:firstLine="284"/>
      </w:pPr>
    </w:p>
    <w:p w14:paraId="3A9B45EE" w14:textId="77777777" w:rsidR="00FC3A44" w:rsidRPr="00A641FF" w:rsidRDefault="00FC3A44" w:rsidP="00FC3A44">
      <w:pPr>
        <w:pStyle w:val="14"/>
        <w:keepNext w:val="0"/>
        <w:ind w:firstLine="284"/>
      </w:pPr>
    </w:p>
    <w:p w14:paraId="31920FFA" w14:textId="77777777" w:rsidR="00A544AA" w:rsidRPr="00B063CA" w:rsidRDefault="00A544AA" w:rsidP="00FC3A44">
      <w:pPr>
        <w:pStyle w:val="14"/>
        <w:keepNext w:val="0"/>
        <w:ind w:firstLine="284"/>
      </w:pPr>
      <w:r w:rsidRPr="00B063CA">
        <w:t xml:space="preserve">Стенки скважины закрепляют опускаемой в нее стальной обсадной трубой. Эту трубу опускают до верхней границы залегания водоносных пород. В обсадную трубу опускают трубу меньшего диаметра, которую доводят обычно до нижней границы залегания водоносных пород, несколько заглубляя в подстилающие водонепроницаемые породы. Затем в трубу опускают фильтр, предназначенный для защиты колодца от занесения в него вместе с водой частиц грунта из водоносного слоя. </w:t>
      </w:r>
    </w:p>
    <w:p w14:paraId="4B7BCA54" w14:textId="77777777" w:rsidR="00A544AA" w:rsidRPr="00B063CA" w:rsidRDefault="00A544AA" w:rsidP="00FC3A44">
      <w:pPr>
        <w:pStyle w:val="14"/>
        <w:keepNext w:val="0"/>
        <w:ind w:firstLine="284"/>
      </w:pPr>
      <w:r w:rsidRPr="00B063CA">
        <w:t>Фильтр является самой важной частью скважины. Он должен отвечать следующим требованиям:</w:t>
      </w:r>
    </w:p>
    <w:p w14:paraId="670DD08E" w14:textId="77777777" w:rsidR="00A544AA" w:rsidRPr="00B063CA" w:rsidRDefault="00A544AA" w:rsidP="00FC3A44">
      <w:pPr>
        <w:pStyle w:val="14"/>
        <w:keepNext w:val="0"/>
        <w:ind w:firstLine="284"/>
      </w:pPr>
      <w:r w:rsidRPr="00B063CA">
        <w:t>- обладать необходимой механической прочностью;</w:t>
      </w:r>
    </w:p>
    <w:p w14:paraId="1806C1D6" w14:textId="77777777" w:rsidR="00A544AA" w:rsidRPr="00B063CA" w:rsidRDefault="00A544AA" w:rsidP="00FC3A44">
      <w:pPr>
        <w:pStyle w:val="14"/>
        <w:keepNext w:val="0"/>
        <w:ind w:firstLine="284"/>
      </w:pPr>
      <w:r w:rsidRPr="00B063CA">
        <w:t>- иметь, по возможности, наибольшую площадь контакта с водоносной породой;</w:t>
      </w:r>
    </w:p>
    <w:p w14:paraId="5646F7F2" w14:textId="77777777" w:rsidR="00A544AA" w:rsidRPr="00B063CA" w:rsidRDefault="00A544AA" w:rsidP="00FC3A44">
      <w:pPr>
        <w:pStyle w:val="14"/>
        <w:keepNext w:val="0"/>
        <w:ind w:firstLine="284"/>
      </w:pPr>
      <w:r w:rsidRPr="00B063CA">
        <w:t>- обеспечивать максимальный дебит скважины при минимальном понижении уровня воды в ней;</w:t>
      </w:r>
    </w:p>
    <w:p w14:paraId="7BA2EA82" w14:textId="77777777" w:rsidR="00A544AA" w:rsidRPr="00B063CA" w:rsidRDefault="00A544AA" w:rsidP="00FC3A44">
      <w:pPr>
        <w:pStyle w:val="14"/>
        <w:keepNext w:val="0"/>
        <w:ind w:firstLine="284"/>
      </w:pPr>
      <w:r w:rsidRPr="00B063CA">
        <w:t>- быть достаточно устойчивым при длительной эксплуатации против химической и электрохимической коррозии, водной эрозии, зарастания;</w:t>
      </w:r>
    </w:p>
    <w:p w14:paraId="340B7723" w14:textId="77777777" w:rsidR="00A544AA" w:rsidRPr="00B063CA" w:rsidRDefault="00A544AA" w:rsidP="00FC3A44">
      <w:pPr>
        <w:pStyle w:val="14"/>
        <w:keepNext w:val="0"/>
        <w:ind w:firstLine="284"/>
      </w:pPr>
      <w:r w:rsidRPr="00B063CA">
        <w:t>- иметь конструкцию, позволяющую применять механические и химические методы восстановления водопроницаемости прифильтровых зон и фильтра и извлекать из скважины старый фильтр для замены новым.</w:t>
      </w:r>
    </w:p>
    <w:p w14:paraId="36E64192" w14:textId="77777777" w:rsidR="00A544AA" w:rsidRPr="00B063CA" w:rsidRDefault="00A544AA" w:rsidP="00FC3A44">
      <w:pPr>
        <w:pStyle w:val="14"/>
        <w:keepNext w:val="0"/>
        <w:ind w:firstLine="284"/>
      </w:pPr>
      <w:r w:rsidRPr="00B063CA">
        <w:t>Фильтр состоит из каркаса и водоприемной поверхности. Каркас − основа для водоприемной поверхности. Он может быть стержневым, трубчатым с круглой или щелевой перфорацией, а также из штампованного листа. Водоприемную поверхность устраивают из проволочной обмотки, штампованного листа, металлических и неметаллических сеток.</w:t>
      </w:r>
    </w:p>
    <w:p w14:paraId="3A6E5F4C" w14:textId="77777777" w:rsidR="00A544AA" w:rsidRPr="00B063CA" w:rsidRDefault="00A544AA" w:rsidP="00FC3A44">
      <w:pPr>
        <w:pStyle w:val="14"/>
        <w:keepNext w:val="0"/>
        <w:ind w:firstLine="284"/>
      </w:pPr>
      <w:r w:rsidRPr="00B063CA">
        <w:t>В зависимости от строения водоприемной поверхности фильтры скважин подразделяют (рис. 20.3):</w:t>
      </w:r>
    </w:p>
    <w:p w14:paraId="374AB79C" w14:textId="77777777" w:rsidR="00A544AA" w:rsidRPr="00B063CA" w:rsidRDefault="00A544AA" w:rsidP="00FC3A44">
      <w:pPr>
        <w:pStyle w:val="14"/>
        <w:keepNext w:val="0"/>
        <w:ind w:firstLine="284"/>
      </w:pPr>
      <w:r w:rsidRPr="00B063CA">
        <w:t>- на трубчатые с круглой или щелевой перфорацией;</w:t>
      </w:r>
    </w:p>
    <w:p w14:paraId="48729CB6" w14:textId="77777777" w:rsidR="00A544AA" w:rsidRPr="00B063CA" w:rsidRDefault="00A544AA" w:rsidP="00FC3A44">
      <w:pPr>
        <w:pStyle w:val="14"/>
        <w:keepNext w:val="0"/>
        <w:ind w:firstLine="284"/>
      </w:pPr>
      <w:r w:rsidRPr="00B063CA">
        <w:t>- с проволочной обмоткой;</w:t>
      </w:r>
    </w:p>
    <w:p w14:paraId="6FF2BF11" w14:textId="77777777" w:rsidR="00A544AA" w:rsidRPr="00B063CA" w:rsidRDefault="00A544AA" w:rsidP="00FC3A44">
      <w:pPr>
        <w:pStyle w:val="14"/>
        <w:keepNext w:val="0"/>
        <w:ind w:firstLine="284"/>
      </w:pPr>
      <w:r w:rsidRPr="00B063CA">
        <w:t>- с водоприемной поверхностью из штампованного листа;</w:t>
      </w:r>
    </w:p>
    <w:p w14:paraId="4E98DDEB" w14:textId="77777777" w:rsidR="00A544AA" w:rsidRPr="00B063CA" w:rsidRDefault="00A544AA" w:rsidP="00FC3A44">
      <w:pPr>
        <w:pStyle w:val="14"/>
        <w:keepNext w:val="0"/>
        <w:ind w:firstLine="284"/>
      </w:pPr>
      <w:r w:rsidRPr="00B063CA">
        <w:t>- сетчатые;</w:t>
      </w:r>
    </w:p>
    <w:p w14:paraId="59866C31" w14:textId="77777777" w:rsidR="00A544AA" w:rsidRPr="00B063CA" w:rsidRDefault="00A544AA" w:rsidP="00FC3A44">
      <w:pPr>
        <w:pStyle w:val="14"/>
        <w:keepNext w:val="0"/>
        <w:ind w:firstLine="284"/>
      </w:pPr>
      <w:r w:rsidRPr="00B063CA">
        <w:t>- гравийные кожуховые;</w:t>
      </w:r>
    </w:p>
    <w:p w14:paraId="14F17C41" w14:textId="77777777" w:rsidR="00A544AA" w:rsidRPr="00B063CA" w:rsidRDefault="00A544AA" w:rsidP="00FC3A44">
      <w:pPr>
        <w:pStyle w:val="14"/>
        <w:keepNext w:val="0"/>
        <w:ind w:firstLine="284"/>
      </w:pPr>
      <w:r w:rsidRPr="00B063CA">
        <w:t>- гравийные обсыпные;</w:t>
      </w:r>
    </w:p>
    <w:p w14:paraId="0F388509" w14:textId="77777777" w:rsidR="00A544AA" w:rsidRPr="00B063CA" w:rsidRDefault="00A544AA" w:rsidP="00FC3A44">
      <w:pPr>
        <w:pStyle w:val="14"/>
        <w:keepNext w:val="0"/>
        <w:ind w:firstLine="284"/>
      </w:pPr>
      <w:r w:rsidRPr="00B063CA">
        <w:t>- блочные из пористого бетона или пористой керамики.</w:t>
      </w:r>
    </w:p>
    <w:p w14:paraId="06545F53" w14:textId="77777777" w:rsidR="00A544AA" w:rsidRPr="00A641FF" w:rsidRDefault="00A544AA" w:rsidP="00FC3A44">
      <w:pPr>
        <w:pStyle w:val="14"/>
        <w:keepNext w:val="0"/>
        <w:ind w:firstLine="284"/>
      </w:pPr>
      <w:r w:rsidRPr="00B063CA">
        <w:rPr>
          <w:b/>
        </w:rPr>
        <w:t>Фильтры с круглой и щелевой перфорацией</w:t>
      </w:r>
      <w:r w:rsidRPr="00B063CA">
        <w:t xml:space="preserve"> применяют, как правило, при заборе стабильной по химическому составу воды из гравелистых грунтов и чистых галечников, часто их используют в качестве опорных каркасов для проволочной обмотки, сеток и гравия, образующих фильтрующие поверхности, через которые внутрь скважины проходит чистая вода, а песчинки задерживаются. Продолжительность работы фильтров будет тем дольше, чем больше скважность каркасов и геометрические размеры отверстий в них.</w:t>
      </w:r>
    </w:p>
    <w:p w14:paraId="3D56533D" w14:textId="77777777" w:rsidR="003A0992" w:rsidRPr="00A641FF" w:rsidRDefault="003A0992" w:rsidP="00FC3A44">
      <w:pPr>
        <w:pStyle w:val="14"/>
        <w:keepNext w:val="0"/>
        <w:ind w:firstLine="284"/>
      </w:pPr>
    </w:p>
    <w:p w14:paraId="33C41B8F" w14:textId="77777777" w:rsidR="003A0992" w:rsidRPr="00A641FF" w:rsidRDefault="003A0992" w:rsidP="00FC3A44">
      <w:pPr>
        <w:pStyle w:val="14"/>
        <w:keepNext w:val="0"/>
        <w:ind w:firstLine="284"/>
      </w:pPr>
    </w:p>
    <w:p w14:paraId="056212F9" w14:textId="77777777" w:rsidR="003A0992" w:rsidRPr="00A641FF" w:rsidRDefault="003A0992" w:rsidP="00FC3A44">
      <w:pPr>
        <w:pStyle w:val="14"/>
        <w:keepNext w:val="0"/>
        <w:ind w:firstLine="284"/>
      </w:pPr>
    </w:p>
    <w:p w14:paraId="1E7E7BA7" w14:textId="77777777" w:rsidR="003A0992" w:rsidRPr="00A641FF" w:rsidRDefault="003A0992" w:rsidP="00FC3A44">
      <w:pPr>
        <w:pStyle w:val="14"/>
        <w:keepNext w:val="0"/>
        <w:ind w:firstLine="284"/>
      </w:pPr>
    </w:p>
    <w:p w14:paraId="755A7B0C" w14:textId="77777777" w:rsidR="003A0992" w:rsidRPr="00A641FF" w:rsidRDefault="003A0992" w:rsidP="00FC3A44">
      <w:pPr>
        <w:pStyle w:val="14"/>
        <w:keepNext w:val="0"/>
        <w:ind w:firstLine="284"/>
      </w:pPr>
    </w:p>
    <w:p w14:paraId="2B2F8335" w14:textId="77777777" w:rsidR="003A0992" w:rsidRPr="00A641FF" w:rsidRDefault="003A0992" w:rsidP="00FC3A44">
      <w:pPr>
        <w:pStyle w:val="14"/>
        <w:keepNext w:val="0"/>
        <w:ind w:firstLine="284"/>
      </w:pPr>
    </w:p>
    <w:p w14:paraId="58C947DE" w14:textId="77777777" w:rsidR="003A0992" w:rsidRPr="00A641FF" w:rsidRDefault="003A0992" w:rsidP="00FC3A44">
      <w:pPr>
        <w:pStyle w:val="14"/>
        <w:keepNext w:val="0"/>
        <w:ind w:firstLine="284"/>
      </w:pPr>
    </w:p>
    <w:p w14:paraId="3CD6F1A8" w14:textId="77777777" w:rsidR="003A0992" w:rsidRPr="00A641FF" w:rsidRDefault="003A0992" w:rsidP="00FC3A44">
      <w:pPr>
        <w:pStyle w:val="14"/>
        <w:keepNext w:val="0"/>
        <w:ind w:firstLine="284"/>
      </w:pPr>
    </w:p>
    <w:p w14:paraId="6DD99757" w14:textId="77777777" w:rsidR="00A544AA" w:rsidRPr="00B063CA" w:rsidRDefault="00A544AA" w:rsidP="00FC3A44">
      <w:pPr>
        <w:pStyle w:val="14"/>
        <w:keepNext w:val="0"/>
        <w:ind w:firstLine="284"/>
      </w:pPr>
      <w:r w:rsidRPr="00B063CA">
        <w:rPr>
          <w:b/>
        </w:rPr>
        <w:t>Каркасно-стержневые фильтры с проволочной обмоткой</w:t>
      </w:r>
      <w:r w:rsidRPr="00B063CA">
        <w:t xml:space="preserve"> (рис. 20.3, </w:t>
      </w:r>
      <w:r w:rsidRPr="00B063CA">
        <w:rPr>
          <w:i/>
        </w:rPr>
        <w:t>б</w:t>
      </w:r>
      <w:r w:rsidRPr="00B063CA">
        <w:t xml:space="preserve">) состоят из металлических стержней, опорных поясов жесткости и соединительных патрубков. Соединительные патрубки изготовляют из обсадных труб соответствующего диаметра. Для каждого звена фильтра необходимо два патрубка длиной 250–350 мм со стандартной резьбой на концах. Металлические стержни выполняют из прутковой стали диаметром 10–16 мм и длиной 2–3,5 м. Чтобы стержни образовали каркас, их располагают по образующей патрубков на расстоянии 30–40 мм один от другого. Опорные пояса придают стержням необходимую жесткость при монтаже каркаса. Их делают из фланцев листового железа толщиной 10–12 мм, колец или сварными с закладкой кусков металла между стержнями и устанавливают по вертикали через 200–350 мм. </w:t>
      </w:r>
    </w:p>
    <w:p w14:paraId="4F8FDA8B" w14:textId="77777777" w:rsidR="00A544AA" w:rsidRPr="00B063CA" w:rsidRDefault="00A544AA" w:rsidP="00FC3A44">
      <w:pPr>
        <w:pStyle w:val="14"/>
        <w:keepNext w:val="0"/>
        <w:ind w:firstLine="284"/>
      </w:pPr>
      <w:r w:rsidRPr="00B063CA">
        <w:t>Каркасно-стержневые фильтры после сборки очищают от окалины и покрывают антикоррозийным защитным слоем (органической краской ВН-30 или полиэтиленом).</w:t>
      </w:r>
    </w:p>
    <w:p w14:paraId="5CBFDCBD" w14:textId="69894DA0" w:rsidR="00A544AA" w:rsidRPr="00B063CA" w:rsidRDefault="00A544AA" w:rsidP="00FC3A44">
      <w:pPr>
        <w:pStyle w:val="14"/>
        <w:keepNext w:val="0"/>
        <w:ind w:firstLine="284"/>
      </w:pPr>
      <w:r w:rsidRPr="00B063CA">
        <w:rPr>
          <w:b/>
        </w:rPr>
        <w:t>Трубчатые фильтры с проволочной обмоткой</w:t>
      </w:r>
      <w:r w:rsidRPr="00B063CA">
        <w:t xml:space="preserve"> состоят из перфорированного трубчатого каркаса и проволоки из нержавеющей стали диаметром 1,5–4 мм. Проволоку в виде спирали наматывают вокруг каркаса. В результате этого образуются щели бесконечной длины, перпендикулярные к оси фильтра. Шаг спиральной намотки</w:t>
      </w:r>
      <w:r w:rsidR="00FC3A44" w:rsidRPr="00FC3A44">
        <w:t xml:space="preserve"> </w:t>
      </w:r>
      <w:r w:rsidRPr="00B063CA">
        <w:rPr>
          <w:i/>
        </w:rPr>
        <w:t>m</w:t>
      </w:r>
      <w:r w:rsidRPr="00B063CA">
        <w:t xml:space="preserve"> = (0,8–1) </w:t>
      </w:r>
      <w:r w:rsidRPr="00B063CA">
        <w:rPr>
          <w:i/>
        </w:rPr>
        <w:t>d</w:t>
      </w:r>
      <w:r w:rsidRPr="00B063CA">
        <w:t xml:space="preserve">50, где </w:t>
      </w:r>
      <w:r w:rsidRPr="00B063CA">
        <w:rPr>
          <w:i/>
        </w:rPr>
        <w:t>d</w:t>
      </w:r>
      <w:r w:rsidRPr="00B063CA">
        <w:t>50 – 50%-ный размер частиц водоносной породы, обсыпки из гравия или крупного песка. Проволочную спираль на трубчатых фильтрах удерживает в заданном положении опорная стальная проволока диаметром 5–10 мм, уложенная и закрепленная вдоль оси каркаса.</w:t>
      </w:r>
    </w:p>
    <w:p w14:paraId="47841B1F" w14:textId="77777777" w:rsidR="00A544AA" w:rsidRPr="00B063CA" w:rsidRDefault="00A544AA" w:rsidP="00FC3A44">
      <w:pPr>
        <w:pStyle w:val="14"/>
        <w:keepNext w:val="0"/>
        <w:ind w:firstLine="284"/>
      </w:pPr>
      <w:r w:rsidRPr="00B063CA">
        <w:rPr>
          <w:b/>
        </w:rPr>
        <w:t>Фильтры с водоприемной поверхностью из штампованного листа</w:t>
      </w:r>
      <w:r w:rsidRPr="00B063CA">
        <w:t xml:space="preserve"> (рис. 20.3, </w:t>
      </w:r>
      <w:r w:rsidRPr="00B063CA">
        <w:rPr>
          <w:i/>
        </w:rPr>
        <w:t>в</w:t>
      </w:r>
      <w:r w:rsidRPr="00B063CA">
        <w:t>) состоят из перфорированного трубчатого каркаса, по поверхности которого навита прокладочная проволока, резиновый или хлорвиниловый шнур диаметром 5–10 и шагом 60–100 мм. Благодаря этой навивке между трубчатым каркасом и листом создается дренажное устройство, отводящее воду внутрь фильтра. Штампованный просечной лист из нержавеющей стали толщиной 0,7–1 мм с отверстиями различной конфигурации и скважностью 18–30 % накладывают на спорную проволоку и крепят электросваркой (прерывистым швом).</w:t>
      </w:r>
    </w:p>
    <w:p w14:paraId="321153A6" w14:textId="25C800EC" w:rsidR="00A544AA" w:rsidRPr="00B063CA" w:rsidRDefault="00A544AA" w:rsidP="00FC3A44">
      <w:pPr>
        <w:pStyle w:val="14"/>
        <w:keepNext w:val="0"/>
        <w:ind w:firstLine="284"/>
      </w:pPr>
    </w:p>
    <w:p w14:paraId="13D4AD33" w14:textId="30EFDD55" w:rsidR="00A544AA" w:rsidRPr="00B063CA" w:rsidRDefault="00A544AA" w:rsidP="00FC3A44">
      <w:pPr>
        <w:pStyle w:val="14"/>
        <w:keepNext w:val="0"/>
        <w:ind w:firstLine="0"/>
        <w:jc w:val="center"/>
      </w:pPr>
      <w:r w:rsidRPr="00B063CA">
        <w:rPr>
          <w:noProof/>
        </w:rPr>
        <w:drawing>
          <wp:inline distT="0" distB="0" distL="0" distR="0" wp14:anchorId="3231CD91" wp14:editId="2CFB3CC0">
            <wp:extent cx="3438525" cy="3781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lum contrast="30000"/>
                      <a:extLst>
                        <a:ext uri="{28A0092B-C50C-407E-A947-70E740481C1C}">
                          <a14:useLocalDpi xmlns:a14="http://schemas.microsoft.com/office/drawing/2010/main" val="0"/>
                        </a:ext>
                      </a:extLst>
                    </a:blip>
                    <a:srcRect/>
                    <a:stretch>
                      <a:fillRect/>
                    </a:stretch>
                  </pic:blipFill>
                  <pic:spPr bwMode="auto">
                    <a:xfrm>
                      <a:off x="0" y="0"/>
                      <a:ext cx="3438525" cy="3781425"/>
                    </a:xfrm>
                    <a:prstGeom prst="rect">
                      <a:avLst/>
                    </a:prstGeom>
                    <a:noFill/>
                    <a:ln>
                      <a:noFill/>
                    </a:ln>
                  </pic:spPr>
                </pic:pic>
              </a:graphicData>
            </a:graphic>
          </wp:inline>
        </w:drawing>
      </w:r>
    </w:p>
    <w:p w14:paraId="6105411C" w14:textId="77777777" w:rsidR="00A544AA" w:rsidRPr="00B063CA" w:rsidRDefault="00A544AA" w:rsidP="00FC3A44">
      <w:pPr>
        <w:pStyle w:val="14"/>
        <w:keepNext w:val="0"/>
        <w:ind w:firstLine="284"/>
      </w:pPr>
    </w:p>
    <w:p w14:paraId="219FC93B" w14:textId="77777777" w:rsidR="00A544AA" w:rsidRPr="00B063CA" w:rsidRDefault="00A544AA" w:rsidP="00FC3A44">
      <w:pPr>
        <w:pStyle w:val="14"/>
        <w:keepNext w:val="0"/>
        <w:ind w:left="-284" w:firstLine="1135"/>
        <w:jc w:val="center"/>
        <w:rPr>
          <w:sz w:val="20"/>
          <w:szCs w:val="20"/>
        </w:rPr>
      </w:pPr>
      <w:r w:rsidRPr="00B063CA">
        <w:rPr>
          <w:sz w:val="20"/>
          <w:szCs w:val="20"/>
        </w:rPr>
        <w:t xml:space="preserve">Рис. 20.3. Схемы фильтров: </w:t>
      </w:r>
      <w:r w:rsidRPr="00B063CA">
        <w:rPr>
          <w:i/>
          <w:sz w:val="20"/>
          <w:szCs w:val="20"/>
        </w:rPr>
        <w:t>а</w:t>
      </w:r>
      <w:r w:rsidRPr="00B063CA">
        <w:rPr>
          <w:sz w:val="20"/>
          <w:szCs w:val="20"/>
        </w:rPr>
        <w:t xml:space="preserve"> – трубчатых с круглой и щелевой перфорацией</w:t>
      </w:r>
    </w:p>
    <w:p w14:paraId="09F7B228" w14:textId="77777777" w:rsidR="00A544AA" w:rsidRPr="00B063CA" w:rsidRDefault="00A544AA" w:rsidP="00FC3A44">
      <w:pPr>
        <w:pStyle w:val="14"/>
        <w:keepNext w:val="0"/>
        <w:ind w:left="-284" w:firstLine="1135"/>
        <w:jc w:val="center"/>
        <w:rPr>
          <w:sz w:val="20"/>
          <w:szCs w:val="20"/>
        </w:rPr>
      </w:pPr>
      <w:r w:rsidRPr="00B063CA">
        <w:rPr>
          <w:sz w:val="20"/>
          <w:szCs w:val="20"/>
        </w:rPr>
        <w:t xml:space="preserve">и каркасно-стержневых; </w:t>
      </w:r>
      <w:r w:rsidRPr="00B063CA">
        <w:rPr>
          <w:i/>
          <w:sz w:val="20"/>
          <w:szCs w:val="20"/>
        </w:rPr>
        <w:t>б</w:t>
      </w:r>
      <w:r w:rsidRPr="00B063CA">
        <w:rPr>
          <w:sz w:val="20"/>
          <w:szCs w:val="20"/>
        </w:rPr>
        <w:t xml:space="preserve"> – с проволочной обмоткой; </w:t>
      </w:r>
      <w:r w:rsidRPr="00B063CA">
        <w:rPr>
          <w:i/>
          <w:sz w:val="20"/>
          <w:szCs w:val="20"/>
        </w:rPr>
        <w:t>в</w:t>
      </w:r>
      <w:r w:rsidRPr="00B063CA">
        <w:rPr>
          <w:sz w:val="20"/>
          <w:szCs w:val="20"/>
        </w:rPr>
        <w:t xml:space="preserve"> – с водоприемной</w:t>
      </w:r>
    </w:p>
    <w:p w14:paraId="7E7A5436" w14:textId="77777777" w:rsidR="00A544AA" w:rsidRPr="00B063CA" w:rsidRDefault="00A544AA" w:rsidP="00FC3A44">
      <w:pPr>
        <w:pStyle w:val="14"/>
        <w:keepNext w:val="0"/>
        <w:ind w:left="-284" w:firstLine="1135"/>
        <w:jc w:val="center"/>
        <w:rPr>
          <w:sz w:val="20"/>
          <w:szCs w:val="20"/>
        </w:rPr>
      </w:pPr>
      <w:r w:rsidRPr="00B063CA">
        <w:rPr>
          <w:sz w:val="20"/>
          <w:szCs w:val="20"/>
        </w:rPr>
        <w:t xml:space="preserve">поверхностью из штампованного листа; </w:t>
      </w:r>
      <w:r w:rsidRPr="00B063CA">
        <w:rPr>
          <w:i/>
          <w:sz w:val="20"/>
          <w:szCs w:val="20"/>
        </w:rPr>
        <w:t xml:space="preserve">г </w:t>
      </w:r>
      <w:r w:rsidRPr="00B063CA">
        <w:rPr>
          <w:sz w:val="20"/>
          <w:szCs w:val="20"/>
        </w:rPr>
        <w:t xml:space="preserve">– сетчатых; </w:t>
      </w:r>
      <w:r w:rsidRPr="00B063CA">
        <w:rPr>
          <w:i/>
          <w:sz w:val="20"/>
          <w:szCs w:val="20"/>
        </w:rPr>
        <w:t>д</w:t>
      </w:r>
      <w:r w:rsidRPr="00B063CA">
        <w:rPr>
          <w:sz w:val="20"/>
          <w:szCs w:val="20"/>
        </w:rPr>
        <w:t xml:space="preserve"> – гравийных;</w:t>
      </w:r>
    </w:p>
    <w:p w14:paraId="35FD97D9" w14:textId="77777777" w:rsidR="00A544AA" w:rsidRPr="00B063CA" w:rsidRDefault="00A544AA" w:rsidP="00FC3A44">
      <w:pPr>
        <w:pStyle w:val="14"/>
        <w:keepNext w:val="0"/>
        <w:ind w:left="-284" w:firstLine="1135"/>
        <w:jc w:val="center"/>
        <w:rPr>
          <w:sz w:val="20"/>
          <w:szCs w:val="20"/>
        </w:rPr>
      </w:pPr>
      <w:r w:rsidRPr="00B063CA">
        <w:rPr>
          <w:i/>
          <w:sz w:val="20"/>
          <w:szCs w:val="20"/>
        </w:rPr>
        <w:t>е</w:t>
      </w:r>
      <w:r w:rsidRPr="00B063CA">
        <w:rPr>
          <w:sz w:val="20"/>
          <w:szCs w:val="20"/>
        </w:rPr>
        <w:t xml:space="preserve"> – гравийных кожуховых; </w:t>
      </w:r>
      <w:r w:rsidRPr="00B063CA">
        <w:rPr>
          <w:i/>
          <w:sz w:val="20"/>
          <w:szCs w:val="20"/>
        </w:rPr>
        <w:t>1</w:t>
      </w:r>
      <w:r w:rsidRPr="00B063CA">
        <w:rPr>
          <w:sz w:val="20"/>
          <w:szCs w:val="20"/>
        </w:rPr>
        <w:t xml:space="preserve">, </w:t>
      </w:r>
      <w:r w:rsidRPr="00B063CA">
        <w:rPr>
          <w:i/>
          <w:sz w:val="20"/>
          <w:szCs w:val="20"/>
        </w:rPr>
        <w:t>2</w:t>
      </w:r>
      <w:r w:rsidRPr="00B063CA">
        <w:rPr>
          <w:sz w:val="20"/>
          <w:szCs w:val="20"/>
        </w:rPr>
        <w:t xml:space="preserve"> – круглые и щелевые отверстия; </w:t>
      </w:r>
      <w:r w:rsidRPr="00B063CA">
        <w:rPr>
          <w:i/>
          <w:sz w:val="20"/>
          <w:szCs w:val="20"/>
        </w:rPr>
        <w:t>3</w:t>
      </w:r>
      <w:r w:rsidRPr="00B063CA">
        <w:rPr>
          <w:sz w:val="20"/>
          <w:szCs w:val="20"/>
        </w:rPr>
        <w:t xml:space="preserve"> – стержни;</w:t>
      </w:r>
    </w:p>
    <w:p w14:paraId="5CB73FF7" w14:textId="77777777" w:rsidR="00A544AA" w:rsidRPr="00B063CA" w:rsidRDefault="00A544AA" w:rsidP="00FC3A44">
      <w:pPr>
        <w:pStyle w:val="14"/>
        <w:keepNext w:val="0"/>
        <w:ind w:left="-284" w:firstLine="1135"/>
        <w:jc w:val="center"/>
        <w:rPr>
          <w:sz w:val="20"/>
          <w:szCs w:val="20"/>
        </w:rPr>
      </w:pPr>
      <w:r w:rsidRPr="00B063CA">
        <w:rPr>
          <w:i/>
          <w:sz w:val="20"/>
          <w:szCs w:val="20"/>
        </w:rPr>
        <w:t>4</w:t>
      </w:r>
      <w:r w:rsidRPr="00B063CA">
        <w:rPr>
          <w:sz w:val="20"/>
          <w:szCs w:val="20"/>
        </w:rPr>
        <w:t xml:space="preserve"> – проволочная обмотка; </w:t>
      </w:r>
      <w:r w:rsidRPr="00B063CA">
        <w:rPr>
          <w:i/>
          <w:sz w:val="20"/>
          <w:szCs w:val="20"/>
        </w:rPr>
        <w:t>5</w:t>
      </w:r>
      <w:r w:rsidRPr="00B063CA">
        <w:rPr>
          <w:sz w:val="20"/>
          <w:szCs w:val="20"/>
        </w:rPr>
        <w:t xml:space="preserve">, </w:t>
      </w:r>
      <w:r w:rsidRPr="00B063CA">
        <w:rPr>
          <w:i/>
          <w:sz w:val="20"/>
          <w:szCs w:val="20"/>
        </w:rPr>
        <w:t>7</w:t>
      </w:r>
      <w:r w:rsidRPr="00B063CA">
        <w:rPr>
          <w:sz w:val="20"/>
          <w:szCs w:val="20"/>
        </w:rPr>
        <w:t xml:space="preserve"> – подкладочные спиральная обмотка и гофрированная сетка из винипласта; </w:t>
      </w:r>
      <w:r w:rsidRPr="00B063CA">
        <w:rPr>
          <w:i/>
          <w:sz w:val="20"/>
          <w:szCs w:val="20"/>
        </w:rPr>
        <w:t>6</w:t>
      </w:r>
      <w:r w:rsidRPr="00B063CA">
        <w:rPr>
          <w:sz w:val="20"/>
          <w:szCs w:val="20"/>
        </w:rPr>
        <w:t xml:space="preserve"> – штампованный лист; </w:t>
      </w:r>
      <w:r w:rsidRPr="00B063CA">
        <w:rPr>
          <w:i/>
          <w:sz w:val="20"/>
          <w:szCs w:val="20"/>
        </w:rPr>
        <w:t>8</w:t>
      </w:r>
      <w:r w:rsidRPr="00B063CA">
        <w:rPr>
          <w:sz w:val="20"/>
          <w:szCs w:val="20"/>
        </w:rPr>
        <w:t xml:space="preserve"> – сетка; </w:t>
      </w:r>
      <w:r w:rsidRPr="00B063CA">
        <w:rPr>
          <w:i/>
          <w:sz w:val="20"/>
          <w:szCs w:val="20"/>
        </w:rPr>
        <w:t>9</w:t>
      </w:r>
      <w:r w:rsidRPr="00B063CA">
        <w:rPr>
          <w:sz w:val="20"/>
          <w:szCs w:val="20"/>
        </w:rPr>
        <w:t xml:space="preserve"> –обсадные трубы; </w:t>
      </w:r>
      <w:r w:rsidRPr="00B063CA">
        <w:rPr>
          <w:i/>
          <w:sz w:val="20"/>
          <w:szCs w:val="20"/>
        </w:rPr>
        <w:t>10</w:t>
      </w:r>
      <w:r w:rsidRPr="00B063CA">
        <w:rPr>
          <w:sz w:val="20"/>
          <w:szCs w:val="20"/>
        </w:rPr>
        <w:t xml:space="preserve"> – гравийная и гравийно-песчаная обсыпка (обыкновенная</w:t>
      </w:r>
    </w:p>
    <w:p w14:paraId="7D1DC24A" w14:textId="77777777" w:rsidR="00A544AA" w:rsidRPr="00B063CA" w:rsidRDefault="00A544AA" w:rsidP="00FC3A44">
      <w:pPr>
        <w:pStyle w:val="14"/>
        <w:keepNext w:val="0"/>
        <w:ind w:left="-284" w:firstLine="1135"/>
        <w:jc w:val="center"/>
        <w:rPr>
          <w:sz w:val="20"/>
          <w:szCs w:val="20"/>
        </w:rPr>
      </w:pPr>
      <w:r w:rsidRPr="00B063CA">
        <w:rPr>
          <w:sz w:val="20"/>
          <w:szCs w:val="20"/>
        </w:rPr>
        <w:t xml:space="preserve">в кожухе); </w:t>
      </w:r>
      <w:r w:rsidRPr="00B063CA">
        <w:rPr>
          <w:i/>
          <w:sz w:val="20"/>
          <w:szCs w:val="20"/>
        </w:rPr>
        <w:t>11</w:t>
      </w:r>
      <w:r w:rsidRPr="00B063CA">
        <w:rPr>
          <w:sz w:val="20"/>
          <w:szCs w:val="20"/>
        </w:rPr>
        <w:t xml:space="preserve">, </w:t>
      </w:r>
      <w:r w:rsidRPr="00B063CA">
        <w:rPr>
          <w:i/>
          <w:sz w:val="20"/>
          <w:szCs w:val="20"/>
        </w:rPr>
        <w:t>12</w:t>
      </w:r>
      <w:r w:rsidRPr="00B063CA">
        <w:rPr>
          <w:sz w:val="20"/>
          <w:szCs w:val="20"/>
        </w:rPr>
        <w:t xml:space="preserve"> – кожухи из штампованного кровельного железа и сетки</w:t>
      </w:r>
    </w:p>
    <w:p w14:paraId="79B38FBC" w14:textId="77777777" w:rsidR="00A544AA" w:rsidRPr="00B063CA" w:rsidRDefault="00A544AA" w:rsidP="00FC3A44">
      <w:pPr>
        <w:pStyle w:val="14"/>
        <w:keepNext w:val="0"/>
        <w:ind w:left="-284" w:firstLine="1135"/>
        <w:jc w:val="center"/>
        <w:rPr>
          <w:sz w:val="20"/>
          <w:szCs w:val="20"/>
        </w:rPr>
      </w:pPr>
      <w:r w:rsidRPr="00B063CA">
        <w:rPr>
          <w:sz w:val="20"/>
          <w:szCs w:val="20"/>
        </w:rPr>
        <w:t>квадратного плетения</w:t>
      </w:r>
    </w:p>
    <w:p w14:paraId="789E0D10" w14:textId="77777777" w:rsidR="00A544AA" w:rsidRPr="00B063CA" w:rsidRDefault="00A544AA" w:rsidP="00FC3A44">
      <w:pPr>
        <w:pStyle w:val="14"/>
        <w:keepNext w:val="0"/>
        <w:ind w:firstLine="284"/>
      </w:pPr>
      <w:r w:rsidRPr="00B063CA">
        <w:rPr>
          <w:b/>
        </w:rPr>
        <w:t>Сетчатые фильтры</w:t>
      </w:r>
      <w:r w:rsidRPr="00B063CA">
        <w:t xml:space="preserve"> (рис. 20.3, </w:t>
      </w:r>
      <w:r w:rsidRPr="00B063CA">
        <w:rPr>
          <w:i/>
        </w:rPr>
        <w:t>г</w:t>
      </w:r>
      <w:r w:rsidRPr="00B063CA">
        <w:t>) состоят из опорного трубчатого или стержневого каркаса, спирально навитой на каркас проволоки и сетки галунного, киперного или квадратного плетения из латуни, нержавеющей стали или пластмассы. Места пайки у латунных сеток и проволочной подмотки в результате электрохимической коррозии быстро разрушаются. Поэтому в кромках сетки рекомендуется сшивать или склеивать эпоксидной смолой. Размер отверстий сетки подбирают опытным путем. В фильтрах используют такую сетку, которая пропускает через свои отверстия 60–80 % массы пробы мелко- и среднезернистого песка или 40–60 % крупнозернистого. Внутренний диаметр эксплуатационной колонны обсадных труб должен быть больше наружного диаметра фильтра на 25–50 мм.</w:t>
      </w:r>
    </w:p>
    <w:p w14:paraId="6268230F" w14:textId="77777777" w:rsidR="00A544AA" w:rsidRPr="00B063CA" w:rsidRDefault="00A544AA" w:rsidP="00FC3A44">
      <w:pPr>
        <w:pStyle w:val="14"/>
        <w:keepNext w:val="0"/>
        <w:ind w:firstLine="284"/>
      </w:pPr>
      <w:r w:rsidRPr="00B063CA">
        <w:t>Сетчатые фильтры применяют для забора неагрессивных вод из средне- и крупнозернистых песков.</w:t>
      </w:r>
    </w:p>
    <w:p w14:paraId="5015E737" w14:textId="77777777" w:rsidR="00A544AA" w:rsidRPr="00B063CA" w:rsidRDefault="00A544AA" w:rsidP="00FC3A44">
      <w:pPr>
        <w:pStyle w:val="14"/>
        <w:keepNext w:val="0"/>
        <w:ind w:firstLine="284"/>
      </w:pPr>
      <w:r w:rsidRPr="00B063CA">
        <w:rPr>
          <w:b/>
        </w:rPr>
        <w:t>Гравийные фильтры</w:t>
      </w:r>
      <w:r w:rsidRPr="00B063CA">
        <w:t xml:space="preserve"> (рис. 20.3, </w:t>
      </w:r>
      <w:r w:rsidRPr="00B063CA">
        <w:rPr>
          <w:i/>
        </w:rPr>
        <w:t>д</w:t>
      </w:r>
      <w:r w:rsidRPr="00B063CA">
        <w:t>) обеспечивают длительную и устойчивую, в сравнении с другими типами фильтров, эксплуатацию скважин, забирающих воду из средне- и мелкозернистых песков. Их контактирующая с водоносной породой поверхность состоит из искусственно вводимого гравия или крупнозернистого песка. Опорные каркасы изготовляют из перфорированных труб, проволочных и стержневых фильтров.</w:t>
      </w:r>
    </w:p>
    <w:p w14:paraId="735410FA" w14:textId="77777777" w:rsidR="00A544AA" w:rsidRPr="00B063CA" w:rsidRDefault="00A544AA" w:rsidP="00FC3A44">
      <w:pPr>
        <w:pStyle w:val="14"/>
        <w:keepNext w:val="0"/>
        <w:ind w:firstLine="284"/>
      </w:pPr>
      <w:r w:rsidRPr="00B063CA">
        <w:t>Различают гравийные фильтры опускные (устанавливают в скважины в готовом виде) и обсыпные (создают непосредственно в скважине, гравий на забой засыпают по межколонному пространству).</w:t>
      </w:r>
    </w:p>
    <w:p w14:paraId="7B1C4B84" w14:textId="77777777" w:rsidR="00A544AA" w:rsidRPr="00B063CA" w:rsidRDefault="00A544AA" w:rsidP="00FC3A44">
      <w:pPr>
        <w:pStyle w:val="14"/>
        <w:keepNext w:val="0"/>
        <w:ind w:firstLine="284"/>
      </w:pPr>
      <w:r w:rsidRPr="00B063CA">
        <w:rPr>
          <w:b/>
        </w:rPr>
        <w:t>Гравийные кожуховые фильтры</w:t>
      </w:r>
      <w:r w:rsidRPr="00B063CA">
        <w:t xml:space="preserve"> (рис. 20.3, </w:t>
      </w:r>
      <w:r w:rsidRPr="00B063CA">
        <w:rPr>
          <w:i/>
        </w:rPr>
        <w:t>е</w:t>
      </w:r>
      <w:r w:rsidRPr="00B063CA">
        <w:t xml:space="preserve">) состоят из опорного перфорированного или стержневого каркаса, сетки или проволочной обмотки, предотвращающей проникновение в каркас частиц гравийной обсыпки; стержней, служащих опорной конструкцией для сетки или проволочной обмотки; гравийной обсыпки, обычно однослойной, толщиной 30–50 мм; кожуха из сетки или трубы со щелями (щелистые трубы применяют в глубоких скважинах); хомутов, которые притягивают сетчатый кожух к каркасу (вместо хомутов можно крепить сетку проволокой); поясов жесткости из проволоки, предохраняющих сетку от выпучивания. Монтируют фильтры на поверхности. Чтобы мелкие частицы гравийной обсыпки не проникали внутрь скважины, в каркасе делают отверстия малого диаметра или закрывают их сеткой (проволочной обмоткой). При эксплуатации в результате осадки гравия верхние отверстия каркаса могут обнажаться, поэтому гравийную обсыпку рекомендуется насыпать на </w:t>
      </w:r>
      <w:smartTag w:uri="urn:schemas-microsoft-com:office:smarttags" w:element="metricconverter">
        <w:smartTagPr>
          <w:attr w:name="ProductID" w:val="50 см"/>
        </w:smartTagPr>
        <w:r w:rsidRPr="00B063CA">
          <w:t>50 см</w:t>
        </w:r>
      </w:smartTag>
      <w:r w:rsidRPr="00B063CA">
        <w:t xml:space="preserve"> выше отверстий в каркасе.</w:t>
      </w:r>
    </w:p>
    <w:p w14:paraId="0789FB2C" w14:textId="77777777" w:rsidR="00A544AA" w:rsidRPr="00B063CA" w:rsidRDefault="00A544AA" w:rsidP="00FC3A44">
      <w:pPr>
        <w:pStyle w:val="14"/>
        <w:keepNext w:val="0"/>
        <w:ind w:firstLine="284"/>
      </w:pPr>
      <w:r w:rsidRPr="00B063CA">
        <w:rPr>
          <w:b/>
        </w:rPr>
        <w:t>Гравийные обсыпные фильтры</w:t>
      </w:r>
      <w:r w:rsidRPr="00B063CA">
        <w:t xml:space="preserve"> состоят из фильтрового каркаса и гравийной обсыпки. Вначале в скважину (в водоносный горизонт) опускают фильтровой каркас какой-либо конструкции, затем его обсыпают гравием.</w:t>
      </w:r>
    </w:p>
    <w:p w14:paraId="53756FF8" w14:textId="77777777" w:rsidR="00A544AA" w:rsidRPr="00B063CA" w:rsidRDefault="00A544AA" w:rsidP="00FC3A44">
      <w:pPr>
        <w:pStyle w:val="14"/>
        <w:keepNext w:val="0"/>
        <w:ind w:firstLine="284"/>
      </w:pPr>
      <w:r w:rsidRPr="00B063CA">
        <w:t xml:space="preserve">Гравий в скважины глубиной до </w:t>
      </w:r>
      <w:smartTag w:uri="urn:schemas-microsoft-com:office:smarttags" w:element="metricconverter">
        <w:smartTagPr>
          <w:attr w:name="ProductID" w:val="100 м"/>
        </w:smartTagPr>
        <w:r w:rsidRPr="00B063CA">
          <w:t>100 м</w:t>
        </w:r>
      </w:smartTag>
      <w:r w:rsidRPr="00B063CA">
        <w:t xml:space="preserve"> засыпают по межколонному пространству, глубиной более </w:t>
      </w:r>
      <w:smartTag w:uri="urn:schemas-microsoft-com:office:smarttags" w:element="metricconverter">
        <w:smartTagPr>
          <w:attr w:name="ProductID" w:val="100 м"/>
        </w:smartTagPr>
        <w:r w:rsidRPr="00B063CA">
          <w:t>100 м</w:t>
        </w:r>
      </w:smartTag>
      <w:r w:rsidRPr="00B063CA">
        <w:t xml:space="preserve"> – транспортируют потоком промывочной жидкости. </w:t>
      </w:r>
    </w:p>
    <w:p w14:paraId="5B5564A5" w14:textId="77777777" w:rsidR="00A544AA" w:rsidRPr="00B063CA" w:rsidRDefault="00A544AA" w:rsidP="00FC3A44">
      <w:pPr>
        <w:pStyle w:val="14"/>
        <w:keepNext w:val="0"/>
        <w:ind w:firstLine="284"/>
      </w:pPr>
      <w:r w:rsidRPr="00B063CA">
        <w:t>Тот или иной тип фильтра принимается в зависимости от грунта водоносного горизонта.</w:t>
      </w:r>
    </w:p>
    <w:p w14:paraId="7602E8D4" w14:textId="77777777" w:rsidR="00A544AA" w:rsidRPr="00B063CA" w:rsidRDefault="00A544AA" w:rsidP="00FC3A44">
      <w:pPr>
        <w:pStyle w:val="14"/>
        <w:keepNext w:val="0"/>
        <w:ind w:firstLine="284"/>
      </w:pPr>
      <w:r w:rsidRPr="00B063CA">
        <w:t>Расчет фильтра заключается в установлении его диаметра и длины рабочей части.</w:t>
      </w:r>
    </w:p>
    <w:p w14:paraId="68AAF384" w14:textId="77777777" w:rsidR="00A544AA" w:rsidRPr="00B063CA" w:rsidRDefault="00A544AA" w:rsidP="00FC3A44">
      <w:pPr>
        <w:pStyle w:val="14"/>
        <w:keepNext w:val="0"/>
        <w:ind w:firstLine="284"/>
      </w:pPr>
      <w:r w:rsidRPr="00B063CA">
        <w:t>Диаметр фильтра определяется по зависимости</w:t>
      </w:r>
    </w:p>
    <w:p w14:paraId="014CFB61" w14:textId="77777777" w:rsidR="00A544AA" w:rsidRPr="00B063CA" w:rsidRDefault="00A544AA" w:rsidP="00FC3A44">
      <w:pPr>
        <w:pStyle w:val="14"/>
        <w:keepNext w:val="0"/>
        <w:ind w:firstLine="284"/>
      </w:pPr>
    </w:p>
    <w:p w14:paraId="01546559" w14:textId="77777777" w:rsidR="00A544AA" w:rsidRPr="00B063CA" w:rsidRDefault="00A544AA" w:rsidP="00FC3A44">
      <w:pPr>
        <w:pStyle w:val="14"/>
        <w:keepNext w:val="0"/>
        <w:ind w:firstLine="0"/>
        <w:jc w:val="center"/>
      </w:pPr>
      <w:r w:rsidRPr="00B063CA">
        <w:rPr>
          <w:position w:val="-32"/>
        </w:rPr>
        <w:object w:dxaOrig="1620" w:dyaOrig="700" w14:anchorId="3BA81515">
          <v:shape id="_x0000_i1058" type="#_x0000_t75" style="width:69.75pt;height:30pt" o:ole="">
            <v:imagedata r:id="rId127" o:title=""/>
          </v:shape>
          <o:OLEObject Type="Embed" ProgID="Equation.DSMT4" ShapeID="_x0000_i1058" DrawAspect="Content" ObjectID="_1641827511" r:id="rId128"/>
        </w:object>
      </w:r>
      <w:r w:rsidRPr="00B063CA">
        <w:t xml:space="preserve">, </w:t>
      </w:r>
      <w:proofErr w:type="gramStart"/>
      <w:r w:rsidRPr="00B063CA">
        <w:t>мм</w:t>
      </w:r>
      <w:proofErr w:type="gramEnd"/>
      <w:r w:rsidRPr="00B063CA">
        <w:t>,</w:t>
      </w:r>
    </w:p>
    <w:p w14:paraId="1DC0C826" w14:textId="77777777" w:rsidR="00A544AA" w:rsidRPr="00B063CA" w:rsidRDefault="00A544AA" w:rsidP="00FC3A44">
      <w:pPr>
        <w:pStyle w:val="14"/>
        <w:keepNext w:val="0"/>
        <w:ind w:firstLine="0"/>
      </w:pPr>
    </w:p>
    <w:p w14:paraId="07CB1D5B" w14:textId="77777777" w:rsidR="00A544AA" w:rsidRPr="00B063CA" w:rsidRDefault="00A544AA" w:rsidP="00FC3A44">
      <w:pPr>
        <w:pStyle w:val="14"/>
        <w:keepNext w:val="0"/>
        <w:ind w:firstLine="0"/>
      </w:pPr>
      <w:r w:rsidRPr="00B063CA">
        <w:t xml:space="preserve">где </w:t>
      </w:r>
      <w:r w:rsidRPr="00B063CA">
        <w:rPr>
          <w:i/>
        </w:rPr>
        <w:t>D</w:t>
      </w:r>
      <w:r w:rsidRPr="00B063CA">
        <w:rPr>
          <w:vertAlign w:val="subscript"/>
        </w:rPr>
        <w:t>ф</w:t>
      </w:r>
      <w:r w:rsidRPr="00B063CA">
        <w:t xml:space="preserve"> – наружный диаметр рабочей части фильтра, м;</w:t>
      </w:r>
    </w:p>
    <w:p w14:paraId="1631D216" w14:textId="77777777" w:rsidR="00A544AA" w:rsidRPr="00B063CA" w:rsidRDefault="00A544AA" w:rsidP="00FC3A44">
      <w:pPr>
        <w:pStyle w:val="14"/>
        <w:keepNext w:val="0"/>
        <w:ind w:firstLine="284"/>
      </w:pPr>
      <w:r w:rsidRPr="00B063CA">
        <w:rPr>
          <w:i/>
        </w:rPr>
        <w:t>Q</w:t>
      </w:r>
      <w:r w:rsidRPr="00B063CA">
        <w:t xml:space="preserve"> – производительность скважины, м</w:t>
      </w:r>
      <w:r w:rsidRPr="00B063CA">
        <w:rPr>
          <w:vertAlign w:val="superscript"/>
        </w:rPr>
        <w:t>3</w:t>
      </w:r>
      <w:r w:rsidRPr="00B063CA">
        <w:t>/сут;</w:t>
      </w:r>
    </w:p>
    <w:p w14:paraId="105563A9" w14:textId="77777777" w:rsidR="00A544AA" w:rsidRPr="00B063CA" w:rsidRDefault="00A544AA" w:rsidP="00FC3A44">
      <w:pPr>
        <w:pStyle w:val="14"/>
        <w:keepNext w:val="0"/>
        <w:ind w:firstLine="284"/>
      </w:pPr>
      <w:r w:rsidRPr="00B063CA">
        <w:rPr>
          <w:i/>
        </w:rPr>
        <w:t>V</w:t>
      </w:r>
      <w:r w:rsidRPr="00B063CA">
        <w:rPr>
          <w:vertAlign w:val="subscript"/>
        </w:rPr>
        <w:t>ф</w:t>
      </w:r>
      <w:r w:rsidRPr="00B063CA">
        <w:t xml:space="preserve"> – допустимая входная скорость фильтрации воды, м/сут;</w:t>
      </w:r>
    </w:p>
    <w:p w14:paraId="36DCF511" w14:textId="77777777" w:rsidR="00A544AA" w:rsidRPr="00B063CA" w:rsidRDefault="00A544AA" w:rsidP="00FC3A44">
      <w:pPr>
        <w:pStyle w:val="14"/>
        <w:keepNext w:val="0"/>
        <w:ind w:firstLine="284"/>
      </w:pPr>
      <w:r w:rsidRPr="00B063CA">
        <w:rPr>
          <w:position w:val="-10"/>
        </w:rPr>
        <w:object w:dxaOrig="180" w:dyaOrig="240" w14:anchorId="3A3DA590">
          <v:shape id="_x0000_i1059" type="#_x0000_t75" style="width:9pt;height:12pt" o:ole="">
            <v:imagedata r:id="rId129" o:title=""/>
          </v:shape>
          <o:OLEObject Type="Embed" ProgID="Equation.3" ShapeID="_x0000_i1059" DrawAspect="Content" ObjectID="_1641827512" r:id="rId130"/>
        </w:object>
      </w:r>
      <w:r w:rsidRPr="00B063CA">
        <w:t>– скважность фильтра, ρ = 0,2–0,3.</w:t>
      </w:r>
    </w:p>
    <w:p w14:paraId="55B264E1" w14:textId="77777777" w:rsidR="00A544AA" w:rsidRPr="00B063CA" w:rsidRDefault="00A544AA" w:rsidP="00FC3A44">
      <w:pPr>
        <w:pStyle w:val="14"/>
        <w:keepNext w:val="0"/>
        <w:ind w:firstLine="284"/>
      </w:pPr>
      <w:r w:rsidRPr="00B063CA">
        <w:t>Допустимая входная скорость фильтрации воды рассчитывается следующим образом:</w:t>
      </w:r>
    </w:p>
    <w:p w14:paraId="37D4E9D9" w14:textId="77777777" w:rsidR="00A544AA" w:rsidRPr="00B063CA" w:rsidRDefault="00A544AA" w:rsidP="00FC3A44">
      <w:pPr>
        <w:pStyle w:val="14"/>
        <w:keepNext w:val="0"/>
        <w:ind w:firstLine="284"/>
      </w:pPr>
      <w:r w:rsidRPr="00B063CA">
        <w:t>для дырчатых, щелевых, проволочных и сетчатых фильтров –</w:t>
      </w:r>
    </w:p>
    <w:p w14:paraId="7E1C0910" w14:textId="77777777" w:rsidR="00A544AA" w:rsidRPr="00B063CA" w:rsidRDefault="00A544AA" w:rsidP="00FC3A44">
      <w:pPr>
        <w:pStyle w:val="14"/>
        <w:keepNext w:val="0"/>
        <w:ind w:firstLine="0"/>
      </w:pPr>
    </w:p>
    <w:p w14:paraId="1494A5D9" w14:textId="77777777" w:rsidR="00A544AA" w:rsidRPr="00B063CA" w:rsidRDefault="00A544AA" w:rsidP="00FC3A44">
      <w:pPr>
        <w:pStyle w:val="14"/>
        <w:keepNext w:val="0"/>
        <w:ind w:firstLine="0"/>
        <w:jc w:val="center"/>
      </w:pPr>
      <w:r w:rsidRPr="00B063CA">
        <w:rPr>
          <w:position w:val="-14"/>
        </w:rPr>
        <w:object w:dxaOrig="1420" w:dyaOrig="420" w14:anchorId="6A056478">
          <v:shape id="_x0000_i1060" type="#_x0000_t75" style="width:74.6pt;height:22.6pt" o:ole="">
            <v:imagedata r:id="rId131" o:title=""/>
          </v:shape>
          <o:OLEObject Type="Embed" ProgID="Equation.DSMT4" ShapeID="_x0000_i1060" DrawAspect="Content" ObjectID="_1641827513" r:id="rId132"/>
        </w:object>
      </w:r>
      <w:r w:rsidRPr="00B063CA">
        <w:t xml:space="preserve">, </w:t>
      </w:r>
      <w:proofErr w:type="gramStart"/>
      <w:r w:rsidRPr="00B063CA">
        <w:t>м</w:t>
      </w:r>
      <w:proofErr w:type="gramEnd"/>
      <w:r w:rsidRPr="00B063CA">
        <w:t>/</w:t>
      </w:r>
      <w:proofErr w:type="spellStart"/>
      <w:r w:rsidRPr="00B063CA">
        <w:t>сут</w:t>
      </w:r>
      <w:proofErr w:type="spellEnd"/>
      <w:r w:rsidRPr="00B063CA">
        <w:t>,</w:t>
      </w:r>
    </w:p>
    <w:p w14:paraId="25AB3333" w14:textId="77777777" w:rsidR="00A544AA" w:rsidRPr="00B063CA" w:rsidRDefault="00A544AA" w:rsidP="00FC3A44">
      <w:pPr>
        <w:pStyle w:val="14"/>
        <w:keepNext w:val="0"/>
        <w:ind w:firstLine="0"/>
      </w:pPr>
    </w:p>
    <w:p w14:paraId="33D7FC4D" w14:textId="77777777" w:rsidR="00A544AA" w:rsidRPr="00B063CA" w:rsidRDefault="00A544AA" w:rsidP="00FC3A44">
      <w:pPr>
        <w:pStyle w:val="14"/>
        <w:keepNext w:val="0"/>
        <w:ind w:firstLine="0"/>
      </w:pPr>
      <w:r w:rsidRPr="00B063CA">
        <w:t>а для гравийных и блочных фильтров –</w:t>
      </w:r>
    </w:p>
    <w:p w14:paraId="7FF6E877" w14:textId="77777777" w:rsidR="00A544AA" w:rsidRPr="00B063CA" w:rsidRDefault="00A544AA" w:rsidP="00FC3A44">
      <w:pPr>
        <w:pStyle w:val="14"/>
        <w:keepNext w:val="0"/>
        <w:ind w:firstLine="284"/>
      </w:pPr>
    </w:p>
    <w:p w14:paraId="3E411CE9" w14:textId="4D20819C" w:rsidR="00A544AA" w:rsidRPr="00B063CA" w:rsidRDefault="00A544AA" w:rsidP="00FC3A44">
      <w:pPr>
        <w:pStyle w:val="14"/>
        <w:keepNext w:val="0"/>
        <w:ind w:firstLine="0"/>
        <w:jc w:val="center"/>
      </w:pPr>
      <w:r w:rsidRPr="00B063CA">
        <w:rPr>
          <w:position w:val="-32"/>
        </w:rPr>
        <w:object w:dxaOrig="2260" w:dyaOrig="800" w14:anchorId="6BEC43A8">
          <v:shape id="_x0000_i1061" type="#_x0000_t75" style="width:94.45pt;height:33.75pt" o:ole="">
            <v:imagedata r:id="rId133" o:title=""/>
          </v:shape>
          <o:OLEObject Type="Embed" ProgID="Equation.DSMT4" ShapeID="_x0000_i1061" DrawAspect="Content" ObjectID="_1641827514" r:id="rId134"/>
        </w:object>
      </w:r>
      <w:proofErr w:type="gramStart"/>
      <w:r w:rsidRPr="00B063CA">
        <w:t>м</w:t>
      </w:r>
      <w:proofErr w:type="gramEnd"/>
      <w:r w:rsidRPr="00B063CA">
        <w:t>/</w:t>
      </w:r>
      <w:proofErr w:type="spellStart"/>
      <w:r w:rsidRPr="00B063CA">
        <w:t>сут</w:t>
      </w:r>
      <w:proofErr w:type="spellEnd"/>
      <w:r w:rsidRPr="00B063CA">
        <w:t>,</w:t>
      </w:r>
    </w:p>
    <w:p w14:paraId="62FEDDE6" w14:textId="77777777" w:rsidR="00A544AA" w:rsidRPr="00B063CA" w:rsidRDefault="00A544AA" w:rsidP="00FC3A44">
      <w:pPr>
        <w:pStyle w:val="14"/>
        <w:keepNext w:val="0"/>
        <w:ind w:firstLine="0"/>
      </w:pPr>
    </w:p>
    <w:p w14:paraId="6693B6CA" w14:textId="77777777" w:rsidR="00A544AA" w:rsidRPr="00B063CA" w:rsidRDefault="00A544AA" w:rsidP="00FC3A44">
      <w:pPr>
        <w:pStyle w:val="14"/>
        <w:keepNext w:val="0"/>
        <w:ind w:left="851" w:hanging="851"/>
      </w:pPr>
      <w:r w:rsidRPr="00B063CA">
        <w:t>где К</w:t>
      </w:r>
      <w:r w:rsidRPr="00B063CA">
        <w:rPr>
          <w:vertAlign w:val="subscript"/>
        </w:rPr>
        <w:t>ф</w:t>
      </w:r>
      <w:r w:rsidRPr="00B063CA">
        <w:t xml:space="preserve"> – коэффициент фильтрации;</w:t>
      </w:r>
    </w:p>
    <w:p w14:paraId="4BD85559" w14:textId="77777777" w:rsidR="00A544AA" w:rsidRPr="00B063CA" w:rsidRDefault="00A544AA" w:rsidP="00FC3A44">
      <w:pPr>
        <w:pStyle w:val="14"/>
        <w:keepNext w:val="0"/>
        <w:ind w:left="851" w:hanging="567"/>
      </w:pPr>
      <w:r w:rsidRPr="00B063CA">
        <w:rPr>
          <w:i/>
          <w:lang w:val="en-US"/>
        </w:rPr>
        <w:t>d</w:t>
      </w:r>
      <w:r w:rsidRPr="00B063CA">
        <w:rPr>
          <w:vertAlign w:val="subscript"/>
        </w:rPr>
        <w:t>50</w:t>
      </w:r>
      <w:r w:rsidRPr="00B063CA">
        <w:t xml:space="preserve"> – диаметр частиц водоносной породы, меньше которого содержится 50</w:t>
      </w:r>
      <w:r w:rsidRPr="00B063CA">
        <w:rPr>
          <w:lang w:val="en-US"/>
        </w:rPr>
        <w:t> </w:t>
      </w:r>
      <w:r w:rsidRPr="00B063CA">
        <w:t>% частиц по массе, мм;</w:t>
      </w:r>
    </w:p>
    <w:p w14:paraId="454F1BBC" w14:textId="77777777" w:rsidR="00A544AA" w:rsidRPr="00B063CA" w:rsidRDefault="00A544AA" w:rsidP="00FC3A44">
      <w:pPr>
        <w:pStyle w:val="14"/>
        <w:keepNext w:val="0"/>
        <w:ind w:left="851" w:hanging="567"/>
      </w:pPr>
      <w:r w:rsidRPr="00B063CA">
        <w:rPr>
          <w:i/>
          <w:lang w:val="en-US"/>
        </w:rPr>
        <w:t>D</w:t>
      </w:r>
      <w:r w:rsidRPr="00B063CA">
        <w:rPr>
          <w:vertAlign w:val="subscript"/>
        </w:rPr>
        <w:t>50</w:t>
      </w:r>
      <w:r w:rsidRPr="00B063CA">
        <w:t xml:space="preserve"> – диаметр частиц гравийной обсыпки, меньше которого содержится 50</w:t>
      </w:r>
      <w:r w:rsidRPr="00B063CA">
        <w:rPr>
          <w:lang w:val="en-US"/>
        </w:rPr>
        <w:t> </w:t>
      </w:r>
      <w:r w:rsidRPr="00B063CA">
        <w:t>% частиц по массе, мм.</w:t>
      </w:r>
    </w:p>
    <w:p w14:paraId="06E7E46D" w14:textId="77777777" w:rsidR="00A544AA" w:rsidRPr="00B063CA" w:rsidRDefault="00A544AA" w:rsidP="00FC3A44">
      <w:pPr>
        <w:pStyle w:val="14"/>
        <w:keepNext w:val="0"/>
        <w:ind w:firstLine="284"/>
      </w:pPr>
      <w:r w:rsidRPr="00B063CA">
        <w:t>Длину рабочей части фильтра принимают в зависимости от мощности водоносного пласта, водопроницаемости пород, производительности скважины и конструкции фильтра.</w:t>
      </w:r>
    </w:p>
    <w:p w14:paraId="0932D702" w14:textId="77777777" w:rsidR="00A544AA" w:rsidRPr="00B063CA" w:rsidRDefault="00A544AA" w:rsidP="00FC3A44">
      <w:pPr>
        <w:pStyle w:val="14"/>
        <w:keepNext w:val="0"/>
        <w:ind w:firstLine="284"/>
      </w:pPr>
      <w:r w:rsidRPr="00B063CA">
        <w:t xml:space="preserve">В водоносных пластах мощностью до </w:t>
      </w:r>
      <w:smartTag w:uri="urn:schemas-microsoft-com:office:smarttags" w:element="metricconverter">
        <w:smartTagPr>
          <w:attr w:name="ProductID" w:val="10 м"/>
        </w:smartTagPr>
        <w:r w:rsidRPr="00B063CA">
          <w:t>10 м</w:t>
        </w:r>
      </w:smartTag>
      <w:r w:rsidRPr="00B063CA">
        <w:t xml:space="preserve"> длину рабочей части фильтра можно принимать равной мощности водоносного горизонта за вычетом конструктивных размеров:</w:t>
      </w:r>
    </w:p>
    <w:p w14:paraId="7E6F1E0C" w14:textId="77777777" w:rsidR="00A544AA" w:rsidRPr="00B063CA" w:rsidRDefault="00A544AA" w:rsidP="00FC3A44">
      <w:pPr>
        <w:pStyle w:val="14"/>
        <w:keepNext w:val="0"/>
        <w:ind w:firstLine="284"/>
      </w:pPr>
    </w:p>
    <w:p w14:paraId="07E0A6A7" w14:textId="77777777" w:rsidR="00A544AA" w:rsidRPr="00B063CA" w:rsidRDefault="00A544AA" w:rsidP="00FC3A44">
      <w:pPr>
        <w:pStyle w:val="14"/>
        <w:keepNext w:val="0"/>
        <w:ind w:firstLine="0"/>
        <w:jc w:val="center"/>
      </w:pPr>
      <w:r w:rsidRPr="00B063CA">
        <w:rPr>
          <w:i/>
        </w:rPr>
        <w:t>ℓ</w:t>
      </w:r>
      <w:r w:rsidRPr="00B063CA">
        <w:rPr>
          <w:vertAlign w:val="subscript"/>
        </w:rPr>
        <w:t>р</w:t>
      </w:r>
      <w:r w:rsidRPr="00B063CA">
        <w:t xml:space="preserve"> = </w:t>
      </w:r>
      <w:r w:rsidRPr="00B063CA">
        <w:rPr>
          <w:i/>
          <w:lang w:val="en-US"/>
        </w:rPr>
        <w:t>m</w:t>
      </w:r>
      <w:r w:rsidRPr="00B063CA">
        <w:t xml:space="preserve"> – (1–3 м), м,</w:t>
      </w:r>
    </w:p>
    <w:p w14:paraId="5066048C" w14:textId="77777777" w:rsidR="00A544AA" w:rsidRPr="00B063CA" w:rsidRDefault="00A544AA" w:rsidP="00FC3A44">
      <w:pPr>
        <w:pStyle w:val="14"/>
        <w:keepNext w:val="0"/>
        <w:ind w:firstLine="284"/>
      </w:pPr>
    </w:p>
    <w:p w14:paraId="74C94B51" w14:textId="77777777" w:rsidR="00A544AA" w:rsidRPr="00B063CA" w:rsidRDefault="00A544AA" w:rsidP="00FC3A44">
      <w:pPr>
        <w:pStyle w:val="14"/>
        <w:keepNext w:val="0"/>
        <w:ind w:firstLine="0"/>
      </w:pPr>
      <w:r w:rsidRPr="00B063CA">
        <w:t>а в пластах большой мощности –</w:t>
      </w:r>
    </w:p>
    <w:p w14:paraId="695B682C" w14:textId="77777777" w:rsidR="00A544AA" w:rsidRPr="00B063CA" w:rsidRDefault="00A544AA" w:rsidP="00FC3A44">
      <w:pPr>
        <w:pStyle w:val="14"/>
        <w:keepNext w:val="0"/>
        <w:ind w:firstLine="284"/>
      </w:pPr>
    </w:p>
    <w:p w14:paraId="72B842AA" w14:textId="77777777" w:rsidR="00A544AA" w:rsidRPr="00B063CA" w:rsidRDefault="00A544AA" w:rsidP="00FC3A44">
      <w:pPr>
        <w:pStyle w:val="14"/>
        <w:keepNext w:val="0"/>
        <w:ind w:firstLine="0"/>
        <w:jc w:val="center"/>
      </w:pPr>
      <w:r w:rsidRPr="00B063CA">
        <w:rPr>
          <w:i/>
        </w:rPr>
        <w:t>ℓ</w:t>
      </w:r>
      <w:r w:rsidRPr="00B063CA">
        <w:rPr>
          <w:vertAlign w:val="subscript"/>
        </w:rPr>
        <w:t>р</w:t>
      </w:r>
      <w:r w:rsidRPr="00B063CA">
        <w:t xml:space="preserve"> = β ∙ </w:t>
      </w:r>
      <w:r w:rsidRPr="00B063CA">
        <w:rPr>
          <w:i/>
          <w:lang w:val="en-US"/>
        </w:rPr>
        <w:t>m</w:t>
      </w:r>
      <w:r w:rsidRPr="00B063CA">
        <w:t>, м,</w:t>
      </w:r>
    </w:p>
    <w:p w14:paraId="21E25611" w14:textId="77777777" w:rsidR="00A544AA" w:rsidRPr="00B063CA" w:rsidRDefault="00A544AA" w:rsidP="00FC3A44">
      <w:pPr>
        <w:pStyle w:val="14"/>
        <w:keepNext w:val="0"/>
        <w:ind w:firstLine="284"/>
      </w:pPr>
    </w:p>
    <w:p w14:paraId="030C89A5" w14:textId="77777777" w:rsidR="00A544AA" w:rsidRPr="00B063CA" w:rsidRDefault="00A544AA" w:rsidP="00FC3A44">
      <w:pPr>
        <w:pStyle w:val="14"/>
        <w:keepNext w:val="0"/>
        <w:ind w:firstLine="0"/>
      </w:pPr>
      <w:r w:rsidRPr="00B063CA">
        <w:t>где β – коэффициент, равный 0,5–0,8.</w:t>
      </w:r>
    </w:p>
    <w:p w14:paraId="13092CA7" w14:textId="77777777" w:rsidR="00A544AA" w:rsidRPr="00B063CA" w:rsidRDefault="00A544AA" w:rsidP="00FC3A44">
      <w:pPr>
        <w:pStyle w:val="14"/>
        <w:keepNext w:val="0"/>
        <w:ind w:firstLine="284"/>
      </w:pPr>
      <w:r w:rsidRPr="00B063CA">
        <w:t>Длину рабочей части можно также определять по зависимости, задаваясь диаметром фильтра:</w:t>
      </w:r>
    </w:p>
    <w:p w14:paraId="6202AE80" w14:textId="77777777" w:rsidR="00A544AA" w:rsidRPr="00B063CA" w:rsidRDefault="00A544AA" w:rsidP="00FC3A44">
      <w:pPr>
        <w:pStyle w:val="14"/>
        <w:keepNext w:val="0"/>
        <w:ind w:firstLine="284"/>
      </w:pPr>
    </w:p>
    <w:p w14:paraId="1BED5F4F" w14:textId="77777777" w:rsidR="00A544AA" w:rsidRPr="00B063CA" w:rsidRDefault="00A544AA" w:rsidP="00FC3A44">
      <w:pPr>
        <w:pStyle w:val="14"/>
        <w:keepNext w:val="0"/>
        <w:ind w:firstLine="0"/>
        <w:jc w:val="center"/>
      </w:pPr>
      <w:r w:rsidRPr="00B063CA">
        <w:rPr>
          <w:position w:val="-32"/>
        </w:rPr>
        <w:object w:dxaOrig="980" w:dyaOrig="700" w14:anchorId="61EC6BBB">
          <v:shape id="_x0000_i1062" type="#_x0000_t75" style="width:62.55pt;height:45.05pt" o:ole="">
            <v:imagedata r:id="rId135" o:title=""/>
          </v:shape>
          <o:OLEObject Type="Embed" ProgID="Equation.DSMT4" ShapeID="_x0000_i1062" DrawAspect="Content" ObjectID="_1641827515" r:id="rId136"/>
        </w:object>
      </w:r>
      <w:r w:rsidRPr="00B063CA">
        <w:t xml:space="preserve">, </w:t>
      </w:r>
      <w:proofErr w:type="gramStart"/>
      <w:r w:rsidRPr="00B063CA">
        <w:t>м</w:t>
      </w:r>
      <w:proofErr w:type="gramEnd"/>
      <w:r w:rsidRPr="00B063CA">
        <w:t>,</w:t>
      </w:r>
    </w:p>
    <w:p w14:paraId="7C6E285F" w14:textId="77777777" w:rsidR="00A544AA" w:rsidRPr="00B063CA" w:rsidRDefault="00A544AA" w:rsidP="00FC3A44">
      <w:pPr>
        <w:pStyle w:val="14"/>
        <w:keepNext w:val="0"/>
        <w:ind w:firstLine="0"/>
      </w:pPr>
    </w:p>
    <w:p w14:paraId="290FBA13" w14:textId="77777777" w:rsidR="00A544AA" w:rsidRPr="00B063CA" w:rsidRDefault="00A544AA" w:rsidP="00FC3A44">
      <w:pPr>
        <w:pStyle w:val="14"/>
        <w:keepNext w:val="0"/>
        <w:ind w:left="624" w:hanging="624"/>
      </w:pPr>
      <w:r w:rsidRPr="00B063CA">
        <w:t>где α − коэффициент, зависящий от водопроницаемости пород и определяемый по табл. 20.1;</w:t>
      </w:r>
    </w:p>
    <w:p w14:paraId="5B624497" w14:textId="77777777" w:rsidR="00A544AA" w:rsidRPr="00B063CA" w:rsidRDefault="00A544AA" w:rsidP="00FC3A44">
      <w:pPr>
        <w:pStyle w:val="14"/>
        <w:keepNext w:val="0"/>
        <w:ind w:firstLine="284"/>
      </w:pPr>
      <w:r w:rsidRPr="00B063CA">
        <w:rPr>
          <w:i/>
          <w:lang w:val="en-US"/>
        </w:rPr>
        <w:t>Q</w:t>
      </w:r>
      <w:r w:rsidRPr="00B063CA">
        <w:t xml:space="preserve"> − дебит скважины, м</w:t>
      </w:r>
      <w:r w:rsidRPr="00B063CA">
        <w:rPr>
          <w:vertAlign w:val="superscript"/>
        </w:rPr>
        <w:t>3</w:t>
      </w:r>
      <w:r w:rsidRPr="00B063CA">
        <w:t>/ч;</w:t>
      </w:r>
    </w:p>
    <w:p w14:paraId="63EE3EF4" w14:textId="77777777" w:rsidR="00A544AA" w:rsidRPr="00B063CA" w:rsidRDefault="00A544AA" w:rsidP="00FC3A44">
      <w:pPr>
        <w:pStyle w:val="14"/>
        <w:keepNext w:val="0"/>
        <w:ind w:firstLine="284"/>
      </w:pPr>
      <w:r w:rsidRPr="00B063CA">
        <w:rPr>
          <w:i/>
        </w:rPr>
        <w:t>D</w:t>
      </w:r>
      <w:r w:rsidRPr="00B063CA">
        <w:rPr>
          <w:vertAlign w:val="subscript"/>
        </w:rPr>
        <w:t>ф</w:t>
      </w:r>
      <w:r w:rsidRPr="00B063CA">
        <w:t xml:space="preserve"> − диаметр рабочей части фильтра, мм.</w:t>
      </w:r>
    </w:p>
    <w:p w14:paraId="45F1F846" w14:textId="77777777" w:rsidR="00A544AA" w:rsidRPr="00B063CA" w:rsidRDefault="00A544AA" w:rsidP="00FC3A44">
      <w:pPr>
        <w:pStyle w:val="14"/>
        <w:keepNext w:val="0"/>
        <w:ind w:firstLine="284"/>
      </w:pPr>
    </w:p>
    <w:p w14:paraId="6ECE62E7" w14:textId="77777777" w:rsidR="00A544AA" w:rsidRPr="00B063CA" w:rsidRDefault="00A544AA" w:rsidP="00FC3A44">
      <w:pPr>
        <w:pStyle w:val="14"/>
        <w:keepNext w:val="0"/>
        <w:ind w:firstLine="0"/>
        <w:rPr>
          <w:b/>
          <w:sz w:val="20"/>
          <w:szCs w:val="20"/>
        </w:rPr>
      </w:pPr>
      <w:r w:rsidRPr="00B063CA">
        <w:rPr>
          <w:sz w:val="20"/>
          <w:szCs w:val="20"/>
        </w:rPr>
        <w:t xml:space="preserve">Т а б л и ц а  20.1. </w:t>
      </w:r>
      <w:r w:rsidRPr="00B063CA">
        <w:rPr>
          <w:b/>
          <w:sz w:val="20"/>
          <w:szCs w:val="20"/>
        </w:rPr>
        <w:t>Значения коэффициента α</w:t>
      </w:r>
    </w:p>
    <w:p w14:paraId="7EB53113" w14:textId="77777777" w:rsidR="00A544AA" w:rsidRPr="00B063CA" w:rsidRDefault="00A544AA" w:rsidP="00FC3A44">
      <w:pPr>
        <w:pStyle w:val="14"/>
        <w:keepNext w:val="0"/>
        <w:ind w:firstLine="284"/>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4961"/>
        <w:gridCol w:w="1531"/>
      </w:tblGrid>
      <w:tr w:rsidR="00A544AA" w:rsidRPr="00B063CA" w14:paraId="79BF3E69" w14:textId="77777777" w:rsidTr="007077CE">
        <w:trPr>
          <w:trHeight w:val="336"/>
        </w:trPr>
        <w:tc>
          <w:tcPr>
            <w:tcW w:w="2864" w:type="dxa"/>
            <w:vAlign w:val="center"/>
          </w:tcPr>
          <w:p w14:paraId="08289B2B" w14:textId="77777777" w:rsidR="00A544AA" w:rsidRPr="00B063CA" w:rsidRDefault="00A544AA" w:rsidP="00FC3A44">
            <w:pPr>
              <w:pStyle w:val="14"/>
              <w:keepNext w:val="0"/>
              <w:ind w:firstLine="0"/>
              <w:rPr>
                <w:sz w:val="20"/>
                <w:szCs w:val="20"/>
              </w:rPr>
            </w:pPr>
            <w:r w:rsidRPr="00B063CA">
              <w:rPr>
                <w:sz w:val="20"/>
                <w:szCs w:val="20"/>
              </w:rPr>
              <w:t>Порода</w:t>
            </w:r>
          </w:p>
        </w:tc>
        <w:tc>
          <w:tcPr>
            <w:tcW w:w="4961" w:type="dxa"/>
            <w:vAlign w:val="center"/>
          </w:tcPr>
          <w:p w14:paraId="18D57E71" w14:textId="77777777" w:rsidR="00A544AA" w:rsidRPr="00B063CA" w:rsidRDefault="00A544AA" w:rsidP="00FC3A44">
            <w:pPr>
              <w:pStyle w:val="14"/>
              <w:keepNext w:val="0"/>
              <w:ind w:firstLine="0"/>
              <w:rPr>
                <w:sz w:val="20"/>
                <w:szCs w:val="20"/>
              </w:rPr>
            </w:pPr>
            <w:r w:rsidRPr="00B063CA">
              <w:rPr>
                <w:sz w:val="20"/>
                <w:szCs w:val="20"/>
              </w:rPr>
              <w:t>Коэффициент фильтрации, м/сут</w:t>
            </w:r>
          </w:p>
        </w:tc>
        <w:tc>
          <w:tcPr>
            <w:tcW w:w="1531" w:type="dxa"/>
            <w:vAlign w:val="center"/>
          </w:tcPr>
          <w:p w14:paraId="516062E8" w14:textId="77777777" w:rsidR="00A544AA" w:rsidRPr="00B063CA" w:rsidRDefault="00A544AA" w:rsidP="00FC3A44">
            <w:pPr>
              <w:pStyle w:val="14"/>
              <w:keepNext w:val="0"/>
              <w:ind w:firstLine="0"/>
              <w:rPr>
                <w:sz w:val="20"/>
                <w:szCs w:val="20"/>
                <w:lang w:val="en-US"/>
              </w:rPr>
            </w:pPr>
            <w:r w:rsidRPr="00B063CA">
              <w:rPr>
                <w:sz w:val="20"/>
                <w:szCs w:val="20"/>
              </w:rPr>
              <w:t>α</w:t>
            </w:r>
          </w:p>
        </w:tc>
      </w:tr>
      <w:tr w:rsidR="00A544AA" w:rsidRPr="00B063CA" w14:paraId="79B917C8" w14:textId="77777777" w:rsidTr="007077CE">
        <w:tc>
          <w:tcPr>
            <w:tcW w:w="2864" w:type="dxa"/>
            <w:vAlign w:val="center"/>
          </w:tcPr>
          <w:p w14:paraId="38CA4412" w14:textId="77777777" w:rsidR="00A544AA" w:rsidRPr="00B063CA" w:rsidRDefault="00A544AA" w:rsidP="00FC3A44">
            <w:pPr>
              <w:pStyle w:val="14"/>
              <w:keepNext w:val="0"/>
              <w:ind w:firstLine="0"/>
              <w:rPr>
                <w:sz w:val="20"/>
                <w:szCs w:val="20"/>
              </w:rPr>
            </w:pPr>
            <w:r w:rsidRPr="00B063CA">
              <w:rPr>
                <w:sz w:val="20"/>
                <w:szCs w:val="20"/>
              </w:rPr>
              <w:t>Песок мелкий</w:t>
            </w:r>
          </w:p>
        </w:tc>
        <w:tc>
          <w:tcPr>
            <w:tcW w:w="4961" w:type="dxa"/>
          </w:tcPr>
          <w:p w14:paraId="42A23F2E" w14:textId="77777777" w:rsidR="00A544AA" w:rsidRPr="00B063CA" w:rsidRDefault="00A544AA" w:rsidP="00FC3A44">
            <w:pPr>
              <w:pStyle w:val="14"/>
              <w:keepNext w:val="0"/>
              <w:ind w:firstLine="0"/>
              <w:rPr>
                <w:sz w:val="20"/>
                <w:szCs w:val="20"/>
              </w:rPr>
            </w:pPr>
            <w:r w:rsidRPr="00B063CA">
              <w:rPr>
                <w:sz w:val="20"/>
                <w:szCs w:val="20"/>
                <w:lang w:val="en-US"/>
              </w:rPr>
              <w:t>2–</w:t>
            </w:r>
            <w:r w:rsidRPr="00B063CA">
              <w:rPr>
                <w:sz w:val="20"/>
                <w:szCs w:val="20"/>
              </w:rPr>
              <w:t>5</w:t>
            </w:r>
          </w:p>
        </w:tc>
        <w:tc>
          <w:tcPr>
            <w:tcW w:w="1531" w:type="dxa"/>
          </w:tcPr>
          <w:p w14:paraId="655E9CFA" w14:textId="77777777" w:rsidR="00A544AA" w:rsidRPr="00B063CA" w:rsidRDefault="00A544AA" w:rsidP="00FC3A44">
            <w:pPr>
              <w:pStyle w:val="14"/>
              <w:keepNext w:val="0"/>
              <w:ind w:firstLine="0"/>
              <w:rPr>
                <w:sz w:val="20"/>
                <w:szCs w:val="20"/>
              </w:rPr>
            </w:pPr>
            <w:r w:rsidRPr="00B063CA">
              <w:rPr>
                <w:sz w:val="20"/>
                <w:szCs w:val="20"/>
              </w:rPr>
              <w:t>90</w:t>
            </w:r>
          </w:p>
        </w:tc>
      </w:tr>
      <w:tr w:rsidR="00A544AA" w:rsidRPr="00B063CA" w14:paraId="0F131F40" w14:textId="77777777" w:rsidTr="007077CE">
        <w:tc>
          <w:tcPr>
            <w:tcW w:w="2864" w:type="dxa"/>
            <w:vAlign w:val="center"/>
          </w:tcPr>
          <w:p w14:paraId="4CD24240" w14:textId="77777777" w:rsidR="00A544AA" w:rsidRPr="00B063CA" w:rsidRDefault="00A544AA" w:rsidP="00FC3A44">
            <w:pPr>
              <w:pStyle w:val="14"/>
              <w:keepNext w:val="0"/>
              <w:ind w:firstLine="0"/>
              <w:rPr>
                <w:sz w:val="20"/>
                <w:szCs w:val="20"/>
              </w:rPr>
            </w:pPr>
            <w:r w:rsidRPr="00B063CA">
              <w:rPr>
                <w:sz w:val="20"/>
                <w:szCs w:val="20"/>
              </w:rPr>
              <w:t>Песок средний</w:t>
            </w:r>
          </w:p>
        </w:tc>
        <w:tc>
          <w:tcPr>
            <w:tcW w:w="4961" w:type="dxa"/>
          </w:tcPr>
          <w:p w14:paraId="39446EFC" w14:textId="77777777" w:rsidR="00A544AA" w:rsidRPr="00B063CA" w:rsidRDefault="00A544AA" w:rsidP="00FC3A44">
            <w:pPr>
              <w:pStyle w:val="14"/>
              <w:keepNext w:val="0"/>
              <w:ind w:firstLine="0"/>
              <w:rPr>
                <w:sz w:val="20"/>
                <w:szCs w:val="20"/>
              </w:rPr>
            </w:pPr>
            <w:r w:rsidRPr="00B063CA">
              <w:rPr>
                <w:sz w:val="20"/>
                <w:szCs w:val="20"/>
              </w:rPr>
              <w:t>5</w:t>
            </w:r>
            <w:r w:rsidRPr="00B063CA">
              <w:rPr>
                <w:sz w:val="20"/>
                <w:szCs w:val="20"/>
                <w:lang w:val="en-US"/>
              </w:rPr>
              <w:t>–</w:t>
            </w:r>
            <w:r w:rsidRPr="00B063CA">
              <w:rPr>
                <w:sz w:val="20"/>
                <w:szCs w:val="20"/>
              </w:rPr>
              <w:t>15</w:t>
            </w:r>
          </w:p>
        </w:tc>
        <w:tc>
          <w:tcPr>
            <w:tcW w:w="1531" w:type="dxa"/>
          </w:tcPr>
          <w:p w14:paraId="11629C4E" w14:textId="77777777" w:rsidR="00A544AA" w:rsidRPr="00B063CA" w:rsidRDefault="00A544AA" w:rsidP="00FC3A44">
            <w:pPr>
              <w:pStyle w:val="14"/>
              <w:keepNext w:val="0"/>
              <w:ind w:firstLine="0"/>
              <w:rPr>
                <w:sz w:val="20"/>
                <w:szCs w:val="20"/>
              </w:rPr>
            </w:pPr>
            <w:r w:rsidRPr="00B063CA">
              <w:rPr>
                <w:sz w:val="20"/>
                <w:szCs w:val="20"/>
              </w:rPr>
              <w:t>60</w:t>
            </w:r>
          </w:p>
        </w:tc>
      </w:tr>
      <w:tr w:rsidR="00A544AA" w:rsidRPr="00B063CA" w14:paraId="51B11565" w14:textId="77777777" w:rsidTr="007077CE">
        <w:tc>
          <w:tcPr>
            <w:tcW w:w="2864" w:type="dxa"/>
            <w:vAlign w:val="center"/>
          </w:tcPr>
          <w:p w14:paraId="6BA29597" w14:textId="77777777" w:rsidR="00A544AA" w:rsidRPr="00B063CA" w:rsidRDefault="00A544AA" w:rsidP="00FC3A44">
            <w:pPr>
              <w:pStyle w:val="14"/>
              <w:keepNext w:val="0"/>
              <w:ind w:firstLine="0"/>
              <w:rPr>
                <w:sz w:val="20"/>
                <w:szCs w:val="20"/>
              </w:rPr>
            </w:pPr>
            <w:r w:rsidRPr="00B063CA">
              <w:rPr>
                <w:sz w:val="20"/>
                <w:szCs w:val="20"/>
              </w:rPr>
              <w:t>Песок крупный</w:t>
            </w:r>
          </w:p>
        </w:tc>
        <w:tc>
          <w:tcPr>
            <w:tcW w:w="4961" w:type="dxa"/>
          </w:tcPr>
          <w:p w14:paraId="5751BCA9" w14:textId="77777777" w:rsidR="00A544AA" w:rsidRPr="00B063CA" w:rsidRDefault="00A544AA" w:rsidP="00FC3A44">
            <w:pPr>
              <w:pStyle w:val="14"/>
              <w:keepNext w:val="0"/>
              <w:ind w:firstLine="0"/>
              <w:rPr>
                <w:sz w:val="20"/>
                <w:szCs w:val="20"/>
              </w:rPr>
            </w:pPr>
            <w:r w:rsidRPr="00B063CA">
              <w:rPr>
                <w:sz w:val="20"/>
                <w:szCs w:val="20"/>
              </w:rPr>
              <w:t>15</w:t>
            </w:r>
            <w:r w:rsidRPr="00B063CA">
              <w:rPr>
                <w:sz w:val="20"/>
                <w:szCs w:val="20"/>
                <w:lang w:val="en-US"/>
              </w:rPr>
              <w:t>–</w:t>
            </w:r>
            <w:r w:rsidRPr="00B063CA">
              <w:rPr>
                <w:sz w:val="20"/>
                <w:szCs w:val="20"/>
              </w:rPr>
              <w:t>30</w:t>
            </w:r>
          </w:p>
        </w:tc>
        <w:tc>
          <w:tcPr>
            <w:tcW w:w="1531" w:type="dxa"/>
          </w:tcPr>
          <w:p w14:paraId="75BF9481" w14:textId="77777777" w:rsidR="00A544AA" w:rsidRPr="00B063CA" w:rsidRDefault="00A544AA" w:rsidP="00FC3A44">
            <w:pPr>
              <w:pStyle w:val="14"/>
              <w:keepNext w:val="0"/>
              <w:ind w:firstLine="0"/>
              <w:rPr>
                <w:sz w:val="20"/>
                <w:szCs w:val="20"/>
              </w:rPr>
            </w:pPr>
            <w:r w:rsidRPr="00B063CA">
              <w:rPr>
                <w:sz w:val="20"/>
                <w:szCs w:val="20"/>
              </w:rPr>
              <w:t>50</w:t>
            </w:r>
          </w:p>
        </w:tc>
      </w:tr>
      <w:tr w:rsidR="00A544AA" w:rsidRPr="00B063CA" w14:paraId="176F03E7" w14:textId="77777777" w:rsidTr="007077CE">
        <w:tc>
          <w:tcPr>
            <w:tcW w:w="2864" w:type="dxa"/>
            <w:vAlign w:val="center"/>
          </w:tcPr>
          <w:p w14:paraId="118E9956" w14:textId="77777777" w:rsidR="00A544AA" w:rsidRPr="00B063CA" w:rsidRDefault="00A544AA" w:rsidP="00FC3A44">
            <w:pPr>
              <w:pStyle w:val="14"/>
              <w:keepNext w:val="0"/>
              <w:ind w:firstLine="0"/>
              <w:rPr>
                <w:sz w:val="20"/>
                <w:szCs w:val="20"/>
              </w:rPr>
            </w:pPr>
            <w:r w:rsidRPr="00B063CA">
              <w:rPr>
                <w:sz w:val="20"/>
                <w:szCs w:val="20"/>
              </w:rPr>
              <w:t>Известняк</w:t>
            </w:r>
          </w:p>
        </w:tc>
        <w:tc>
          <w:tcPr>
            <w:tcW w:w="4961" w:type="dxa"/>
          </w:tcPr>
          <w:p w14:paraId="269D4352" w14:textId="77777777" w:rsidR="00A544AA" w:rsidRPr="00B063CA" w:rsidRDefault="00A544AA" w:rsidP="00FC3A44">
            <w:pPr>
              <w:pStyle w:val="14"/>
              <w:keepNext w:val="0"/>
              <w:ind w:firstLine="0"/>
              <w:rPr>
                <w:sz w:val="20"/>
                <w:szCs w:val="20"/>
              </w:rPr>
            </w:pPr>
            <w:r w:rsidRPr="00B063CA">
              <w:rPr>
                <w:sz w:val="20"/>
                <w:szCs w:val="20"/>
              </w:rPr>
              <w:t>20</w:t>
            </w:r>
            <w:r w:rsidRPr="00B063CA">
              <w:rPr>
                <w:sz w:val="20"/>
                <w:szCs w:val="20"/>
                <w:lang w:val="en-US"/>
              </w:rPr>
              <w:t>–</w:t>
            </w:r>
            <w:r w:rsidRPr="00B063CA">
              <w:rPr>
                <w:sz w:val="20"/>
                <w:szCs w:val="20"/>
              </w:rPr>
              <w:t>50</w:t>
            </w:r>
          </w:p>
        </w:tc>
        <w:tc>
          <w:tcPr>
            <w:tcW w:w="1531" w:type="dxa"/>
          </w:tcPr>
          <w:p w14:paraId="7A2C7AC6" w14:textId="77777777" w:rsidR="00A544AA" w:rsidRPr="00B063CA" w:rsidRDefault="00A544AA" w:rsidP="00FC3A44">
            <w:pPr>
              <w:pStyle w:val="14"/>
              <w:keepNext w:val="0"/>
              <w:ind w:firstLine="0"/>
              <w:rPr>
                <w:sz w:val="20"/>
                <w:szCs w:val="20"/>
              </w:rPr>
            </w:pPr>
            <w:r w:rsidRPr="00B063CA">
              <w:rPr>
                <w:sz w:val="20"/>
                <w:szCs w:val="20"/>
              </w:rPr>
              <w:t>40</w:t>
            </w:r>
          </w:p>
        </w:tc>
      </w:tr>
      <w:tr w:rsidR="00A544AA" w:rsidRPr="00B063CA" w14:paraId="6DD23DDE" w14:textId="77777777" w:rsidTr="007077CE">
        <w:tc>
          <w:tcPr>
            <w:tcW w:w="2864" w:type="dxa"/>
            <w:vAlign w:val="center"/>
          </w:tcPr>
          <w:p w14:paraId="18F58611" w14:textId="77777777" w:rsidR="00A544AA" w:rsidRPr="00B063CA" w:rsidRDefault="00A544AA" w:rsidP="00FC3A44">
            <w:pPr>
              <w:pStyle w:val="14"/>
              <w:keepNext w:val="0"/>
              <w:ind w:firstLine="0"/>
              <w:rPr>
                <w:sz w:val="20"/>
                <w:szCs w:val="20"/>
              </w:rPr>
            </w:pPr>
            <w:r w:rsidRPr="00B063CA">
              <w:rPr>
                <w:sz w:val="20"/>
                <w:szCs w:val="20"/>
              </w:rPr>
              <w:t>Гравий</w:t>
            </w:r>
          </w:p>
        </w:tc>
        <w:tc>
          <w:tcPr>
            <w:tcW w:w="4961" w:type="dxa"/>
          </w:tcPr>
          <w:p w14:paraId="1E250927" w14:textId="77777777" w:rsidR="00A544AA" w:rsidRPr="00B063CA" w:rsidRDefault="00A544AA" w:rsidP="00FC3A44">
            <w:pPr>
              <w:pStyle w:val="14"/>
              <w:keepNext w:val="0"/>
              <w:ind w:firstLine="0"/>
              <w:rPr>
                <w:sz w:val="20"/>
                <w:szCs w:val="20"/>
              </w:rPr>
            </w:pPr>
            <w:r w:rsidRPr="00B063CA">
              <w:rPr>
                <w:sz w:val="20"/>
                <w:szCs w:val="20"/>
              </w:rPr>
              <w:t>30</w:t>
            </w:r>
            <w:r w:rsidRPr="00B063CA">
              <w:rPr>
                <w:sz w:val="20"/>
                <w:szCs w:val="20"/>
                <w:lang w:val="en-US"/>
              </w:rPr>
              <w:t>–</w:t>
            </w:r>
            <w:r w:rsidRPr="00B063CA">
              <w:rPr>
                <w:sz w:val="20"/>
                <w:szCs w:val="20"/>
              </w:rPr>
              <w:t>70</w:t>
            </w:r>
          </w:p>
        </w:tc>
        <w:tc>
          <w:tcPr>
            <w:tcW w:w="1531" w:type="dxa"/>
          </w:tcPr>
          <w:p w14:paraId="0DDCE1E1" w14:textId="77777777" w:rsidR="00A544AA" w:rsidRPr="00B063CA" w:rsidRDefault="00A544AA" w:rsidP="00FC3A44">
            <w:pPr>
              <w:pStyle w:val="14"/>
              <w:keepNext w:val="0"/>
              <w:ind w:firstLine="0"/>
              <w:rPr>
                <w:sz w:val="20"/>
                <w:szCs w:val="20"/>
              </w:rPr>
            </w:pPr>
            <w:r w:rsidRPr="00B063CA">
              <w:rPr>
                <w:sz w:val="20"/>
                <w:szCs w:val="20"/>
              </w:rPr>
              <w:t>30</w:t>
            </w:r>
          </w:p>
        </w:tc>
      </w:tr>
    </w:tbl>
    <w:p w14:paraId="359C5247" w14:textId="77777777" w:rsidR="00A544AA" w:rsidRDefault="00A544AA" w:rsidP="00FC3A44">
      <w:pPr>
        <w:widowControl w:val="0"/>
        <w:autoSpaceDE w:val="0"/>
        <w:autoSpaceDN w:val="0"/>
        <w:adjustRightInd w:val="0"/>
        <w:spacing w:after="0" w:line="240" w:lineRule="auto"/>
        <w:jc w:val="both"/>
        <w:rPr>
          <w:rFonts w:ascii="Times New Roman" w:hAnsi="Times New Roman"/>
          <w:sz w:val="20"/>
          <w:szCs w:val="20"/>
          <w:lang w:val="en-US"/>
        </w:rPr>
      </w:pPr>
    </w:p>
    <w:p w14:paraId="1D0183FD" w14:textId="77777777" w:rsidR="003A0992" w:rsidRDefault="003A0992" w:rsidP="00FC3A44">
      <w:pPr>
        <w:widowControl w:val="0"/>
        <w:autoSpaceDE w:val="0"/>
        <w:autoSpaceDN w:val="0"/>
        <w:adjustRightInd w:val="0"/>
        <w:spacing w:after="0" w:line="240" w:lineRule="auto"/>
        <w:jc w:val="both"/>
        <w:rPr>
          <w:rFonts w:ascii="Times New Roman" w:hAnsi="Times New Roman"/>
          <w:sz w:val="20"/>
          <w:szCs w:val="20"/>
          <w:lang w:val="en-US"/>
        </w:rPr>
      </w:pPr>
    </w:p>
    <w:p w14:paraId="5E313F19" w14:textId="77777777" w:rsidR="003A0992" w:rsidRPr="003A0992" w:rsidRDefault="003A0992" w:rsidP="00FC3A44">
      <w:pPr>
        <w:widowControl w:val="0"/>
        <w:autoSpaceDE w:val="0"/>
        <w:autoSpaceDN w:val="0"/>
        <w:adjustRightInd w:val="0"/>
        <w:spacing w:after="0" w:line="240" w:lineRule="auto"/>
        <w:jc w:val="both"/>
        <w:rPr>
          <w:rFonts w:ascii="Times New Roman" w:hAnsi="Times New Roman"/>
          <w:sz w:val="20"/>
          <w:szCs w:val="20"/>
          <w:lang w:val="en-US"/>
        </w:rPr>
      </w:pPr>
    </w:p>
    <w:p w14:paraId="490D4589"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 xml:space="preserve">Лабораторная работа 21. </w:t>
      </w:r>
    </w:p>
    <w:p w14:paraId="1D316726" w14:textId="77777777"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Определение гидрохимических параметров воды</w:t>
      </w:r>
    </w:p>
    <w:p w14:paraId="0B4ED022"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9936C16"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b/>
          <w:sz w:val="28"/>
          <w:szCs w:val="28"/>
        </w:rPr>
      </w:pPr>
      <w:r w:rsidRPr="00663355">
        <w:rPr>
          <w:rFonts w:ascii="Times New Roman" w:hAnsi="Times New Roman"/>
          <w:b/>
          <w:sz w:val="28"/>
          <w:szCs w:val="28"/>
        </w:rPr>
        <w:t xml:space="preserve">Цель работы: </w:t>
      </w:r>
      <w:r w:rsidRPr="00663355">
        <w:rPr>
          <w:rFonts w:ascii="Times New Roman" w:hAnsi="Times New Roman"/>
          <w:sz w:val="28"/>
          <w:szCs w:val="28"/>
        </w:rPr>
        <w:t>определить содержание растворенного кислорода в воде.</w:t>
      </w:r>
    </w:p>
    <w:p w14:paraId="57A6699F"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62EEC9A"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b/>
          <w:spacing w:val="4"/>
          <w:sz w:val="28"/>
          <w:szCs w:val="28"/>
        </w:rPr>
      </w:pPr>
      <w:r w:rsidRPr="00663355">
        <w:rPr>
          <w:rFonts w:ascii="Times New Roman" w:hAnsi="Times New Roman"/>
          <w:b/>
          <w:spacing w:val="4"/>
          <w:sz w:val="28"/>
          <w:szCs w:val="28"/>
        </w:rPr>
        <w:t>21.1. Общие сведения</w:t>
      </w:r>
    </w:p>
    <w:p w14:paraId="7137A2BD"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E6B21D8"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Вода содержит различные растворенные и взвешенные вещества, количество и состав которых определяет большое разнообразие ее химического состава. Зависит этот состав как от физических условий окружающей среды, так и от биологических и микробиологических процессов, протекающих в водоемах. Взаимообусловленное воздействие абиотических и биологических факторов, а также деятельность человека вызывают существенное различие в гидрохимии водоемов.</w:t>
      </w:r>
    </w:p>
    <w:p w14:paraId="6EFE5EF7"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Пригодность поверхностных вод для использования в рыбохозяйственных целях определяется их соответствием требованиям и нормативам государственного стандарта.</w:t>
      </w:r>
    </w:p>
    <w:p w14:paraId="2F8E218B"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Наличие в воде растворенного кислорода является обязательным условием для существования организмов, населяющих водоемы. В результате изменения температуры воды, освещенности и влияния других факторов в водоемах наблюдаются периодические сезонные и суточные колебания количества кислорода.</w:t>
      </w:r>
    </w:p>
    <w:p w14:paraId="7AA9960D"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Значительное количество кислорода используется на окисление органических веществ, в том числе и на дыхание водных организмов. За сутки донные отложения на 1 м</w:t>
      </w:r>
      <w:r w:rsidRPr="00663355">
        <w:rPr>
          <w:rFonts w:ascii="Times New Roman" w:hAnsi="Times New Roman"/>
          <w:sz w:val="28"/>
          <w:szCs w:val="28"/>
          <w:vertAlign w:val="superscript"/>
        </w:rPr>
        <w:t>2</w:t>
      </w:r>
      <w:r w:rsidRPr="00663355">
        <w:rPr>
          <w:rFonts w:ascii="Times New Roman" w:hAnsi="Times New Roman"/>
          <w:sz w:val="28"/>
          <w:szCs w:val="28"/>
        </w:rPr>
        <w:t xml:space="preserve"> дна поглощают от 10 до 50 г кислорода. Поэтому необходимо постоянно контролировать содержание кислорода в воде.</w:t>
      </w:r>
    </w:p>
    <w:p w14:paraId="56EE78A4"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Принцип метода основан на окислении гидрата закиси марганца, образованного при реакции солей марганца со щелочью, растворенным в воде кислородом с образованием гидрата окиси марганца:</w:t>
      </w:r>
    </w:p>
    <w:p w14:paraId="1597189A"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0978A6F" w14:textId="77777777" w:rsidR="00A544AA" w:rsidRPr="00663355" w:rsidRDefault="00A544AA" w:rsidP="00FC3A44">
      <w:pPr>
        <w:widowControl w:val="0"/>
        <w:autoSpaceDE w:val="0"/>
        <w:autoSpaceDN w:val="0"/>
        <w:adjustRightInd w:val="0"/>
        <w:spacing w:after="0" w:line="240" w:lineRule="auto"/>
        <w:ind w:firstLine="180"/>
        <w:jc w:val="both"/>
        <w:rPr>
          <w:rFonts w:ascii="Times New Roman" w:hAnsi="Times New Roman"/>
          <w:sz w:val="28"/>
          <w:szCs w:val="28"/>
          <w:lang w:val="en-GB"/>
        </w:rPr>
      </w:pPr>
      <w:r w:rsidRPr="00663355">
        <w:rPr>
          <w:rFonts w:ascii="Times New Roman" w:hAnsi="Times New Roman"/>
          <w:sz w:val="28"/>
          <w:szCs w:val="28"/>
          <w:lang w:val="en-US"/>
        </w:rPr>
        <w:t>2MnSO</w:t>
      </w:r>
      <w:r w:rsidRPr="00663355">
        <w:rPr>
          <w:rFonts w:ascii="Times New Roman" w:hAnsi="Times New Roman"/>
          <w:sz w:val="28"/>
          <w:szCs w:val="28"/>
          <w:vertAlign w:val="subscript"/>
          <w:lang w:val="en-US"/>
        </w:rPr>
        <w:t>4</w:t>
      </w:r>
      <w:r w:rsidRPr="00663355">
        <w:rPr>
          <w:rFonts w:ascii="Times New Roman" w:hAnsi="Times New Roman"/>
          <w:sz w:val="28"/>
          <w:szCs w:val="28"/>
          <w:lang w:val="en-GB"/>
        </w:rPr>
        <w:t xml:space="preserve"> </w:t>
      </w:r>
      <w:r w:rsidRPr="00663355">
        <w:rPr>
          <w:rFonts w:ascii="Times New Roman" w:hAnsi="Times New Roman"/>
          <w:sz w:val="28"/>
          <w:szCs w:val="28"/>
          <w:lang w:val="en-US"/>
        </w:rPr>
        <w:t>+</w:t>
      </w:r>
      <w:r w:rsidRPr="00663355">
        <w:rPr>
          <w:rFonts w:ascii="Times New Roman" w:hAnsi="Times New Roman"/>
          <w:sz w:val="28"/>
          <w:szCs w:val="28"/>
          <w:lang w:val="en-GB"/>
        </w:rPr>
        <w:t xml:space="preserve"> </w:t>
      </w:r>
      <w:r w:rsidRPr="00663355">
        <w:rPr>
          <w:rFonts w:ascii="Times New Roman" w:hAnsi="Times New Roman"/>
          <w:sz w:val="28"/>
          <w:szCs w:val="28"/>
          <w:lang w:val="en-US"/>
        </w:rPr>
        <w:t>2NaOH = Mn(OH)</w:t>
      </w:r>
      <w:r w:rsidRPr="00663355">
        <w:rPr>
          <w:rFonts w:ascii="Times New Roman" w:hAnsi="Times New Roman"/>
          <w:sz w:val="28"/>
          <w:szCs w:val="28"/>
          <w:vertAlign w:val="subscript"/>
          <w:lang w:val="en-US"/>
        </w:rPr>
        <w:t>2</w:t>
      </w:r>
      <w:r w:rsidRPr="00663355">
        <w:rPr>
          <w:rFonts w:ascii="Times New Roman" w:hAnsi="Times New Roman"/>
          <w:sz w:val="28"/>
          <w:szCs w:val="28"/>
          <w:lang w:val="en-GB"/>
        </w:rPr>
        <w:t xml:space="preserve"> </w:t>
      </w:r>
      <w:r w:rsidRPr="00663355">
        <w:rPr>
          <w:rFonts w:ascii="Times New Roman" w:hAnsi="Times New Roman"/>
          <w:sz w:val="28"/>
          <w:szCs w:val="28"/>
          <w:lang w:val="en-US"/>
        </w:rPr>
        <w:t>+</w:t>
      </w:r>
      <w:r w:rsidRPr="00663355">
        <w:rPr>
          <w:rFonts w:ascii="Times New Roman" w:hAnsi="Times New Roman"/>
          <w:sz w:val="28"/>
          <w:szCs w:val="28"/>
          <w:lang w:val="en-GB"/>
        </w:rPr>
        <w:t xml:space="preserve"> </w:t>
      </w:r>
      <w:r w:rsidRPr="00663355">
        <w:rPr>
          <w:rFonts w:ascii="Times New Roman" w:hAnsi="Times New Roman"/>
          <w:sz w:val="28"/>
          <w:szCs w:val="28"/>
          <w:lang w:val="en-US"/>
        </w:rPr>
        <w:t>Na</w:t>
      </w:r>
      <w:r w:rsidRPr="00663355">
        <w:rPr>
          <w:rFonts w:ascii="Times New Roman" w:hAnsi="Times New Roman"/>
          <w:sz w:val="28"/>
          <w:szCs w:val="28"/>
          <w:vertAlign w:val="subscript"/>
          <w:lang w:val="en-US"/>
        </w:rPr>
        <w:t>2</w:t>
      </w:r>
      <w:r w:rsidRPr="00663355">
        <w:rPr>
          <w:rFonts w:ascii="Times New Roman" w:hAnsi="Times New Roman"/>
          <w:sz w:val="28"/>
          <w:szCs w:val="28"/>
          <w:lang w:val="en-US"/>
        </w:rPr>
        <w:t>SO</w:t>
      </w:r>
      <w:r w:rsidRPr="00663355">
        <w:rPr>
          <w:rFonts w:ascii="Times New Roman" w:hAnsi="Times New Roman"/>
          <w:sz w:val="28"/>
          <w:szCs w:val="28"/>
          <w:vertAlign w:val="subscript"/>
          <w:lang w:val="en-US"/>
        </w:rPr>
        <w:t>4</w:t>
      </w:r>
      <w:r w:rsidRPr="00663355">
        <w:rPr>
          <w:rFonts w:ascii="Times New Roman" w:hAnsi="Times New Roman"/>
          <w:sz w:val="28"/>
          <w:szCs w:val="28"/>
          <w:lang w:val="en-GB"/>
        </w:rPr>
        <w:t xml:space="preserve"> → </w:t>
      </w:r>
      <w:r w:rsidRPr="00663355">
        <w:rPr>
          <w:rFonts w:ascii="Times New Roman" w:hAnsi="Times New Roman"/>
          <w:sz w:val="28"/>
          <w:szCs w:val="28"/>
          <w:lang w:val="en-US"/>
        </w:rPr>
        <w:t>Mn(OH)</w:t>
      </w:r>
      <w:r w:rsidRPr="00663355">
        <w:rPr>
          <w:rFonts w:ascii="Times New Roman" w:hAnsi="Times New Roman"/>
          <w:sz w:val="28"/>
          <w:szCs w:val="28"/>
          <w:vertAlign w:val="subscript"/>
          <w:lang w:val="en-US"/>
        </w:rPr>
        <w:t>3</w:t>
      </w:r>
      <w:r w:rsidRPr="00663355">
        <w:rPr>
          <w:rFonts w:ascii="Times New Roman" w:hAnsi="Times New Roman"/>
          <w:sz w:val="28"/>
          <w:szCs w:val="28"/>
          <w:lang w:val="en-US"/>
        </w:rPr>
        <w:t>.</w:t>
      </w:r>
    </w:p>
    <w:p w14:paraId="30A6B0E6"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lang w:val="en-GB"/>
        </w:rPr>
      </w:pPr>
    </w:p>
    <w:p w14:paraId="05DD229A"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После растворения осадка соляной или серной кислотой гидрат окиси марганца образует трехвалентный марганец, который в кислой среде реагирует с иодистым калием, окисляет его до свободного иона и восстанавливается до М</w:t>
      </w:r>
      <w:r w:rsidRPr="00663355">
        <w:rPr>
          <w:rFonts w:ascii="Times New Roman" w:hAnsi="Times New Roman"/>
          <w:sz w:val="28"/>
          <w:szCs w:val="28"/>
          <w:lang w:val="en-US"/>
        </w:rPr>
        <w:t>n</w:t>
      </w:r>
      <w:r w:rsidRPr="00663355">
        <w:rPr>
          <w:rFonts w:ascii="Times New Roman" w:hAnsi="Times New Roman"/>
          <w:sz w:val="28"/>
          <w:szCs w:val="28"/>
          <w:vertAlign w:val="superscript"/>
        </w:rPr>
        <w:t>2+</w:t>
      </w:r>
      <w:r w:rsidRPr="00663355">
        <w:rPr>
          <w:rFonts w:ascii="Times New Roman" w:hAnsi="Times New Roman"/>
          <w:sz w:val="28"/>
          <w:szCs w:val="28"/>
        </w:rPr>
        <w:t>:</w:t>
      </w:r>
    </w:p>
    <w:p w14:paraId="0F852685"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223751E"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sz w:val="28"/>
          <w:szCs w:val="28"/>
          <w:lang w:val="en-GB"/>
        </w:rPr>
      </w:pPr>
      <w:r w:rsidRPr="00663355">
        <w:rPr>
          <w:rFonts w:ascii="Times New Roman" w:hAnsi="Times New Roman"/>
          <w:sz w:val="28"/>
          <w:szCs w:val="28"/>
          <w:lang w:val="en-GB"/>
        </w:rPr>
        <w:t>2</w:t>
      </w:r>
      <w:r w:rsidRPr="00663355">
        <w:rPr>
          <w:rFonts w:ascii="Times New Roman" w:hAnsi="Times New Roman"/>
          <w:sz w:val="28"/>
          <w:szCs w:val="28"/>
        </w:rPr>
        <w:t>М</w:t>
      </w:r>
      <w:r w:rsidRPr="00663355">
        <w:rPr>
          <w:rFonts w:ascii="Times New Roman" w:hAnsi="Times New Roman"/>
          <w:sz w:val="28"/>
          <w:szCs w:val="28"/>
          <w:lang w:val="en-US"/>
        </w:rPr>
        <w:t>n</w:t>
      </w:r>
      <w:r w:rsidRPr="00663355">
        <w:rPr>
          <w:rFonts w:ascii="Times New Roman" w:hAnsi="Times New Roman"/>
          <w:sz w:val="28"/>
          <w:szCs w:val="28"/>
          <w:lang w:val="en-GB"/>
        </w:rPr>
        <w:t>(</w:t>
      </w:r>
      <w:r w:rsidRPr="00663355">
        <w:rPr>
          <w:rFonts w:ascii="Times New Roman" w:hAnsi="Times New Roman"/>
          <w:sz w:val="28"/>
          <w:szCs w:val="28"/>
        </w:rPr>
        <w:t>ОН</w:t>
      </w:r>
      <w:r w:rsidRPr="00663355">
        <w:rPr>
          <w:rFonts w:ascii="Times New Roman" w:hAnsi="Times New Roman"/>
          <w:sz w:val="28"/>
          <w:szCs w:val="28"/>
          <w:lang w:val="en-GB"/>
        </w:rPr>
        <w:t>)</w:t>
      </w:r>
      <w:r w:rsidRPr="00663355">
        <w:rPr>
          <w:rFonts w:ascii="Times New Roman" w:hAnsi="Times New Roman"/>
          <w:sz w:val="28"/>
          <w:szCs w:val="28"/>
          <w:vertAlign w:val="subscript"/>
          <w:lang w:val="en-GB"/>
        </w:rPr>
        <w:t>3</w:t>
      </w:r>
      <w:r w:rsidRPr="00663355">
        <w:rPr>
          <w:rFonts w:ascii="Times New Roman" w:hAnsi="Times New Roman"/>
          <w:sz w:val="28"/>
          <w:szCs w:val="28"/>
          <w:lang w:val="en-GB"/>
        </w:rPr>
        <w:t xml:space="preserve"> + 2</w:t>
      </w:r>
      <w:r w:rsidRPr="00663355">
        <w:rPr>
          <w:rFonts w:ascii="Times New Roman" w:hAnsi="Times New Roman"/>
          <w:sz w:val="28"/>
          <w:szCs w:val="28"/>
        </w:rPr>
        <w:t>К</w:t>
      </w:r>
      <w:r w:rsidRPr="00663355">
        <w:rPr>
          <w:rFonts w:ascii="Times New Roman" w:hAnsi="Times New Roman"/>
          <w:sz w:val="28"/>
          <w:szCs w:val="28"/>
          <w:lang w:val="en-US"/>
        </w:rPr>
        <w:t>I</w:t>
      </w:r>
      <w:r w:rsidRPr="00663355">
        <w:rPr>
          <w:rFonts w:ascii="Times New Roman" w:hAnsi="Times New Roman"/>
          <w:sz w:val="28"/>
          <w:szCs w:val="28"/>
          <w:lang w:val="en-GB"/>
        </w:rPr>
        <w:t xml:space="preserve"> + 3</w:t>
      </w:r>
      <w:r w:rsidRPr="00663355">
        <w:rPr>
          <w:rFonts w:ascii="Times New Roman" w:hAnsi="Times New Roman"/>
          <w:sz w:val="28"/>
          <w:szCs w:val="28"/>
          <w:lang w:val="en-US"/>
        </w:rPr>
        <w:t>H</w:t>
      </w:r>
      <w:r w:rsidRPr="00663355">
        <w:rPr>
          <w:rFonts w:ascii="Times New Roman" w:hAnsi="Times New Roman"/>
          <w:sz w:val="28"/>
          <w:szCs w:val="28"/>
          <w:vertAlign w:val="subscript"/>
          <w:lang w:val="en-GB"/>
        </w:rPr>
        <w:t>2</w:t>
      </w:r>
      <w:r w:rsidRPr="00663355">
        <w:rPr>
          <w:rFonts w:ascii="Times New Roman" w:hAnsi="Times New Roman"/>
          <w:sz w:val="28"/>
          <w:szCs w:val="28"/>
          <w:lang w:val="en-US"/>
        </w:rPr>
        <w:t>SO</w:t>
      </w:r>
      <w:r w:rsidRPr="00663355">
        <w:rPr>
          <w:rFonts w:ascii="Times New Roman" w:hAnsi="Times New Roman"/>
          <w:sz w:val="28"/>
          <w:szCs w:val="28"/>
          <w:vertAlign w:val="subscript"/>
          <w:lang w:val="en-GB"/>
        </w:rPr>
        <w:t>4</w:t>
      </w:r>
      <w:r w:rsidRPr="00663355">
        <w:rPr>
          <w:rFonts w:ascii="Times New Roman" w:hAnsi="Times New Roman"/>
          <w:sz w:val="28"/>
          <w:szCs w:val="28"/>
          <w:lang w:val="en-GB"/>
        </w:rPr>
        <w:t xml:space="preserve"> = 2</w:t>
      </w:r>
      <w:r w:rsidRPr="00663355">
        <w:rPr>
          <w:rFonts w:ascii="Times New Roman" w:hAnsi="Times New Roman"/>
          <w:sz w:val="28"/>
          <w:szCs w:val="28"/>
          <w:lang w:val="en-US"/>
        </w:rPr>
        <w:t>MnSO</w:t>
      </w:r>
      <w:r w:rsidRPr="00663355">
        <w:rPr>
          <w:rFonts w:ascii="Times New Roman" w:hAnsi="Times New Roman"/>
          <w:sz w:val="28"/>
          <w:szCs w:val="28"/>
          <w:vertAlign w:val="subscript"/>
          <w:lang w:val="en-GB"/>
        </w:rPr>
        <w:t>4</w:t>
      </w:r>
      <w:r w:rsidRPr="00663355">
        <w:rPr>
          <w:rFonts w:ascii="Times New Roman" w:hAnsi="Times New Roman"/>
          <w:sz w:val="28"/>
          <w:szCs w:val="28"/>
          <w:lang w:val="en-GB"/>
        </w:rPr>
        <w:t xml:space="preserve"> +</w:t>
      </w:r>
      <w:r w:rsidRPr="00663355">
        <w:rPr>
          <w:rFonts w:ascii="Times New Roman" w:hAnsi="Times New Roman"/>
          <w:sz w:val="28"/>
          <w:szCs w:val="28"/>
          <w:lang w:val="en-US"/>
        </w:rPr>
        <w:t xml:space="preserve"> K</w:t>
      </w:r>
      <w:r w:rsidRPr="00663355">
        <w:rPr>
          <w:rFonts w:ascii="Times New Roman" w:hAnsi="Times New Roman"/>
          <w:sz w:val="28"/>
          <w:szCs w:val="28"/>
          <w:vertAlign w:val="subscript"/>
          <w:lang w:val="en-GB"/>
        </w:rPr>
        <w:t>2</w:t>
      </w:r>
      <w:r w:rsidRPr="00663355">
        <w:rPr>
          <w:rFonts w:ascii="Times New Roman" w:hAnsi="Times New Roman"/>
          <w:sz w:val="28"/>
          <w:szCs w:val="28"/>
          <w:lang w:val="en-US"/>
        </w:rPr>
        <w:t>SO</w:t>
      </w:r>
      <w:r w:rsidRPr="00663355">
        <w:rPr>
          <w:rFonts w:ascii="Times New Roman" w:hAnsi="Times New Roman"/>
          <w:sz w:val="28"/>
          <w:szCs w:val="28"/>
          <w:vertAlign w:val="subscript"/>
          <w:lang w:val="en-GB"/>
        </w:rPr>
        <w:t>4</w:t>
      </w:r>
      <w:r w:rsidRPr="00663355">
        <w:rPr>
          <w:rFonts w:ascii="Times New Roman" w:hAnsi="Times New Roman"/>
          <w:sz w:val="28"/>
          <w:szCs w:val="28"/>
          <w:lang w:val="en-GB"/>
        </w:rPr>
        <w:t xml:space="preserve"> + 6</w:t>
      </w:r>
      <w:r w:rsidRPr="00663355">
        <w:rPr>
          <w:rFonts w:ascii="Times New Roman" w:hAnsi="Times New Roman"/>
          <w:sz w:val="28"/>
          <w:szCs w:val="28"/>
        </w:rPr>
        <w:t>Н</w:t>
      </w:r>
      <w:r w:rsidRPr="00663355">
        <w:rPr>
          <w:rFonts w:ascii="Times New Roman" w:hAnsi="Times New Roman"/>
          <w:sz w:val="28"/>
          <w:szCs w:val="28"/>
          <w:vertAlign w:val="subscript"/>
          <w:lang w:val="en-GB"/>
        </w:rPr>
        <w:t>2</w:t>
      </w:r>
      <w:r w:rsidRPr="00663355">
        <w:rPr>
          <w:rFonts w:ascii="Times New Roman" w:hAnsi="Times New Roman"/>
          <w:sz w:val="28"/>
          <w:szCs w:val="28"/>
        </w:rPr>
        <w:t>О</w:t>
      </w:r>
      <w:r w:rsidRPr="00663355">
        <w:rPr>
          <w:rFonts w:ascii="Times New Roman" w:hAnsi="Times New Roman"/>
          <w:sz w:val="28"/>
          <w:szCs w:val="28"/>
          <w:lang w:val="en-GB"/>
        </w:rPr>
        <w:t xml:space="preserve"> + </w:t>
      </w:r>
      <w:r w:rsidRPr="00663355">
        <w:rPr>
          <w:rFonts w:ascii="Times New Roman" w:hAnsi="Times New Roman"/>
          <w:sz w:val="28"/>
          <w:szCs w:val="28"/>
          <w:lang w:val="en-US"/>
        </w:rPr>
        <w:t>I</w:t>
      </w:r>
      <w:r w:rsidRPr="00663355">
        <w:rPr>
          <w:rFonts w:ascii="Times New Roman" w:hAnsi="Times New Roman"/>
          <w:sz w:val="28"/>
          <w:szCs w:val="28"/>
          <w:vertAlign w:val="subscript"/>
          <w:lang w:val="en-GB"/>
        </w:rPr>
        <w:t>2</w:t>
      </w:r>
      <w:r w:rsidRPr="00663355">
        <w:rPr>
          <w:rFonts w:ascii="Times New Roman" w:hAnsi="Times New Roman"/>
          <w:sz w:val="28"/>
          <w:szCs w:val="28"/>
          <w:lang w:val="en-GB"/>
        </w:rPr>
        <w:t>.</w:t>
      </w:r>
    </w:p>
    <w:p w14:paraId="2550A73D"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lang w:val="en-GB"/>
        </w:rPr>
      </w:pPr>
    </w:p>
    <w:p w14:paraId="222C9081"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Количество выделившегося иода оттитровывается гипосульфитом:</w:t>
      </w:r>
    </w:p>
    <w:p w14:paraId="22B057F7"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622B73EC" w14:textId="77777777" w:rsidR="00A544AA" w:rsidRPr="00663355" w:rsidRDefault="00A544AA" w:rsidP="00FC3A44">
      <w:pPr>
        <w:widowControl w:val="0"/>
        <w:autoSpaceDE w:val="0"/>
        <w:autoSpaceDN w:val="0"/>
        <w:adjustRightInd w:val="0"/>
        <w:spacing w:after="0" w:line="240" w:lineRule="auto"/>
        <w:ind w:firstLine="180"/>
        <w:jc w:val="both"/>
        <w:rPr>
          <w:rFonts w:ascii="Times New Roman" w:hAnsi="Times New Roman"/>
          <w:sz w:val="28"/>
          <w:szCs w:val="28"/>
        </w:rPr>
      </w:pPr>
      <w:r w:rsidRPr="00663355">
        <w:rPr>
          <w:rFonts w:ascii="Times New Roman" w:hAnsi="Times New Roman"/>
          <w:sz w:val="28"/>
          <w:szCs w:val="28"/>
        </w:rPr>
        <w:t>2</w:t>
      </w:r>
      <w:r w:rsidRPr="00663355">
        <w:rPr>
          <w:rFonts w:ascii="Times New Roman" w:hAnsi="Times New Roman"/>
          <w:sz w:val="28"/>
          <w:szCs w:val="28"/>
          <w:lang w:val="en-US"/>
        </w:rPr>
        <w:t>Na</w:t>
      </w:r>
      <w:r w:rsidRPr="00663355">
        <w:rPr>
          <w:rFonts w:ascii="Times New Roman" w:hAnsi="Times New Roman"/>
          <w:sz w:val="28"/>
          <w:szCs w:val="28"/>
          <w:vertAlign w:val="subscript"/>
        </w:rPr>
        <w:t>2</w:t>
      </w:r>
      <w:r w:rsidRPr="00663355">
        <w:rPr>
          <w:rFonts w:ascii="Times New Roman" w:hAnsi="Times New Roman"/>
          <w:sz w:val="28"/>
          <w:szCs w:val="28"/>
          <w:lang w:val="en-US"/>
        </w:rPr>
        <w:t>S</w:t>
      </w:r>
      <w:r w:rsidRPr="00663355">
        <w:rPr>
          <w:rFonts w:ascii="Times New Roman" w:hAnsi="Times New Roman"/>
          <w:sz w:val="28"/>
          <w:szCs w:val="28"/>
          <w:vertAlign w:val="subscript"/>
        </w:rPr>
        <w:t>2</w:t>
      </w:r>
      <w:r w:rsidRPr="00663355">
        <w:rPr>
          <w:rFonts w:ascii="Times New Roman" w:hAnsi="Times New Roman"/>
          <w:sz w:val="28"/>
          <w:szCs w:val="28"/>
          <w:lang w:val="en-US"/>
        </w:rPr>
        <w:t>O</w:t>
      </w:r>
      <w:r w:rsidRPr="00663355">
        <w:rPr>
          <w:rFonts w:ascii="Times New Roman" w:hAnsi="Times New Roman"/>
          <w:sz w:val="28"/>
          <w:szCs w:val="28"/>
          <w:vertAlign w:val="subscript"/>
        </w:rPr>
        <w:t>3</w:t>
      </w:r>
      <w:r w:rsidRPr="00663355">
        <w:rPr>
          <w:rFonts w:ascii="Times New Roman" w:hAnsi="Times New Roman"/>
          <w:sz w:val="28"/>
          <w:szCs w:val="28"/>
        </w:rPr>
        <w:t xml:space="preserve"> + </w:t>
      </w:r>
      <w:r w:rsidRPr="00663355">
        <w:rPr>
          <w:rFonts w:ascii="Times New Roman" w:hAnsi="Times New Roman"/>
          <w:sz w:val="28"/>
          <w:szCs w:val="28"/>
          <w:lang w:val="en-US"/>
        </w:rPr>
        <w:t>I</w:t>
      </w:r>
      <w:r w:rsidRPr="00663355">
        <w:rPr>
          <w:rFonts w:ascii="Times New Roman" w:hAnsi="Times New Roman"/>
          <w:sz w:val="28"/>
          <w:szCs w:val="28"/>
          <w:vertAlign w:val="subscript"/>
        </w:rPr>
        <w:t>2</w:t>
      </w:r>
      <w:r w:rsidRPr="00663355">
        <w:rPr>
          <w:rFonts w:ascii="Times New Roman" w:hAnsi="Times New Roman"/>
          <w:sz w:val="28"/>
          <w:szCs w:val="28"/>
        </w:rPr>
        <w:t xml:space="preserve"> = </w:t>
      </w:r>
      <w:r w:rsidRPr="00663355">
        <w:rPr>
          <w:rFonts w:ascii="Times New Roman" w:hAnsi="Times New Roman"/>
          <w:sz w:val="28"/>
          <w:szCs w:val="28"/>
          <w:lang w:val="en-US"/>
        </w:rPr>
        <w:t>Na</w:t>
      </w:r>
      <w:r w:rsidRPr="00663355">
        <w:rPr>
          <w:rFonts w:ascii="Times New Roman" w:hAnsi="Times New Roman"/>
          <w:sz w:val="28"/>
          <w:szCs w:val="28"/>
          <w:vertAlign w:val="subscript"/>
        </w:rPr>
        <w:t>2</w:t>
      </w:r>
      <w:r w:rsidRPr="00663355">
        <w:rPr>
          <w:rFonts w:ascii="Times New Roman" w:hAnsi="Times New Roman"/>
          <w:sz w:val="28"/>
          <w:szCs w:val="28"/>
          <w:lang w:val="en-US"/>
        </w:rPr>
        <w:t>S</w:t>
      </w:r>
      <w:r w:rsidRPr="00663355">
        <w:rPr>
          <w:rFonts w:ascii="Times New Roman" w:hAnsi="Times New Roman"/>
          <w:sz w:val="28"/>
          <w:szCs w:val="28"/>
          <w:vertAlign w:val="subscript"/>
        </w:rPr>
        <w:t>4</w:t>
      </w:r>
      <w:r w:rsidRPr="00663355">
        <w:rPr>
          <w:rFonts w:ascii="Times New Roman" w:hAnsi="Times New Roman"/>
          <w:sz w:val="28"/>
          <w:szCs w:val="28"/>
          <w:lang w:val="en-US"/>
        </w:rPr>
        <w:t>O</w:t>
      </w:r>
      <w:r w:rsidRPr="00663355">
        <w:rPr>
          <w:rFonts w:ascii="Times New Roman" w:hAnsi="Times New Roman"/>
          <w:sz w:val="28"/>
          <w:szCs w:val="28"/>
          <w:vertAlign w:val="subscript"/>
        </w:rPr>
        <w:t>6</w:t>
      </w:r>
      <w:r w:rsidRPr="00663355">
        <w:rPr>
          <w:rFonts w:ascii="Times New Roman" w:hAnsi="Times New Roman"/>
          <w:sz w:val="28"/>
          <w:szCs w:val="28"/>
        </w:rPr>
        <w:t xml:space="preserve"> + 2</w:t>
      </w:r>
      <w:r w:rsidRPr="00663355">
        <w:rPr>
          <w:rFonts w:ascii="Times New Roman" w:hAnsi="Times New Roman"/>
          <w:sz w:val="28"/>
          <w:szCs w:val="28"/>
          <w:lang w:val="en-US"/>
        </w:rPr>
        <w:t>NaI</w:t>
      </w:r>
      <w:r w:rsidRPr="00663355">
        <w:rPr>
          <w:rFonts w:ascii="Times New Roman" w:hAnsi="Times New Roman"/>
          <w:sz w:val="28"/>
          <w:szCs w:val="28"/>
        </w:rPr>
        <w:t>.</w:t>
      </w:r>
    </w:p>
    <w:p w14:paraId="380B12BB"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1BDA5C4A"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b/>
          <w:sz w:val="28"/>
          <w:szCs w:val="28"/>
        </w:rPr>
      </w:pPr>
    </w:p>
    <w:p w14:paraId="231339E2"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63355">
        <w:rPr>
          <w:rFonts w:ascii="Times New Roman" w:hAnsi="Times New Roman"/>
          <w:b/>
          <w:sz w:val="28"/>
          <w:szCs w:val="28"/>
        </w:rPr>
        <w:t>21.2. Материалы и оборудование</w:t>
      </w:r>
    </w:p>
    <w:p w14:paraId="33A05304"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289D97F9"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i/>
          <w:sz w:val="28"/>
          <w:szCs w:val="28"/>
        </w:rPr>
        <w:t>Материалы и оборудование</w:t>
      </w:r>
      <w:r w:rsidRPr="00663355">
        <w:rPr>
          <w:rFonts w:ascii="Times New Roman" w:hAnsi="Times New Roman"/>
          <w:sz w:val="28"/>
          <w:szCs w:val="28"/>
        </w:rPr>
        <w:t>: кислородные склянки или колбы с притертыми пробками емкостью 100–300 мл; конические колбы емкостью 100–150 мл; электрические весы; посуда емкостью на 2 л; пипетки; титратор; термостат; водяная баня; химический термометр; мерный цилиндр на 500 мл.</w:t>
      </w:r>
    </w:p>
    <w:p w14:paraId="40DBE4ED"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i/>
          <w:sz w:val="28"/>
          <w:szCs w:val="28"/>
        </w:rPr>
        <w:t>Реактивы</w:t>
      </w:r>
      <w:r w:rsidRPr="00663355">
        <w:rPr>
          <w:rFonts w:ascii="Times New Roman" w:hAnsi="Times New Roman"/>
          <w:sz w:val="28"/>
          <w:szCs w:val="28"/>
        </w:rPr>
        <w:t xml:space="preserve">: раствор соли марганца − 48%-ный раствор сульфата марганца </w:t>
      </w:r>
      <w:r w:rsidRPr="00663355">
        <w:rPr>
          <w:rFonts w:ascii="Times New Roman" w:hAnsi="Times New Roman"/>
          <w:sz w:val="28"/>
          <w:szCs w:val="28"/>
          <w:lang w:val="en-US"/>
        </w:rPr>
        <w:t>MnS</w:t>
      </w:r>
      <w:r w:rsidRPr="00663355">
        <w:rPr>
          <w:rFonts w:ascii="Times New Roman" w:hAnsi="Times New Roman"/>
          <w:sz w:val="28"/>
          <w:szCs w:val="28"/>
        </w:rPr>
        <w:t>О</w:t>
      </w:r>
      <w:r w:rsidRPr="00663355">
        <w:rPr>
          <w:rFonts w:ascii="Times New Roman" w:hAnsi="Times New Roman"/>
          <w:sz w:val="28"/>
          <w:szCs w:val="28"/>
          <w:vertAlign w:val="subscript"/>
        </w:rPr>
        <w:t>4</w:t>
      </w:r>
      <w:r w:rsidRPr="00663355">
        <w:rPr>
          <w:rFonts w:ascii="Times New Roman" w:hAnsi="Times New Roman"/>
          <w:sz w:val="28"/>
          <w:szCs w:val="28"/>
        </w:rPr>
        <w:t xml:space="preserve"> ∙ 5</w:t>
      </w:r>
      <w:r w:rsidRPr="00663355">
        <w:rPr>
          <w:rFonts w:ascii="Times New Roman" w:hAnsi="Times New Roman"/>
          <w:sz w:val="28"/>
          <w:szCs w:val="28"/>
          <w:lang w:val="en-US"/>
        </w:rPr>
        <w:t>H</w:t>
      </w:r>
      <w:r w:rsidRPr="00663355">
        <w:rPr>
          <w:rFonts w:ascii="Times New Roman" w:hAnsi="Times New Roman"/>
          <w:sz w:val="28"/>
          <w:szCs w:val="28"/>
          <w:vertAlign w:val="subscript"/>
        </w:rPr>
        <w:t>2</w:t>
      </w:r>
      <w:r w:rsidRPr="00663355">
        <w:rPr>
          <w:rFonts w:ascii="Times New Roman" w:hAnsi="Times New Roman"/>
          <w:sz w:val="28"/>
          <w:szCs w:val="28"/>
          <w:lang w:val="en-US"/>
        </w:rPr>
        <w:t>O</w:t>
      </w:r>
      <w:r w:rsidRPr="00663355">
        <w:rPr>
          <w:rFonts w:ascii="Times New Roman" w:hAnsi="Times New Roman"/>
          <w:sz w:val="28"/>
          <w:szCs w:val="28"/>
        </w:rPr>
        <w:t xml:space="preserve"> (48 г в 100 мл) или 42,5%-ный раствор хлорида марганца (М</w:t>
      </w:r>
      <w:r w:rsidRPr="00663355">
        <w:rPr>
          <w:rFonts w:ascii="Times New Roman" w:hAnsi="Times New Roman"/>
          <w:sz w:val="28"/>
          <w:szCs w:val="28"/>
          <w:lang w:val="en-US"/>
        </w:rPr>
        <w:t>n</w:t>
      </w:r>
      <w:r w:rsidRPr="00663355">
        <w:rPr>
          <w:rFonts w:ascii="Times New Roman" w:hAnsi="Times New Roman"/>
          <w:sz w:val="28"/>
          <w:szCs w:val="28"/>
        </w:rPr>
        <w:t>С</w:t>
      </w:r>
      <w:r w:rsidRPr="00663355">
        <w:rPr>
          <w:rFonts w:ascii="Times New Roman" w:hAnsi="Times New Roman"/>
          <w:sz w:val="28"/>
          <w:szCs w:val="28"/>
          <w:lang w:val="en-US"/>
        </w:rPr>
        <w:t>l</w:t>
      </w:r>
      <w:r w:rsidRPr="00663355">
        <w:rPr>
          <w:rFonts w:ascii="Times New Roman" w:hAnsi="Times New Roman"/>
          <w:sz w:val="28"/>
          <w:szCs w:val="28"/>
          <w:vertAlign w:val="subscript"/>
        </w:rPr>
        <w:t>2</w:t>
      </w:r>
      <w:r w:rsidRPr="00663355">
        <w:rPr>
          <w:rFonts w:ascii="Times New Roman" w:hAnsi="Times New Roman"/>
          <w:sz w:val="28"/>
          <w:szCs w:val="28"/>
        </w:rPr>
        <w:t xml:space="preserve"> ∙ 4Н</w:t>
      </w:r>
      <w:r w:rsidRPr="00663355">
        <w:rPr>
          <w:rFonts w:ascii="Times New Roman" w:hAnsi="Times New Roman"/>
          <w:sz w:val="28"/>
          <w:szCs w:val="28"/>
          <w:vertAlign w:val="subscript"/>
        </w:rPr>
        <w:t>2</w:t>
      </w:r>
      <w:r w:rsidRPr="00663355">
        <w:rPr>
          <w:rFonts w:ascii="Times New Roman" w:hAnsi="Times New Roman"/>
          <w:sz w:val="28"/>
          <w:szCs w:val="28"/>
        </w:rPr>
        <w:t>О − 42,5 г в 100 мл). Щелочной раствор иодистого калия (70 г КОН и 15 г К</w:t>
      </w:r>
      <w:r w:rsidRPr="00663355">
        <w:rPr>
          <w:rFonts w:ascii="Times New Roman" w:hAnsi="Times New Roman"/>
          <w:sz w:val="28"/>
          <w:szCs w:val="28"/>
          <w:lang w:val="en-US"/>
        </w:rPr>
        <w:t>I</w:t>
      </w:r>
      <w:r w:rsidRPr="00663355">
        <w:rPr>
          <w:rFonts w:ascii="Times New Roman" w:hAnsi="Times New Roman"/>
          <w:sz w:val="28"/>
          <w:szCs w:val="28"/>
        </w:rPr>
        <w:t>) растворяют в 70 мл дистиллированной воды и доводят до 100 мл. Далее разбавленная 1:1 соляная кислота (при использовании хлорида марганца) или разбавленная 1:3 серная кислота (при использовании сульфата марганца); 15%-ный раствор иодистого калия (</w:t>
      </w:r>
      <w:r w:rsidRPr="00663355">
        <w:rPr>
          <w:rFonts w:ascii="Times New Roman" w:hAnsi="Times New Roman"/>
          <w:sz w:val="28"/>
          <w:szCs w:val="28"/>
          <w:lang w:val="en-US"/>
        </w:rPr>
        <w:t>KI</w:t>
      </w:r>
      <w:r w:rsidRPr="00663355">
        <w:rPr>
          <w:rFonts w:ascii="Times New Roman" w:hAnsi="Times New Roman"/>
          <w:sz w:val="28"/>
          <w:szCs w:val="28"/>
        </w:rPr>
        <w:t xml:space="preserve">); 0,02 н. раствор бихромата калия; крахмал </w:t>
      </w:r>
      <w:r w:rsidRPr="00663355">
        <w:rPr>
          <w:rFonts w:ascii="Times New Roman" w:hAnsi="Times New Roman"/>
          <w:sz w:val="28"/>
          <w:szCs w:val="28"/>
        </w:rPr>
        <w:br/>
        <w:t>0,5%-ный; 0,02 н. раствор гипосульфита.</w:t>
      </w:r>
    </w:p>
    <w:p w14:paraId="4EEA3E26"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B5F20C8"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63355">
        <w:rPr>
          <w:rFonts w:ascii="Times New Roman" w:hAnsi="Times New Roman"/>
          <w:b/>
          <w:sz w:val="28"/>
          <w:szCs w:val="28"/>
        </w:rPr>
        <w:t>21.3. Порядок выполнения работы</w:t>
      </w:r>
    </w:p>
    <w:p w14:paraId="5B795E7D"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A2AC656"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Содержание растворенного кислорода определяется в кислородных склянках емкостью 150–300 мл. Склянки и пробки к ним предварительно нумеруют и определяют в них вес и объем воды. Для этого пустые химически чистые колбы с пробками взвешивают на электрических весах, заливают дистиллированной водой доверху и закрывают пробкой так, чтобы под ней не оставалось пузырьков воздуха. Затем снаружи колбу тщательно вытирают и взвешивают. По разности между заполненной водой и пустой колбой устанавливают вес воды. Замеряют температуру воды и рассчитывают ее путем умножения веса воды в колбе на поправочный коэффициент (табл. 21</w:t>
      </w:r>
      <w:r w:rsidRPr="00663355">
        <w:rPr>
          <w:rFonts w:ascii="Times New Roman" w:hAnsi="Times New Roman"/>
          <w:sz w:val="28"/>
          <w:szCs w:val="28"/>
          <w:lang w:val="en-US"/>
        </w:rPr>
        <w:t>.1).</w:t>
      </w:r>
    </w:p>
    <w:p w14:paraId="631509F1" w14:textId="224E9925" w:rsidR="00A544AA" w:rsidRPr="00B063CA" w:rsidRDefault="00A544AA" w:rsidP="00FC3A44">
      <w:pPr>
        <w:widowControl w:val="0"/>
        <w:autoSpaceDE w:val="0"/>
        <w:autoSpaceDN w:val="0"/>
        <w:adjustRightInd w:val="0"/>
        <w:spacing w:after="0" w:line="240" w:lineRule="auto"/>
        <w:ind w:left="284"/>
        <w:jc w:val="both"/>
        <w:rPr>
          <w:rFonts w:ascii="Times New Roman" w:hAnsi="Times New Roman"/>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21.1. </w:t>
      </w:r>
      <w:r w:rsidRPr="00B063CA">
        <w:rPr>
          <w:rFonts w:ascii="Times New Roman" w:hAnsi="Times New Roman"/>
          <w:b/>
          <w:sz w:val="20"/>
          <w:szCs w:val="20"/>
        </w:rPr>
        <w:t>Коэффициенты перевода массы воды в объем</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2723"/>
        <w:gridCol w:w="2127"/>
        <w:gridCol w:w="2268"/>
      </w:tblGrid>
      <w:tr w:rsidR="00A544AA" w:rsidRPr="00B063CA" w14:paraId="0AFBF94A" w14:textId="77777777" w:rsidTr="0051630D">
        <w:trPr>
          <w:trHeight w:val="170"/>
          <w:jc w:val="center"/>
        </w:trPr>
        <w:tc>
          <w:tcPr>
            <w:tcW w:w="2375" w:type="dxa"/>
            <w:tcMar>
              <w:left w:w="28" w:type="dxa"/>
              <w:right w:w="28" w:type="dxa"/>
            </w:tcMar>
          </w:tcPr>
          <w:p w14:paraId="392B41D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Температура воды, </w:t>
            </w:r>
            <w:r w:rsidRPr="00B063CA">
              <w:rPr>
                <w:rFonts w:ascii="Times New Roman" w:hAnsi="Times New Roman"/>
                <w:sz w:val="20"/>
                <w:szCs w:val="20"/>
                <w:vertAlign w:val="superscript"/>
              </w:rPr>
              <w:t>о</w:t>
            </w:r>
            <w:r w:rsidRPr="00B063CA">
              <w:rPr>
                <w:rFonts w:ascii="Times New Roman" w:hAnsi="Times New Roman"/>
                <w:sz w:val="20"/>
                <w:szCs w:val="20"/>
              </w:rPr>
              <w:t>С</w:t>
            </w:r>
          </w:p>
        </w:tc>
        <w:tc>
          <w:tcPr>
            <w:tcW w:w="2723" w:type="dxa"/>
          </w:tcPr>
          <w:p w14:paraId="4B8A708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Поправочный </w:t>
            </w:r>
          </w:p>
          <w:p w14:paraId="190CFD6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коэффициент</w:t>
            </w:r>
          </w:p>
        </w:tc>
        <w:tc>
          <w:tcPr>
            <w:tcW w:w="2127" w:type="dxa"/>
          </w:tcPr>
          <w:p w14:paraId="2262685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Температура воды, </w:t>
            </w:r>
            <w:r w:rsidRPr="00B063CA">
              <w:rPr>
                <w:rFonts w:ascii="Times New Roman" w:hAnsi="Times New Roman"/>
                <w:sz w:val="20"/>
                <w:szCs w:val="20"/>
                <w:vertAlign w:val="superscript"/>
              </w:rPr>
              <w:t>о</w:t>
            </w:r>
            <w:r w:rsidRPr="00B063CA">
              <w:rPr>
                <w:rFonts w:ascii="Times New Roman" w:hAnsi="Times New Roman"/>
                <w:sz w:val="20"/>
                <w:szCs w:val="20"/>
              </w:rPr>
              <w:t>С</w:t>
            </w:r>
          </w:p>
        </w:tc>
        <w:tc>
          <w:tcPr>
            <w:tcW w:w="2268" w:type="dxa"/>
          </w:tcPr>
          <w:p w14:paraId="344A424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 xml:space="preserve">Поправочный </w:t>
            </w:r>
          </w:p>
          <w:p w14:paraId="1FDD61C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коэффициент</w:t>
            </w:r>
          </w:p>
        </w:tc>
      </w:tr>
      <w:tr w:rsidR="00A544AA" w:rsidRPr="00B063CA" w14:paraId="152629F8" w14:textId="77777777" w:rsidTr="0051630D">
        <w:trPr>
          <w:trHeight w:val="170"/>
          <w:jc w:val="center"/>
        </w:trPr>
        <w:tc>
          <w:tcPr>
            <w:tcW w:w="2375" w:type="dxa"/>
            <w:tcMar>
              <w:left w:w="28" w:type="dxa"/>
              <w:right w:w="28" w:type="dxa"/>
            </w:tcMar>
          </w:tcPr>
          <w:p w14:paraId="7F974CF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w:t>
            </w:r>
          </w:p>
        </w:tc>
        <w:tc>
          <w:tcPr>
            <w:tcW w:w="2723" w:type="dxa"/>
          </w:tcPr>
          <w:p w14:paraId="6A71A68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1,00153</w:t>
            </w:r>
          </w:p>
        </w:tc>
        <w:tc>
          <w:tcPr>
            <w:tcW w:w="2127" w:type="dxa"/>
          </w:tcPr>
          <w:p w14:paraId="250F803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21</w:t>
            </w:r>
          </w:p>
        </w:tc>
        <w:tc>
          <w:tcPr>
            <w:tcW w:w="2268" w:type="dxa"/>
          </w:tcPr>
          <w:p w14:paraId="5EB65D4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1,00297</w:t>
            </w:r>
          </w:p>
        </w:tc>
      </w:tr>
      <w:tr w:rsidR="00A544AA" w:rsidRPr="00B063CA" w14:paraId="6F14AD03" w14:textId="77777777" w:rsidTr="0051630D">
        <w:trPr>
          <w:trHeight w:val="170"/>
          <w:jc w:val="center"/>
        </w:trPr>
        <w:tc>
          <w:tcPr>
            <w:tcW w:w="2375" w:type="dxa"/>
            <w:tcMar>
              <w:left w:w="28" w:type="dxa"/>
              <w:right w:w="28" w:type="dxa"/>
            </w:tcMar>
          </w:tcPr>
          <w:p w14:paraId="7424BE2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11</w:t>
            </w:r>
          </w:p>
        </w:tc>
        <w:tc>
          <w:tcPr>
            <w:tcW w:w="2723" w:type="dxa"/>
          </w:tcPr>
          <w:p w14:paraId="409F945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1,00160</w:t>
            </w:r>
          </w:p>
        </w:tc>
        <w:tc>
          <w:tcPr>
            <w:tcW w:w="2127" w:type="dxa"/>
          </w:tcPr>
          <w:p w14:paraId="450AB40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22</w:t>
            </w:r>
          </w:p>
        </w:tc>
        <w:tc>
          <w:tcPr>
            <w:tcW w:w="2268" w:type="dxa"/>
          </w:tcPr>
          <w:p w14:paraId="46A97C5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1,00317</w:t>
            </w:r>
          </w:p>
        </w:tc>
      </w:tr>
      <w:tr w:rsidR="00A544AA" w:rsidRPr="00B063CA" w14:paraId="0ACB5295" w14:textId="77777777" w:rsidTr="0051630D">
        <w:trPr>
          <w:trHeight w:val="170"/>
          <w:jc w:val="center"/>
        </w:trPr>
        <w:tc>
          <w:tcPr>
            <w:tcW w:w="2375" w:type="dxa"/>
            <w:tcMar>
              <w:left w:w="28" w:type="dxa"/>
              <w:right w:w="28" w:type="dxa"/>
            </w:tcMar>
          </w:tcPr>
          <w:p w14:paraId="073E32E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12</w:t>
            </w:r>
          </w:p>
        </w:tc>
        <w:tc>
          <w:tcPr>
            <w:tcW w:w="2723" w:type="dxa"/>
          </w:tcPr>
          <w:p w14:paraId="783336C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1,00169</w:t>
            </w:r>
          </w:p>
        </w:tc>
        <w:tc>
          <w:tcPr>
            <w:tcW w:w="2127" w:type="dxa"/>
          </w:tcPr>
          <w:p w14:paraId="5FC899D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23</w:t>
            </w:r>
          </w:p>
        </w:tc>
        <w:tc>
          <w:tcPr>
            <w:tcW w:w="2268" w:type="dxa"/>
          </w:tcPr>
          <w:p w14:paraId="2DC21C7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1,00338</w:t>
            </w:r>
          </w:p>
        </w:tc>
      </w:tr>
      <w:tr w:rsidR="00A544AA" w:rsidRPr="00B063CA" w14:paraId="616BB863" w14:textId="77777777" w:rsidTr="0051630D">
        <w:trPr>
          <w:trHeight w:val="170"/>
          <w:jc w:val="center"/>
        </w:trPr>
        <w:tc>
          <w:tcPr>
            <w:tcW w:w="2375" w:type="dxa"/>
            <w:tcMar>
              <w:left w:w="28" w:type="dxa"/>
              <w:right w:w="28" w:type="dxa"/>
            </w:tcMar>
          </w:tcPr>
          <w:p w14:paraId="352BE4F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13</w:t>
            </w:r>
          </w:p>
        </w:tc>
        <w:tc>
          <w:tcPr>
            <w:tcW w:w="2723" w:type="dxa"/>
          </w:tcPr>
          <w:p w14:paraId="6FFA979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1,00178</w:t>
            </w:r>
          </w:p>
        </w:tc>
        <w:tc>
          <w:tcPr>
            <w:tcW w:w="2127" w:type="dxa"/>
          </w:tcPr>
          <w:p w14:paraId="7B97465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24</w:t>
            </w:r>
          </w:p>
        </w:tc>
        <w:tc>
          <w:tcPr>
            <w:tcW w:w="2268" w:type="dxa"/>
          </w:tcPr>
          <w:p w14:paraId="7573400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1,00360</w:t>
            </w:r>
          </w:p>
        </w:tc>
      </w:tr>
      <w:tr w:rsidR="00A544AA" w:rsidRPr="00B063CA" w14:paraId="2C0D7661" w14:textId="77777777" w:rsidTr="0051630D">
        <w:trPr>
          <w:trHeight w:val="170"/>
          <w:jc w:val="center"/>
        </w:trPr>
        <w:tc>
          <w:tcPr>
            <w:tcW w:w="2375" w:type="dxa"/>
            <w:tcMar>
              <w:left w:w="28" w:type="dxa"/>
              <w:right w:w="28" w:type="dxa"/>
            </w:tcMar>
          </w:tcPr>
          <w:p w14:paraId="7C8D8D3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14</w:t>
            </w:r>
          </w:p>
        </w:tc>
        <w:tc>
          <w:tcPr>
            <w:tcW w:w="2723" w:type="dxa"/>
          </w:tcPr>
          <w:p w14:paraId="5D6EB23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1,00189</w:t>
            </w:r>
          </w:p>
        </w:tc>
        <w:tc>
          <w:tcPr>
            <w:tcW w:w="2127" w:type="dxa"/>
          </w:tcPr>
          <w:p w14:paraId="7AB70BE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25</w:t>
            </w:r>
          </w:p>
        </w:tc>
        <w:tc>
          <w:tcPr>
            <w:tcW w:w="2268" w:type="dxa"/>
          </w:tcPr>
          <w:p w14:paraId="5B5020F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1,00383</w:t>
            </w:r>
          </w:p>
        </w:tc>
      </w:tr>
      <w:tr w:rsidR="00A544AA" w:rsidRPr="00B063CA" w14:paraId="52F35626" w14:textId="77777777" w:rsidTr="0051630D">
        <w:trPr>
          <w:trHeight w:val="170"/>
          <w:jc w:val="center"/>
        </w:trPr>
        <w:tc>
          <w:tcPr>
            <w:tcW w:w="2375" w:type="dxa"/>
            <w:tcMar>
              <w:left w:w="28" w:type="dxa"/>
              <w:right w:w="28" w:type="dxa"/>
            </w:tcMar>
          </w:tcPr>
          <w:p w14:paraId="1B83282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15</w:t>
            </w:r>
          </w:p>
        </w:tc>
        <w:tc>
          <w:tcPr>
            <w:tcW w:w="2723" w:type="dxa"/>
          </w:tcPr>
          <w:p w14:paraId="11A73902"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1,00201</w:t>
            </w:r>
          </w:p>
        </w:tc>
        <w:tc>
          <w:tcPr>
            <w:tcW w:w="2127" w:type="dxa"/>
          </w:tcPr>
          <w:p w14:paraId="5742ABFC"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26</w:t>
            </w:r>
          </w:p>
        </w:tc>
        <w:tc>
          <w:tcPr>
            <w:tcW w:w="2268" w:type="dxa"/>
          </w:tcPr>
          <w:p w14:paraId="33CCCD7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1,00406</w:t>
            </w:r>
          </w:p>
        </w:tc>
      </w:tr>
      <w:tr w:rsidR="00A544AA" w:rsidRPr="00B063CA" w14:paraId="75CC0120" w14:textId="77777777" w:rsidTr="0051630D">
        <w:trPr>
          <w:trHeight w:val="170"/>
          <w:jc w:val="center"/>
        </w:trPr>
        <w:tc>
          <w:tcPr>
            <w:tcW w:w="2375" w:type="dxa"/>
            <w:tcMar>
              <w:left w:w="28" w:type="dxa"/>
              <w:right w:w="28" w:type="dxa"/>
            </w:tcMar>
          </w:tcPr>
          <w:p w14:paraId="5C3CDCA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16</w:t>
            </w:r>
          </w:p>
        </w:tc>
        <w:tc>
          <w:tcPr>
            <w:tcW w:w="2723" w:type="dxa"/>
          </w:tcPr>
          <w:p w14:paraId="25EAAFC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1,00214</w:t>
            </w:r>
          </w:p>
        </w:tc>
        <w:tc>
          <w:tcPr>
            <w:tcW w:w="2127" w:type="dxa"/>
          </w:tcPr>
          <w:p w14:paraId="3765C0A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27</w:t>
            </w:r>
          </w:p>
        </w:tc>
        <w:tc>
          <w:tcPr>
            <w:tcW w:w="2268" w:type="dxa"/>
          </w:tcPr>
          <w:p w14:paraId="559CA75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1,00431</w:t>
            </w:r>
          </w:p>
        </w:tc>
      </w:tr>
      <w:tr w:rsidR="00A544AA" w:rsidRPr="00B063CA" w14:paraId="067862BE" w14:textId="77777777" w:rsidTr="0051630D">
        <w:trPr>
          <w:trHeight w:val="170"/>
          <w:jc w:val="center"/>
        </w:trPr>
        <w:tc>
          <w:tcPr>
            <w:tcW w:w="2375" w:type="dxa"/>
            <w:tcMar>
              <w:left w:w="28" w:type="dxa"/>
              <w:right w:w="28" w:type="dxa"/>
            </w:tcMar>
          </w:tcPr>
          <w:p w14:paraId="2E5430F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17</w:t>
            </w:r>
          </w:p>
        </w:tc>
        <w:tc>
          <w:tcPr>
            <w:tcW w:w="2723" w:type="dxa"/>
          </w:tcPr>
          <w:p w14:paraId="6EE8709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1,00229</w:t>
            </w:r>
          </w:p>
        </w:tc>
        <w:tc>
          <w:tcPr>
            <w:tcW w:w="2127" w:type="dxa"/>
          </w:tcPr>
          <w:p w14:paraId="6634356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28</w:t>
            </w:r>
          </w:p>
        </w:tc>
        <w:tc>
          <w:tcPr>
            <w:tcW w:w="2268" w:type="dxa"/>
          </w:tcPr>
          <w:p w14:paraId="7BF1CDF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1,00457</w:t>
            </w:r>
          </w:p>
        </w:tc>
      </w:tr>
      <w:tr w:rsidR="00A544AA" w:rsidRPr="00B063CA" w14:paraId="2191630F" w14:textId="77777777" w:rsidTr="0051630D">
        <w:trPr>
          <w:trHeight w:val="170"/>
          <w:jc w:val="center"/>
        </w:trPr>
        <w:tc>
          <w:tcPr>
            <w:tcW w:w="2375" w:type="dxa"/>
            <w:tcMar>
              <w:left w:w="28" w:type="dxa"/>
              <w:right w:w="28" w:type="dxa"/>
            </w:tcMar>
          </w:tcPr>
          <w:p w14:paraId="5370C20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18</w:t>
            </w:r>
          </w:p>
        </w:tc>
        <w:tc>
          <w:tcPr>
            <w:tcW w:w="2723" w:type="dxa"/>
          </w:tcPr>
          <w:p w14:paraId="27CF75E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1,00244</w:t>
            </w:r>
          </w:p>
        </w:tc>
        <w:tc>
          <w:tcPr>
            <w:tcW w:w="2127" w:type="dxa"/>
          </w:tcPr>
          <w:p w14:paraId="5CEC15E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29</w:t>
            </w:r>
          </w:p>
        </w:tc>
        <w:tc>
          <w:tcPr>
            <w:tcW w:w="2268" w:type="dxa"/>
          </w:tcPr>
          <w:p w14:paraId="68124FE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1,00483</w:t>
            </w:r>
          </w:p>
        </w:tc>
      </w:tr>
      <w:tr w:rsidR="00A544AA" w:rsidRPr="00B063CA" w14:paraId="620754A6" w14:textId="77777777" w:rsidTr="0051630D">
        <w:trPr>
          <w:trHeight w:val="170"/>
          <w:jc w:val="center"/>
        </w:trPr>
        <w:tc>
          <w:tcPr>
            <w:tcW w:w="2375" w:type="dxa"/>
            <w:tcMar>
              <w:left w:w="28" w:type="dxa"/>
              <w:right w:w="28" w:type="dxa"/>
            </w:tcMar>
          </w:tcPr>
          <w:p w14:paraId="61920B1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19</w:t>
            </w:r>
          </w:p>
        </w:tc>
        <w:tc>
          <w:tcPr>
            <w:tcW w:w="2723" w:type="dxa"/>
          </w:tcPr>
          <w:p w14:paraId="3AC1617B"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1,00261</w:t>
            </w:r>
          </w:p>
        </w:tc>
        <w:tc>
          <w:tcPr>
            <w:tcW w:w="2127" w:type="dxa"/>
          </w:tcPr>
          <w:p w14:paraId="27C56E8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30</w:t>
            </w:r>
          </w:p>
        </w:tc>
        <w:tc>
          <w:tcPr>
            <w:tcW w:w="2268" w:type="dxa"/>
          </w:tcPr>
          <w:p w14:paraId="5C2DBF0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1,00511</w:t>
            </w:r>
          </w:p>
        </w:tc>
      </w:tr>
      <w:tr w:rsidR="00A544AA" w:rsidRPr="00B063CA" w14:paraId="468C1C01" w14:textId="77777777" w:rsidTr="0051630D">
        <w:trPr>
          <w:trHeight w:val="170"/>
          <w:jc w:val="center"/>
        </w:trPr>
        <w:tc>
          <w:tcPr>
            <w:tcW w:w="2375" w:type="dxa"/>
            <w:tcMar>
              <w:left w:w="28" w:type="dxa"/>
              <w:right w:w="28" w:type="dxa"/>
            </w:tcMar>
          </w:tcPr>
          <w:p w14:paraId="4E4758F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20</w:t>
            </w:r>
          </w:p>
        </w:tc>
        <w:tc>
          <w:tcPr>
            <w:tcW w:w="2723" w:type="dxa"/>
          </w:tcPr>
          <w:p w14:paraId="222CF4D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1,00273</w:t>
            </w:r>
          </w:p>
        </w:tc>
        <w:tc>
          <w:tcPr>
            <w:tcW w:w="2127" w:type="dxa"/>
          </w:tcPr>
          <w:p w14:paraId="31B8BDC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w:t>
            </w:r>
          </w:p>
        </w:tc>
        <w:tc>
          <w:tcPr>
            <w:tcW w:w="2268" w:type="dxa"/>
          </w:tcPr>
          <w:p w14:paraId="175582E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w:t>
            </w:r>
          </w:p>
        </w:tc>
      </w:tr>
    </w:tbl>
    <w:p w14:paraId="081B39C5" w14:textId="77777777" w:rsidR="00A544AA" w:rsidRPr="00B063CA" w:rsidRDefault="00A544AA" w:rsidP="00FC3A44">
      <w:pPr>
        <w:widowControl w:val="0"/>
        <w:autoSpaceDE w:val="0"/>
        <w:autoSpaceDN w:val="0"/>
        <w:adjustRightInd w:val="0"/>
        <w:spacing w:after="0" w:line="240" w:lineRule="auto"/>
        <w:ind w:firstLine="284"/>
        <w:jc w:val="both"/>
        <w:rPr>
          <w:rFonts w:ascii="Times New Roman" w:hAnsi="Times New Roman"/>
          <w:sz w:val="20"/>
          <w:szCs w:val="20"/>
        </w:rPr>
      </w:pPr>
    </w:p>
    <w:p w14:paraId="1783E128"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 xml:space="preserve">После этого приступают к анализу пробы. Исследуемой водой </w:t>
      </w:r>
      <w:r w:rsidRPr="00663355">
        <w:rPr>
          <w:rFonts w:ascii="Times New Roman" w:hAnsi="Times New Roman"/>
          <w:sz w:val="28"/>
          <w:szCs w:val="28"/>
        </w:rPr>
        <w:br/>
        <w:t>дважды ополаскивают склянку и заполняют ее доверху. Сразу же вводят пипеткой 1 мл раствора соли марганца и 1 мл щелочного раствора иодистого калия, если объем посуды 100–150 мл, если же 200–300 мл – соответственно по 2 мл рабочих растворов. Пипетку следует погружать до середины склянки. Колба закрывается пробкой так, чтобы под ней не было пузырьков воздуха. Содержимое тщательно перемешивают, переворачивают вверх дном 12–16 раз и оставляют для полного осаждения осадка на 2 часа. Затем склянку вскрывают, не взбалтывая, и приливают 5 мл раствора серной или соляной кислоты.</w:t>
      </w:r>
    </w:p>
    <w:p w14:paraId="396183EA"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pacing w:val="-2"/>
          <w:sz w:val="28"/>
          <w:szCs w:val="28"/>
        </w:rPr>
        <w:t xml:space="preserve">Закрывают колбу пробкой и перемешивают содержимое до полного растворения осадка. Если осадок не растворился, добавляют кислоту до тех пор, пока он не исчезнет полностью. Жидкость приобретает желтовато-коричневую окраску. Через 5 минут пипеткой отбирают 50 мл </w:t>
      </w:r>
      <w:r w:rsidRPr="00663355">
        <w:rPr>
          <w:rFonts w:ascii="Times New Roman" w:hAnsi="Times New Roman"/>
          <w:sz w:val="28"/>
          <w:szCs w:val="28"/>
        </w:rPr>
        <w:t>анализируемого раствора в коническую колбу и оттитровывают 0,02 н. раствором гипосульфита до появления слабо</w:t>
      </w:r>
      <w:r>
        <w:rPr>
          <w:rFonts w:ascii="Times New Roman" w:hAnsi="Times New Roman"/>
          <w:sz w:val="28"/>
          <w:szCs w:val="28"/>
        </w:rPr>
        <w:t xml:space="preserve"> </w:t>
      </w:r>
      <w:r w:rsidRPr="00663355">
        <w:rPr>
          <w:rFonts w:ascii="Times New Roman" w:hAnsi="Times New Roman"/>
          <w:sz w:val="28"/>
          <w:szCs w:val="28"/>
        </w:rPr>
        <w:t>-</w:t>
      </w:r>
      <w:r>
        <w:rPr>
          <w:rFonts w:ascii="Times New Roman" w:hAnsi="Times New Roman"/>
          <w:sz w:val="28"/>
          <w:szCs w:val="28"/>
        </w:rPr>
        <w:t xml:space="preserve"> </w:t>
      </w:r>
      <w:r w:rsidRPr="00663355">
        <w:rPr>
          <w:rFonts w:ascii="Times New Roman" w:hAnsi="Times New Roman"/>
          <w:sz w:val="28"/>
          <w:szCs w:val="28"/>
        </w:rPr>
        <w:t>желтого окрашивания. В случае, если содержимое не приобрело окраску, можно считать, что кислорода в пробе нет.</w:t>
      </w:r>
    </w:p>
    <w:p w14:paraId="6D0E6D50"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D8496F0"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b/>
          <w:sz w:val="28"/>
          <w:szCs w:val="28"/>
        </w:rPr>
      </w:pPr>
      <w:r w:rsidRPr="00663355">
        <w:rPr>
          <w:rFonts w:ascii="Times New Roman" w:hAnsi="Times New Roman"/>
          <w:b/>
          <w:sz w:val="28"/>
          <w:szCs w:val="28"/>
        </w:rPr>
        <w:t>21.4. Обработка результатов исследований</w:t>
      </w:r>
    </w:p>
    <w:p w14:paraId="429F5F36"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77147547"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Содержание кислорода в воде определяют по формуле</w:t>
      </w:r>
    </w:p>
    <w:p w14:paraId="66E41CC0"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582FEA9C" w14:textId="77777777" w:rsidR="00A544AA" w:rsidRPr="00663355" w:rsidRDefault="00A544AA" w:rsidP="00FC3A44">
      <w:pPr>
        <w:widowControl w:val="0"/>
        <w:autoSpaceDE w:val="0"/>
        <w:autoSpaceDN w:val="0"/>
        <w:adjustRightInd w:val="0"/>
        <w:spacing w:after="0" w:line="240" w:lineRule="auto"/>
        <w:jc w:val="center"/>
        <w:rPr>
          <w:rFonts w:ascii="Times New Roman" w:hAnsi="Times New Roman"/>
          <w:position w:val="-4"/>
          <w:sz w:val="28"/>
          <w:szCs w:val="28"/>
        </w:rPr>
      </w:pPr>
      <w:r w:rsidRPr="00663355">
        <w:rPr>
          <w:rFonts w:ascii="Times New Roman" w:hAnsi="Times New Roman"/>
          <w:position w:val="-30"/>
          <w:sz w:val="28"/>
          <w:szCs w:val="28"/>
        </w:rPr>
        <w:object w:dxaOrig="2160" w:dyaOrig="680" w14:anchorId="45EDCDC2">
          <v:shape id="_x0000_i1063" type="#_x0000_t75" style="width:105pt;height:33.05pt" o:ole="">
            <v:imagedata r:id="rId137" o:title=""/>
          </v:shape>
          <o:OLEObject Type="Embed" ProgID="Equation.DSMT4" ShapeID="_x0000_i1063" DrawAspect="Content" ObjectID="_1641827516" r:id="rId138"/>
        </w:object>
      </w:r>
      <w:r w:rsidRPr="00663355">
        <w:rPr>
          <w:rFonts w:ascii="Times New Roman" w:hAnsi="Times New Roman"/>
          <w:sz w:val="28"/>
          <w:szCs w:val="28"/>
        </w:rPr>
        <w:t xml:space="preserve"> </w:t>
      </w:r>
      <w:r w:rsidRPr="00663355">
        <w:rPr>
          <w:rFonts w:ascii="Times New Roman" w:hAnsi="Times New Roman"/>
          <w:position w:val="-4"/>
          <w:sz w:val="28"/>
          <w:szCs w:val="28"/>
        </w:rPr>
        <w:t>мг/л,</w:t>
      </w:r>
    </w:p>
    <w:p w14:paraId="41483BFD"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0B32202C"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sz w:val="28"/>
          <w:szCs w:val="28"/>
        </w:rPr>
      </w:pPr>
      <w:r w:rsidRPr="00663355">
        <w:rPr>
          <w:rFonts w:ascii="Times New Roman" w:hAnsi="Times New Roman"/>
          <w:sz w:val="28"/>
          <w:szCs w:val="28"/>
        </w:rPr>
        <w:t xml:space="preserve">где </w:t>
      </w:r>
      <w:r w:rsidRPr="00663355">
        <w:rPr>
          <w:rFonts w:ascii="Times New Roman" w:hAnsi="Times New Roman"/>
          <w:i/>
          <w:sz w:val="28"/>
          <w:szCs w:val="28"/>
          <w:lang w:val="en-US"/>
        </w:rPr>
        <w:t>X</w:t>
      </w:r>
      <w:r w:rsidRPr="00663355">
        <w:rPr>
          <w:rFonts w:ascii="Times New Roman" w:hAnsi="Times New Roman"/>
          <w:sz w:val="28"/>
          <w:szCs w:val="28"/>
        </w:rPr>
        <w:t xml:space="preserve"> – концентрация кислорода в пробе, мг/л;</w:t>
      </w:r>
    </w:p>
    <w:p w14:paraId="1D08E17F" w14:textId="77777777" w:rsidR="00A544AA" w:rsidRPr="00663355" w:rsidRDefault="00A544AA" w:rsidP="00FC3A44">
      <w:pPr>
        <w:widowControl w:val="0"/>
        <w:autoSpaceDE w:val="0"/>
        <w:autoSpaceDN w:val="0"/>
        <w:adjustRightInd w:val="0"/>
        <w:spacing w:after="0" w:line="240" w:lineRule="auto"/>
        <w:ind w:left="142" w:firstLine="284"/>
        <w:jc w:val="both"/>
        <w:rPr>
          <w:rFonts w:ascii="Times New Roman" w:hAnsi="Times New Roman"/>
          <w:sz w:val="28"/>
          <w:szCs w:val="28"/>
        </w:rPr>
      </w:pPr>
      <w:r w:rsidRPr="00663355">
        <w:rPr>
          <w:rFonts w:ascii="Times New Roman" w:hAnsi="Times New Roman"/>
          <w:sz w:val="28"/>
          <w:szCs w:val="28"/>
        </w:rPr>
        <w:t>П – количество гипосульфита, пошедшее на титрование, мг;</w:t>
      </w:r>
    </w:p>
    <w:p w14:paraId="78BF90BC" w14:textId="77777777" w:rsidR="00A544AA" w:rsidRPr="00663355" w:rsidRDefault="00A544AA" w:rsidP="00FC3A44">
      <w:pPr>
        <w:widowControl w:val="0"/>
        <w:autoSpaceDE w:val="0"/>
        <w:autoSpaceDN w:val="0"/>
        <w:adjustRightInd w:val="0"/>
        <w:spacing w:after="0" w:line="240" w:lineRule="auto"/>
        <w:ind w:left="142" w:firstLine="284"/>
        <w:jc w:val="both"/>
        <w:rPr>
          <w:rFonts w:ascii="Times New Roman" w:hAnsi="Times New Roman"/>
          <w:sz w:val="28"/>
          <w:szCs w:val="28"/>
        </w:rPr>
      </w:pPr>
      <w:r w:rsidRPr="00663355">
        <w:rPr>
          <w:rFonts w:ascii="Times New Roman" w:hAnsi="Times New Roman"/>
          <w:sz w:val="28"/>
          <w:szCs w:val="28"/>
        </w:rPr>
        <w:t>Н – нормальность гипосульфита (0,02);</w:t>
      </w:r>
    </w:p>
    <w:p w14:paraId="68208710" w14:textId="77777777" w:rsidR="00A544AA" w:rsidRPr="00663355" w:rsidRDefault="00A544AA" w:rsidP="00FC3A44">
      <w:pPr>
        <w:widowControl w:val="0"/>
        <w:autoSpaceDE w:val="0"/>
        <w:autoSpaceDN w:val="0"/>
        <w:adjustRightInd w:val="0"/>
        <w:spacing w:after="0" w:line="240" w:lineRule="auto"/>
        <w:ind w:left="142" w:firstLine="284"/>
        <w:jc w:val="both"/>
        <w:rPr>
          <w:rFonts w:ascii="Times New Roman" w:hAnsi="Times New Roman"/>
          <w:sz w:val="28"/>
          <w:szCs w:val="28"/>
        </w:rPr>
      </w:pPr>
      <w:r w:rsidRPr="00663355">
        <w:rPr>
          <w:rFonts w:ascii="Times New Roman" w:hAnsi="Times New Roman"/>
          <w:sz w:val="28"/>
          <w:szCs w:val="28"/>
        </w:rPr>
        <w:t>К – поправочный коэффициент для расчета гипосульфита;</w:t>
      </w:r>
    </w:p>
    <w:p w14:paraId="42EA59F0" w14:textId="77777777" w:rsidR="00A544AA" w:rsidRPr="00663355" w:rsidRDefault="00A544AA" w:rsidP="00FC3A44">
      <w:pPr>
        <w:widowControl w:val="0"/>
        <w:autoSpaceDE w:val="0"/>
        <w:autoSpaceDN w:val="0"/>
        <w:adjustRightInd w:val="0"/>
        <w:spacing w:after="0" w:line="240" w:lineRule="auto"/>
        <w:ind w:left="851" w:hanging="425"/>
        <w:jc w:val="both"/>
        <w:rPr>
          <w:rFonts w:ascii="Times New Roman" w:hAnsi="Times New Roman"/>
          <w:sz w:val="28"/>
          <w:szCs w:val="28"/>
        </w:rPr>
      </w:pPr>
      <w:r w:rsidRPr="00663355">
        <w:rPr>
          <w:rFonts w:ascii="Times New Roman" w:hAnsi="Times New Roman"/>
          <w:spacing w:val="2"/>
          <w:sz w:val="28"/>
          <w:szCs w:val="28"/>
        </w:rPr>
        <w:t>8 – эквивалент кислорода; количество в 1 мл соответствует 1 мл 1 н.</w:t>
      </w:r>
      <w:r w:rsidRPr="00663355">
        <w:rPr>
          <w:rFonts w:ascii="Times New Roman" w:hAnsi="Times New Roman"/>
          <w:sz w:val="28"/>
          <w:szCs w:val="28"/>
        </w:rPr>
        <w:t xml:space="preserve"> раствора гипосульфита; </w:t>
      </w:r>
    </w:p>
    <w:p w14:paraId="33891FF5" w14:textId="77777777" w:rsidR="00A544AA" w:rsidRPr="00663355" w:rsidRDefault="00A544AA" w:rsidP="00FC3A44">
      <w:pPr>
        <w:widowControl w:val="0"/>
        <w:autoSpaceDE w:val="0"/>
        <w:autoSpaceDN w:val="0"/>
        <w:adjustRightInd w:val="0"/>
        <w:spacing w:after="0" w:line="240" w:lineRule="auto"/>
        <w:ind w:left="142" w:firstLine="284"/>
        <w:jc w:val="both"/>
        <w:rPr>
          <w:rFonts w:ascii="Times New Roman" w:hAnsi="Times New Roman"/>
          <w:iCs/>
          <w:sz w:val="28"/>
          <w:szCs w:val="28"/>
        </w:rPr>
      </w:pPr>
      <w:r w:rsidRPr="00663355">
        <w:rPr>
          <w:rFonts w:ascii="Times New Roman" w:hAnsi="Times New Roman"/>
          <w:iCs/>
          <w:sz w:val="28"/>
          <w:szCs w:val="28"/>
          <w:lang w:val="en-US"/>
        </w:rPr>
        <w:t>V</w:t>
      </w:r>
      <w:r w:rsidRPr="00663355">
        <w:rPr>
          <w:rFonts w:ascii="Times New Roman" w:hAnsi="Times New Roman"/>
          <w:iCs/>
          <w:sz w:val="28"/>
          <w:szCs w:val="28"/>
          <w:vertAlign w:val="subscript"/>
        </w:rPr>
        <w:t>1</w:t>
      </w:r>
      <w:r w:rsidRPr="00663355">
        <w:rPr>
          <w:rFonts w:ascii="Times New Roman" w:hAnsi="Times New Roman"/>
          <w:iCs/>
          <w:sz w:val="28"/>
          <w:szCs w:val="28"/>
        </w:rPr>
        <w:t xml:space="preserve"> – объем воды в склянке, мл;</w:t>
      </w:r>
    </w:p>
    <w:p w14:paraId="2E9BD6B1" w14:textId="77777777" w:rsidR="00A544AA" w:rsidRPr="00663355" w:rsidRDefault="00A544AA" w:rsidP="00FC3A44">
      <w:pPr>
        <w:widowControl w:val="0"/>
        <w:autoSpaceDE w:val="0"/>
        <w:autoSpaceDN w:val="0"/>
        <w:adjustRightInd w:val="0"/>
        <w:spacing w:after="0" w:line="240" w:lineRule="auto"/>
        <w:ind w:left="567" w:hanging="141"/>
        <w:jc w:val="both"/>
        <w:rPr>
          <w:rFonts w:ascii="Times New Roman" w:hAnsi="Times New Roman"/>
          <w:sz w:val="28"/>
          <w:szCs w:val="28"/>
        </w:rPr>
      </w:pPr>
      <w:r w:rsidRPr="00663355">
        <w:rPr>
          <w:rFonts w:ascii="Times New Roman" w:hAnsi="Times New Roman"/>
          <w:iCs/>
          <w:sz w:val="28"/>
          <w:szCs w:val="28"/>
          <w:lang w:val="en-US"/>
        </w:rPr>
        <w:t>V</w:t>
      </w:r>
      <w:r w:rsidRPr="00663355">
        <w:rPr>
          <w:rFonts w:ascii="Times New Roman" w:hAnsi="Times New Roman"/>
          <w:iCs/>
          <w:sz w:val="28"/>
          <w:szCs w:val="28"/>
          <w:vertAlign w:val="subscript"/>
        </w:rPr>
        <w:t>2</w:t>
      </w:r>
      <w:r w:rsidRPr="00663355">
        <w:rPr>
          <w:rFonts w:ascii="Times New Roman" w:hAnsi="Times New Roman"/>
          <w:sz w:val="28"/>
          <w:szCs w:val="28"/>
        </w:rPr>
        <w:t xml:space="preserve"> – объем раствора соли марганца (щелочного иодистого калия);</w:t>
      </w:r>
    </w:p>
    <w:p w14:paraId="2B88123A" w14:textId="77777777" w:rsidR="00A544AA" w:rsidRPr="00663355" w:rsidRDefault="00A544AA" w:rsidP="00FC3A44">
      <w:pPr>
        <w:widowControl w:val="0"/>
        <w:autoSpaceDE w:val="0"/>
        <w:autoSpaceDN w:val="0"/>
        <w:adjustRightInd w:val="0"/>
        <w:spacing w:after="0" w:line="240" w:lineRule="auto"/>
        <w:ind w:left="993"/>
        <w:jc w:val="both"/>
        <w:rPr>
          <w:rFonts w:ascii="Times New Roman" w:hAnsi="Times New Roman"/>
          <w:sz w:val="28"/>
          <w:szCs w:val="28"/>
        </w:rPr>
      </w:pPr>
      <w:r w:rsidRPr="00663355">
        <w:rPr>
          <w:rFonts w:ascii="Times New Roman" w:hAnsi="Times New Roman"/>
          <w:sz w:val="28"/>
          <w:szCs w:val="28"/>
        </w:rPr>
        <w:t>коэффициент поправки 0,02 н. гидросульфита.</w:t>
      </w:r>
    </w:p>
    <w:p w14:paraId="1E301151"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В коническую колбу вливают 100 мл дистиллированной воды, 10 мл 15%-ного раствора иодистого калия, 5 мл серной кислоты (1:3) и 20 мл раствора бихромата калия. Перемешивают, закрывают колбу и ставят в темное место. Через 5 минут добавляют 1</w:t>
      </w:r>
      <w:r w:rsidRPr="00663355">
        <w:rPr>
          <w:rFonts w:ascii="Times New Roman" w:hAnsi="Times New Roman"/>
          <w:i/>
          <w:sz w:val="28"/>
          <w:szCs w:val="28"/>
        </w:rPr>
        <w:t>–</w:t>
      </w:r>
      <w:r w:rsidRPr="00663355">
        <w:rPr>
          <w:rFonts w:ascii="Times New Roman" w:hAnsi="Times New Roman"/>
          <w:sz w:val="28"/>
          <w:szCs w:val="28"/>
        </w:rPr>
        <w:t>2 мл раствора крахмала. Содержимое титруют 0,02 н. раствором гидросульфита до образования зеленоватого цвета. Поправочный коэффициент к раствору гипосульфита рассчитывают по формуле</w:t>
      </w:r>
    </w:p>
    <w:p w14:paraId="35150686"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p>
    <w:p w14:paraId="02A82211" w14:textId="77777777" w:rsidR="00A544AA" w:rsidRPr="00663355" w:rsidRDefault="00A544AA" w:rsidP="00FC3A44">
      <w:pPr>
        <w:widowControl w:val="0"/>
        <w:autoSpaceDE w:val="0"/>
        <w:autoSpaceDN w:val="0"/>
        <w:adjustRightInd w:val="0"/>
        <w:spacing w:after="0" w:line="240" w:lineRule="auto"/>
        <w:jc w:val="center"/>
        <w:rPr>
          <w:rFonts w:ascii="Times New Roman" w:hAnsi="Times New Roman"/>
          <w:sz w:val="28"/>
          <w:szCs w:val="28"/>
        </w:rPr>
      </w:pPr>
      <w:r w:rsidRPr="00663355">
        <w:rPr>
          <w:rFonts w:ascii="Times New Roman" w:hAnsi="Times New Roman"/>
          <w:position w:val="-24"/>
          <w:sz w:val="28"/>
          <w:szCs w:val="28"/>
        </w:rPr>
        <w:object w:dxaOrig="840" w:dyaOrig="620" w14:anchorId="4EFB69BC">
          <v:shape id="_x0000_i1064" type="#_x0000_t75" style="width:50.6pt;height:36.8pt" o:ole="">
            <v:imagedata r:id="rId139" o:title=""/>
          </v:shape>
          <o:OLEObject Type="Embed" ProgID="Equation.DSMT4" ShapeID="_x0000_i1064" DrawAspect="Content" ObjectID="_1641827517" r:id="rId140"/>
        </w:object>
      </w:r>
    </w:p>
    <w:p w14:paraId="072FA26C" w14:textId="77777777" w:rsidR="00A544AA" w:rsidRPr="00663355" w:rsidRDefault="00A544AA" w:rsidP="00FC3A44">
      <w:pPr>
        <w:widowControl w:val="0"/>
        <w:autoSpaceDE w:val="0"/>
        <w:autoSpaceDN w:val="0"/>
        <w:adjustRightInd w:val="0"/>
        <w:spacing w:after="0" w:line="240" w:lineRule="auto"/>
        <w:ind w:left="720" w:hanging="720"/>
        <w:jc w:val="both"/>
        <w:rPr>
          <w:rFonts w:ascii="Times New Roman" w:hAnsi="Times New Roman"/>
          <w:sz w:val="28"/>
          <w:szCs w:val="28"/>
        </w:rPr>
      </w:pPr>
    </w:p>
    <w:p w14:paraId="4976BE36" w14:textId="77777777" w:rsidR="00A544AA" w:rsidRPr="00663355" w:rsidRDefault="00A544AA" w:rsidP="00FC3A44">
      <w:pPr>
        <w:widowControl w:val="0"/>
        <w:autoSpaceDE w:val="0"/>
        <w:autoSpaceDN w:val="0"/>
        <w:adjustRightInd w:val="0"/>
        <w:spacing w:after="0" w:line="240" w:lineRule="auto"/>
        <w:ind w:left="720" w:hanging="578"/>
        <w:jc w:val="both"/>
        <w:rPr>
          <w:rFonts w:ascii="Times New Roman" w:hAnsi="Times New Roman"/>
          <w:sz w:val="28"/>
          <w:szCs w:val="28"/>
        </w:rPr>
      </w:pPr>
      <w:r w:rsidRPr="00663355">
        <w:rPr>
          <w:rFonts w:ascii="Times New Roman" w:hAnsi="Times New Roman"/>
          <w:sz w:val="28"/>
          <w:szCs w:val="28"/>
        </w:rPr>
        <w:t xml:space="preserve">где К </w:t>
      </w:r>
      <w:r w:rsidRPr="00663355">
        <w:rPr>
          <w:rFonts w:ascii="Times New Roman" w:hAnsi="Times New Roman"/>
          <w:i/>
          <w:sz w:val="28"/>
          <w:szCs w:val="28"/>
        </w:rPr>
        <w:t>–</w:t>
      </w:r>
      <w:r w:rsidRPr="00663355">
        <w:rPr>
          <w:rFonts w:ascii="Times New Roman" w:hAnsi="Times New Roman"/>
          <w:sz w:val="28"/>
          <w:szCs w:val="28"/>
        </w:rPr>
        <w:t xml:space="preserve"> поправочный коэффициент к нормальности титровального раствора гипосульфита;</w:t>
      </w:r>
    </w:p>
    <w:p w14:paraId="6B6BF832" w14:textId="77777777" w:rsidR="00A544AA" w:rsidRPr="00663355" w:rsidRDefault="00A544AA" w:rsidP="00FC3A44">
      <w:pPr>
        <w:widowControl w:val="0"/>
        <w:autoSpaceDE w:val="0"/>
        <w:autoSpaceDN w:val="0"/>
        <w:adjustRightInd w:val="0"/>
        <w:spacing w:after="0" w:line="240" w:lineRule="auto"/>
        <w:ind w:left="567" w:firstLine="142"/>
        <w:jc w:val="both"/>
        <w:rPr>
          <w:rFonts w:ascii="Times New Roman" w:hAnsi="Times New Roman"/>
          <w:sz w:val="28"/>
          <w:szCs w:val="28"/>
        </w:rPr>
      </w:pPr>
      <w:r w:rsidRPr="00663355">
        <w:rPr>
          <w:rFonts w:ascii="Times New Roman" w:hAnsi="Times New Roman"/>
          <w:iCs/>
          <w:sz w:val="28"/>
          <w:szCs w:val="28"/>
          <w:lang w:val="en-US"/>
        </w:rPr>
        <w:t>V</w:t>
      </w:r>
      <w:r w:rsidRPr="00663355">
        <w:rPr>
          <w:rFonts w:ascii="Times New Roman" w:hAnsi="Times New Roman"/>
          <w:sz w:val="28"/>
          <w:szCs w:val="28"/>
        </w:rPr>
        <w:t xml:space="preserve"> </w:t>
      </w:r>
      <w:r w:rsidRPr="00663355">
        <w:rPr>
          <w:rFonts w:ascii="Times New Roman" w:hAnsi="Times New Roman"/>
          <w:i/>
          <w:sz w:val="28"/>
          <w:szCs w:val="28"/>
        </w:rPr>
        <w:t>–</w:t>
      </w:r>
      <w:r w:rsidRPr="00663355">
        <w:rPr>
          <w:rFonts w:ascii="Times New Roman" w:hAnsi="Times New Roman"/>
          <w:sz w:val="28"/>
          <w:szCs w:val="28"/>
        </w:rPr>
        <w:t xml:space="preserve"> количество гипосульфита, пошедшее на титрование, мл. </w:t>
      </w:r>
    </w:p>
    <w:p w14:paraId="281D77DF"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Оценку состояния кислородного режима определяют по приведенной ниже шкале (табл. 21.2).</w:t>
      </w:r>
    </w:p>
    <w:p w14:paraId="6142A92D" w14:textId="77777777" w:rsidR="00A544AA" w:rsidRPr="00B063CA" w:rsidRDefault="00A544AA" w:rsidP="00FC3A44">
      <w:pPr>
        <w:widowControl w:val="0"/>
        <w:autoSpaceDE w:val="0"/>
        <w:autoSpaceDN w:val="0"/>
        <w:adjustRightInd w:val="0"/>
        <w:spacing w:after="0" w:line="240" w:lineRule="auto"/>
        <w:ind w:left="142"/>
        <w:jc w:val="both"/>
        <w:rPr>
          <w:rFonts w:ascii="Times New Roman" w:hAnsi="Times New Roman"/>
          <w:sz w:val="20"/>
          <w:szCs w:val="20"/>
        </w:rPr>
      </w:pPr>
      <w:r w:rsidRPr="00B063CA">
        <w:rPr>
          <w:rFonts w:ascii="Times New Roman" w:hAnsi="Times New Roman"/>
          <w:spacing w:val="20"/>
          <w:sz w:val="20"/>
          <w:szCs w:val="20"/>
        </w:rPr>
        <w:t>Таблица</w:t>
      </w:r>
      <w:r w:rsidRPr="00B063CA">
        <w:rPr>
          <w:rFonts w:ascii="Times New Roman" w:hAnsi="Times New Roman"/>
          <w:sz w:val="20"/>
          <w:szCs w:val="20"/>
        </w:rPr>
        <w:t xml:space="preserve"> 21.2. </w:t>
      </w:r>
      <w:r w:rsidRPr="00B063CA">
        <w:rPr>
          <w:rFonts w:ascii="Times New Roman" w:hAnsi="Times New Roman"/>
          <w:b/>
          <w:sz w:val="20"/>
          <w:szCs w:val="20"/>
        </w:rPr>
        <w:t>Шкала оценки кислородного режима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3762"/>
        <w:gridCol w:w="3969"/>
      </w:tblGrid>
      <w:tr w:rsidR="00A544AA" w:rsidRPr="00B063CA" w14:paraId="327CD31C" w14:textId="77777777" w:rsidTr="0051630D">
        <w:trPr>
          <w:jc w:val="center"/>
        </w:trPr>
        <w:tc>
          <w:tcPr>
            <w:tcW w:w="2045" w:type="dxa"/>
            <w:vMerge w:val="restart"/>
            <w:tcMar>
              <w:left w:w="28" w:type="dxa"/>
              <w:right w:w="28" w:type="dxa"/>
            </w:tcMar>
            <w:vAlign w:val="center"/>
          </w:tcPr>
          <w:p w14:paraId="556118E9"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Качество воды</w:t>
            </w:r>
          </w:p>
        </w:tc>
        <w:tc>
          <w:tcPr>
            <w:tcW w:w="7731" w:type="dxa"/>
            <w:gridSpan w:val="2"/>
          </w:tcPr>
          <w:p w14:paraId="09057C43"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Содержание кислорода в воде, мг/л</w:t>
            </w:r>
          </w:p>
        </w:tc>
      </w:tr>
      <w:tr w:rsidR="00A544AA" w:rsidRPr="00B063CA" w14:paraId="7DF35AF3" w14:textId="77777777" w:rsidTr="0051630D">
        <w:trPr>
          <w:jc w:val="center"/>
        </w:trPr>
        <w:tc>
          <w:tcPr>
            <w:tcW w:w="2045" w:type="dxa"/>
            <w:vMerge/>
            <w:tcMar>
              <w:left w:w="28" w:type="dxa"/>
              <w:right w:w="28" w:type="dxa"/>
            </w:tcMar>
          </w:tcPr>
          <w:p w14:paraId="79BB988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p>
        </w:tc>
        <w:tc>
          <w:tcPr>
            <w:tcW w:w="3762" w:type="dxa"/>
          </w:tcPr>
          <w:p w14:paraId="2CD8996A"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летом</w:t>
            </w:r>
          </w:p>
        </w:tc>
        <w:tc>
          <w:tcPr>
            <w:tcW w:w="3969" w:type="dxa"/>
          </w:tcPr>
          <w:p w14:paraId="0C824DE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зимой</w:t>
            </w:r>
          </w:p>
        </w:tc>
      </w:tr>
      <w:tr w:rsidR="00A544AA" w:rsidRPr="00B063CA" w14:paraId="7525E476" w14:textId="77777777" w:rsidTr="0051630D">
        <w:trPr>
          <w:jc w:val="center"/>
        </w:trPr>
        <w:tc>
          <w:tcPr>
            <w:tcW w:w="2045" w:type="dxa"/>
            <w:tcMar>
              <w:left w:w="28" w:type="dxa"/>
              <w:right w:w="28" w:type="dxa"/>
            </w:tcMar>
          </w:tcPr>
          <w:p w14:paraId="7BF519C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Очень чистая</w:t>
            </w:r>
          </w:p>
        </w:tc>
        <w:tc>
          <w:tcPr>
            <w:tcW w:w="3762" w:type="dxa"/>
          </w:tcPr>
          <w:p w14:paraId="04EAF11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Более 9</w:t>
            </w:r>
          </w:p>
        </w:tc>
        <w:tc>
          <w:tcPr>
            <w:tcW w:w="3969" w:type="dxa"/>
          </w:tcPr>
          <w:p w14:paraId="442FB45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Более 13–14</w:t>
            </w:r>
          </w:p>
        </w:tc>
      </w:tr>
      <w:tr w:rsidR="00A544AA" w:rsidRPr="00B063CA" w14:paraId="3CE29437" w14:textId="77777777" w:rsidTr="0051630D">
        <w:trPr>
          <w:jc w:val="center"/>
        </w:trPr>
        <w:tc>
          <w:tcPr>
            <w:tcW w:w="2045" w:type="dxa"/>
            <w:tcMar>
              <w:left w:w="28" w:type="dxa"/>
              <w:right w:w="28" w:type="dxa"/>
            </w:tcMar>
          </w:tcPr>
          <w:p w14:paraId="49BA7CED"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Чистая</w:t>
            </w:r>
          </w:p>
        </w:tc>
        <w:tc>
          <w:tcPr>
            <w:tcW w:w="3762" w:type="dxa"/>
          </w:tcPr>
          <w:p w14:paraId="125765E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8–9</w:t>
            </w:r>
          </w:p>
        </w:tc>
        <w:tc>
          <w:tcPr>
            <w:tcW w:w="3969" w:type="dxa"/>
          </w:tcPr>
          <w:p w14:paraId="3DECB4D8"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11–13</w:t>
            </w:r>
          </w:p>
        </w:tc>
      </w:tr>
      <w:tr w:rsidR="00A544AA" w:rsidRPr="00B063CA" w14:paraId="4FBED857" w14:textId="77777777" w:rsidTr="0051630D">
        <w:trPr>
          <w:jc w:val="center"/>
        </w:trPr>
        <w:tc>
          <w:tcPr>
            <w:tcW w:w="2045" w:type="dxa"/>
            <w:tcMar>
              <w:left w:w="28" w:type="dxa"/>
              <w:right w:w="28" w:type="dxa"/>
            </w:tcMar>
          </w:tcPr>
          <w:p w14:paraId="5B5CE25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Умеренно грязная</w:t>
            </w:r>
          </w:p>
        </w:tc>
        <w:tc>
          <w:tcPr>
            <w:tcW w:w="3762" w:type="dxa"/>
          </w:tcPr>
          <w:p w14:paraId="1563EDB6"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6–8</w:t>
            </w:r>
          </w:p>
        </w:tc>
        <w:tc>
          <w:tcPr>
            <w:tcW w:w="3969" w:type="dxa"/>
          </w:tcPr>
          <w:p w14:paraId="35A32B3F"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9–11</w:t>
            </w:r>
          </w:p>
        </w:tc>
      </w:tr>
      <w:tr w:rsidR="00A544AA" w:rsidRPr="00B063CA" w14:paraId="0DB7C7F2" w14:textId="77777777" w:rsidTr="0051630D">
        <w:trPr>
          <w:jc w:val="center"/>
        </w:trPr>
        <w:tc>
          <w:tcPr>
            <w:tcW w:w="2045" w:type="dxa"/>
            <w:tcMar>
              <w:left w:w="28" w:type="dxa"/>
              <w:right w:w="28" w:type="dxa"/>
            </w:tcMar>
          </w:tcPr>
          <w:p w14:paraId="677E743E"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Загрязненная</w:t>
            </w:r>
          </w:p>
        </w:tc>
        <w:tc>
          <w:tcPr>
            <w:tcW w:w="3762" w:type="dxa"/>
          </w:tcPr>
          <w:p w14:paraId="793E6B4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4–6</w:t>
            </w:r>
          </w:p>
        </w:tc>
        <w:tc>
          <w:tcPr>
            <w:tcW w:w="3969" w:type="dxa"/>
          </w:tcPr>
          <w:p w14:paraId="6AA66D3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4–9</w:t>
            </w:r>
          </w:p>
        </w:tc>
      </w:tr>
      <w:tr w:rsidR="00A544AA" w:rsidRPr="00B063CA" w14:paraId="5DCA714E" w14:textId="77777777" w:rsidTr="0051630D">
        <w:trPr>
          <w:jc w:val="center"/>
        </w:trPr>
        <w:tc>
          <w:tcPr>
            <w:tcW w:w="2045" w:type="dxa"/>
            <w:tcMar>
              <w:left w:w="28" w:type="dxa"/>
              <w:right w:w="28" w:type="dxa"/>
            </w:tcMar>
          </w:tcPr>
          <w:p w14:paraId="5E7E4BE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Грязная</w:t>
            </w:r>
          </w:p>
        </w:tc>
        <w:tc>
          <w:tcPr>
            <w:tcW w:w="3762" w:type="dxa"/>
          </w:tcPr>
          <w:p w14:paraId="2E32D794"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1–4</w:t>
            </w:r>
          </w:p>
        </w:tc>
        <w:tc>
          <w:tcPr>
            <w:tcW w:w="3969" w:type="dxa"/>
          </w:tcPr>
          <w:p w14:paraId="6F850980"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0,5–4</w:t>
            </w:r>
          </w:p>
        </w:tc>
      </w:tr>
      <w:tr w:rsidR="00A544AA" w:rsidRPr="00B063CA" w14:paraId="06DB9520" w14:textId="77777777" w:rsidTr="0051630D">
        <w:trPr>
          <w:jc w:val="center"/>
        </w:trPr>
        <w:tc>
          <w:tcPr>
            <w:tcW w:w="2045" w:type="dxa"/>
            <w:tcMar>
              <w:left w:w="28" w:type="dxa"/>
              <w:right w:w="28" w:type="dxa"/>
            </w:tcMar>
          </w:tcPr>
          <w:p w14:paraId="3A699647"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Очень грязная</w:t>
            </w:r>
          </w:p>
        </w:tc>
        <w:tc>
          <w:tcPr>
            <w:tcW w:w="3762" w:type="dxa"/>
          </w:tcPr>
          <w:p w14:paraId="7FB6EC91"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w:t>
            </w:r>
          </w:p>
        </w:tc>
        <w:tc>
          <w:tcPr>
            <w:tcW w:w="3969" w:type="dxa"/>
          </w:tcPr>
          <w:p w14:paraId="279E8185" w14:textId="77777777" w:rsidR="00A544AA" w:rsidRPr="00B063CA" w:rsidRDefault="00A544AA" w:rsidP="00FC3A44">
            <w:pPr>
              <w:widowControl w:val="0"/>
              <w:autoSpaceDE w:val="0"/>
              <w:autoSpaceDN w:val="0"/>
              <w:adjustRightInd w:val="0"/>
              <w:spacing w:after="0" w:line="240" w:lineRule="auto"/>
              <w:jc w:val="both"/>
              <w:rPr>
                <w:rFonts w:ascii="Times New Roman" w:hAnsi="Times New Roman"/>
                <w:sz w:val="20"/>
                <w:szCs w:val="20"/>
              </w:rPr>
            </w:pPr>
            <w:r w:rsidRPr="00B063CA">
              <w:rPr>
                <w:rFonts w:ascii="Times New Roman" w:hAnsi="Times New Roman"/>
                <w:sz w:val="20"/>
                <w:szCs w:val="20"/>
              </w:rPr>
              <w:t>0</w:t>
            </w:r>
          </w:p>
        </w:tc>
      </w:tr>
    </w:tbl>
    <w:p w14:paraId="0273B1D7" w14:textId="77777777" w:rsidR="007077CE" w:rsidRDefault="007077CE" w:rsidP="00FC3A44">
      <w:pPr>
        <w:widowControl w:val="0"/>
        <w:autoSpaceDE w:val="0"/>
        <w:autoSpaceDN w:val="0"/>
        <w:adjustRightInd w:val="0"/>
        <w:spacing w:after="0" w:line="240" w:lineRule="auto"/>
        <w:jc w:val="center"/>
        <w:rPr>
          <w:rFonts w:ascii="Times New Roman" w:hAnsi="Times New Roman"/>
          <w:lang w:val="en-US"/>
        </w:rPr>
      </w:pPr>
    </w:p>
    <w:p w14:paraId="0D1663CE"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2EFF820C"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1B2CC048"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1ED94D4B"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1177067F"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1E40FE38"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E657A25"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560BA213"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17559B6E"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4A388D59"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7693669F"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0FD4D30E"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72B18C23"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205A0291"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8214513"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6F63BFEB"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60C6884A"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B676AB5"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097563D8"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778410E2"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2088AFE1"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6D0154B"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67CDADD1"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58922761"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79FDA920"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134E1841"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605312F"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003C9B10"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0157720"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4287D6F3"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704E05B6"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7C3E045C"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723A372D"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E63BFFF"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13C95CDA"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2EFBC80D" w14:textId="77777777" w:rsidR="00A641FF" w:rsidRDefault="00A641FF" w:rsidP="00FC3A44">
      <w:pPr>
        <w:widowControl w:val="0"/>
        <w:autoSpaceDE w:val="0"/>
        <w:autoSpaceDN w:val="0"/>
        <w:adjustRightInd w:val="0"/>
        <w:spacing w:after="0" w:line="240" w:lineRule="auto"/>
        <w:jc w:val="center"/>
        <w:rPr>
          <w:rFonts w:ascii="Times New Roman" w:hAnsi="Times New Roman"/>
          <w:b/>
          <w:sz w:val="28"/>
          <w:szCs w:val="28"/>
          <w:lang w:val="en-US"/>
        </w:rPr>
      </w:pPr>
    </w:p>
    <w:p w14:paraId="33333CAE" w14:textId="7346E95E" w:rsidR="00A544AA" w:rsidRPr="00A6052E" w:rsidRDefault="00A544AA" w:rsidP="00A6052E">
      <w:pPr>
        <w:spacing w:after="0" w:line="240" w:lineRule="auto"/>
        <w:jc w:val="center"/>
        <w:rPr>
          <w:rFonts w:ascii="Times New Roman" w:hAnsi="Times New Roman"/>
          <w:b/>
          <w:caps/>
          <w:color w:val="2E74B5" w:themeColor="accent5" w:themeShade="BF"/>
          <w:sz w:val="28"/>
          <w:szCs w:val="28"/>
          <w:lang w:val="be-BY"/>
        </w:rPr>
      </w:pPr>
      <w:r w:rsidRPr="00A6052E">
        <w:rPr>
          <w:rFonts w:ascii="Times New Roman" w:hAnsi="Times New Roman"/>
          <w:b/>
          <w:caps/>
          <w:color w:val="2E74B5" w:themeColor="accent5" w:themeShade="BF"/>
          <w:sz w:val="28"/>
          <w:szCs w:val="28"/>
          <w:lang w:val="be-BY"/>
        </w:rPr>
        <w:t>ЛИТЕРАТУРА</w:t>
      </w:r>
    </w:p>
    <w:p w14:paraId="4FABA9FD" w14:textId="77777777" w:rsidR="00A544AA" w:rsidRPr="00663355" w:rsidRDefault="00A544AA" w:rsidP="00FC3A44">
      <w:pPr>
        <w:widowControl w:val="0"/>
        <w:autoSpaceDE w:val="0"/>
        <w:autoSpaceDN w:val="0"/>
        <w:adjustRightInd w:val="0"/>
        <w:spacing w:after="0" w:line="240" w:lineRule="auto"/>
        <w:jc w:val="both"/>
        <w:rPr>
          <w:rFonts w:ascii="Times New Roman" w:hAnsi="Times New Roman"/>
          <w:sz w:val="28"/>
          <w:szCs w:val="28"/>
        </w:rPr>
      </w:pPr>
    </w:p>
    <w:p w14:paraId="07A53365"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pacing w:val="-1"/>
          <w:sz w:val="28"/>
          <w:szCs w:val="28"/>
        </w:rPr>
        <w:t xml:space="preserve">1. </w:t>
      </w:r>
      <w:r w:rsidRPr="00663355">
        <w:rPr>
          <w:rFonts w:ascii="Times New Roman" w:hAnsi="Times New Roman"/>
          <w:spacing w:val="20"/>
          <w:sz w:val="28"/>
          <w:szCs w:val="28"/>
        </w:rPr>
        <w:t>Привезенцев,</w:t>
      </w:r>
      <w:r w:rsidRPr="00663355">
        <w:rPr>
          <w:rFonts w:ascii="Times New Roman" w:hAnsi="Times New Roman"/>
          <w:spacing w:val="-1"/>
          <w:sz w:val="28"/>
          <w:szCs w:val="28"/>
        </w:rPr>
        <w:t xml:space="preserve"> Ю. А. </w:t>
      </w:r>
      <w:r w:rsidRPr="00663355">
        <w:rPr>
          <w:rFonts w:ascii="Times New Roman" w:hAnsi="Times New Roman"/>
          <w:spacing w:val="-2"/>
          <w:sz w:val="28"/>
          <w:szCs w:val="28"/>
        </w:rPr>
        <w:t>Рыбоводство: учебник /</w:t>
      </w:r>
      <w:r w:rsidRPr="00663355">
        <w:rPr>
          <w:rFonts w:ascii="Times New Roman" w:hAnsi="Times New Roman"/>
          <w:spacing w:val="-1"/>
          <w:sz w:val="28"/>
          <w:szCs w:val="28"/>
        </w:rPr>
        <w:t xml:space="preserve"> </w:t>
      </w:r>
      <w:r w:rsidRPr="00663355">
        <w:rPr>
          <w:rFonts w:ascii="Times New Roman" w:hAnsi="Times New Roman"/>
          <w:sz w:val="28"/>
          <w:szCs w:val="28"/>
        </w:rPr>
        <w:t>Ю. А. Привезенцев, В. А. Власов. – М.: Мир, 2004. – 456 с.</w:t>
      </w:r>
    </w:p>
    <w:p w14:paraId="67B14D0E"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 xml:space="preserve">2. </w:t>
      </w:r>
      <w:r w:rsidRPr="00663355">
        <w:rPr>
          <w:rFonts w:ascii="Times New Roman" w:hAnsi="Times New Roman"/>
          <w:spacing w:val="20"/>
          <w:sz w:val="28"/>
          <w:szCs w:val="28"/>
        </w:rPr>
        <w:t>Бессонов</w:t>
      </w:r>
      <w:r w:rsidRPr="00663355">
        <w:rPr>
          <w:rFonts w:ascii="Times New Roman" w:hAnsi="Times New Roman"/>
          <w:sz w:val="28"/>
          <w:szCs w:val="28"/>
        </w:rPr>
        <w:t>, Н. М. Рыбохозяйственная гидротехника / Н. М. Бессонов, Ю. А. Привезенцев. – М.: Агропромиздат, 1987. – 159 с.</w:t>
      </w:r>
    </w:p>
    <w:p w14:paraId="17E6081A"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 xml:space="preserve">3. </w:t>
      </w:r>
      <w:r w:rsidRPr="00663355">
        <w:rPr>
          <w:rFonts w:ascii="Times New Roman" w:hAnsi="Times New Roman"/>
          <w:spacing w:val="20"/>
          <w:sz w:val="28"/>
          <w:szCs w:val="28"/>
        </w:rPr>
        <w:t>Константинов</w:t>
      </w:r>
      <w:r w:rsidRPr="00663355">
        <w:rPr>
          <w:rFonts w:ascii="Times New Roman" w:hAnsi="Times New Roman"/>
          <w:sz w:val="28"/>
          <w:szCs w:val="28"/>
        </w:rPr>
        <w:t>, А. С. Общая гидробиология / А. С. Константинов. – М.: Высш. шк., 1986. – 472 с.</w:t>
      </w:r>
    </w:p>
    <w:p w14:paraId="6ED18424"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 xml:space="preserve">4. </w:t>
      </w:r>
      <w:r w:rsidRPr="00663355">
        <w:rPr>
          <w:rFonts w:ascii="Times New Roman" w:hAnsi="Times New Roman"/>
          <w:spacing w:val="20"/>
          <w:sz w:val="28"/>
          <w:szCs w:val="28"/>
        </w:rPr>
        <w:t>Привезенцев</w:t>
      </w:r>
      <w:r w:rsidRPr="00663355">
        <w:rPr>
          <w:rFonts w:ascii="Times New Roman" w:hAnsi="Times New Roman"/>
          <w:sz w:val="28"/>
          <w:szCs w:val="28"/>
        </w:rPr>
        <w:t>, Ю. А. Практикум по прудовому рыбоводству: учеб. пособие / Ю. А. Привезенцев. – М.: Высш. шк., 1982. – 208 с.</w:t>
      </w:r>
    </w:p>
    <w:p w14:paraId="76C749D8"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5. Аквакультура в Беларуси: технология ведения рыбоводства / В. В. Кончиц [и др.]; под ред. В. В. Кончица. – Минск: Белорус. наука, 2005. – 239 с.</w:t>
      </w:r>
    </w:p>
    <w:p w14:paraId="5668CB8B"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 xml:space="preserve">6. </w:t>
      </w:r>
      <w:r w:rsidRPr="00663355">
        <w:rPr>
          <w:rFonts w:ascii="Times New Roman" w:hAnsi="Times New Roman"/>
          <w:spacing w:val="20"/>
          <w:sz w:val="28"/>
          <w:szCs w:val="28"/>
        </w:rPr>
        <w:t>Горбачев</w:t>
      </w:r>
      <w:r w:rsidRPr="00663355">
        <w:rPr>
          <w:rFonts w:ascii="Times New Roman" w:hAnsi="Times New Roman"/>
          <w:sz w:val="28"/>
          <w:szCs w:val="28"/>
        </w:rPr>
        <w:t>, В. В. Насосные станции на мелиоративных системах: учеб. пособие / В. В. Горбачев, В. П. Круковский. – Мозырь: РИФ «Белый ветер», 2000. – 140 с.</w:t>
      </w:r>
    </w:p>
    <w:p w14:paraId="0D5578E1"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pacing w:val="-2"/>
          <w:sz w:val="28"/>
          <w:szCs w:val="28"/>
        </w:rPr>
      </w:pPr>
      <w:r w:rsidRPr="00663355">
        <w:rPr>
          <w:rFonts w:ascii="Times New Roman" w:hAnsi="Times New Roman"/>
          <w:sz w:val="28"/>
          <w:szCs w:val="28"/>
        </w:rPr>
        <w:t xml:space="preserve">7. </w:t>
      </w:r>
      <w:r w:rsidRPr="00663355">
        <w:rPr>
          <w:rFonts w:ascii="Times New Roman" w:hAnsi="Times New Roman"/>
          <w:spacing w:val="20"/>
          <w:sz w:val="28"/>
          <w:szCs w:val="28"/>
        </w:rPr>
        <w:t>Радов</w:t>
      </w:r>
      <w:r w:rsidRPr="00663355">
        <w:rPr>
          <w:rFonts w:ascii="Times New Roman" w:hAnsi="Times New Roman"/>
          <w:spacing w:val="-2"/>
          <w:sz w:val="28"/>
          <w:szCs w:val="28"/>
        </w:rPr>
        <w:t xml:space="preserve">, А. С. Практикум по агрохимии / А. С. Радов, И. В. Пустовой, А. В. Корольков; под ред. И. В. Пустового. </w:t>
      </w:r>
      <w:r w:rsidRPr="00663355">
        <w:rPr>
          <w:rFonts w:ascii="Times New Roman" w:hAnsi="Times New Roman"/>
          <w:sz w:val="28"/>
          <w:szCs w:val="28"/>
        </w:rPr>
        <w:t xml:space="preserve">– </w:t>
      </w:r>
      <w:r w:rsidRPr="00663355">
        <w:rPr>
          <w:rFonts w:ascii="Times New Roman" w:hAnsi="Times New Roman"/>
          <w:spacing w:val="-2"/>
          <w:sz w:val="28"/>
          <w:szCs w:val="28"/>
        </w:rPr>
        <w:t xml:space="preserve">4-е изд., перераб. и доп. </w:t>
      </w:r>
      <w:r w:rsidRPr="00663355">
        <w:rPr>
          <w:rFonts w:ascii="Times New Roman" w:hAnsi="Times New Roman"/>
          <w:sz w:val="28"/>
          <w:szCs w:val="28"/>
        </w:rPr>
        <w:t xml:space="preserve">– </w:t>
      </w:r>
      <w:r w:rsidRPr="00663355">
        <w:rPr>
          <w:rFonts w:ascii="Times New Roman" w:hAnsi="Times New Roman"/>
          <w:spacing w:val="-2"/>
          <w:sz w:val="28"/>
          <w:szCs w:val="28"/>
        </w:rPr>
        <w:t xml:space="preserve">М.: Агропромиздат, 1985. </w:t>
      </w:r>
      <w:r w:rsidRPr="00663355">
        <w:rPr>
          <w:rFonts w:ascii="Times New Roman" w:hAnsi="Times New Roman"/>
          <w:sz w:val="28"/>
          <w:szCs w:val="28"/>
        </w:rPr>
        <w:t xml:space="preserve">– </w:t>
      </w:r>
      <w:r w:rsidRPr="00663355">
        <w:rPr>
          <w:rFonts w:ascii="Times New Roman" w:hAnsi="Times New Roman"/>
          <w:spacing w:val="-2"/>
          <w:sz w:val="28"/>
          <w:szCs w:val="28"/>
        </w:rPr>
        <w:t>312 с.</w:t>
      </w:r>
    </w:p>
    <w:p w14:paraId="230AFA00"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 xml:space="preserve">8. </w:t>
      </w:r>
      <w:r w:rsidRPr="00663355">
        <w:rPr>
          <w:rFonts w:ascii="Times New Roman" w:hAnsi="Times New Roman"/>
          <w:spacing w:val="20"/>
          <w:sz w:val="28"/>
          <w:szCs w:val="28"/>
        </w:rPr>
        <w:t>Абрамов</w:t>
      </w:r>
      <w:r w:rsidRPr="00663355">
        <w:rPr>
          <w:rFonts w:ascii="Times New Roman" w:hAnsi="Times New Roman"/>
          <w:sz w:val="28"/>
          <w:szCs w:val="28"/>
        </w:rPr>
        <w:t>, Н. Н. Водоснабжение / Н. Н. Абрамов. – М.: Стройиздат, 1982. – 440 с.</w:t>
      </w:r>
    </w:p>
    <w:p w14:paraId="7725968E" w14:textId="77777777" w:rsidR="00A544AA" w:rsidRPr="00663355" w:rsidRDefault="00A544AA" w:rsidP="00FC3A44">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 xml:space="preserve">9. </w:t>
      </w:r>
      <w:r w:rsidRPr="00663355">
        <w:rPr>
          <w:rFonts w:ascii="Times New Roman" w:hAnsi="Times New Roman"/>
          <w:spacing w:val="20"/>
          <w:sz w:val="28"/>
          <w:szCs w:val="28"/>
        </w:rPr>
        <w:t>Николадзе</w:t>
      </w:r>
      <w:r w:rsidRPr="00663355">
        <w:rPr>
          <w:rFonts w:ascii="Times New Roman" w:hAnsi="Times New Roman"/>
          <w:sz w:val="28"/>
          <w:szCs w:val="28"/>
        </w:rPr>
        <w:t>, Г. И. Подготовка воды для питьевого и промышленного водоснабжения / Г. И. Николадзе, Д. М. Минц, А. А. Кастальский. – М.: Высш. шк., 1984. – 367 с.</w:t>
      </w:r>
    </w:p>
    <w:p w14:paraId="33ED9FE0" w14:textId="392B0B12" w:rsidR="00A544AA" w:rsidRPr="00B063CA" w:rsidRDefault="00A544AA" w:rsidP="00765C29">
      <w:pPr>
        <w:widowControl w:val="0"/>
        <w:autoSpaceDE w:val="0"/>
        <w:autoSpaceDN w:val="0"/>
        <w:adjustRightInd w:val="0"/>
        <w:spacing w:after="0" w:line="240" w:lineRule="auto"/>
        <w:ind w:firstLine="284"/>
        <w:jc w:val="both"/>
        <w:rPr>
          <w:rFonts w:ascii="Times New Roman" w:hAnsi="Times New Roman"/>
          <w:sz w:val="28"/>
          <w:szCs w:val="28"/>
        </w:rPr>
      </w:pPr>
      <w:r w:rsidRPr="00663355">
        <w:rPr>
          <w:rFonts w:ascii="Times New Roman" w:hAnsi="Times New Roman"/>
          <w:sz w:val="28"/>
          <w:szCs w:val="28"/>
        </w:rPr>
        <w:t>10. Справочник по свойствам, методам анализа и очистки воды: в 2 т. / Л. А. Кульский [и др.]. – Киев: Наукова думка, 1980. – Т. 1, 2. – 1206 с.</w:t>
      </w:r>
      <w:r w:rsidRPr="00B063CA">
        <w:rPr>
          <w:rFonts w:ascii="Times New Roman" w:hAnsi="Times New Roman"/>
          <w:sz w:val="28"/>
          <w:szCs w:val="28"/>
        </w:rPr>
        <w:t xml:space="preserve">, 5, </w:t>
      </w:r>
      <w:smartTag w:uri="urn:schemas-microsoft-com:office:smarttags" w:element="metricconverter">
        <w:smartTagPr>
          <w:attr w:name="ProductID" w:val="213407, г"/>
        </w:smartTagPr>
        <w:r w:rsidRPr="00B063CA">
          <w:rPr>
            <w:rFonts w:ascii="Times New Roman" w:hAnsi="Times New Roman"/>
            <w:sz w:val="28"/>
            <w:szCs w:val="28"/>
          </w:rPr>
          <w:t>213407, г</w:t>
        </w:r>
      </w:smartTag>
      <w:r w:rsidRPr="00B063CA">
        <w:rPr>
          <w:rFonts w:ascii="Times New Roman" w:hAnsi="Times New Roman"/>
          <w:sz w:val="28"/>
          <w:szCs w:val="28"/>
        </w:rPr>
        <w:t>. Гор</w:t>
      </w:r>
      <w:r w:rsidR="00765C29">
        <w:rPr>
          <w:rFonts w:ascii="Times New Roman" w:hAnsi="Times New Roman"/>
          <w:sz w:val="28"/>
          <w:szCs w:val="28"/>
        </w:rPr>
        <w:t>ки</w:t>
      </w:r>
    </w:p>
    <w:sectPr w:rsidR="00A544AA" w:rsidRPr="00B063CA" w:rsidSect="00FC3A44">
      <w:headerReference w:type="default" r:id="rId141"/>
      <w:footerReference w:type="default" r:id="rId142"/>
      <w:pgSz w:w="11906" w:h="16838"/>
      <w:pgMar w:top="1134" w:right="850" w:bottom="1134" w:left="1701"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70942A" w14:textId="77777777" w:rsidR="00723AD4" w:rsidRDefault="00723AD4">
      <w:pPr>
        <w:spacing w:after="0" w:line="240" w:lineRule="auto"/>
      </w:pPr>
      <w:r>
        <w:separator/>
      </w:r>
    </w:p>
  </w:endnote>
  <w:endnote w:type="continuationSeparator" w:id="0">
    <w:p w14:paraId="224A7D50" w14:textId="77777777" w:rsidR="00723AD4" w:rsidRDefault="00723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DF6FD" w14:textId="7626601A" w:rsidR="0019005F" w:rsidRPr="0051630D" w:rsidRDefault="0019005F" w:rsidP="0051630D">
    <w:pPr>
      <w:pStyle w:val="a4"/>
    </w:pPr>
    <w:r>
      <w:rPr>
        <w:noProof/>
        <w:lang w:val="ru-RU"/>
      </w:rPr>
      <w:drawing>
        <wp:anchor distT="0" distB="0" distL="114300" distR="114300" simplePos="0" relativeHeight="251661312" behindDoc="0" locked="0" layoutInCell="1" allowOverlap="1" wp14:anchorId="3941B444" wp14:editId="7C639C73">
          <wp:simplePos x="0" y="0"/>
          <wp:positionH relativeFrom="column">
            <wp:posOffset>2450465</wp:posOffset>
          </wp:positionH>
          <wp:positionV relativeFrom="paragraph">
            <wp:posOffset>-208915</wp:posOffset>
          </wp:positionV>
          <wp:extent cx="781685" cy="781685"/>
          <wp:effectExtent l="0" t="0" r="0" b="0"/>
          <wp:wrapSquare wrapText="bothSides"/>
          <wp:docPr id="68" name="Рисунок 4" descr="Описание: http://www.baa.by/images/all/facultet/msf/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baa.by/images/all/facultet/msf/emblem.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83E34" w14:textId="77777777" w:rsidR="00723AD4" w:rsidRDefault="00723AD4">
      <w:pPr>
        <w:spacing w:after="0" w:line="240" w:lineRule="auto"/>
      </w:pPr>
      <w:r>
        <w:separator/>
      </w:r>
    </w:p>
  </w:footnote>
  <w:footnote w:type="continuationSeparator" w:id="0">
    <w:p w14:paraId="7697CFEB" w14:textId="77777777" w:rsidR="00723AD4" w:rsidRDefault="00723A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C3486" w14:textId="018A2542" w:rsidR="0019005F" w:rsidRDefault="0019005F">
    <w:pPr>
      <w:pStyle w:val="af0"/>
    </w:pPr>
    <w:r>
      <w:rPr>
        <w:noProof/>
      </w:rPr>
      <w:drawing>
        <wp:anchor distT="0" distB="0" distL="114300" distR="114300" simplePos="0" relativeHeight="251659264" behindDoc="0" locked="0" layoutInCell="1" allowOverlap="1" wp14:anchorId="2BC400F6" wp14:editId="1C875739">
          <wp:simplePos x="0" y="0"/>
          <wp:positionH relativeFrom="column">
            <wp:posOffset>-615950</wp:posOffset>
          </wp:positionH>
          <wp:positionV relativeFrom="paragraph">
            <wp:posOffset>-382905</wp:posOffset>
          </wp:positionV>
          <wp:extent cx="6890385" cy="627380"/>
          <wp:effectExtent l="0" t="0" r="5715" b="1270"/>
          <wp:wrapSquare wrapText="bothSides"/>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0385" cy="627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341D72"/>
    <w:lvl w:ilvl="0">
      <w:start w:val="1"/>
      <w:numFmt w:val="bullet"/>
      <w:pStyle w:val="a"/>
      <w:lvlText w:val=""/>
      <w:lvlJc w:val="left"/>
      <w:pPr>
        <w:tabs>
          <w:tab w:val="num" w:pos="360"/>
        </w:tabs>
        <w:ind w:left="360" w:hanging="360"/>
      </w:pPr>
      <w:rPr>
        <w:rFonts w:ascii="Symbol" w:hAnsi="Symbol" w:hint="default"/>
      </w:rPr>
    </w:lvl>
  </w:abstractNum>
  <w:abstractNum w:abstractNumId="1">
    <w:nsid w:val="00463B9F"/>
    <w:multiLevelType w:val="hybridMultilevel"/>
    <w:tmpl w:val="10CCD260"/>
    <w:lvl w:ilvl="0" w:tplc="454E5430">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62369C7"/>
    <w:multiLevelType w:val="hybridMultilevel"/>
    <w:tmpl w:val="F9283B50"/>
    <w:lvl w:ilvl="0" w:tplc="5A167340">
      <w:start w:val="1"/>
      <w:numFmt w:val="decimal"/>
      <w:lvlText w:val="%1."/>
      <w:lvlJc w:val="left"/>
      <w:pPr>
        <w:tabs>
          <w:tab w:val="num" w:pos="764"/>
        </w:tabs>
        <w:ind w:left="764" w:hanging="48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
    <w:nsid w:val="28D938E4"/>
    <w:multiLevelType w:val="hybridMultilevel"/>
    <w:tmpl w:val="73B67E80"/>
    <w:lvl w:ilvl="0" w:tplc="915E2B0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A712E29"/>
    <w:multiLevelType w:val="multilevel"/>
    <w:tmpl w:val="36166C16"/>
    <w:lvl w:ilvl="0">
      <w:start w:val="1"/>
      <w:numFmt w:val="decimal"/>
      <w:lvlText w:val="%1."/>
      <w:lvlJc w:val="left"/>
      <w:pPr>
        <w:ind w:left="450" w:hanging="450"/>
      </w:pPr>
      <w:rPr>
        <w:rFonts w:hint="default"/>
      </w:rPr>
    </w:lvl>
    <w:lvl w:ilvl="1">
      <w:start w:val="2"/>
      <w:numFmt w:val="decimal"/>
      <w:lvlText w:val="%1.%2."/>
      <w:lvlJc w:val="left"/>
      <w:pPr>
        <w:ind w:left="341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2"/>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4AA"/>
    <w:rsid w:val="0019005F"/>
    <w:rsid w:val="002C55A1"/>
    <w:rsid w:val="003A0992"/>
    <w:rsid w:val="0051630D"/>
    <w:rsid w:val="00657E7E"/>
    <w:rsid w:val="007077CE"/>
    <w:rsid w:val="00723AD4"/>
    <w:rsid w:val="00765C29"/>
    <w:rsid w:val="008556D7"/>
    <w:rsid w:val="00881F54"/>
    <w:rsid w:val="00A544AA"/>
    <w:rsid w:val="00A6052E"/>
    <w:rsid w:val="00A641FF"/>
    <w:rsid w:val="00E25983"/>
    <w:rsid w:val="00F10E8E"/>
    <w:rsid w:val="00FC3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4A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44AA"/>
    <w:pPr>
      <w:spacing w:after="200" w:line="276" w:lineRule="auto"/>
    </w:pPr>
    <w:rPr>
      <w:rFonts w:ascii="Calibri" w:eastAsia="Calibri" w:hAnsi="Calibri" w:cs="Times New Roman"/>
    </w:rPr>
  </w:style>
  <w:style w:type="paragraph" w:styleId="1">
    <w:name w:val="heading 1"/>
    <w:basedOn w:val="a0"/>
    <w:next w:val="a0"/>
    <w:link w:val="10"/>
    <w:qFormat/>
    <w:rsid w:val="00A544AA"/>
    <w:pPr>
      <w:keepNext/>
      <w:spacing w:after="0" w:line="240" w:lineRule="auto"/>
      <w:jc w:val="center"/>
      <w:outlineLvl w:val="0"/>
    </w:pPr>
    <w:rPr>
      <w:rFonts w:ascii="Times New Roman" w:eastAsia="Times New Roman" w:hAnsi="Times New Roman"/>
      <w:sz w:val="28"/>
      <w:szCs w:val="28"/>
      <w:lang w:val="x-none" w:eastAsia="ru-RU"/>
    </w:rPr>
  </w:style>
  <w:style w:type="paragraph" w:styleId="2">
    <w:name w:val="heading 2"/>
    <w:basedOn w:val="a0"/>
    <w:next w:val="a0"/>
    <w:link w:val="20"/>
    <w:semiHidden/>
    <w:unhideWhenUsed/>
    <w:qFormat/>
    <w:rsid w:val="00A544AA"/>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0"/>
    <w:next w:val="a0"/>
    <w:link w:val="30"/>
    <w:semiHidden/>
    <w:unhideWhenUsed/>
    <w:qFormat/>
    <w:rsid w:val="00A544AA"/>
    <w:pPr>
      <w:keepNext/>
      <w:spacing w:after="0" w:line="240" w:lineRule="auto"/>
      <w:ind w:firstLine="425"/>
      <w:jc w:val="both"/>
      <w:outlineLvl w:val="2"/>
    </w:pPr>
    <w:rPr>
      <w:rFonts w:ascii="Times New Roman" w:eastAsia="Times New Roman" w:hAnsi="Times New Roman"/>
      <w:sz w:val="28"/>
      <w:szCs w:val="24"/>
      <w:lang w:eastAsia="ru-RU"/>
    </w:rPr>
  </w:style>
  <w:style w:type="paragraph" w:styleId="4">
    <w:name w:val="heading 4"/>
    <w:basedOn w:val="a0"/>
    <w:next w:val="a0"/>
    <w:link w:val="40"/>
    <w:qFormat/>
    <w:rsid w:val="00A544A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semiHidden/>
    <w:unhideWhenUsed/>
    <w:qFormat/>
    <w:rsid w:val="00A544AA"/>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9"/>
    <w:qFormat/>
    <w:rsid w:val="00A544AA"/>
    <w:pPr>
      <w:spacing w:before="240" w:after="60" w:line="240" w:lineRule="auto"/>
      <w:outlineLvl w:val="5"/>
    </w:pPr>
    <w:rPr>
      <w:rFonts w:ascii="Times New Roman" w:eastAsia="Times New Roman" w:hAnsi="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544AA"/>
    <w:rPr>
      <w:rFonts w:ascii="Times New Roman" w:eastAsia="Times New Roman" w:hAnsi="Times New Roman" w:cs="Times New Roman"/>
      <w:sz w:val="28"/>
      <w:szCs w:val="28"/>
      <w:lang w:val="x-none" w:eastAsia="ru-RU"/>
    </w:rPr>
  </w:style>
  <w:style w:type="character" w:customStyle="1" w:styleId="20">
    <w:name w:val="Заголовок 2 Знак"/>
    <w:basedOn w:val="a1"/>
    <w:link w:val="2"/>
    <w:semiHidden/>
    <w:rsid w:val="00A544AA"/>
    <w:rPr>
      <w:rFonts w:ascii="Times New Roman" w:eastAsia="Times New Roman" w:hAnsi="Times New Roman" w:cs="Times New Roman"/>
      <w:sz w:val="28"/>
      <w:szCs w:val="24"/>
      <w:lang w:eastAsia="ru-RU"/>
    </w:rPr>
  </w:style>
  <w:style w:type="character" w:customStyle="1" w:styleId="30">
    <w:name w:val="Заголовок 3 Знак"/>
    <w:basedOn w:val="a1"/>
    <w:link w:val="3"/>
    <w:semiHidden/>
    <w:rsid w:val="00A544AA"/>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A544A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A544A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A544AA"/>
    <w:rPr>
      <w:rFonts w:ascii="Times New Roman" w:eastAsia="Times New Roman" w:hAnsi="Times New Roman" w:cs="Times New Roman"/>
      <w:b/>
      <w:bCs/>
      <w:lang w:eastAsia="ru-RU"/>
    </w:rPr>
  </w:style>
  <w:style w:type="paragraph" w:styleId="a4">
    <w:name w:val="footer"/>
    <w:basedOn w:val="a0"/>
    <w:link w:val="a5"/>
    <w:uiPriority w:val="99"/>
    <w:unhideWhenUsed/>
    <w:rsid w:val="00A544AA"/>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5">
    <w:name w:val="Нижний колонтитул Знак"/>
    <w:basedOn w:val="a1"/>
    <w:link w:val="a4"/>
    <w:uiPriority w:val="99"/>
    <w:rsid w:val="00A544AA"/>
    <w:rPr>
      <w:rFonts w:ascii="Times New Roman" w:eastAsia="Times New Roman" w:hAnsi="Times New Roman" w:cs="Times New Roman"/>
      <w:sz w:val="20"/>
      <w:szCs w:val="20"/>
      <w:lang w:val="x-none" w:eastAsia="ru-RU"/>
    </w:rPr>
  </w:style>
  <w:style w:type="paragraph" w:styleId="a6">
    <w:name w:val="Body Text"/>
    <w:basedOn w:val="a0"/>
    <w:link w:val="a7"/>
    <w:unhideWhenUsed/>
    <w:rsid w:val="00A544AA"/>
    <w:pPr>
      <w:spacing w:after="0" w:line="240" w:lineRule="auto"/>
      <w:jc w:val="both"/>
    </w:pPr>
    <w:rPr>
      <w:rFonts w:ascii="Times New Roman" w:eastAsia="Times New Roman" w:hAnsi="Times New Roman"/>
      <w:sz w:val="28"/>
      <w:szCs w:val="28"/>
      <w:lang w:val="x-none" w:eastAsia="ru-RU"/>
    </w:rPr>
  </w:style>
  <w:style w:type="character" w:customStyle="1" w:styleId="a7">
    <w:name w:val="Основной текст Знак"/>
    <w:basedOn w:val="a1"/>
    <w:link w:val="a6"/>
    <w:rsid w:val="00A544AA"/>
    <w:rPr>
      <w:rFonts w:ascii="Times New Roman" w:eastAsia="Times New Roman" w:hAnsi="Times New Roman" w:cs="Times New Roman"/>
      <w:sz w:val="28"/>
      <w:szCs w:val="28"/>
      <w:lang w:val="x-none" w:eastAsia="ru-RU"/>
    </w:rPr>
  </w:style>
  <w:style w:type="paragraph" w:styleId="a8">
    <w:name w:val="Balloon Text"/>
    <w:basedOn w:val="a0"/>
    <w:link w:val="a9"/>
    <w:unhideWhenUsed/>
    <w:rsid w:val="00A544AA"/>
    <w:pPr>
      <w:spacing w:after="0" w:line="240" w:lineRule="auto"/>
    </w:pPr>
    <w:rPr>
      <w:rFonts w:ascii="Tahoma" w:eastAsia="Times New Roman" w:hAnsi="Tahoma"/>
      <w:sz w:val="16"/>
      <w:szCs w:val="16"/>
      <w:lang w:val="x-none" w:eastAsia="ru-RU"/>
    </w:rPr>
  </w:style>
  <w:style w:type="character" w:customStyle="1" w:styleId="a9">
    <w:name w:val="Текст выноски Знак"/>
    <w:basedOn w:val="a1"/>
    <w:link w:val="a8"/>
    <w:rsid w:val="00A544AA"/>
    <w:rPr>
      <w:rFonts w:ascii="Tahoma" w:eastAsia="Times New Roman" w:hAnsi="Tahoma" w:cs="Times New Roman"/>
      <w:sz w:val="16"/>
      <w:szCs w:val="16"/>
      <w:lang w:val="x-none" w:eastAsia="ru-RU"/>
    </w:rPr>
  </w:style>
  <w:style w:type="paragraph" w:styleId="aa">
    <w:name w:val="List Paragraph"/>
    <w:basedOn w:val="a0"/>
    <w:uiPriority w:val="34"/>
    <w:qFormat/>
    <w:rsid w:val="00A544AA"/>
    <w:pPr>
      <w:ind w:left="720"/>
      <w:contextualSpacing/>
    </w:pPr>
    <w:rPr>
      <w:rFonts w:eastAsia="Times New Roman"/>
      <w:lang w:eastAsia="ru-RU"/>
    </w:rPr>
  </w:style>
  <w:style w:type="character" w:styleId="ab">
    <w:name w:val="Placeholder Text"/>
    <w:uiPriority w:val="99"/>
    <w:semiHidden/>
    <w:rsid w:val="00A544AA"/>
    <w:rPr>
      <w:color w:val="808080"/>
    </w:rPr>
  </w:style>
  <w:style w:type="table" w:styleId="ac">
    <w:name w:val="Table Grid"/>
    <w:basedOn w:val="a2"/>
    <w:rsid w:val="00A544A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Title"/>
    <w:basedOn w:val="a0"/>
    <w:link w:val="ae"/>
    <w:uiPriority w:val="10"/>
    <w:qFormat/>
    <w:rsid w:val="00A544AA"/>
    <w:pPr>
      <w:spacing w:after="0" w:line="240" w:lineRule="auto"/>
      <w:jc w:val="center"/>
    </w:pPr>
    <w:rPr>
      <w:rFonts w:ascii="Times New Roman" w:eastAsia="Times New Roman" w:hAnsi="Times New Roman"/>
      <w:sz w:val="28"/>
      <w:szCs w:val="20"/>
      <w:lang w:eastAsia="ru-RU"/>
    </w:rPr>
  </w:style>
  <w:style w:type="character" w:customStyle="1" w:styleId="af">
    <w:name w:val="Заголовок Знак"/>
    <w:basedOn w:val="a1"/>
    <w:uiPriority w:val="10"/>
    <w:rsid w:val="00A544AA"/>
    <w:rPr>
      <w:rFonts w:asciiTheme="majorHAnsi" w:eastAsiaTheme="majorEastAsia" w:hAnsiTheme="majorHAnsi" w:cstheme="majorBidi"/>
      <w:spacing w:val="-10"/>
      <w:kern w:val="28"/>
      <w:sz w:val="56"/>
      <w:szCs w:val="56"/>
    </w:rPr>
  </w:style>
  <w:style w:type="character" w:customStyle="1" w:styleId="ae">
    <w:name w:val="Название Знак"/>
    <w:link w:val="ad"/>
    <w:uiPriority w:val="10"/>
    <w:rsid w:val="00A544AA"/>
    <w:rPr>
      <w:rFonts w:ascii="Times New Roman" w:eastAsia="Times New Roman" w:hAnsi="Times New Roman" w:cs="Times New Roman"/>
      <w:sz w:val="28"/>
      <w:szCs w:val="20"/>
      <w:lang w:eastAsia="ru-RU"/>
    </w:rPr>
  </w:style>
  <w:style w:type="paragraph" w:styleId="af0">
    <w:name w:val="header"/>
    <w:basedOn w:val="a0"/>
    <w:link w:val="af1"/>
    <w:unhideWhenUsed/>
    <w:rsid w:val="00A544A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A544AA"/>
    <w:rPr>
      <w:rFonts w:ascii="Times New Roman" w:eastAsia="Times New Roman" w:hAnsi="Times New Roman" w:cs="Times New Roman"/>
      <w:sz w:val="24"/>
      <w:szCs w:val="24"/>
      <w:lang w:eastAsia="ru-RU"/>
    </w:rPr>
  </w:style>
  <w:style w:type="paragraph" w:styleId="af2">
    <w:name w:val="Body Text Indent"/>
    <w:basedOn w:val="a0"/>
    <w:link w:val="af3"/>
    <w:unhideWhenUsed/>
    <w:rsid w:val="00A544AA"/>
    <w:pPr>
      <w:spacing w:after="0" w:line="240" w:lineRule="auto"/>
      <w:ind w:firstLine="360"/>
    </w:pPr>
    <w:rPr>
      <w:rFonts w:ascii="Times New Roman" w:eastAsia="Times New Roman" w:hAnsi="Times New Roman"/>
      <w:sz w:val="28"/>
      <w:szCs w:val="24"/>
      <w:lang w:eastAsia="ru-RU"/>
    </w:rPr>
  </w:style>
  <w:style w:type="character" w:customStyle="1" w:styleId="af3">
    <w:name w:val="Основной текст с отступом Знак"/>
    <w:basedOn w:val="a1"/>
    <w:link w:val="af2"/>
    <w:rsid w:val="00A544AA"/>
    <w:rPr>
      <w:rFonts w:ascii="Times New Roman" w:eastAsia="Times New Roman" w:hAnsi="Times New Roman" w:cs="Times New Roman"/>
      <w:sz w:val="28"/>
      <w:szCs w:val="24"/>
      <w:lang w:eastAsia="ru-RU"/>
    </w:rPr>
  </w:style>
  <w:style w:type="paragraph" w:styleId="21">
    <w:name w:val="Body Text Indent 2"/>
    <w:basedOn w:val="a0"/>
    <w:link w:val="22"/>
    <w:unhideWhenUsed/>
    <w:rsid w:val="00A544AA"/>
    <w:pPr>
      <w:spacing w:after="0" w:line="240" w:lineRule="auto"/>
      <w:ind w:left="36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1"/>
    <w:link w:val="21"/>
    <w:rsid w:val="00A544AA"/>
    <w:rPr>
      <w:rFonts w:ascii="Times New Roman" w:eastAsia="Times New Roman" w:hAnsi="Times New Roman" w:cs="Times New Roman"/>
      <w:sz w:val="28"/>
      <w:szCs w:val="24"/>
      <w:lang w:eastAsia="ru-RU"/>
    </w:rPr>
  </w:style>
  <w:style w:type="paragraph" w:styleId="31">
    <w:name w:val="Body Text Indent 3"/>
    <w:basedOn w:val="a0"/>
    <w:link w:val="32"/>
    <w:unhideWhenUsed/>
    <w:rsid w:val="00A544AA"/>
    <w:pPr>
      <w:spacing w:after="0" w:line="240" w:lineRule="auto"/>
      <w:ind w:firstLine="36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1"/>
    <w:link w:val="31"/>
    <w:rsid w:val="00A544AA"/>
    <w:rPr>
      <w:rFonts w:ascii="Times New Roman" w:eastAsia="Times New Roman" w:hAnsi="Times New Roman" w:cs="Times New Roman"/>
      <w:sz w:val="28"/>
      <w:szCs w:val="24"/>
      <w:lang w:eastAsia="ru-RU"/>
    </w:rPr>
  </w:style>
  <w:style w:type="character" w:styleId="af4">
    <w:name w:val="page number"/>
    <w:basedOn w:val="a1"/>
    <w:rsid w:val="00A544AA"/>
  </w:style>
  <w:style w:type="paragraph" w:customStyle="1" w:styleId="14">
    <w:name w:val="Обычный 14"/>
    <w:basedOn w:val="a0"/>
    <w:rsid w:val="00A544AA"/>
    <w:pPr>
      <w:keepNext/>
      <w:widowControl w:val="0"/>
      <w:autoSpaceDE w:val="0"/>
      <w:autoSpaceDN w:val="0"/>
      <w:adjustRightInd w:val="0"/>
      <w:spacing w:after="0" w:line="240" w:lineRule="auto"/>
      <w:ind w:firstLine="425"/>
      <w:jc w:val="both"/>
    </w:pPr>
    <w:rPr>
      <w:rFonts w:ascii="Times New Roman" w:eastAsia="Times New Roman" w:hAnsi="Times New Roman"/>
      <w:sz w:val="28"/>
      <w:szCs w:val="28"/>
      <w:lang w:eastAsia="ru-RU"/>
    </w:rPr>
  </w:style>
  <w:style w:type="paragraph" w:customStyle="1" w:styleId="01">
    <w:name w:val="01Заголовок"/>
    <w:basedOn w:val="a0"/>
    <w:next w:val="02"/>
    <w:link w:val="010"/>
    <w:rsid w:val="00A544AA"/>
    <w:pPr>
      <w:spacing w:after="0" w:line="240" w:lineRule="auto"/>
      <w:jc w:val="center"/>
    </w:pPr>
    <w:rPr>
      <w:rFonts w:ascii="Times New Roman" w:eastAsia="Times New Roman" w:hAnsi="Times New Roman"/>
      <w:b/>
      <w:color w:val="000000"/>
      <w:sz w:val="20"/>
      <w:szCs w:val="24"/>
      <w:lang w:eastAsia="ru-RU"/>
    </w:rPr>
  </w:style>
  <w:style w:type="paragraph" w:customStyle="1" w:styleId="02">
    <w:name w:val="02Текстовый"/>
    <w:basedOn w:val="a0"/>
    <w:rsid w:val="00A544AA"/>
    <w:pPr>
      <w:spacing w:after="0" w:line="240" w:lineRule="auto"/>
      <w:ind w:firstLine="284"/>
      <w:jc w:val="both"/>
    </w:pPr>
    <w:rPr>
      <w:rFonts w:ascii="Times New Roman" w:eastAsia="Times New Roman" w:hAnsi="Times New Roman"/>
      <w:color w:val="000000"/>
      <w:sz w:val="20"/>
      <w:szCs w:val="20"/>
      <w:lang w:eastAsia="ru-RU"/>
    </w:rPr>
  </w:style>
  <w:style w:type="character" w:customStyle="1" w:styleId="010">
    <w:name w:val="01Заголовок Знак"/>
    <w:link w:val="01"/>
    <w:rsid w:val="00A544AA"/>
    <w:rPr>
      <w:rFonts w:ascii="Times New Roman" w:eastAsia="Times New Roman" w:hAnsi="Times New Roman" w:cs="Times New Roman"/>
      <w:b/>
      <w:color w:val="000000"/>
      <w:sz w:val="20"/>
      <w:szCs w:val="24"/>
      <w:lang w:eastAsia="ru-RU"/>
    </w:rPr>
  </w:style>
  <w:style w:type="paragraph" w:styleId="23">
    <w:name w:val="Body Text 2"/>
    <w:basedOn w:val="a0"/>
    <w:link w:val="24"/>
    <w:rsid w:val="00A544AA"/>
    <w:pPr>
      <w:spacing w:after="0" w:line="240" w:lineRule="auto"/>
      <w:jc w:val="center"/>
    </w:pPr>
    <w:rPr>
      <w:rFonts w:ascii="Times New Roman" w:eastAsia="Times New Roman" w:hAnsi="Times New Roman"/>
      <w:sz w:val="16"/>
      <w:szCs w:val="20"/>
      <w:lang w:eastAsia="ru-RU"/>
    </w:rPr>
  </w:style>
  <w:style w:type="character" w:customStyle="1" w:styleId="24">
    <w:name w:val="Основной текст 2 Знак"/>
    <w:basedOn w:val="a1"/>
    <w:link w:val="23"/>
    <w:rsid w:val="00A544AA"/>
    <w:rPr>
      <w:rFonts w:ascii="Times New Roman" w:eastAsia="Times New Roman" w:hAnsi="Times New Roman" w:cs="Times New Roman"/>
      <w:sz w:val="16"/>
      <w:szCs w:val="20"/>
      <w:lang w:eastAsia="ru-RU"/>
    </w:rPr>
  </w:style>
  <w:style w:type="paragraph" w:styleId="af5">
    <w:name w:val="Document Map"/>
    <w:basedOn w:val="a0"/>
    <w:link w:val="af6"/>
    <w:semiHidden/>
    <w:unhideWhenUsed/>
    <w:rsid w:val="00A544AA"/>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A544AA"/>
    <w:rPr>
      <w:rFonts w:ascii="Tahoma" w:eastAsia="Times New Roman" w:hAnsi="Tahoma" w:cs="Tahoma"/>
      <w:sz w:val="20"/>
      <w:szCs w:val="20"/>
      <w:shd w:val="clear" w:color="auto" w:fill="000080"/>
      <w:lang w:eastAsia="ru-RU"/>
    </w:rPr>
  </w:style>
  <w:style w:type="paragraph" w:styleId="33">
    <w:name w:val="Body Text 3"/>
    <w:basedOn w:val="a0"/>
    <w:link w:val="34"/>
    <w:rsid w:val="00A544AA"/>
    <w:pPr>
      <w:widowControl w:val="0"/>
      <w:spacing w:after="0" w:line="240" w:lineRule="auto"/>
    </w:pPr>
    <w:rPr>
      <w:rFonts w:ascii="Times New Roman" w:eastAsia="Times New Roman" w:hAnsi="Times New Roman"/>
      <w:snapToGrid w:val="0"/>
      <w:sz w:val="24"/>
      <w:szCs w:val="20"/>
      <w:lang w:eastAsia="ru-RU"/>
    </w:rPr>
  </w:style>
  <w:style w:type="character" w:customStyle="1" w:styleId="34">
    <w:name w:val="Основной текст 3 Знак"/>
    <w:basedOn w:val="a1"/>
    <w:link w:val="33"/>
    <w:rsid w:val="00A544AA"/>
    <w:rPr>
      <w:rFonts w:ascii="Times New Roman" w:eastAsia="Times New Roman" w:hAnsi="Times New Roman" w:cs="Times New Roman"/>
      <w:snapToGrid w:val="0"/>
      <w:sz w:val="24"/>
      <w:szCs w:val="20"/>
      <w:lang w:eastAsia="ru-RU"/>
    </w:rPr>
  </w:style>
  <w:style w:type="paragraph" w:styleId="af7">
    <w:name w:val="No Spacing"/>
    <w:uiPriority w:val="1"/>
    <w:qFormat/>
    <w:rsid w:val="00A544AA"/>
    <w:pPr>
      <w:spacing w:after="0" w:line="240" w:lineRule="auto"/>
    </w:pPr>
    <w:rPr>
      <w:rFonts w:ascii="Calibri" w:eastAsia="Calibri" w:hAnsi="Calibri" w:cs="Times New Roman"/>
    </w:rPr>
  </w:style>
  <w:style w:type="paragraph" w:customStyle="1" w:styleId="210">
    <w:name w:val="Основной текст 21"/>
    <w:basedOn w:val="a0"/>
    <w:uiPriority w:val="99"/>
    <w:rsid w:val="00A544AA"/>
    <w:pPr>
      <w:spacing w:after="0" w:line="240" w:lineRule="auto"/>
      <w:ind w:right="49"/>
      <w:jc w:val="center"/>
    </w:pPr>
    <w:rPr>
      <w:rFonts w:ascii="Times New Roman" w:eastAsia="Times New Roman" w:hAnsi="Times New Roman"/>
      <w:b/>
      <w:caps/>
      <w:sz w:val="28"/>
      <w:szCs w:val="20"/>
      <w:lang w:eastAsia="ru-RU"/>
    </w:rPr>
  </w:style>
  <w:style w:type="paragraph" w:customStyle="1" w:styleId="11">
    <w:name w:val="1"/>
    <w:basedOn w:val="a0"/>
    <w:next w:val="ad"/>
    <w:uiPriority w:val="99"/>
    <w:qFormat/>
    <w:rsid w:val="00A544AA"/>
    <w:pPr>
      <w:spacing w:after="0" w:line="240" w:lineRule="auto"/>
      <w:jc w:val="center"/>
    </w:pPr>
    <w:rPr>
      <w:rFonts w:ascii="Times New Roman" w:eastAsia="Times New Roman" w:hAnsi="Times New Roman"/>
      <w:b/>
      <w:sz w:val="20"/>
      <w:szCs w:val="20"/>
      <w:lang w:eastAsia="ru-RU"/>
    </w:rPr>
  </w:style>
  <w:style w:type="paragraph" w:styleId="a">
    <w:name w:val="List Bullet"/>
    <w:basedOn w:val="a0"/>
    <w:autoRedefine/>
    <w:unhideWhenUsed/>
    <w:rsid w:val="00A544AA"/>
    <w:pPr>
      <w:numPr>
        <w:numId w:val="5"/>
      </w:numPr>
      <w:spacing w:after="0" w:line="240" w:lineRule="auto"/>
    </w:pPr>
    <w:rPr>
      <w:rFonts w:ascii="Times New Roman" w:eastAsia="Times New Roman" w:hAnsi="Times New Roman"/>
      <w:sz w:val="20"/>
      <w:szCs w:val="20"/>
      <w:lang w:eastAsia="ru-RU"/>
    </w:rPr>
  </w:style>
  <w:style w:type="paragraph" w:styleId="af8">
    <w:name w:val="Revision"/>
    <w:hidden/>
    <w:uiPriority w:val="99"/>
    <w:semiHidden/>
    <w:rsid w:val="00A544AA"/>
    <w:pPr>
      <w:spacing w:after="0" w:line="240" w:lineRule="auto"/>
    </w:pPr>
    <w:rPr>
      <w:rFonts w:ascii="Times New Roman" w:eastAsia="Times New Roman" w:hAnsi="Times New Roman" w:cs="Times New Roman"/>
      <w:sz w:val="24"/>
      <w:szCs w:val="24"/>
      <w:lang w:eastAsia="ru-RU"/>
    </w:rPr>
  </w:style>
  <w:style w:type="character" w:styleId="af9">
    <w:name w:val="Hyperlink"/>
    <w:basedOn w:val="a1"/>
    <w:uiPriority w:val="99"/>
    <w:unhideWhenUsed/>
    <w:rsid w:val="0019005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44AA"/>
    <w:pPr>
      <w:spacing w:after="200" w:line="276" w:lineRule="auto"/>
    </w:pPr>
    <w:rPr>
      <w:rFonts w:ascii="Calibri" w:eastAsia="Calibri" w:hAnsi="Calibri" w:cs="Times New Roman"/>
    </w:rPr>
  </w:style>
  <w:style w:type="paragraph" w:styleId="1">
    <w:name w:val="heading 1"/>
    <w:basedOn w:val="a0"/>
    <w:next w:val="a0"/>
    <w:link w:val="10"/>
    <w:qFormat/>
    <w:rsid w:val="00A544AA"/>
    <w:pPr>
      <w:keepNext/>
      <w:spacing w:after="0" w:line="240" w:lineRule="auto"/>
      <w:jc w:val="center"/>
      <w:outlineLvl w:val="0"/>
    </w:pPr>
    <w:rPr>
      <w:rFonts w:ascii="Times New Roman" w:eastAsia="Times New Roman" w:hAnsi="Times New Roman"/>
      <w:sz w:val="28"/>
      <w:szCs w:val="28"/>
      <w:lang w:val="x-none" w:eastAsia="ru-RU"/>
    </w:rPr>
  </w:style>
  <w:style w:type="paragraph" w:styleId="2">
    <w:name w:val="heading 2"/>
    <w:basedOn w:val="a0"/>
    <w:next w:val="a0"/>
    <w:link w:val="20"/>
    <w:semiHidden/>
    <w:unhideWhenUsed/>
    <w:qFormat/>
    <w:rsid w:val="00A544AA"/>
    <w:pPr>
      <w:keepNext/>
      <w:spacing w:after="0" w:line="240" w:lineRule="auto"/>
      <w:jc w:val="center"/>
      <w:outlineLvl w:val="1"/>
    </w:pPr>
    <w:rPr>
      <w:rFonts w:ascii="Times New Roman" w:eastAsia="Times New Roman" w:hAnsi="Times New Roman"/>
      <w:sz w:val="28"/>
      <w:szCs w:val="24"/>
      <w:lang w:eastAsia="ru-RU"/>
    </w:rPr>
  </w:style>
  <w:style w:type="paragraph" w:styleId="3">
    <w:name w:val="heading 3"/>
    <w:basedOn w:val="a0"/>
    <w:next w:val="a0"/>
    <w:link w:val="30"/>
    <w:semiHidden/>
    <w:unhideWhenUsed/>
    <w:qFormat/>
    <w:rsid w:val="00A544AA"/>
    <w:pPr>
      <w:keepNext/>
      <w:spacing w:after="0" w:line="240" w:lineRule="auto"/>
      <w:ind w:firstLine="425"/>
      <w:jc w:val="both"/>
      <w:outlineLvl w:val="2"/>
    </w:pPr>
    <w:rPr>
      <w:rFonts w:ascii="Times New Roman" w:eastAsia="Times New Roman" w:hAnsi="Times New Roman"/>
      <w:sz w:val="28"/>
      <w:szCs w:val="24"/>
      <w:lang w:eastAsia="ru-RU"/>
    </w:rPr>
  </w:style>
  <w:style w:type="paragraph" w:styleId="4">
    <w:name w:val="heading 4"/>
    <w:basedOn w:val="a0"/>
    <w:next w:val="a0"/>
    <w:link w:val="40"/>
    <w:qFormat/>
    <w:rsid w:val="00A544A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semiHidden/>
    <w:unhideWhenUsed/>
    <w:qFormat/>
    <w:rsid w:val="00A544AA"/>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uiPriority w:val="99"/>
    <w:qFormat/>
    <w:rsid w:val="00A544AA"/>
    <w:pPr>
      <w:spacing w:before="240" w:after="60" w:line="240" w:lineRule="auto"/>
      <w:outlineLvl w:val="5"/>
    </w:pPr>
    <w:rPr>
      <w:rFonts w:ascii="Times New Roman" w:eastAsia="Times New Roman" w:hAnsi="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544AA"/>
    <w:rPr>
      <w:rFonts w:ascii="Times New Roman" w:eastAsia="Times New Roman" w:hAnsi="Times New Roman" w:cs="Times New Roman"/>
      <w:sz w:val="28"/>
      <w:szCs w:val="28"/>
      <w:lang w:val="x-none" w:eastAsia="ru-RU"/>
    </w:rPr>
  </w:style>
  <w:style w:type="character" w:customStyle="1" w:styleId="20">
    <w:name w:val="Заголовок 2 Знак"/>
    <w:basedOn w:val="a1"/>
    <w:link w:val="2"/>
    <w:semiHidden/>
    <w:rsid w:val="00A544AA"/>
    <w:rPr>
      <w:rFonts w:ascii="Times New Roman" w:eastAsia="Times New Roman" w:hAnsi="Times New Roman" w:cs="Times New Roman"/>
      <w:sz w:val="28"/>
      <w:szCs w:val="24"/>
      <w:lang w:eastAsia="ru-RU"/>
    </w:rPr>
  </w:style>
  <w:style w:type="character" w:customStyle="1" w:styleId="30">
    <w:name w:val="Заголовок 3 Знак"/>
    <w:basedOn w:val="a1"/>
    <w:link w:val="3"/>
    <w:semiHidden/>
    <w:rsid w:val="00A544AA"/>
    <w:rPr>
      <w:rFonts w:ascii="Times New Roman" w:eastAsia="Times New Roman" w:hAnsi="Times New Roman" w:cs="Times New Roman"/>
      <w:sz w:val="28"/>
      <w:szCs w:val="24"/>
      <w:lang w:eastAsia="ru-RU"/>
    </w:rPr>
  </w:style>
  <w:style w:type="character" w:customStyle="1" w:styleId="40">
    <w:name w:val="Заголовок 4 Знак"/>
    <w:basedOn w:val="a1"/>
    <w:link w:val="4"/>
    <w:rsid w:val="00A544A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semiHidden/>
    <w:rsid w:val="00A544A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A544AA"/>
    <w:rPr>
      <w:rFonts w:ascii="Times New Roman" w:eastAsia="Times New Roman" w:hAnsi="Times New Roman" w:cs="Times New Roman"/>
      <w:b/>
      <w:bCs/>
      <w:lang w:eastAsia="ru-RU"/>
    </w:rPr>
  </w:style>
  <w:style w:type="paragraph" w:styleId="a4">
    <w:name w:val="footer"/>
    <w:basedOn w:val="a0"/>
    <w:link w:val="a5"/>
    <w:uiPriority w:val="99"/>
    <w:unhideWhenUsed/>
    <w:rsid w:val="00A544AA"/>
    <w:pPr>
      <w:tabs>
        <w:tab w:val="center" w:pos="4677"/>
        <w:tab w:val="right" w:pos="9355"/>
      </w:tabs>
      <w:spacing w:after="0" w:line="240" w:lineRule="auto"/>
    </w:pPr>
    <w:rPr>
      <w:rFonts w:ascii="Times New Roman" w:eastAsia="Times New Roman" w:hAnsi="Times New Roman"/>
      <w:sz w:val="20"/>
      <w:szCs w:val="20"/>
      <w:lang w:val="x-none" w:eastAsia="ru-RU"/>
    </w:rPr>
  </w:style>
  <w:style w:type="character" w:customStyle="1" w:styleId="a5">
    <w:name w:val="Нижний колонтитул Знак"/>
    <w:basedOn w:val="a1"/>
    <w:link w:val="a4"/>
    <w:uiPriority w:val="99"/>
    <w:rsid w:val="00A544AA"/>
    <w:rPr>
      <w:rFonts w:ascii="Times New Roman" w:eastAsia="Times New Roman" w:hAnsi="Times New Roman" w:cs="Times New Roman"/>
      <w:sz w:val="20"/>
      <w:szCs w:val="20"/>
      <w:lang w:val="x-none" w:eastAsia="ru-RU"/>
    </w:rPr>
  </w:style>
  <w:style w:type="paragraph" w:styleId="a6">
    <w:name w:val="Body Text"/>
    <w:basedOn w:val="a0"/>
    <w:link w:val="a7"/>
    <w:unhideWhenUsed/>
    <w:rsid w:val="00A544AA"/>
    <w:pPr>
      <w:spacing w:after="0" w:line="240" w:lineRule="auto"/>
      <w:jc w:val="both"/>
    </w:pPr>
    <w:rPr>
      <w:rFonts w:ascii="Times New Roman" w:eastAsia="Times New Roman" w:hAnsi="Times New Roman"/>
      <w:sz w:val="28"/>
      <w:szCs w:val="28"/>
      <w:lang w:val="x-none" w:eastAsia="ru-RU"/>
    </w:rPr>
  </w:style>
  <w:style w:type="character" w:customStyle="1" w:styleId="a7">
    <w:name w:val="Основной текст Знак"/>
    <w:basedOn w:val="a1"/>
    <w:link w:val="a6"/>
    <w:rsid w:val="00A544AA"/>
    <w:rPr>
      <w:rFonts w:ascii="Times New Roman" w:eastAsia="Times New Roman" w:hAnsi="Times New Roman" w:cs="Times New Roman"/>
      <w:sz w:val="28"/>
      <w:szCs w:val="28"/>
      <w:lang w:val="x-none" w:eastAsia="ru-RU"/>
    </w:rPr>
  </w:style>
  <w:style w:type="paragraph" w:styleId="a8">
    <w:name w:val="Balloon Text"/>
    <w:basedOn w:val="a0"/>
    <w:link w:val="a9"/>
    <w:unhideWhenUsed/>
    <w:rsid w:val="00A544AA"/>
    <w:pPr>
      <w:spacing w:after="0" w:line="240" w:lineRule="auto"/>
    </w:pPr>
    <w:rPr>
      <w:rFonts w:ascii="Tahoma" w:eastAsia="Times New Roman" w:hAnsi="Tahoma"/>
      <w:sz w:val="16"/>
      <w:szCs w:val="16"/>
      <w:lang w:val="x-none" w:eastAsia="ru-RU"/>
    </w:rPr>
  </w:style>
  <w:style w:type="character" w:customStyle="1" w:styleId="a9">
    <w:name w:val="Текст выноски Знак"/>
    <w:basedOn w:val="a1"/>
    <w:link w:val="a8"/>
    <w:rsid w:val="00A544AA"/>
    <w:rPr>
      <w:rFonts w:ascii="Tahoma" w:eastAsia="Times New Roman" w:hAnsi="Tahoma" w:cs="Times New Roman"/>
      <w:sz w:val="16"/>
      <w:szCs w:val="16"/>
      <w:lang w:val="x-none" w:eastAsia="ru-RU"/>
    </w:rPr>
  </w:style>
  <w:style w:type="paragraph" w:styleId="aa">
    <w:name w:val="List Paragraph"/>
    <w:basedOn w:val="a0"/>
    <w:uiPriority w:val="34"/>
    <w:qFormat/>
    <w:rsid w:val="00A544AA"/>
    <w:pPr>
      <w:ind w:left="720"/>
      <w:contextualSpacing/>
    </w:pPr>
    <w:rPr>
      <w:rFonts w:eastAsia="Times New Roman"/>
      <w:lang w:eastAsia="ru-RU"/>
    </w:rPr>
  </w:style>
  <w:style w:type="character" w:styleId="ab">
    <w:name w:val="Placeholder Text"/>
    <w:uiPriority w:val="99"/>
    <w:semiHidden/>
    <w:rsid w:val="00A544AA"/>
    <w:rPr>
      <w:color w:val="808080"/>
    </w:rPr>
  </w:style>
  <w:style w:type="table" w:styleId="ac">
    <w:name w:val="Table Grid"/>
    <w:basedOn w:val="a2"/>
    <w:rsid w:val="00A544A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Title"/>
    <w:basedOn w:val="a0"/>
    <w:link w:val="ae"/>
    <w:uiPriority w:val="10"/>
    <w:qFormat/>
    <w:rsid w:val="00A544AA"/>
    <w:pPr>
      <w:spacing w:after="0" w:line="240" w:lineRule="auto"/>
      <w:jc w:val="center"/>
    </w:pPr>
    <w:rPr>
      <w:rFonts w:ascii="Times New Roman" w:eastAsia="Times New Roman" w:hAnsi="Times New Roman"/>
      <w:sz w:val="28"/>
      <w:szCs w:val="20"/>
      <w:lang w:eastAsia="ru-RU"/>
    </w:rPr>
  </w:style>
  <w:style w:type="character" w:customStyle="1" w:styleId="af">
    <w:name w:val="Заголовок Знак"/>
    <w:basedOn w:val="a1"/>
    <w:uiPriority w:val="10"/>
    <w:rsid w:val="00A544AA"/>
    <w:rPr>
      <w:rFonts w:asciiTheme="majorHAnsi" w:eastAsiaTheme="majorEastAsia" w:hAnsiTheme="majorHAnsi" w:cstheme="majorBidi"/>
      <w:spacing w:val="-10"/>
      <w:kern w:val="28"/>
      <w:sz w:val="56"/>
      <w:szCs w:val="56"/>
    </w:rPr>
  </w:style>
  <w:style w:type="character" w:customStyle="1" w:styleId="ae">
    <w:name w:val="Название Знак"/>
    <w:link w:val="ad"/>
    <w:uiPriority w:val="10"/>
    <w:rsid w:val="00A544AA"/>
    <w:rPr>
      <w:rFonts w:ascii="Times New Roman" w:eastAsia="Times New Roman" w:hAnsi="Times New Roman" w:cs="Times New Roman"/>
      <w:sz w:val="28"/>
      <w:szCs w:val="20"/>
      <w:lang w:eastAsia="ru-RU"/>
    </w:rPr>
  </w:style>
  <w:style w:type="paragraph" w:styleId="af0">
    <w:name w:val="header"/>
    <w:basedOn w:val="a0"/>
    <w:link w:val="af1"/>
    <w:unhideWhenUsed/>
    <w:rsid w:val="00A544AA"/>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1">
    <w:name w:val="Верхний колонтитул Знак"/>
    <w:basedOn w:val="a1"/>
    <w:link w:val="af0"/>
    <w:rsid w:val="00A544AA"/>
    <w:rPr>
      <w:rFonts w:ascii="Times New Roman" w:eastAsia="Times New Roman" w:hAnsi="Times New Roman" w:cs="Times New Roman"/>
      <w:sz w:val="24"/>
      <w:szCs w:val="24"/>
      <w:lang w:eastAsia="ru-RU"/>
    </w:rPr>
  </w:style>
  <w:style w:type="paragraph" w:styleId="af2">
    <w:name w:val="Body Text Indent"/>
    <w:basedOn w:val="a0"/>
    <w:link w:val="af3"/>
    <w:unhideWhenUsed/>
    <w:rsid w:val="00A544AA"/>
    <w:pPr>
      <w:spacing w:after="0" w:line="240" w:lineRule="auto"/>
      <w:ind w:firstLine="360"/>
    </w:pPr>
    <w:rPr>
      <w:rFonts w:ascii="Times New Roman" w:eastAsia="Times New Roman" w:hAnsi="Times New Roman"/>
      <w:sz w:val="28"/>
      <w:szCs w:val="24"/>
      <w:lang w:eastAsia="ru-RU"/>
    </w:rPr>
  </w:style>
  <w:style w:type="character" w:customStyle="1" w:styleId="af3">
    <w:name w:val="Основной текст с отступом Знак"/>
    <w:basedOn w:val="a1"/>
    <w:link w:val="af2"/>
    <w:rsid w:val="00A544AA"/>
    <w:rPr>
      <w:rFonts w:ascii="Times New Roman" w:eastAsia="Times New Roman" w:hAnsi="Times New Roman" w:cs="Times New Roman"/>
      <w:sz w:val="28"/>
      <w:szCs w:val="24"/>
      <w:lang w:eastAsia="ru-RU"/>
    </w:rPr>
  </w:style>
  <w:style w:type="paragraph" w:styleId="21">
    <w:name w:val="Body Text Indent 2"/>
    <w:basedOn w:val="a0"/>
    <w:link w:val="22"/>
    <w:unhideWhenUsed/>
    <w:rsid w:val="00A544AA"/>
    <w:pPr>
      <w:spacing w:after="0" w:line="240" w:lineRule="auto"/>
      <w:ind w:left="360"/>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1"/>
    <w:link w:val="21"/>
    <w:rsid w:val="00A544AA"/>
    <w:rPr>
      <w:rFonts w:ascii="Times New Roman" w:eastAsia="Times New Roman" w:hAnsi="Times New Roman" w:cs="Times New Roman"/>
      <w:sz w:val="28"/>
      <w:szCs w:val="24"/>
      <w:lang w:eastAsia="ru-RU"/>
    </w:rPr>
  </w:style>
  <w:style w:type="paragraph" w:styleId="31">
    <w:name w:val="Body Text Indent 3"/>
    <w:basedOn w:val="a0"/>
    <w:link w:val="32"/>
    <w:unhideWhenUsed/>
    <w:rsid w:val="00A544AA"/>
    <w:pPr>
      <w:spacing w:after="0" w:line="240" w:lineRule="auto"/>
      <w:ind w:firstLine="360"/>
      <w:jc w:val="both"/>
    </w:pPr>
    <w:rPr>
      <w:rFonts w:ascii="Times New Roman" w:eastAsia="Times New Roman" w:hAnsi="Times New Roman"/>
      <w:sz w:val="28"/>
      <w:szCs w:val="24"/>
      <w:lang w:eastAsia="ru-RU"/>
    </w:rPr>
  </w:style>
  <w:style w:type="character" w:customStyle="1" w:styleId="32">
    <w:name w:val="Основной текст с отступом 3 Знак"/>
    <w:basedOn w:val="a1"/>
    <w:link w:val="31"/>
    <w:rsid w:val="00A544AA"/>
    <w:rPr>
      <w:rFonts w:ascii="Times New Roman" w:eastAsia="Times New Roman" w:hAnsi="Times New Roman" w:cs="Times New Roman"/>
      <w:sz w:val="28"/>
      <w:szCs w:val="24"/>
      <w:lang w:eastAsia="ru-RU"/>
    </w:rPr>
  </w:style>
  <w:style w:type="character" w:styleId="af4">
    <w:name w:val="page number"/>
    <w:basedOn w:val="a1"/>
    <w:rsid w:val="00A544AA"/>
  </w:style>
  <w:style w:type="paragraph" w:customStyle="1" w:styleId="14">
    <w:name w:val="Обычный 14"/>
    <w:basedOn w:val="a0"/>
    <w:rsid w:val="00A544AA"/>
    <w:pPr>
      <w:keepNext/>
      <w:widowControl w:val="0"/>
      <w:autoSpaceDE w:val="0"/>
      <w:autoSpaceDN w:val="0"/>
      <w:adjustRightInd w:val="0"/>
      <w:spacing w:after="0" w:line="240" w:lineRule="auto"/>
      <w:ind w:firstLine="425"/>
      <w:jc w:val="both"/>
    </w:pPr>
    <w:rPr>
      <w:rFonts w:ascii="Times New Roman" w:eastAsia="Times New Roman" w:hAnsi="Times New Roman"/>
      <w:sz w:val="28"/>
      <w:szCs w:val="28"/>
      <w:lang w:eastAsia="ru-RU"/>
    </w:rPr>
  </w:style>
  <w:style w:type="paragraph" w:customStyle="1" w:styleId="01">
    <w:name w:val="01Заголовок"/>
    <w:basedOn w:val="a0"/>
    <w:next w:val="02"/>
    <w:link w:val="010"/>
    <w:rsid w:val="00A544AA"/>
    <w:pPr>
      <w:spacing w:after="0" w:line="240" w:lineRule="auto"/>
      <w:jc w:val="center"/>
    </w:pPr>
    <w:rPr>
      <w:rFonts w:ascii="Times New Roman" w:eastAsia="Times New Roman" w:hAnsi="Times New Roman"/>
      <w:b/>
      <w:color w:val="000000"/>
      <w:sz w:val="20"/>
      <w:szCs w:val="24"/>
      <w:lang w:eastAsia="ru-RU"/>
    </w:rPr>
  </w:style>
  <w:style w:type="paragraph" w:customStyle="1" w:styleId="02">
    <w:name w:val="02Текстовый"/>
    <w:basedOn w:val="a0"/>
    <w:rsid w:val="00A544AA"/>
    <w:pPr>
      <w:spacing w:after="0" w:line="240" w:lineRule="auto"/>
      <w:ind w:firstLine="284"/>
      <w:jc w:val="both"/>
    </w:pPr>
    <w:rPr>
      <w:rFonts w:ascii="Times New Roman" w:eastAsia="Times New Roman" w:hAnsi="Times New Roman"/>
      <w:color w:val="000000"/>
      <w:sz w:val="20"/>
      <w:szCs w:val="20"/>
      <w:lang w:eastAsia="ru-RU"/>
    </w:rPr>
  </w:style>
  <w:style w:type="character" w:customStyle="1" w:styleId="010">
    <w:name w:val="01Заголовок Знак"/>
    <w:link w:val="01"/>
    <w:rsid w:val="00A544AA"/>
    <w:rPr>
      <w:rFonts w:ascii="Times New Roman" w:eastAsia="Times New Roman" w:hAnsi="Times New Roman" w:cs="Times New Roman"/>
      <w:b/>
      <w:color w:val="000000"/>
      <w:sz w:val="20"/>
      <w:szCs w:val="24"/>
      <w:lang w:eastAsia="ru-RU"/>
    </w:rPr>
  </w:style>
  <w:style w:type="paragraph" w:styleId="23">
    <w:name w:val="Body Text 2"/>
    <w:basedOn w:val="a0"/>
    <w:link w:val="24"/>
    <w:rsid w:val="00A544AA"/>
    <w:pPr>
      <w:spacing w:after="0" w:line="240" w:lineRule="auto"/>
      <w:jc w:val="center"/>
    </w:pPr>
    <w:rPr>
      <w:rFonts w:ascii="Times New Roman" w:eastAsia="Times New Roman" w:hAnsi="Times New Roman"/>
      <w:sz w:val="16"/>
      <w:szCs w:val="20"/>
      <w:lang w:eastAsia="ru-RU"/>
    </w:rPr>
  </w:style>
  <w:style w:type="character" w:customStyle="1" w:styleId="24">
    <w:name w:val="Основной текст 2 Знак"/>
    <w:basedOn w:val="a1"/>
    <w:link w:val="23"/>
    <w:rsid w:val="00A544AA"/>
    <w:rPr>
      <w:rFonts w:ascii="Times New Roman" w:eastAsia="Times New Roman" w:hAnsi="Times New Roman" w:cs="Times New Roman"/>
      <w:sz w:val="16"/>
      <w:szCs w:val="20"/>
      <w:lang w:eastAsia="ru-RU"/>
    </w:rPr>
  </w:style>
  <w:style w:type="paragraph" w:styleId="af5">
    <w:name w:val="Document Map"/>
    <w:basedOn w:val="a0"/>
    <w:link w:val="af6"/>
    <w:semiHidden/>
    <w:unhideWhenUsed/>
    <w:rsid w:val="00A544AA"/>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1"/>
    <w:link w:val="af5"/>
    <w:semiHidden/>
    <w:rsid w:val="00A544AA"/>
    <w:rPr>
      <w:rFonts w:ascii="Tahoma" w:eastAsia="Times New Roman" w:hAnsi="Tahoma" w:cs="Tahoma"/>
      <w:sz w:val="20"/>
      <w:szCs w:val="20"/>
      <w:shd w:val="clear" w:color="auto" w:fill="000080"/>
      <w:lang w:eastAsia="ru-RU"/>
    </w:rPr>
  </w:style>
  <w:style w:type="paragraph" w:styleId="33">
    <w:name w:val="Body Text 3"/>
    <w:basedOn w:val="a0"/>
    <w:link w:val="34"/>
    <w:rsid w:val="00A544AA"/>
    <w:pPr>
      <w:widowControl w:val="0"/>
      <w:spacing w:after="0" w:line="240" w:lineRule="auto"/>
    </w:pPr>
    <w:rPr>
      <w:rFonts w:ascii="Times New Roman" w:eastAsia="Times New Roman" w:hAnsi="Times New Roman"/>
      <w:snapToGrid w:val="0"/>
      <w:sz w:val="24"/>
      <w:szCs w:val="20"/>
      <w:lang w:eastAsia="ru-RU"/>
    </w:rPr>
  </w:style>
  <w:style w:type="character" w:customStyle="1" w:styleId="34">
    <w:name w:val="Основной текст 3 Знак"/>
    <w:basedOn w:val="a1"/>
    <w:link w:val="33"/>
    <w:rsid w:val="00A544AA"/>
    <w:rPr>
      <w:rFonts w:ascii="Times New Roman" w:eastAsia="Times New Roman" w:hAnsi="Times New Roman" w:cs="Times New Roman"/>
      <w:snapToGrid w:val="0"/>
      <w:sz w:val="24"/>
      <w:szCs w:val="20"/>
      <w:lang w:eastAsia="ru-RU"/>
    </w:rPr>
  </w:style>
  <w:style w:type="paragraph" w:styleId="af7">
    <w:name w:val="No Spacing"/>
    <w:uiPriority w:val="1"/>
    <w:qFormat/>
    <w:rsid w:val="00A544AA"/>
    <w:pPr>
      <w:spacing w:after="0" w:line="240" w:lineRule="auto"/>
    </w:pPr>
    <w:rPr>
      <w:rFonts w:ascii="Calibri" w:eastAsia="Calibri" w:hAnsi="Calibri" w:cs="Times New Roman"/>
    </w:rPr>
  </w:style>
  <w:style w:type="paragraph" w:customStyle="1" w:styleId="210">
    <w:name w:val="Основной текст 21"/>
    <w:basedOn w:val="a0"/>
    <w:uiPriority w:val="99"/>
    <w:rsid w:val="00A544AA"/>
    <w:pPr>
      <w:spacing w:after="0" w:line="240" w:lineRule="auto"/>
      <w:ind w:right="49"/>
      <w:jc w:val="center"/>
    </w:pPr>
    <w:rPr>
      <w:rFonts w:ascii="Times New Roman" w:eastAsia="Times New Roman" w:hAnsi="Times New Roman"/>
      <w:b/>
      <w:caps/>
      <w:sz w:val="28"/>
      <w:szCs w:val="20"/>
      <w:lang w:eastAsia="ru-RU"/>
    </w:rPr>
  </w:style>
  <w:style w:type="paragraph" w:customStyle="1" w:styleId="11">
    <w:name w:val="1"/>
    <w:basedOn w:val="a0"/>
    <w:next w:val="ad"/>
    <w:uiPriority w:val="99"/>
    <w:qFormat/>
    <w:rsid w:val="00A544AA"/>
    <w:pPr>
      <w:spacing w:after="0" w:line="240" w:lineRule="auto"/>
      <w:jc w:val="center"/>
    </w:pPr>
    <w:rPr>
      <w:rFonts w:ascii="Times New Roman" w:eastAsia="Times New Roman" w:hAnsi="Times New Roman"/>
      <w:b/>
      <w:sz w:val="20"/>
      <w:szCs w:val="20"/>
      <w:lang w:eastAsia="ru-RU"/>
    </w:rPr>
  </w:style>
  <w:style w:type="paragraph" w:styleId="a">
    <w:name w:val="List Bullet"/>
    <w:basedOn w:val="a0"/>
    <w:autoRedefine/>
    <w:unhideWhenUsed/>
    <w:rsid w:val="00A544AA"/>
    <w:pPr>
      <w:numPr>
        <w:numId w:val="5"/>
      </w:numPr>
      <w:spacing w:after="0" w:line="240" w:lineRule="auto"/>
    </w:pPr>
    <w:rPr>
      <w:rFonts w:ascii="Times New Roman" w:eastAsia="Times New Roman" w:hAnsi="Times New Roman"/>
      <w:sz w:val="20"/>
      <w:szCs w:val="20"/>
      <w:lang w:eastAsia="ru-RU"/>
    </w:rPr>
  </w:style>
  <w:style w:type="paragraph" w:styleId="af8">
    <w:name w:val="Revision"/>
    <w:hidden/>
    <w:uiPriority w:val="99"/>
    <w:semiHidden/>
    <w:rsid w:val="00A544AA"/>
    <w:pPr>
      <w:spacing w:after="0" w:line="240" w:lineRule="auto"/>
    </w:pPr>
    <w:rPr>
      <w:rFonts w:ascii="Times New Roman" w:eastAsia="Times New Roman" w:hAnsi="Times New Roman" w:cs="Times New Roman"/>
      <w:sz w:val="24"/>
      <w:szCs w:val="24"/>
      <w:lang w:eastAsia="ru-RU"/>
    </w:rPr>
  </w:style>
  <w:style w:type="character" w:styleId="af9">
    <w:name w:val="Hyperlink"/>
    <w:basedOn w:val="a1"/>
    <w:uiPriority w:val="99"/>
    <w:unhideWhenUsed/>
    <w:rsid w:val="001900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76.png"/><Relationship Id="rId21" Type="http://schemas.openxmlformats.org/officeDocument/2006/relationships/image" Target="media/image10.wmf"/><Relationship Id="rId42" Type="http://schemas.openxmlformats.org/officeDocument/2006/relationships/oleObject" Target="embeddings/oleObject12.bin"/><Relationship Id="rId47" Type="http://schemas.openxmlformats.org/officeDocument/2006/relationships/image" Target="media/image25.wmf"/><Relationship Id="rId63" Type="http://schemas.openxmlformats.org/officeDocument/2006/relationships/image" Target="media/image38.wmf"/><Relationship Id="rId68" Type="http://schemas.openxmlformats.org/officeDocument/2006/relationships/image" Target="media/image41.png"/><Relationship Id="rId84" Type="http://schemas.openxmlformats.org/officeDocument/2006/relationships/image" Target="media/image55.wmf"/><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image" Target="media/image87.wmf"/><Relationship Id="rId138" Type="http://schemas.openxmlformats.org/officeDocument/2006/relationships/oleObject" Target="embeddings/oleObject39.bin"/><Relationship Id="rId16" Type="http://schemas.openxmlformats.org/officeDocument/2006/relationships/image" Target="media/image7.png"/><Relationship Id="rId107" Type="http://schemas.openxmlformats.org/officeDocument/2006/relationships/image" Target="media/image68.wmf"/><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image" Target="media/image29.wmf"/><Relationship Id="rId58" Type="http://schemas.openxmlformats.org/officeDocument/2006/relationships/image" Target="media/image33.png"/><Relationship Id="rId74" Type="http://schemas.openxmlformats.org/officeDocument/2006/relationships/image" Target="media/image46.wmf"/><Relationship Id="rId79" Type="http://schemas.openxmlformats.org/officeDocument/2006/relationships/image" Target="media/image50.png"/><Relationship Id="rId102" Type="http://schemas.openxmlformats.org/officeDocument/2006/relationships/oleObject" Target="embeddings/oleObject29.bin"/><Relationship Id="rId123" Type="http://schemas.openxmlformats.org/officeDocument/2006/relationships/image" Target="media/image760.emf"/><Relationship Id="rId128" Type="http://schemas.openxmlformats.org/officeDocument/2006/relationships/oleObject" Target="embeddings/oleObject34.bin"/><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image" Target="media/image62.wmf"/><Relationship Id="rId22" Type="http://schemas.openxmlformats.org/officeDocument/2006/relationships/oleObject" Target="embeddings/oleObject4.bin"/><Relationship Id="rId27" Type="http://schemas.openxmlformats.org/officeDocument/2006/relationships/image" Target="media/image13.wmf"/><Relationship Id="rId43" Type="http://schemas.openxmlformats.org/officeDocument/2006/relationships/image" Target="media/image23.wmf"/><Relationship Id="rId48" Type="http://schemas.openxmlformats.org/officeDocument/2006/relationships/oleObject" Target="embeddings/oleObject15.bin"/><Relationship Id="rId64" Type="http://schemas.openxmlformats.org/officeDocument/2006/relationships/oleObject" Target="embeddings/oleObject18.bin"/><Relationship Id="rId69" Type="http://schemas.openxmlformats.org/officeDocument/2006/relationships/image" Target="media/image42.png"/><Relationship Id="rId113" Type="http://schemas.openxmlformats.org/officeDocument/2006/relationships/image" Target="media/image72.png"/><Relationship Id="rId118" Type="http://schemas.openxmlformats.org/officeDocument/2006/relationships/image" Target="media/image77.jpeg"/><Relationship Id="rId134" Type="http://schemas.openxmlformats.org/officeDocument/2006/relationships/oleObject" Target="embeddings/oleObject37.bin"/><Relationship Id="rId139" Type="http://schemas.openxmlformats.org/officeDocument/2006/relationships/image" Target="media/image90.wmf"/><Relationship Id="rId8" Type="http://schemas.openxmlformats.org/officeDocument/2006/relationships/hyperlink" Target="soderganie.pdf" TargetMode="External"/><Relationship Id="rId51" Type="http://schemas.openxmlformats.org/officeDocument/2006/relationships/image" Target="media/image28.wmf"/><Relationship Id="rId72" Type="http://schemas.openxmlformats.org/officeDocument/2006/relationships/image" Target="media/image45.wmf"/><Relationship Id="rId80" Type="http://schemas.openxmlformats.org/officeDocument/2006/relationships/image" Target="media/image51.jpeg"/><Relationship Id="rId85" Type="http://schemas.openxmlformats.org/officeDocument/2006/relationships/oleObject" Target="embeddings/oleObject22.bin"/><Relationship Id="rId93" Type="http://schemas.openxmlformats.org/officeDocument/2006/relationships/image" Target="media/image61.wmf"/><Relationship Id="rId98" Type="http://schemas.openxmlformats.org/officeDocument/2006/relationships/oleObject" Target="embeddings/oleObject27.bin"/><Relationship Id="rId121" Type="http://schemas.openxmlformats.org/officeDocument/2006/relationships/image" Target="media/image80.png"/><Relationship Id="rId14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4.png"/><Relationship Id="rId67" Type="http://schemas.openxmlformats.org/officeDocument/2006/relationships/image" Target="media/image40.png"/><Relationship Id="rId103" Type="http://schemas.openxmlformats.org/officeDocument/2006/relationships/image" Target="media/image66.wmf"/><Relationship Id="rId108" Type="http://schemas.openxmlformats.org/officeDocument/2006/relationships/oleObject" Target="embeddings/oleObject32.bin"/><Relationship Id="rId116" Type="http://schemas.openxmlformats.org/officeDocument/2006/relationships/image" Target="media/image75.png"/><Relationship Id="rId124" Type="http://schemas.openxmlformats.org/officeDocument/2006/relationships/image" Target="media/image82.emf"/><Relationship Id="rId129" Type="http://schemas.openxmlformats.org/officeDocument/2006/relationships/image" Target="media/image85.wmf"/><Relationship Id="rId137" Type="http://schemas.openxmlformats.org/officeDocument/2006/relationships/image" Target="media/image89.wmf"/><Relationship Id="rId20" Type="http://schemas.openxmlformats.org/officeDocument/2006/relationships/oleObject" Target="embeddings/oleObject3.bin"/><Relationship Id="rId41" Type="http://schemas.openxmlformats.org/officeDocument/2006/relationships/image" Target="media/image22.wmf"/><Relationship Id="rId54" Type="http://schemas.openxmlformats.org/officeDocument/2006/relationships/oleObject" Target="embeddings/oleObject17.bin"/><Relationship Id="rId62" Type="http://schemas.openxmlformats.org/officeDocument/2006/relationships/image" Target="media/image37.png"/><Relationship Id="rId70" Type="http://schemas.openxmlformats.org/officeDocument/2006/relationships/image" Target="media/image43.png"/><Relationship Id="rId75" Type="http://schemas.openxmlformats.org/officeDocument/2006/relationships/oleObject" Target="embeddings/oleObject21.bin"/><Relationship Id="rId83" Type="http://schemas.openxmlformats.org/officeDocument/2006/relationships/image" Target="media/image54.png"/><Relationship Id="rId88" Type="http://schemas.openxmlformats.org/officeDocument/2006/relationships/image" Target="media/image58.wmf"/><Relationship Id="rId91" Type="http://schemas.openxmlformats.org/officeDocument/2006/relationships/oleObject" Target="embeddings/oleObject24.bin"/><Relationship Id="rId96" Type="http://schemas.openxmlformats.org/officeDocument/2006/relationships/oleObject" Target="embeddings/oleObject26.bin"/><Relationship Id="rId111" Type="http://schemas.openxmlformats.org/officeDocument/2006/relationships/image" Target="media/image70.png"/><Relationship Id="rId132" Type="http://schemas.openxmlformats.org/officeDocument/2006/relationships/oleObject" Target="embeddings/oleObject36.bin"/><Relationship Id="rId140" Type="http://schemas.openxmlformats.org/officeDocument/2006/relationships/oleObject" Target="embeddings/oleObject40.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9.bin"/><Relationship Id="rId49" Type="http://schemas.openxmlformats.org/officeDocument/2006/relationships/image" Target="media/image26.png"/><Relationship Id="rId57" Type="http://schemas.openxmlformats.org/officeDocument/2006/relationships/image" Target="media/image32.png"/><Relationship Id="rId106" Type="http://schemas.openxmlformats.org/officeDocument/2006/relationships/oleObject" Target="embeddings/oleObject31.bin"/><Relationship Id="rId114" Type="http://schemas.openxmlformats.org/officeDocument/2006/relationships/image" Target="media/image73.png"/><Relationship Id="rId119" Type="http://schemas.openxmlformats.org/officeDocument/2006/relationships/image" Target="media/image78.jpeg"/><Relationship Id="rId127" Type="http://schemas.openxmlformats.org/officeDocument/2006/relationships/image" Target="media/image84.wmf"/><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image" Target="media/image35.png"/><Relationship Id="rId65" Type="http://schemas.openxmlformats.org/officeDocument/2006/relationships/image" Target="media/image39.wmf"/><Relationship Id="rId73" Type="http://schemas.openxmlformats.org/officeDocument/2006/relationships/oleObject" Target="embeddings/oleObject20.bin"/><Relationship Id="rId78" Type="http://schemas.openxmlformats.org/officeDocument/2006/relationships/image" Target="media/image49.jpe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oleObject" Target="embeddings/oleObject25.bin"/><Relationship Id="rId99" Type="http://schemas.openxmlformats.org/officeDocument/2006/relationships/image" Target="media/image64.wmf"/><Relationship Id="rId101" Type="http://schemas.openxmlformats.org/officeDocument/2006/relationships/image" Target="media/image65.wmf"/><Relationship Id="rId122" Type="http://schemas.openxmlformats.org/officeDocument/2006/relationships/image" Target="media/image81.emf"/><Relationship Id="rId130" Type="http://schemas.openxmlformats.org/officeDocument/2006/relationships/oleObject" Target="embeddings/oleObject35.bin"/><Relationship Id="rId135" Type="http://schemas.openxmlformats.org/officeDocument/2006/relationships/image" Target="media/image88.w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21.wmf"/><Relationship Id="rId109" Type="http://schemas.openxmlformats.org/officeDocument/2006/relationships/image" Target="media/image69.wmf"/><Relationship Id="rId34" Type="http://schemas.openxmlformats.org/officeDocument/2006/relationships/oleObject" Target="embeddings/oleObject8.bin"/><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47.png"/><Relationship Id="rId97" Type="http://schemas.openxmlformats.org/officeDocument/2006/relationships/image" Target="media/image63.wmf"/><Relationship Id="rId104" Type="http://schemas.openxmlformats.org/officeDocument/2006/relationships/oleObject" Target="embeddings/oleObject30.bin"/><Relationship Id="rId120" Type="http://schemas.openxmlformats.org/officeDocument/2006/relationships/image" Target="media/image79.jpeg"/><Relationship Id="rId125" Type="http://schemas.openxmlformats.org/officeDocument/2006/relationships/image" Target="media/image770.emf"/><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4.wmf"/><Relationship Id="rId66" Type="http://schemas.openxmlformats.org/officeDocument/2006/relationships/oleObject" Target="embeddings/oleObject19.bin"/><Relationship Id="rId87" Type="http://schemas.openxmlformats.org/officeDocument/2006/relationships/image" Target="media/image57.png"/><Relationship Id="rId110" Type="http://schemas.openxmlformats.org/officeDocument/2006/relationships/oleObject" Target="embeddings/oleObject33.bin"/><Relationship Id="rId115" Type="http://schemas.openxmlformats.org/officeDocument/2006/relationships/image" Target="media/image74.png"/><Relationship Id="rId131" Type="http://schemas.openxmlformats.org/officeDocument/2006/relationships/image" Target="media/image86.wmf"/><Relationship Id="rId136" Type="http://schemas.openxmlformats.org/officeDocument/2006/relationships/oleObject" Target="embeddings/oleObject38.bin"/><Relationship Id="rId61" Type="http://schemas.openxmlformats.org/officeDocument/2006/relationships/image" Target="media/image36.png"/><Relationship Id="rId82" Type="http://schemas.openxmlformats.org/officeDocument/2006/relationships/image" Target="media/image53.jpeg"/><Relationship Id="rId19" Type="http://schemas.openxmlformats.org/officeDocument/2006/relationships/image" Target="media/image9.wmf"/><Relationship Id="rId14" Type="http://schemas.openxmlformats.org/officeDocument/2006/relationships/image" Target="media/image5.jpeg"/><Relationship Id="rId30" Type="http://schemas.openxmlformats.org/officeDocument/2006/relationships/image" Target="media/image15.png"/><Relationship Id="rId35" Type="http://schemas.openxmlformats.org/officeDocument/2006/relationships/image" Target="media/image19.wmf"/><Relationship Id="rId56" Type="http://schemas.openxmlformats.org/officeDocument/2006/relationships/image" Target="media/image31.png"/><Relationship Id="rId77" Type="http://schemas.openxmlformats.org/officeDocument/2006/relationships/image" Target="media/image48.png"/><Relationship Id="rId100" Type="http://schemas.openxmlformats.org/officeDocument/2006/relationships/oleObject" Target="embeddings/oleObject28.bin"/><Relationship Id="rId105" Type="http://schemas.openxmlformats.org/officeDocument/2006/relationships/image" Target="media/image67.wmf"/><Relationship Id="rId126" Type="http://schemas.openxmlformats.org/officeDocument/2006/relationships/image" Target="media/image83.png"/></Relationships>
</file>

<file path=word/_rels/footer1.xml.rels><?xml version="1.0" encoding="UTF-8" standalone="yes"?>
<Relationships xmlns="http://schemas.openxmlformats.org/package/2006/relationships"><Relationship Id="rId2" Type="http://schemas.openxmlformats.org/officeDocument/2006/relationships/image" Target="http://www.baa.by/images/all/facultet/msf/emblem.jpg" TargetMode="External"/><Relationship Id="rId1" Type="http://schemas.openxmlformats.org/officeDocument/2006/relationships/image" Target="media/image92.jpeg"/></Relationships>
</file>

<file path=word/_rels/header1.xml.rels><?xml version="1.0" encoding="UTF-8" standalone="yes"?>
<Relationships xmlns="http://schemas.openxmlformats.org/package/2006/relationships"><Relationship Id="rId1" Type="http://schemas.openxmlformats.org/officeDocument/2006/relationships/image" Target="media/image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77</Pages>
  <Words>19142</Words>
  <Characters>109114</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6</cp:revision>
  <cp:lastPrinted>2020-01-29T14:42:00Z</cp:lastPrinted>
  <dcterms:created xsi:type="dcterms:W3CDTF">2020-01-26T17:23:00Z</dcterms:created>
  <dcterms:modified xsi:type="dcterms:W3CDTF">2020-01-29T15:19:00Z</dcterms:modified>
</cp:coreProperties>
</file>