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7DFDF68E" w14:textId="3AA27B46" w:rsidR="003658C8" w:rsidRPr="00F13B68" w:rsidRDefault="00F13B68" w:rsidP="0071185C">
      <w:pPr>
        <w:widowControl w:val="0"/>
        <w:spacing w:after="0" w:line="240" w:lineRule="auto"/>
        <w:jc w:val="center"/>
        <w:rPr>
          <w:rFonts w:ascii="Times New Roman" w:hAnsi="Times New Roman"/>
          <w:b/>
          <w:caps/>
          <w:color w:val="0000FF"/>
          <w:sz w:val="36"/>
          <w:szCs w:val="36"/>
        </w:rPr>
      </w:pPr>
      <w:r w:rsidRPr="00F13B68">
        <w:rPr>
          <w:rFonts w:ascii="Times New Roman" w:hAnsi="Times New Roman"/>
          <w:b/>
          <w:caps/>
          <w:color w:val="0000FF"/>
          <w:sz w:val="36"/>
          <w:szCs w:val="36"/>
        </w:rPr>
        <w:fldChar w:fldCharType="begin"/>
      </w:r>
      <w:r w:rsidRPr="00F13B68">
        <w:rPr>
          <w:rFonts w:ascii="Times New Roman" w:hAnsi="Times New Roman"/>
          <w:b/>
          <w:caps/>
          <w:color w:val="0000FF"/>
          <w:sz w:val="36"/>
          <w:szCs w:val="36"/>
        </w:rPr>
        <w:instrText xml:space="preserve"> HYPERLINK "soderganie.pdf" </w:instrText>
      </w:r>
      <w:r w:rsidRPr="00F13B68">
        <w:rPr>
          <w:rFonts w:ascii="Times New Roman" w:hAnsi="Times New Roman"/>
          <w:b/>
          <w:caps/>
          <w:color w:val="0000FF"/>
          <w:sz w:val="36"/>
          <w:szCs w:val="36"/>
        </w:rPr>
      </w:r>
      <w:r w:rsidRPr="00F13B68">
        <w:rPr>
          <w:rFonts w:ascii="Times New Roman" w:hAnsi="Times New Roman"/>
          <w:b/>
          <w:caps/>
          <w:color w:val="0000FF"/>
          <w:sz w:val="36"/>
          <w:szCs w:val="36"/>
        </w:rPr>
        <w:fldChar w:fldCharType="separate"/>
      </w:r>
      <w:r w:rsidRPr="00F13B68">
        <w:rPr>
          <w:rStyle w:val="af9"/>
          <w:rFonts w:ascii="Times New Roman" w:hAnsi="Times New Roman"/>
          <w:b/>
          <w:caps/>
          <w:color w:val="0000FF"/>
          <w:sz w:val="36"/>
          <w:szCs w:val="36"/>
          <w:u w:val="none"/>
        </w:rPr>
        <w:t>Опорный конспект лекций</w:t>
      </w:r>
      <w:r w:rsidRPr="00F13B68">
        <w:rPr>
          <w:rFonts w:ascii="Times New Roman" w:hAnsi="Times New Roman"/>
          <w:b/>
          <w:caps/>
          <w:color w:val="0000FF"/>
          <w:sz w:val="36"/>
          <w:szCs w:val="36"/>
        </w:rPr>
        <w:fldChar w:fldCharType="end"/>
      </w:r>
    </w:p>
    <w:bookmarkEnd w:id="0"/>
    <w:p w14:paraId="12E89B74" w14:textId="77777777" w:rsidR="003658C8" w:rsidRPr="00B063CA" w:rsidRDefault="003658C8" w:rsidP="003658C8">
      <w:pPr>
        <w:widowControl w:val="0"/>
        <w:spacing w:after="0" w:line="240" w:lineRule="auto"/>
        <w:jc w:val="both"/>
        <w:rPr>
          <w:rFonts w:ascii="Times New Roman" w:hAnsi="Times New Roman"/>
          <w:sz w:val="28"/>
          <w:szCs w:val="28"/>
        </w:rPr>
      </w:pPr>
    </w:p>
    <w:p w14:paraId="00A059FB" w14:textId="77777777" w:rsidR="003658C8" w:rsidRPr="000E1EBF" w:rsidRDefault="003658C8" w:rsidP="006C6995">
      <w:pPr>
        <w:widowControl w:val="0"/>
        <w:spacing w:after="0" w:line="240" w:lineRule="auto"/>
        <w:jc w:val="both"/>
        <w:rPr>
          <w:rFonts w:ascii="Times New Roman" w:hAnsi="Times New Roman"/>
          <w:b/>
          <w:color w:val="2E74B5" w:themeColor="accent5" w:themeShade="BF"/>
          <w:sz w:val="28"/>
          <w:szCs w:val="28"/>
        </w:rPr>
      </w:pPr>
      <w:r w:rsidRPr="000E1EBF">
        <w:rPr>
          <w:rFonts w:ascii="Times New Roman" w:hAnsi="Times New Roman"/>
          <w:b/>
          <w:color w:val="2E74B5" w:themeColor="accent5" w:themeShade="BF"/>
          <w:sz w:val="28"/>
          <w:szCs w:val="28"/>
        </w:rPr>
        <w:t>Введение</w:t>
      </w:r>
    </w:p>
    <w:p w14:paraId="22A8A570"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3ADF7675" w14:textId="77777777" w:rsidR="003658C8" w:rsidRPr="00B063CA" w:rsidRDefault="003658C8" w:rsidP="003658C8">
      <w:pPr>
        <w:widowControl w:val="0"/>
        <w:spacing w:line="240" w:lineRule="auto"/>
        <w:jc w:val="both"/>
        <w:rPr>
          <w:rFonts w:ascii="Times New Roman" w:hAnsi="Times New Roman"/>
          <w:b/>
          <w:sz w:val="28"/>
          <w:szCs w:val="28"/>
        </w:rPr>
      </w:pPr>
      <w:r w:rsidRPr="00B063CA">
        <w:rPr>
          <w:rFonts w:ascii="Times New Roman" w:hAnsi="Times New Roman"/>
          <w:b/>
          <w:caps/>
          <w:sz w:val="28"/>
          <w:szCs w:val="28"/>
        </w:rPr>
        <w:t xml:space="preserve">1.1. </w:t>
      </w:r>
      <w:r w:rsidRPr="00B063CA">
        <w:rPr>
          <w:rFonts w:ascii="Times New Roman" w:hAnsi="Times New Roman"/>
          <w:b/>
          <w:sz w:val="28"/>
          <w:szCs w:val="28"/>
        </w:rPr>
        <w:t>Цели аквакультуры и ее структура</w:t>
      </w:r>
    </w:p>
    <w:p w14:paraId="29D03165" w14:textId="77777777" w:rsidR="003658C8" w:rsidRPr="00B063CA" w:rsidRDefault="003658C8" w:rsidP="003658C8">
      <w:pPr>
        <w:widowControl w:val="0"/>
        <w:spacing w:after="0" w:line="240" w:lineRule="auto"/>
        <w:ind w:firstLine="567"/>
        <w:jc w:val="both"/>
        <w:rPr>
          <w:rFonts w:ascii="Times New Roman" w:hAnsi="Times New Roman"/>
          <w:sz w:val="28"/>
          <w:szCs w:val="28"/>
        </w:rPr>
      </w:pPr>
      <w:r w:rsidRPr="00B063CA">
        <w:rPr>
          <w:rFonts w:ascii="Times New Roman" w:hAnsi="Times New Roman"/>
          <w:sz w:val="28"/>
          <w:szCs w:val="28"/>
        </w:rPr>
        <w:t>Аквакультура – это разведение и выращивание водных организмов, осуществляемые под полным или частичным контролем человека, с целью получения товарной продукции, сохранения и пополнения запасов гидробионтов, а также улучшения экологического состояния окружающей среды.</w:t>
      </w:r>
    </w:p>
    <w:p w14:paraId="3303CB68" w14:textId="77777777" w:rsidR="003658C8" w:rsidRPr="00B063CA" w:rsidRDefault="003658C8" w:rsidP="003658C8">
      <w:pPr>
        <w:widowControl w:val="0"/>
        <w:spacing w:after="0" w:line="240" w:lineRule="auto"/>
        <w:ind w:firstLine="567"/>
        <w:jc w:val="both"/>
        <w:rPr>
          <w:rFonts w:ascii="Times New Roman" w:hAnsi="Times New Roman"/>
          <w:sz w:val="28"/>
          <w:szCs w:val="28"/>
        </w:rPr>
      </w:pPr>
      <w:r w:rsidRPr="00B063CA">
        <w:rPr>
          <w:rFonts w:ascii="Times New Roman" w:hAnsi="Times New Roman"/>
          <w:sz w:val="28"/>
          <w:szCs w:val="28"/>
        </w:rPr>
        <w:t>В течение многих веков аквакультурой занимались в Китае, Японии и других странах Дальнего Востока. Первое упоминание об аквакультуре встречается в работе Фан</w:t>
      </w:r>
      <w:proofErr w:type="gramStart"/>
      <w:r w:rsidRPr="00B063CA">
        <w:rPr>
          <w:rFonts w:ascii="Times New Roman" w:hAnsi="Times New Roman"/>
          <w:sz w:val="28"/>
          <w:szCs w:val="28"/>
        </w:rPr>
        <w:t xml:space="preserve"> Л</w:t>
      </w:r>
      <w:proofErr w:type="gramEnd"/>
      <w:r w:rsidRPr="00B063CA">
        <w:rPr>
          <w:rFonts w:ascii="Times New Roman" w:hAnsi="Times New Roman"/>
          <w:sz w:val="28"/>
          <w:szCs w:val="28"/>
        </w:rPr>
        <w:t xml:space="preserve">и и относится к </w:t>
      </w:r>
      <w:smartTag w:uri="urn:schemas-microsoft-com:office:smarttags" w:element="metricconverter">
        <w:smartTagPr>
          <w:attr w:name="ProductID" w:val="475 г"/>
        </w:smartTagPr>
        <w:r w:rsidRPr="00B063CA">
          <w:rPr>
            <w:rFonts w:ascii="Times New Roman" w:hAnsi="Times New Roman"/>
            <w:sz w:val="28"/>
            <w:szCs w:val="28"/>
          </w:rPr>
          <w:t>475 г</w:t>
        </w:r>
      </w:smartTag>
      <w:r w:rsidRPr="00B063CA">
        <w:rPr>
          <w:rFonts w:ascii="Times New Roman" w:hAnsi="Times New Roman"/>
          <w:sz w:val="28"/>
          <w:szCs w:val="28"/>
        </w:rPr>
        <w:t>. до н.э. В древних памятниках литературы и искусства Дальнего Востока нашли отражение сведения об аквакультуре, а о культивировании устриц и других водных организмов упоминается также в работах древних греков и римлян.</w:t>
      </w:r>
    </w:p>
    <w:p w14:paraId="339F14D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Предметом аквакультуры является технология производства рыб, беспозвоночных и водорослей в морской и пресной воде.</w:t>
      </w:r>
    </w:p>
    <w:p w14:paraId="78EF87EB" w14:textId="2E38296B"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Аквакультура оказывает существенное влияние на состояние окружающей среды: рыбохозяйственные водоемы увлажняют воздух, улучшают микроклимат и способствуют повышению урожайности сельскохозяй</w:t>
      </w:r>
      <w:r w:rsidR="00527222">
        <w:rPr>
          <w:rFonts w:ascii="Times New Roman" w:hAnsi="Times New Roman"/>
          <w:sz w:val="28"/>
          <w:szCs w:val="28"/>
        </w:rPr>
        <w:softHyphen/>
      </w:r>
      <w:r w:rsidRPr="00B063CA">
        <w:rPr>
          <w:rFonts w:ascii="Times New Roman" w:hAnsi="Times New Roman"/>
          <w:sz w:val="28"/>
          <w:szCs w:val="28"/>
        </w:rPr>
        <w:t>ственных культур. Организация аквакультуры в искусственных и естественных пресноводных и морских водоемах способствует улучшению экологической обстановки в них за счет контроля за развитием вредных организмов, помогает бороться с загрязнением водоемов благодаря утилизации избытка органического вещества. Аквакультура имеет ряд преимуществ перед другими отраслями сельского хозяйства:</w:t>
      </w:r>
    </w:p>
    <w:p w14:paraId="183E4054" w14:textId="77777777" w:rsidR="003658C8" w:rsidRPr="00B063CA" w:rsidRDefault="003658C8" w:rsidP="003658C8">
      <w:pPr>
        <w:widowControl w:val="0"/>
        <w:spacing w:after="0" w:line="240" w:lineRule="auto"/>
        <w:ind w:firstLine="851"/>
        <w:jc w:val="both"/>
        <w:rPr>
          <w:rFonts w:ascii="Times New Roman" w:hAnsi="Times New Roman"/>
          <w:sz w:val="28"/>
          <w:szCs w:val="28"/>
        </w:rPr>
      </w:pPr>
      <w:r w:rsidRPr="00B063CA">
        <w:rPr>
          <w:rFonts w:ascii="Times New Roman" w:hAnsi="Times New Roman"/>
          <w:sz w:val="28"/>
          <w:szCs w:val="28"/>
        </w:rPr>
        <w:t>1) для целей аквакультуры могут использоваться любые участки земельной поверхности, на которых могут быть устроены водоемы (карьеры, водохранилища), где не может быть устроено выращивание сельскохозяйственных культур, требующих ежегодную обработку почвы перед сезоном выращивания;</w:t>
      </w:r>
    </w:p>
    <w:p w14:paraId="27369708" w14:textId="77777777" w:rsidR="003658C8" w:rsidRPr="00B063CA" w:rsidRDefault="003658C8" w:rsidP="003658C8">
      <w:pPr>
        <w:widowControl w:val="0"/>
        <w:spacing w:after="0" w:line="240" w:lineRule="auto"/>
        <w:ind w:firstLine="851"/>
        <w:jc w:val="both"/>
        <w:rPr>
          <w:rFonts w:ascii="Times New Roman" w:hAnsi="Times New Roman"/>
          <w:sz w:val="28"/>
          <w:szCs w:val="28"/>
        </w:rPr>
      </w:pPr>
      <w:r w:rsidRPr="00B063CA">
        <w:rPr>
          <w:rFonts w:ascii="Times New Roman" w:hAnsi="Times New Roman"/>
          <w:sz w:val="28"/>
          <w:szCs w:val="28"/>
        </w:rPr>
        <w:t>2) для активизации фотосинтеза в водоемах требуется лишь незначительное количество органических и минеральных удобрений, соотношение и дозы которых подбирают в соответствии с потребностями водорослей и химическими свойствами воды;</w:t>
      </w:r>
    </w:p>
    <w:p w14:paraId="744CD071" w14:textId="77777777" w:rsidR="003658C8" w:rsidRPr="00B063CA" w:rsidRDefault="003658C8" w:rsidP="003658C8">
      <w:pPr>
        <w:widowControl w:val="0"/>
        <w:spacing w:after="0" w:line="240" w:lineRule="auto"/>
        <w:ind w:firstLine="851"/>
        <w:jc w:val="both"/>
        <w:rPr>
          <w:rFonts w:ascii="Times New Roman" w:hAnsi="Times New Roman"/>
          <w:sz w:val="28"/>
          <w:szCs w:val="28"/>
        </w:rPr>
      </w:pPr>
      <w:r w:rsidRPr="00B063CA">
        <w:rPr>
          <w:rFonts w:ascii="Times New Roman" w:hAnsi="Times New Roman"/>
          <w:sz w:val="28"/>
          <w:szCs w:val="28"/>
        </w:rPr>
        <w:t>3) в водоеме под покровом льда происходит фотосинтез и образуется органическое вещество, благодаря развитию микроскопических водорослей, а также беспозвоночных животных;</w:t>
      </w:r>
    </w:p>
    <w:p w14:paraId="41E56447" w14:textId="77777777" w:rsidR="003658C8" w:rsidRPr="00B063CA" w:rsidRDefault="003658C8" w:rsidP="003658C8">
      <w:pPr>
        <w:widowControl w:val="0"/>
        <w:spacing w:after="0" w:line="240" w:lineRule="auto"/>
        <w:ind w:firstLine="851"/>
        <w:jc w:val="both"/>
        <w:rPr>
          <w:rFonts w:ascii="Times New Roman" w:hAnsi="Times New Roman"/>
          <w:sz w:val="28"/>
          <w:szCs w:val="28"/>
        </w:rPr>
      </w:pPr>
      <w:r w:rsidRPr="00B063CA">
        <w:rPr>
          <w:rFonts w:ascii="Times New Roman" w:hAnsi="Times New Roman"/>
          <w:sz w:val="28"/>
          <w:szCs w:val="28"/>
        </w:rPr>
        <w:t>4) гидробионты в отличие от сельскохозяйственных животных не требуют зимой кормов.</w:t>
      </w:r>
    </w:p>
    <w:p w14:paraId="1844E0E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Основные цели аквакультуры:</w:t>
      </w:r>
    </w:p>
    <w:p w14:paraId="25756B25" w14:textId="77777777" w:rsidR="003658C8" w:rsidRPr="00B063CA" w:rsidRDefault="003658C8" w:rsidP="003658C8">
      <w:pPr>
        <w:widowControl w:val="0"/>
        <w:spacing w:after="0" w:line="240" w:lineRule="auto"/>
        <w:ind w:firstLine="851"/>
        <w:jc w:val="both"/>
        <w:rPr>
          <w:rFonts w:ascii="Times New Roman" w:hAnsi="Times New Roman"/>
          <w:sz w:val="28"/>
          <w:szCs w:val="28"/>
        </w:rPr>
      </w:pPr>
      <w:r w:rsidRPr="00B063CA">
        <w:rPr>
          <w:rFonts w:ascii="Times New Roman" w:hAnsi="Times New Roman"/>
          <w:sz w:val="28"/>
          <w:szCs w:val="28"/>
        </w:rPr>
        <w:t>1) получение пищевой продукции;</w:t>
      </w:r>
    </w:p>
    <w:p w14:paraId="249C20C4" w14:textId="77777777" w:rsidR="003658C8" w:rsidRPr="00B063CA" w:rsidRDefault="003658C8" w:rsidP="003658C8">
      <w:pPr>
        <w:widowControl w:val="0"/>
        <w:spacing w:after="0" w:line="240" w:lineRule="auto"/>
        <w:ind w:firstLine="851"/>
        <w:jc w:val="both"/>
        <w:rPr>
          <w:rFonts w:ascii="Times New Roman" w:hAnsi="Times New Roman"/>
          <w:sz w:val="28"/>
          <w:szCs w:val="28"/>
        </w:rPr>
      </w:pPr>
      <w:r w:rsidRPr="00B063CA">
        <w:rPr>
          <w:rFonts w:ascii="Times New Roman" w:hAnsi="Times New Roman"/>
          <w:sz w:val="28"/>
          <w:szCs w:val="28"/>
        </w:rPr>
        <w:lastRenderedPageBreak/>
        <w:t>2) получение сырья для промышленного изготовления лекарственных препаратов и технической продукции;</w:t>
      </w:r>
    </w:p>
    <w:p w14:paraId="14A1CD22" w14:textId="77777777" w:rsidR="003658C8" w:rsidRPr="00B063CA" w:rsidRDefault="003658C8" w:rsidP="003658C8">
      <w:pPr>
        <w:widowControl w:val="0"/>
        <w:spacing w:after="0" w:line="240" w:lineRule="auto"/>
        <w:ind w:firstLine="851"/>
        <w:jc w:val="both"/>
        <w:rPr>
          <w:rFonts w:ascii="Times New Roman" w:hAnsi="Times New Roman"/>
          <w:sz w:val="28"/>
          <w:szCs w:val="28"/>
        </w:rPr>
      </w:pPr>
      <w:r w:rsidRPr="00B063CA">
        <w:rPr>
          <w:rFonts w:ascii="Times New Roman" w:hAnsi="Times New Roman"/>
          <w:sz w:val="28"/>
          <w:szCs w:val="28"/>
        </w:rPr>
        <w:t>3) выращивание кормовых компонентов, например мидий, для сельскохозяйственных животных, рыбопосадочного материала для зарыбления естественных и искусственных водоемов;</w:t>
      </w:r>
    </w:p>
    <w:p w14:paraId="1E47413C" w14:textId="77777777" w:rsidR="003658C8" w:rsidRPr="00B063CA" w:rsidRDefault="003658C8" w:rsidP="003658C8">
      <w:pPr>
        <w:widowControl w:val="0"/>
        <w:spacing w:after="0" w:line="240" w:lineRule="auto"/>
        <w:ind w:firstLine="851"/>
        <w:jc w:val="both"/>
        <w:rPr>
          <w:rFonts w:ascii="Times New Roman" w:hAnsi="Times New Roman"/>
          <w:sz w:val="28"/>
          <w:szCs w:val="28"/>
        </w:rPr>
      </w:pPr>
      <w:r w:rsidRPr="00B063CA">
        <w:rPr>
          <w:rFonts w:ascii="Times New Roman" w:hAnsi="Times New Roman"/>
          <w:sz w:val="28"/>
          <w:szCs w:val="28"/>
        </w:rPr>
        <w:t>4) выращивание организмов, являющихся тест-объектами в биологических исследованиях и индикаторами загрязнения водоемов, наживки для любительского рыболовства;</w:t>
      </w:r>
    </w:p>
    <w:p w14:paraId="2E9E50E6" w14:textId="77777777" w:rsidR="003658C8" w:rsidRPr="00B063CA" w:rsidRDefault="003658C8" w:rsidP="003658C8">
      <w:pPr>
        <w:widowControl w:val="0"/>
        <w:spacing w:after="0" w:line="240" w:lineRule="auto"/>
        <w:ind w:firstLine="851"/>
        <w:jc w:val="both"/>
        <w:rPr>
          <w:rFonts w:ascii="Times New Roman" w:hAnsi="Times New Roman"/>
          <w:sz w:val="28"/>
          <w:szCs w:val="28"/>
        </w:rPr>
      </w:pPr>
      <w:r w:rsidRPr="00B063CA">
        <w:rPr>
          <w:rFonts w:ascii="Times New Roman" w:hAnsi="Times New Roman"/>
          <w:sz w:val="28"/>
          <w:szCs w:val="28"/>
        </w:rPr>
        <w:t>5) выращивание декоративной рыбы и растений для любительского аквариумного и прудового рыбоводства;</w:t>
      </w:r>
    </w:p>
    <w:p w14:paraId="0A924094" w14:textId="77777777" w:rsidR="003658C8" w:rsidRPr="00B063CA" w:rsidRDefault="003658C8" w:rsidP="003658C8">
      <w:pPr>
        <w:widowControl w:val="0"/>
        <w:spacing w:after="0" w:line="240" w:lineRule="auto"/>
        <w:ind w:firstLine="851"/>
        <w:jc w:val="both"/>
        <w:rPr>
          <w:rFonts w:ascii="Times New Roman" w:hAnsi="Times New Roman"/>
          <w:sz w:val="28"/>
          <w:szCs w:val="28"/>
        </w:rPr>
      </w:pPr>
      <w:r w:rsidRPr="00B063CA">
        <w:rPr>
          <w:rFonts w:ascii="Times New Roman" w:hAnsi="Times New Roman"/>
          <w:sz w:val="28"/>
          <w:szCs w:val="28"/>
        </w:rPr>
        <w:t>6) очистка водоемов и водотоков от органических и неорганических загрязнений (</w:t>
      </w:r>
      <w:proofErr w:type="spellStart"/>
      <w:r w:rsidRPr="00B063CA">
        <w:rPr>
          <w:rFonts w:ascii="Times New Roman" w:hAnsi="Times New Roman"/>
          <w:sz w:val="28"/>
          <w:szCs w:val="28"/>
        </w:rPr>
        <w:t>макрофиты</w:t>
      </w:r>
      <w:proofErr w:type="spellEnd"/>
      <w:r w:rsidRPr="00B063CA">
        <w:rPr>
          <w:rFonts w:ascii="Times New Roman" w:hAnsi="Times New Roman"/>
          <w:sz w:val="28"/>
          <w:szCs w:val="28"/>
        </w:rPr>
        <w:t>, моллюски, ракообразные и др.).</w:t>
      </w:r>
    </w:p>
    <w:p w14:paraId="27C42A0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pacing w:val="-2"/>
          <w:sz w:val="28"/>
          <w:szCs w:val="28"/>
        </w:rPr>
        <w:t>По способу содержания гидробионтов существует два направления –</w:t>
      </w:r>
      <w:r w:rsidRPr="00B063CA">
        <w:rPr>
          <w:rFonts w:ascii="Times New Roman" w:hAnsi="Times New Roman"/>
          <w:sz w:val="28"/>
          <w:szCs w:val="28"/>
        </w:rPr>
        <w:t xml:space="preserve"> пастбищное и откормочное.</w:t>
      </w:r>
    </w:p>
    <w:p w14:paraId="2B8C6A11" w14:textId="77777777" w:rsidR="003658C8" w:rsidRPr="00B063CA" w:rsidRDefault="003658C8" w:rsidP="003658C8">
      <w:pPr>
        <w:widowControl w:val="0"/>
        <w:spacing w:after="0" w:line="240" w:lineRule="auto"/>
        <w:ind w:firstLine="567"/>
        <w:jc w:val="both"/>
        <w:rPr>
          <w:rFonts w:ascii="Times New Roman" w:hAnsi="Times New Roman"/>
          <w:sz w:val="28"/>
          <w:szCs w:val="28"/>
        </w:rPr>
      </w:pPr>
      <w:r w:rsidRPr="00B063CA">
        <w:rPr>
          <w:rFonts w:ascii="Times New Roman" w:hAnsi="Times New Roman"/>
          <w:sz w:val="28"/>
          <w:szCs w:val="28"/>
        </w:rPr>
        <w:t xml:space="preserve">Аквакультура пастбищная подразумевает выращивание рыбы и других гидробионтов на естественной кормовой базе. В зависимости от места выращивания выделяют морскую пастбищную </w:t>
      </w:r>
      <w:proofErr w:type="spellStart"/>
      <w:r w:rsidRPr="00B063CA">
        <w:rPr>
          <w:rFonts w:ascii="Times New Roman" w:hAnsi="Times New Roman"/>
          <w:sz w:val="28"/>
          <w:szCs w:val="28"/>
        </w:rPr>
        <w:t>аквакультуру</w:t>
      </w:r>
      <w:proofErr w:type="spellEnd"/>
      <w:r w:rsidRPr="00B063CA">
        <w:rPr>
          <w:rFonts w:ascii="Times New Roman" w:hAnsi="Times New Roman"/>
          <w:sz w:val="28"/>
          <w:szCs w:val="28"/>
        </w:rPr>
        <w:t xml:space="preserve">, или </w:t>
      </w:r>
      <w:proofErr w:type="spellStart"/>
      <w:r w:rsidRPr="00B063CA">
        <w:rPr>
          <w:rFonts w:ascii="Times New Roman" w:hAnsi="Times New Roman"/>
          <w:sz w:val="28"/>
          <w:szCs w:val="28"/>
        </w:rPr>
        <w:t>марикультуру</w:t>
      </w:r>
      <w:proofErr w:type="spellEnd"/>
      <w:r w:rsidRPr="00B063CA">
        <w:rPr>
          <w:rFonts w:ascii="Times New Roman" w:hAnsi="Times New Roman"/>
          <w:sz w:val="28"/>
          <w:szCs w:val="28"/>
        </w:rPr>
        <w:t xml:space="preserve">, и пресноводную </w:t>
      </w:r>
      <w:proofErr w:type="spellStart"/>
      <w:r w:rsidRPr="00B063CA">
        <w:rPr>
          <w:rFonts w:ascii="Times New Roman" w:hAnsi="Times New Roman"/>
          <w:sz w:val="28"/>
          <w:szCs w:val="28"/>
        </w:rPr>
        <w:t>аквакультуру</w:t>
      </w:r>
      <w:proofErr w:type="spellEnd"/>
      <w:r w:rsidRPr="00B063CA">
        <w:rPr>
          <w:rFonts w:ascii="Times New Roman" w:hAnsi="Times New Roman"/>
          <w:sz w:val="28"/>
          <w:szCs w:val="28"/>
        </w:rPr>
        <w:t>.</w:t>
      </w:r>
    </w:p>
    <w:p w14:paraId="44CDD1C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Откормочная </w:t>
      </w:r>
      <w:proofErr w:type="spellStart"/>
      <w:r w:rsidRPr="00B063CA">
        <w:rPr>
          <w:rFonts w:ascii="Times New Roman" w:hAnsi="Times New Roman"/>
          <w:sz w:val="28"/>
          <w:szCs w:val="28"/>
        </w:rPr>
        <w:t>аквакультура</w:t>
      </w:r>
      <w:proofErr w:type="spellEnd"/>
      <w:r w:rsidRPr="00B063CA">
        <w:rPr>
          <w:rFonts w:ascii="Times New Roman" w:hAnsi="Times New Roman"/>
          <w:sz w:val="28"/>
          <w:szCs w:val="28"/>
        </w:rPr>
        <w:t xml:space="preserve"> предполагает производство рыбы в садках, бассейнах или лотках, прудах и других водоемах, в которых рыбу или беспозвоночных выращивают при более плотных посадках, чем при пастбищной аквакультуре, и с применением кормления.</w:t>
      </w:r>
    </w:p>
    <w:p w14:paraId="26F4F989" w14:textId="77777777" w:rsidR="003658C8" w:rsidRPr="00B063CA" w:rsidRDefault="003658C8" w:rsidP="003658C8">
      <w:pPr>
        <w:widowControl w:val="0"/>
        <w:spacing w:after="0" w:line="240" w:lineRule="auto"/>
        <w:ind w:firstLine="567"/>
        <w:jc w:val="both"/>
        <w:rPr>
          <w:rFonts w:ascii="Times New Roman" w:hAnsi="Times New Roman"/>
          <w:sz w:val="28"/>
          <w:szCs w:val="28"/>
        </w:rPr>
      </w:pPr>
      <w:r w:rsidRPr="00B063CA">
        <w:rPr>
          <w:rFonts w:ascii="Times New Roman" w:hAnsi="Times New Roman"/>
          <w:sz w:val="28"/>
          <w:szCs w:val="28"/>
        </w:rPr>
        <w:t>Аквакультура удачно сочетается с производством сопутствующей продукции – водоплавающей птицы, околоводных пушных зверей, выращиванием овощей и других сельскохозяйственных культур.</w:t>
      </w:r>
    </w:p>
    <w:p w14:paraId="1F15D27D" w14:textId="77777777" w:rsidR="003658C8" w:rsidRPr="00B063CA" w:rsidRDefault="003658C8" w:rsidP="003658C8">
      <w:pPr>
        <w:widowControl w:val="0"/>
        <w:spacing w:after="0" w:line="240" w:lineRule="auto"/>
        <w:ind w:firstLine="567"/>
        <w:jc w:val="both"/>
        <w:rPr>
          <w:rFonts w:ascii="Times New Roman" w:hAnsi="Times New Roman"/>
          <w:sz w:val="28"/>
          <w:szCs w:val="28"/>
        </w:rPr>
      </w:pPr>
      <w:r w:rsidRPr="00B063CA">
        <w:rPr>
          <w:rFonts w:ascii="Times New Roman" w:hAnsi="Times New Roman"/>
          <w:sz w:val="28"/>
          <w:szCs w:val="28"/>
        </w:rPr>
        <w:t>Основные направления пресноводной аквакультуры:</w:t>
      </w:r>
    </w:p>
    <w:p w14:paraId="2338D77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прудовая </w:t>
      </w:r>
      <w:proofErr w:type="spellStart"/>
      <w:r w:rsidRPr="00B063CA">
        <w:rPr>
          <w:rFonts w:ascii="Times New Roman" w:hAnsi="Times New Roman"/>
          <w:sz w:val="28"/>
          <w:szCs w:val="28"/>
        </w:rPr>
        <w:t>аквакультура</w:t>
      </w:r>
      <w:proofErr w:type="spellEnd"/>
      <w:r w:rsidRPr="00B063CA">
        <w:rPr>
          <w:rFonts w:ascii="Times New Roman" w:hAnsi="Times New Roman"/>
          <w:sz w:val="28"/>
          <w:szCs w:val="28"/>
        </w:rPr>
        <w:t xml:space="preserve">, которая использует </w:t>
      </w:r>
      <w:proofErr w:type="spellStart"/>
      <w:r w:rsidRPr="00B063CA">
        <w:rPr>
          <w:rFonts w:ascii="Times New Roman" w:hAnsi="Times New Roman"/>
          <w:sz w:val="28"/>
          <w:szCs w:val="28"/>
        </w:rPr>
        <w:t>полуинтенсивные</w:t>
      </w:r>
      <w:proofErr w:type="spellEnd"/>
      <w:r w:rsidRPr="00B063CA">
        <w:rPr>
          <w:rFonts w:ascii="Times New Roman" w:hAnsi="Times New Roman"/>
          <w:sz w:val="28"/>
          <w:szCs w:val="28"/>
        </w:rPr>
        <w:t xml:space="preserve"> и интенсивные методы выращивания одомашненных или высокопродуктивных пород рыб;</w:t>
      </w:r>
    </w:p>
    <w:p w14:paraId="56AE795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индустриальная </w:t>
      </w:r>
      <w:proofErr w:type="spellStart"/>
      <w:r w:rsidRPr="00B063CA">
        <w:rPr>
          <w:rFonts w:ascii="Times New Roman" w:hAnsi="Times New Roman"/>
          <w:sz w:val="28"/>
          <w:szCs w:val="28"/>
        </w:rPr>
        <w:t>аквакультура</w:t>
      </w:r>
      <w:proofErr w:type="spellEnd"/>
      <w:r w:rsidRPr="00B063CA">
        <w:rPr>
          <w:rFonts w:ascii="Times New Roman" w:hAnsi="Times New Roman"/>
          <w:sz w:val="28"/>
          <w:szCs w:val="28"/>
        </w:rPr>
        <w:t>, культивирующая ценные виды и породы рыб, адаптированных к обитанию в ограниченных условиях с высокими плотностями посадки и питанию искусственными комбикормами;</w:t>
      </w:r>
    </w:p>
    <w:p w14:paraId="7E73117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пастбищная </w:t>
      </w:r>
      <w:proofErr w:type="spellStart"/>
      <w:r w:rsidRPr="00B063CA">
        <w:rPr>
          <w:rFonts w:ascii="Times New Roman" w:hAnsi="Times New Roman"/>
          <w:sz w:val="28"/>
          <w:szCs w:val="28"/>
        </w:rPr>
        <w:t>аквакультура</w:t>
      </w:r>
      <w:proofErr w:type="spellEnd"/>
      <w:r w:rsidRPr="00B063CA">
        <w:rPr>
          <w:rFonts w:ascii="Times New Roman" w:hAnsi="Times New Roman"/>
          <w:sz w:val="28"/>
          <w:szCs w:val="28"/>
        </w:rPr>
        <w:t xml:space="preserve">, базирующаяся на эффективном использовании естественных кормовых ресурсов водоемов вселенными в них различными видами рыб с разным характером питания (фитопланктон, зоопланктон, моллюски, </w:t>
      </w:r>
      <w:proofErr w:type="spellStart"/>
      <w:r w:rsidRPr="00B063CA">
        <w:rPr>
          <w:rFonts w:ascii="Times New Roman" w:hAnsi="Times New Roman"/>
          <w:sz w:val="28"/>
          <w:szCs w:val="28"/>
        </w:rPr>
        <w:t>макрофиты</w:t>
      </w:r>
      <w:proofErr w:type="spellEnd"/>
      <w:r w:rsidRPr="00B063CA">
        <w:rPr>
          <w:rFonts w:ascii="Times New Roman" w:hAnsi="Times New Roman"/>
          <w:sz w:val="28"/>
          <w:szCs w:val="28"/>
        </w:rPr>
        <w:t>, мелкая малоценная рыба);</w:t>
      </w:r>
    </w:p>
    <w:p w14:paraId="1F7302C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озерная </w:t>
      </w:r>
      <w:proofErr w:type="spellStart"/>
      <w:r w:rsidRPr="00B063CA">
        <w:rPr>
          <w:rFonts w:ascii="Times New Roman" w:hAnsi="Times New Roman"/>
          <w:sz w:val="28"/>
          <w:szCs w:val="28"/>
        </w:rPr>
        <w:t>аквакультура</w:t>
      </w:r>
      <w:proofErr w:type="spellEnd"/>
      <w:r w:rsidRPr="00B063CA">
        <w:rPr>
          <w:rFonts w:ascii="Times New Roman" w:hAnsi="Times New Roman"/>
          <w:sz w:val="28"/>
          <w:szCs w:val="28"/>
        </w:rPr>
        <w:t xml:space="preserve"> отличается от пастбищной тем, что здесь наряду с подбором поликультуры рыб применяют и элементы интенсификации выращивания – удобрение и мелиорацию водоемов и даже подкормку (или кормление рыбы);</w:t>
      </w:r>
    </w:p>
    <w:p w14:paraId="1A3DD39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рекреационная </w:t>
      </w:r>
      <w:proofErr w:type="spellStart"/>
      <w:r w:rsidRPr="00B063CA">
        <w:rPr>
          <w:rFonts w:ascii="Times New Roman" w:hAnsi="Times New Roman"/>
          <w:sz w:val="28"/>
          <w:szCs w:val="28"/>
        </w:rPr>
        <w:t>аквакультура</w:t>
      </w:r>
      <w:proofErr w:type="spellEnd"/>
      <w:r w:rsidRPr="00B063CA">
        <w:rPr>
          <w:rFonts w:ascii="Times New Roman" w:hAnsi="Times New Roman"/>
          <w:sz w:val="28"/>
          <w:szCs w:val="28"/>
        </w:rPr>
        <w:t xml:space="preserve"> базируется на системе ведения рыбоводства на приусадебных участках и небольших прудах с организацией любительского рыболовства.</w:t>
      </w:r>
    </w:p>
    <w:p w14:paraId="50EA74F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Интенсивное развитие аквакультуры носит глобальный характер. Исследования показывают, что за последние 50 лет она стала наиболее быстроразвивающимся сектором агропромышленного производства. В некоторых странах </w:t>
      </w:r>
      <w:proofErr w:type="spellStart"/>
      <w:r w:rsidRPr="00B063CA">
        <w:rPr>
          <w:rFonts w:ascii="Times New Roman" w:hAnsi="Times New Roman"/>
          <w:sz w:val="28"/>
          <w:szCs w:val="28"/>
        </w:rPr>
        <w:t>аквакультура</w:t>
      </w:r>
      <w:proofErr w:type="spellEnd"/>
      <w:r w:rsidRPr="00B063CA">
        <w:rPr>
          <w:rFonts w:ascii="Times New Roman" w:hAnsi="Times New Roman"/>
          <w:sz w:val="28"/>
          <w:szCs w:val="28"/>
        </w:rPr>
        <w:t xml:space="preserve"> превратилась в наукоемкое производство с высоким уровнем технического оснащения. Быстрые темпы роста объемов продукции аквакультуры в отдельных странах и регионах во многом обеспечиваются приоритетным выращиванием отдельных видов рыб или других гидробионтов, которые хорошо адаптированы к природно-климатическим условиям страны.</w:t>
      </w:r>
    </w:p>
    <w:p w14:paraId="4D96C56E"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2C20FDA8" w14:textId="77777777" w:rsidR="003658C8" w:rsidRPr="00B063CA" w:rsidRDefault="003658C8" w:rsidP="003658C8">
      <w:pPr>
        <w:widowControl w:val="0"/>
        <w:spacing w:line="240" w:lineRule="auto"/>
        <w:ind w:firstLine="180"/>
        <w:jc w:val="center"/>
        <w:rPr>
          <w:rFonts w:ascii="Times New Roman" w:hAnsi="Times New Roman"/>
          <w:b/>
          <w:sz w:val="28"/>
          <w:szCs w:val="28"/>
        </w:rPr>
      </w:pPr>
      <w:r w:rsidRPr="00B063CA">
        <w:rPr>
          <w:rFonts w:ascii="Times New Roman" w:hAnsi="Times New Roman"/>
          <w:b/>
          <w:caps/>
          <w:sz w:val="28"/>
          <w:szCs w:val="28"/>
        </w:rPr>
        <w:t xml:space="preserve">1.2. </w:t>
      </w:r>
      <w:r w:rsidRPr="00B063CA">
        <w:rPr>
          <w:rFonts w:ascii="Times New Roman" w:hAnsi="Times New Roman"/>
          <w:b/>
          <w:sz w:val="28"/>
          <w:szCs w:val="28"/>
        </w:rPr>
        <w:t>Биологические особенности и хозяйственные качества основных объектов аквакультуры</w:t>
      </w:r>
    </w:p>
    <w:p w14:paraId="08AFD0B4" w14:textId="77777777" w:rsidR="003658C8" w:rsidRPr="00B063CA" w:rsidRDefault="003658C8" w:rsidP="003658C8">
      <w:pPr>
        <w:widowControl w:val="0"/>
        <w:spacing w:after="0" w:line="240" w:lineRule="auto"/>
        <w:ind w:firstLine="567"/>
        <w:jc w:val="both"/>
        <w:rPr>
          <w:rFonts w:ascii="Times New Roman" w:hAnsi="Times New Roman"/>
          <w:sz w:val="28"/>
          <w:szCs w:val="28"/>
        </w:rPr>
      </w:pPr>
      <w:r w:rsidRPr="00B063CA">
        <w:rPr>
          <w:rFonts w:ascii="Times New Roman" w:hAnsi="Times New Roman"/>
          <w:sz w:val="28"/>
          <w:szCs w:val="28"/>
        </w:rPr>
        <w:t>Эффективность ведения аквакультуры определяется многими факторами, в том числе биологическими особенностями и хозяйственно полезными свойствами разводимых видов рыб. Выбор тех или иных видов рыб для выращивания зависит от климатических особенностей региона, направления рыбоводства.</w:t>
      </w:r>
    </w:p>
    <w:p w14:paraId="5BE6457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Ведущее место в мировой аквакультуре, занимает культивирование морских гидробионтов.  Доля </w:t>
      </w:r>
      <w:proofErr w:type="spellStart"/>
      <w:r w:rsidRPr="00B063CA">
        <w:rPr>
          <w:rFonts w:ascii="Times New Roman" w:hAnsi="Times New Roman"/>
          <w:sz w:val="28"/>
          <w:szCs w:val="28"/>
        </w:rPr>
        <w:t>марикультуры</w:t>
      </w:r>
      <w:proofErr w:type="spellEnd"/>
      <w:r w:rsidRPr="00B063CA">
        <w:rPr>
          <w:rFonts w:ascii="Times New Roman" w:hAnsi="Times New Roman"/>
          <w:sz w:val="28"/>
          <w:szCs w:val="28"/>
        </w:rPr>
        <w:t xml:space="preserve"> превышает 50 % объема всех добытых гидробионтов. В пресноводной аквакультуре, где выращивается более 94 % рыбы и производится почти 26 млн. тонн гидробионтов (более 43 %), а солоновато-водное направление, в котором преобладают ракообразные, </w:t>
      </w:r>
      <w:proofErr w:type="spellStart"/>
      <w:r w:rsidRPr="00B063CA">
        <w:rPr>
          <w:rFonts w:ascii="Times New Roman" w:hAnsi="Times New Roman"/>
          <w:sz w:val="28"/>
          <w:szCs w:val="28"/>
        </w:rPr>
        <w:t>тиляпия</w:t>
      </w:r>
      <w:proofErr w:type="spellEnd"/>
      <w:r w:rsidRPr="00B063CA">
        <w:rPr>
          <w:rFonts w:ascii="Times New Roman" w:hAnsi="Times New Roman"/>
          <w:sz w:val="28"/>
          <w:szCs w:val="28"/>
        </w:rPr>
        <w:t xml:space="preserve"> и молочная рыба, почти достигает 6 %. </w:t>
      </w:r>
    </w:p>
    <w:p w14:paraId="2C04737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Аквакультура Китая и других стран Азиатско-Тихоокеанского региона базируется на выращивании карповых и ракообразных, успех Чили связан с широкомасштабным выращиванием лосося, в Бразилии и Эквадоре – культивированием креветок, в Египте – выращиванием </w:t>
      </w:r>
      <w:proofErr w:type="spellStart"/>
      <w:r w:rsidRPr="00B063CA">
        <w:rPr>
          <w:rFonts w:ascii="Times New Roman" w:hAnsi="Times New Roman"/>
          <w:sz w:val="28"/>
          <w:szCs w:val="28"/>
        </w:rPr>
        <w:t>тиляпии</w:t>
      </w:r>
      <w:proofErr w:type="spellEnd"/>
      <w:r w:rsidRPr="00B063CA">
        <w:rPr>
          <w:rFonts w:ascii="Times New Roman" w:hAnsi="Times New Roman"/>
          <w:sz w:val="28"/>
          <w:szCs w:val="28"/>
        </w:rPr>
        <w:t xml:space="preserve"> и кефалевых рыб, а в США – производством канального сома. В Западной Европе приоритет отдан лососевым рыбам, форели, моллюскам. За последние 50 лет, значительно расширился видовой состав культивируемых гидробионтов. Особенно быстро новые виды вводились в </w:t>
      </w:r>
      <w:proofErr w:type="spellStart"/>
      <w:r w:rsidRPr="00B063CA">
        <w:rPr>
          <w:rFonts w:ascii="Times New Roman" w:hAnsi="Times New Roman"/>
          <w:sz w:val="28"/>
          <w:szCs w:val="28"/>
        </w:rPr>
        <w:t>аквакультуру</w:t>
      </w:r>
      <w:proofErr w:type="spellEnd"/>
      <w:r w:rsidRPr="00B063CA">
        <w:rPr>
          <w:rFonts w:ascii="Times New Roman" w:hAnsi="Times New Roman"/>
          <w:sz w:val="28"/>
          <w:szCs w:val="28"/>
        </w:rPr>
        <w:t xml:space="preserve"> в 1980–1990 гг., ежегодно по 9–10 объектов. Среди таксономических групп гидробионтов, выращиваемых в аквакультуре, ведущее место занимают карповые рыбы, второе место занимает выращивание устриц и ламинариевых водорослей.</w:t>
      </w:r>
    </w:p>
    <w:p w14:paraId="41CDCE9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Важное место в развитии аквакультуры на разных континентах занимают акклиматизанты. Особенно большой эффект получен в странах Латинской Америки, где 65 % продукции аквакультуры получено за счет завезенных видов – лосось, форель, </w:t>
      </w:r>
      <w:proofErr w:type="spellStart"/>
      <w:r w:rsidRPr="00B063CA">
        <w:rPr>
          <w:rFonts w:ascii="Times New Roman" w:hAnsi="Times New Roman"/>
          <w:sz w:val="28"/>
          <w:szCs w:val="28"/>
        </w:rPr>
        <w:t>тиляпия</w:t>
      </w:r>
      <w:proofErr w:type="spellEnd"/>
      <w:r w:rsidRPr="00B063CA">
        <w:rPr>
          <w:rFonts w:ascii="Times New Roman" w:hAnsi="Times New Roman"/>
          <w:sz w:val="28"/>
          <w:szCs w:val="28"/>
        </w:rPr>
        <w:t>, карп, креветки.</w:t>
      </w:r>
    </w:p>
    <w:p w14:paraId="0F7BE342" w14:textId="77777777" w:rsidR="003658C8" w:rsidRPr="00B063CA" w:rsidRDefault="003658C8" w:rsidP="003658C8">
      <w:pPr>
        <w:widowControl w:val="0"/>
        <w:spacing w:after="0" w:line="240" w:lineRule="auto"/>
        <w:ind w:firstLine="284"/>
        <w:jc w:val="both"/>
        <w:rPr>
          <w:rFonts w:ascii="Times New Roman" w:hAnsi="Times New Roman"/>
          <w:spacing w:val="-1"/>
          <w:sz w:val="28"/>
          <w:szCs w:val="28"/>
        </w:rPr>
      </w:pPr>
      <w:r w:rsidRPr="00B063CA">
        <w:rPr>
          <w:rFonts w:ascii="Times New Roman" w:hAnsi="Times New Roman"/>
          <w:spacing w:val="-1"/>
          <w:sz w:val="28"/>
          <w:szCs w:val="28"/>
        </w:rPr>
        <w:t>В исследованиях современного состояния и будущего пресноводной аквакультуры России прудовое рыбоводство по объему и эффективности производства среди других направлений товарного рыбоводства, таких как индустриальное, озерное и пастбищное, занимает ведущее положение. В общем объеме пресноводной аквакультуры производство товарной рыбы прудового рыбоводства занимает в настоящее время более 60 %. Доля России в мировом объеме морской аквакультуры достаточно скромна: Российская Федерация занимает 14-е место в производстве водорослей и 28-е место в выращивании рыбы и беспозвоночных. Анализ потенциальных возможностей товарного рыбоводства дает основание полагать, что во второй половине ХХ</w:t>
      </w:r>
      <w:r w:rsidRPr="00B063CA">
        <w:rPr>
          <w:rFonts w:ascii="Times New Roman" w:hAnsi="Times New Roman"/>
          <w:spacing w:val="-1"/>
          <w:sz w:val="28"/>
          <w:szCs w:val="28"/>
          <w:lang w:val="en-US"/>
        </w:rPr>
        <w:t>I</w:t>
      </w:r>
      <w:r w:rsidRPr="00B063CA">
        <w:rPr>
          <w:rFonts w:ascii="Times New Roman" w:hAnsi="Times New Roman"/>
          <w:spacing w:val="-1"/>
          <w:sz w:val="28"/>
          <w:szCs w:val="28"/>
        </w:rPr>
        <w:t xml:space="preserve"> века основным направлением производства товарной продукции в России будет пастбищное рыбоводство на крупных водохранилищах, озерах, водоемах комплексного назначения и малых водоемах различного типа.</w:t>
      </w:r>
    </w:p>
    <w:p w14:paraId="1ECA116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Развитие рыбного хозяйства Беларуси предусматривает следующие направления: выращивание рыбы в прудовых хозяйствах, создание рациональных </w:t>
      </w:r>
      <w:proofErr w:type="spellStart"/>
      <w:r w:rsidRPr="00B063CA">
        <w:rPr>
          <w:rFonts w:ascii="Times New Roman" w:hAnsi="Times New Roman"/>
          <w:sz w:val="28"/>
          <w:szCs w:val="28"/>
        </w:rPr>
        <w:t>ихтиокомплексов</w:t>
      </w:r>
      <w:proofErr w:type="spellEnd"/>
      <w:r w:rsidRPr="00B063CA">
        <w:rPr>
          <w:rFonts w:ascii="Times New Roman" w:hAnsi="Times New Roman"/>
          <w:sz w:val="28"/>
          <w:szCs w:val="28"/>
        </w:rPr>
        <w:t xml:space="preserve"> на озерах, выращивание рыбы в озерно-товарных рыбных хозяйствах, речное рыболовство, выращивание рыбы индустриальным методом. Прудовое рыбоводство считается наиболее эффективным, с экономической и экологической точек зрения, направлением. Основными объектами современного прудового рыбоводства являются две условные группы рыб, отличающиеся между собой требованиями к предпочтительной температуре: теплолюбивые и холоднолюбивые. К теплолюбивым объектам относят всех карповых рыб, осетровых, щуку, судака, сома, угря. К холоднолюбивым – лососевых и сиговых рыб.</w:t>
      </w:r>
    </w:p>
    <w:p w14:paraId="490964C5" w14:textId="77777777" w:rsidR="003658C8" w:rsidRPr="00B063CA" w:rsidRDefault="003658C8" w:rsidP="003658C8">
      <w:pPr>
        <w:widowControl w:val="0"/>
        <w:spacing w:after="0" w:line="240" w:lineRule="auto"/>
        <w:ind w:firstLine="567"/>
        <w:jc w:val="both"/>
        <w:rPr>
          <w:rFonts w:ascii="Times New Roman" w:hAnsi="Times New Roman"/>
          <w:sz w:val="28"/>
          <w:szCs w:val="28"/>
        </w:rPr>
      </w:pPr>
      <w:r w:rsidRPr="00B063CA">
        <w:rPr>
          <w:rFonts w:ascii="Times New Roman" w:hAnsi="Times New Roman"/>
          <w:b/>
          <w:sz w:val="28"/>
          <w:szCs w:val="28"/>
        </w:rPr>
        <w:t>Карп</w:t>
      </w:r>
      <w:r w:rsidRPr="00B063CA">
        <w:rPr>
          <w:rFonts w:ascii="Times New Roman" w:hAnsi="Times New Roman"/>
          <w:sz w:val="28"/>
          <w:szCs w:val="28"/>
        </w:rPr>
        <w:t xml:space="preserve"> (</w:t>
      </w:r>
      <w:proofErr w:type="spellStart"/>
      <w:r w:rsidRPr="00B063CA">
        <w:rPr>
          <w:rFonts w:ascii="Times New Roman" w:hAnsi="Times New Roman"/>
          <w:sz w:val="28"/>
          <w:szCs w:val="28"/>
          <w:lang w:val="en-US"/>
        </w:rPr>
        <w:t>Cyprinus</w:t>
      </w:r>
      <w:proofErr w:type="spellEnd"/>
      <w:r w:rsidRPr="00B063CA">
        <w:rPr>
          <w:rFonts w:ascii="Times New Roman" w:hAnsi="Times New Roman"/>
          <w:sz w:val="28"/>
          <w:szCs w:val="28"/>
        </w:rPr>
        <w:t xml:space="preserve"> </w:t>
      </w:r>
      <w:proofErr w:type="spellStart"/>
      <w:r w:rsidRPr="00B063CA">
        <w:rPr>
          <w:rFonts w:ascii="Times New Roman" w:hAnsi="Times New Roman"/>
          <w:sz w:val="28"/>
          <w:szCs w:val="28"/>
          <w:lang w:val="en-US"/>
        </w:rPr>
        <w:t>carpio</w:t>
      </w:r>
      <w:proofErr w:type="spellEnd"/>
      <w:r w:rsidRPr="00B063CA">
        <w:rPr>
          <w:rFonts w:ascii="Times New Roman" w:hAnsi="Times New Roman"/>
          <w:sz w:val="28"/>
          <w:szCs w:val="28"/>
        </w:rPr>
        <w:t xml:space="preserve"> </w:t>
      </w:r>
      <w:r w:rsidRPr="00B063CA">
        <w:rPr>
          <w:rFonts w:ascii="Times New Roman" w:hAnsi="Times New Roman"/>
          <w:sz w:val="28"/>
          <w:szCs w:val="28"/>
          <w:lang w:val="en-US"/>
        </w:rPr>
        <w:t>L</w:t>
      </w:r>
      <w:r w:rsidRPr="00B063CA">
        <w:rPr>
          <w:rFonts w:ascii="Times New Roman" w:hAnsi="Times New Roman"/>
          <w:sz w:val="28"/>
          <w:szCs w:val="28"/>
        </w:rPr>
        <w:t>.) – один из объектов разведения в рыбоводных хозяйствах Беларуси. Современные породы карпа характеризуются высокими продуктивными качествами: быстрым ростом, эффективным использованием задаваемых кормов, высокой плодовитостью. Карп неприхотлив к условиям содержания, легко приспосабливается к изменениям гидрохимического режима кормовой базы и других факторов среды. Половая зрелость у него наступает в разном возрасте и зависит от температурного режима водоема, а также условий содержания. Изменение характера питания обусловлено рядом биотических и абиотических факторов: возрастом, полом, степенью зрелости, состоянием здоровья, численностью и доступностью пищевых организмов, температурным и газовым режимами водоема.</w:t>
      </w:r>
    </w:p>
    <w:p w14:paraId="086BABB1" w14:textId="77777777" w:rsidR="003658C8" w:rsidRPr="00B063CA" w:rsidRDefault="003658C8" w:rsidP="003658C8">
      <w:pPr>
        <w:widowControl w:val="0"/>
        <w:spacing w:after="0" w:line="240" w:lineRule="auto"/>
        <w:ind w:firstLine="567"/>
        <w:jc w:val="both"/>
        <w:rPr>
          <w:rFonts w:ascii="Times New Roman" w:hAnsi="Times New Roman"/>
          <w:sz w:val="28"/>
          <w:szCs w:val="28"/>
        </w:rPr>
      </w:pPr>
      <w:r w:rsidRPr="00B063CA">
        <w:rPr>
          <w:rFonts w:ascii="Times New Roman" w:hAnsi="Times New Roman"/>
          <w:b/>
          <w:sz w:val="28"/>
          <w:szCs w:val="28"/>
        </w:rPr>
        <w:t>Белый амур</w:t>
      </w:r>
      <w:r w:rsidRPr="00B063CA">
        <w:rPr>
          <w:rFonts w:ascii="Times New Roman" w:hAnsi="Times New Roman"/>
          <w:sz w:val="28"/>
          <w:szCs w:val="28"/>
        </w:rPr>
        <w:t xml:space="preserve"> (</w:t>
      </w:r>
      <w:proofErr w:type="spellStart"/>
      <w:r w:rsidRPr="00B063CA">
        <w:rPr>
          <w:rFonts w:ascii="Times New Roman" w:hAnsi="Times New Roman"/>
          <w:sz w:val="28"/>
          <w:szCs w:val="28"/>
          <w:lang w:val="en-US"/>
        </w:rPr>
        <w:t>Ctenopharyngodon</w:t>
      </w:r>
      <w:proofErr w:type="spellEnd"/>
      <w:r w:rsidRPr="00B063CA">
        <w:rPr>
          <w:rFonts w:ascii="Times New Roman" w:hAnsi="Times New Roman"/>
          <w:sz w:val="28"/>
          <w:szCs w:val="28"/>
        </w:rPr>
        <w:t xml:space="preserve"> </w:t>
      </w:r>
      <w:proofErr w:type="spellStart"/>
      <w:r w:rsidRPr="00B063CA">
        <w:rPr>
          <w:rFonts w:ascii="Times New Roman" w:hAnsi="Times New Roman"/>
          <w:sz w:val="28"/>
          <w:szCs w:val="28"/>
          <w:lang w:val="en-US"/>
        </w:rPr>
        <w:t>idella</w:t>
      </w:r>
      <w:proofErr w:type="spellEnd"/>
      <w:r w:rsidRPr="00B063CA">
        <w:rPr>
          <w:rFonts w:ascii="Times New Roman" w:hAnsi="Times New Roman"/>
          <w:sz w:val="28"/>
          <w:szCs w:val="28"/>
        </w:rPr>
        <w:t xml:space="preserve"> </w:t>
      </w:r>
      <w:r w:rsidRPr="00B063CA">
        <w:rPr>
          <w:rFonts w:ascii="Times New Roman" w:hAnsi="Times New Roman"/>
          <w:sz w:val="28"/>
          <w:szCs w:val="28"/>
          <w:lang w:val="en-US"/>
        </w:rPr>
        <w:t>Val</w:t>
      </w:r>
      <w:r w:rsidRPr="00B063CA">
        <w:rPr>
          <w:rFonts w:ascii="Times New Roman" w:hAnsi="Times New Roman"/>
          <w:sz w:val="28"/>
          <w:szCs w:val="28"/>
        </w:rPr>
        <w:t xml:space="preserve">.) – быстрорастущая рыба, достигающая массы 40–50 кг и длины более </w:t>
      </w:r>
      <w:smartTag w:uri="urn:schemas-microsoft-com:office:smarttags" w:element="metricconverter">
        <w:smartTagPr>
          <w:attr w:name="ProductID" w:val="1 м"/>
        </w:smartTagPr>
        <w:r w:rsidRPr="00B063CA">
          <w:rPr>
            <w:rFonts w:ascii="Times New Roman" w:hAnsi="Times New Roman"/>
            <w:sz w:val="28"/>
            <w:szCs w:val="28"/>
          </w:rPr>
          <w:t>1 м</w:t>
        </w:r>
      </w:smartTag>
      <w:r w:rsidRPr="00B063CA">
        <w:rPr>
          <w:rFonts w:ascii="Times New Roman" w:hAnsi="Times New Roman"/>
          <w:sz w:val="28"/>
          <w:szCs w:val="28"/>
        </w:rPr>
        <w:t xml:space="preserve">. Из водной растительности предпочитает рдесты, элодею, ряску, роголистник, </w:t>
      </w:r>
      <w:proofErr w:type="spellStart"/>
      <w:r w:rsidRPr="00B063CA">
        <w:rPr>
          <w:rFonts w:ascii="Times New Roman" w:hAnsi="Times New Roman"/>
          <w:sz w:val="28"/>
          <w:szCs w:val="28"/>
        </w:rPr>
        <w:t>уруть</w:t>
      </w:r>
      <w:proofErr w:type="spellEnd"/>
      <w:r w:rsidRPr="00B063CA">
        <w:rPr>
          <w:rFonts w:ascii="Times New Roman" w:hAnsi="Times New Roman"/>
          <w:sz w:val="28"/>
          <w:szCs w:val="28"/>
        </w:rPr>
        <w:t>, может поедать и жесткую растительность – тростник и рогоз. Суточный рацион, темп роста и скорость полового созревания белого амура в значительной степени зависят от температуры воды.</w:t>
      </w:r>
    </w:p>
    <w:p w14:paraId="25A65BC7" w14:textId="77777777" w:rsidR="003658C8" w:rsidRPr="00B063CA" w:rsidRDefault="003658C8" w:rsidP="003658C8">
      <w:pPr>
        <w:widowControl w:val="0"/>
        <w:spacing w:after="0" w:line="240" w:lineRule="auto"/>
        <w:ind w:firstLine="567"/>
        <w:jc w:val="both"/>
        <w:rPr>
          <w:rFonts w:ascii="Times New Roman" w:hAnsi="Times New Roman"/>
          <w:sz w:val="28"/>
          <w:szCs w:val="28"/>
        </w:rPr>
      </w:pPr>
      <w:r w:rsidRPr="00B063CA">
        <w:rPr>
          <w:rFonts w:ascii="Times New Roman" w:hAnsi="Times New Roman"/>
          <w:b/>
          <w:sz w:val="28"/>
          <w:szCs w:val="28"/>
        </w:rPr>
        <w:t>Белый</w:t>
      </w:r>
      <w:r w:rsidRPr="00B063CA">
        <w:rPr>
          <w:rFonts w:ascii="Times New Roman" w:hAnsi="Times New Roman"/>
          <w:sz w:val="28"/>
          <w:szCs w:val="28"/>
        </w:rPr>
        <w:t xml:space="preserve"> (</w:t>
      </w:r>
      <w:proofErr w:type="spellStart"/>
      <w:r w:rsidRPr="00B063CA">
        <w:rPr>
          <w:rFonts w:ascii="Times New Roman" w:hAnsi="Times New Roman"/>
          <w:sz w:val="28"/>
          <w:szCs w:val="28"/>
          <w:lang w:val="en-US"/>
        </w:rPr>
        <w:t>Hypophalmichthys</w:t>
      </w:r>
      <w:proofErr w:type="spellEnd"/>
      <w:r w:rsidRPr="00B063CA">
        <w:rPr>
          <w:rFonts w:ascii="Times New Roman" w:hAnsi="Times New Roman"/>
          <w:sz w:val="28"/>
          <w:szCs w:val="28"/>
        </w:rPr>
        <w:t xml:space="preserve"> </w:t>
      </w:r>
      <w:proofErr w:type="spellStart"/>
      <w:r w:rsidRPr="00B063CA">
        <w:rPr>
          <w:rFonts w:ascii="Times New Roman" w:hAnsi="Times New Roman"/>
          <w:sz w:val="28"/>
          <w:szCs w:val="28"/>
          <w:lang w:val="en-US"/>
        </w:rPr>
        <w:t>molitrix</w:t>
      </w:r>
      <w:proofErr w:type="spellEnd"/>
      <w:r w:rsidRPr="00B063CA">
        <w:rPr>
          <w:rFonts w:ascii="Times New Roman" w:hAnsi="Times New Roman"/>
          <w:sz w:val="28"/>
          <w:szCs w:val="28"/>
        </w:rPr>
        <w:t xml:space="preserve"> </w:t>
      </w:r>
      <w:r w:rsidRPr="00B063CA">
        <w:rPr>
          <w:rFonts w:ascii="Times New Roman" w:hAnsi="Times New Roman"/>
          <w:sz w:val="28"/>
          <w:szCs w:val="28"/>
          <w:lang w:val="en-US"/>
        </w:rPr>
        <w:t>Val</w:t>
      </w:r>
      <w:r w:rsidRPr="00B063CA">
        <w:rPr>
          <w:rFonts w:ascii="Times New Roman" w:hAnsi="Times New Roman"/>
          <w:sz w:val="28"/>
          <w:szCs w:val="28"/>
        </w:rPr>
        <w:t xml:space="preserve">.) и </w:t>
      </w:r>
      <w:r w:rsidRPr="00B063CA">
        <w:rPr>
          <w:rFonts w:ascii="Times New Roman" w:hAnsi="Times New Roman"/>
          <w:b/>
          <w:sz w:val="28"/>
          <w:szCs w:val="28"/>
        </w:rPr>
        <w:t>пестрый</w:t>
      </w:r>
      <w:r w:rsidRPr="00B063CA">
        <w:rPr>
          <w:rFonts w:ascii="Times New Roman" w:hAnsi="Times New Roman"/>
          <w:sz w:val="28"/>
          <w:szCs w:val="28"/>
        </w:rPr>
        <w:t xml:space="preserve"> (</w:t>
      </w:r>
      <w:proofErr w:type="spellStart"/>
      <w:r w:rsidRPr="00B063CA">
        <w:rPr>
          <w:rFonts w:ascii="Times New Roman" w:hAnsi="Times New Roman"/>
          <w:sz w:val="28"/>
          <w:szCs w:val="28"/>
          <w:lang w:val="en-US"/>
        </w:rPr>
        <w:t>Aristichthys</w:t>
      </w:r>
      <w:proofErr w:type="spellEnd"/>
      <w:r w:rsidRPr="00B063CA">
        <w:rPr>
          <w:rFonts w:ascii="Times New Roman" w:hAnsi="Times New Roman"/>
          <w:sz w:val="28"/>
          <w:szCs w:val="28"/>
        </w:rPr>
        <w:t xml:space="preserve"> </w:t>
      </w:r>
      <w:proofErr w:type="spellStart"/>
      <w:r w:rsidRPr="00B063CA">
        <w:rPr>
          <w:rFonts w:ascii="Times New Roman" w:hAnsi="Times New Roman"/>
          <w:sz w:val="28"/>
          <w:szCs w:val="28"/>
          <w:lang w:val="en-US"/>
        </w:rPr>
        <w:t>nobilis</w:t>
      </w:r>
      <w:proofErr w:type="spellEnd"/>
      <w:r w:rsidRPr="00B063CA">
        <w:rPr>
          <w:rFonts w:ascii="Times New Roman" w:hAnsi="Times New Roman"/>
          <w:sz w:val="28"/>
          <w:szCs w:val="28"/>
        </w:rPr>
        <w:t xml:space="preserve"> </w:t>
      </w:r>
      <w:r w:rsidRPr="00B063CA">
        <w:rPr>
          <w:rFonts w:ascii="Times New Roman" w:hAnsi="Times New Roman"/>
          <w:sz w:val="28"/>
          <w:szCs w:val="28"/>
          <w:lang w:val="en-US"/>
        </w:rPr>
        <w:t>Richardson</w:t>
      </w:r>
      <w:r w:rsidRPr="00B063CA">
        <w:rPr>
          <w:rFonts w:ascii="Times New Roman" w:hAnsi="Times New Roman"/>
          <w:sz w:val="28"/>
          <w:szCs w:val="28"/>
        </w:rPr>
        <w:t xml:space="preserve">) </w:t>
      </w:r>
      <w:r w:rsidRPr="00B063CA">
        <w:rPr>
          <w:rFonts w:ascii="Times New Roman" w:hAnsi="Times New Roman"/>
          <w:b/>
          <w:sz w:val="28"/>
          <w:szCs w:val="28"/>
        </w:rPr>
        <w:t>толстолобики</w:t>
      </w:r>
      <w:r w:rsidRPr="00B063CA">
        <w:rPr>
          <w:rFonts w:ascii="Times New Roman" w:hAnsi="Times New Roman"/>
          <w:sz w:val="28"/>
          <w:szCs w:val="28"/>
        </w:rPr>
        <w:t xml:space="preserve"> – это крупные быстрорастущие рыбы, достигающие массы более 50кг. Эти два вида различаются по ряду биологических особенностей и внешних признаков. Особенности питания белого и пестрого толстолобиков определяются строением фильтрационного аппарата, а также составом и размером кормовых организмов в водоеме. Спектры питания обоих видов толстолобиков сходны в личиночном периоде и существенно различаются по мере роста. Различие особенно ярко проявляется, когда в составе планктона преобладают организмы, доступные для белого и недоступные для пестрого толстолобика.</w:t>
      </w:r>
    </w:p>
    <w:p w14:paraId="7A1B96CA" w14:textId="77777777" w:rsidR="003658C8" w:rsidRPr="00B063CA" w:rsidRDefault="003658C8" w:rsidP="003658C8">
      <w:pPr>
        <w:widowControl w:val="0"/>
        <w:spacing w:after="0" w:line="240" w:lineRule="auto"/>
        <w:ind w:firstLine="567"/>
        <w:jc w:val="both"/>
        <w:rPr>
          <w:rFonts w:ascii="Times New Roman" w:hAnsi="Times New Roman"/>
          <w:sz w:val="28"/>
          <w:szCs w:val="28"/>
        </w:rPr>
      </w:pPr>
      <w:r w:rsidRPr="00B063CA">
        <w:rPr>
          <w:rFonts w:ascii="Times New Roman" w:hAnsi="Times New Roman"/>
          <w:b/>
          <w:spacing w:val="-3"/>
          <w:sz w:val="28"/>
          <w:szCs w:val="28"/>
        </w:rPr>
        <w:t>Стерлядь</w:t>
      </w:r>
      <w:r w:rsidRPr="00B063CA">
        <w:rPr>
          <w:rFonts w:ascii="Times New Roman" w:hAnsi="Times New Roman"/>
          <w:b/>
          <w:i/>
          <w:spacing w:val="-3"/>
          <w:sz w:val="28"/>
          <w:szCs w:val="28"/>
        </w:rPr>
        <w:t xml:space="preserve"> </w:t>
      </w:r>
      <w:r w:rsidRPr="00B063CA">
        <w:rPr>
          <w:rFonts w:ascii="Times New Roman" w:hAnsi="Times New Roman"/>
          <w:spacing w:val="-3"/>
          <w:sz w:val="28"/>
          <w:szCs w:val="28"/>
        </w:rPr>
        <w:t>(</w:t>
      </w:r>
      <w:proofErr w:type="spellStart"/>
      <w:r w:rsidRPr="00B063CA">
        <w:rPr>
          <w:rFonts w:ascii="Times New Roman" w:hAnsi="Times New Roman"/>
          <w:spacing w:val="-3"/>
          <w:sz w:val="28"/>
          <w:szCs w:val="28"/>
          <w:lang w:val="en-US"/>
        </w:rPr>
        <w:t>Acipenser</w:t>
      </w:r>
      <w:proofErr w:type="spellEnd"/>
      <w:r w:rsidRPr="00B063CA">
        <w:rPr>
          <w:rFonts w:ascii="Times New Roman" w:hAnsi="Times New Roman"/>
          <w:spacing w:val="-3"/>
          <w:sz w:val="28"/>
          <w:szCs w:val="28"/>
        </w:rPr>
        <w:t xml:space="preserve"> </w:t>
      </w:r>
      <w:proofErr w:type="spellStart"/>
      <w:r w:rsidRPr="00B063CA">
        <w:rPr>
          <w:rFonts w:ascii="Times New Roman" w:hAnsi="Times New Roman"/>
          <w:spacing w:val="-3"/>
          <w:sz w:val="28"/>
          <w:szCs w:val="28"/>
          <w:lang w:val="en-US"/>
        </w:rPr>
        <w:t>ruthenus</w:t>
      </w:r>
      <w:proofErr w:type="spellEnd"/>
      <w:r w:rsidRPr="00B063CA">
        <w:rPr>
          <w:rFonts w:ascii="Times New Roman" w:hAnsi="Times New Roman"/>
          <w:spacing w:val="-3"/>
          <w:sz w:val="28"/>
          <w:szCs w:val="28"/>
        </w:rPr>
        <w:t xml:space="preserve"> </w:t>
      </w:r>
      <w:r w:rsidRPr="00B063CA">
        <w:rPr>
          <w:rFonts w:ascii="Times New Roman" w:hAnsi="Times New Roman"/>
          <w:spacing w:val="-3"/>
          <w:sz w:val="28"/>
          <w:szCs w:val="28"/>
          <w:lang w:val="en-US"/>
        </w:rPr>
        <w:t>L</w:t>
      </w:r>
      <w:r w:rsidRPr="00B063CA">
        <w:rPr>
          <w:rFonts w:ascii="Times New Roman" w:hAnsi="Times New Roman"/>
          <w:spacing w:val="-3"/>
          <w:sz w:val="28"/>
          <w:szCs w:val="28"/>
        </w:rPr>
        <w:t>.) – пресноводная рыба. Самцы достигают половой зрелости в 4–5 лет, самки – в 7–9 лет при длине 23–34 см.</w:t>
      </w:r>
      <w:r w:rsidRPr="00B063CA">
        <w:rPr>
          <w:rFonts w:ascii="Times New Roman" w:hAnsi="Times New Roman"/>
          <w:spacing w:val="-2"/>
          <w:sz w:val="28"/>
          <w:szCs w:val="28"/>
        </w:rPr>
        <w:t xml:space="preserve"> </w:t>
      </w:r>
      <w:r w:rsidRPr="00B063CA">
        <w:rPr>
          <w:rFonts w:ascii="Times New Roman" w:hAnsi="Times New Roman"/>
          <w:sz w:val="28"/>
          <w:szCs w:val="28"/>
        </w:rPr>
        <w:t>Стерлядь – донная рыба, питающаяся главным образом личинками насекомых и червями. Она мельче других осетровых.</w:t>
      </w:r>
    </w:p>
    <w:p w14:paraId="0F74B7C0" w14:textId="77777777" w:rsidR="003658C8" w:rsidRPr="00B063CA" w:rsidRDefault="003658C8" w:rsidP="003658C8">
      <w:pPr>
        <w:widowControl w:val="0"/>
        <w:spacing w:after="0" w:line="240" w:lineRule="auto"/>
        <w:ind w:firstLine="567"/>
        <w:jc w:val="both"/>
        <w:rPr>
          <w:rFonts w:ascii="Times New Roman" w:hAnsi="Times New Roman"/>
          <w:spacing w:val="-3"/>
          <w:sz w:val="28"/>
          <w:szCs w:val="28"/>
        </w:rPr>
      </w:pPr>
      <w:r w:rsidRPr="00B063CA">
        <w:rPr>
          <w:rFonts w:ascii="Times New Roman" w:hAnsi="Times New Roman"/>
          <w:b/>
          <w:spacing w:val="-3"/>
          <w:sz w:val="28"/>
          <w:szCs w:val="28"/>
        </w:rPr>
        <w:t>Ленский осетр</w:t>
      </w:r>
      <w:r w:rsidRPr="00B063CA">
        <w:rPr>
          <w:rFonts w:ascii="Times New Roman" w:hAnsi="Times New Roman"/>
          <w:spacing w:val="-3"/>
          <w:sz w:val="28"/>
          <w:szCs w:val="28"/>
        </w:rPr>
        <w:t xml:space="preserve"> (</w:t>
      </w:r>
      <w:proofErr w:type="spellStart"/>
      <w:r w:rsidRPr="00B063CA">
        <w:rPr>
          <w:rFonts w:ascii="Times New Roman" w:hAnsi="Times New Roman"/>
          <w:spacing w:val="-3"/>
          <w:sz w:val="28"/>
          <w:szCs w:val="28"/>
          <w:lang w:val="en-US"/>
        </w:rPr>
        <w:t>Acipenser</w:t>
      </w:r>
      <w:proofErr w:type="spellEnd"/>
      <w:r w:rsidRPr="00B063CA">
        <w:rPr>
          <w:rFonts w:ascii="Times New Roman" w:hAnsi="Times New Roman"/>
          <w:spacing w:val="-3"/>
          <w:sz w:val="28"/>
          <w:szCs w:val="28"/>
        </w:rPr>
        <w:t xml:space="preserve"> </w:t>
      </w:r>
      <w:proofErr w:type="spellStart"/>
      <w:r w:rsidRPr="00B063CA">
        <w:rPr>
          <w:rFonts w:ascii="Times New Roman" w:hAnsi="Times New Roman"/>
          <w:spacing w:val="-3"/>
          <w:sz w:val="28"/>
          <w:szCs w:val="28"/>
          <w:lang w:val="en-US"/>
        </w:rPr>
        <w:t>baeri</w:t>
      </w:r>
      <w:proofErr w:type="spellEnd"/>
      <w:r w:rsidRPr="00B063CA">
        <w:rPr>
          <w:rFonts w:ascii="Times New Roman" w:hAnsi="Times New Roman"/>
          <w:spacing w:val="-3"/>
          <w:sz w:val="28"/>
          <w:szCs w:val="28"/>
        </w:rPr>
        <w:t xml:space="preserve"> </w:t>
      </w:r>
      <w:r w:rsidRPr="00B063CA">
        <w:rPr>
          <w:rFonts w:ascii="Times New Roman" w:hAnsi="Times New Roman"/>
          <w:spacing w:val="-3"/>
          <w:sz w:val="28"/>
          <w:szCs w:val="28"/>
          <w:lang w:val="en-US"/>
        </w:rPr>
        <w:t>Brandt</w:t>
      </w:r>
      <w:r w:rsidRPr="00B063CA">
        <w:rPr>
          <w:rFonts w:ascii="Times New Roman" w:hAnsi="Times New Roman"/>
          <w:spacing w:val="-3"/>
          <w:sz w:val="28"/>
          <w:szCs w:val="28"/>
        </w:rPr>
        <w:t xml:space="preserve">) постоянно живет в пресной воде. Имеет широкий спектр питания (личинки насекомых, черви, ракообразные, рыба). Биологические особенности </w:t>
      </w:r>
      <w:proofErr w:type="spellStart"/>
      <w:r w:rsidRPr="00B063CA">
        <w:rPr>
          <w:rFonts w:ascii="Times New Roman" w:hAnsi="Times New Roman"/>
          <w:spacing w:val="-3"/>
          <w:sz w:val="28"/>
          <w:szCs w:val="28"/>
        </w:rPr>
        <w:t>ленского</w:t>
      </w:r>
      <w:proofErr w:type="spellEnd"/>
      <w:r w:rsidRPr="00B063CA">
        <w:rPr>
          <w:rFonts w:ascii="Times New Roman" w:hAnsi="Times New Roman"/>
          <w:spacing w:val="-3"/>
          <w:sz w:val="28"/>
          <w:szCs w:val="28"/>
        </w:rPr>
        <w:t xml:space="preserve"> осетра делают его одним из ценных и перспективных объектов товарного </w:t>
      </w:r>
      <w:proofErr w:type="spellStart"/>
      <w:r w:rsidRPr="00B063CA">
        <w:rPr>
          <w:rFonts w:ascii="Times New Roman" w:hAnsi="Times New Roman"/>
          <w:spacing w:val="-3"/>
          <w:sz w:val="28"/>
          <w:szCs w:val="28"/>
        </w:rPr>
        <w:t>осетроводства</w:t>
      </w:r>
      <w:proofErr w:type="spellEnd"/>
      <w:r w:rsidRPr="00B063CA">
        <w:rPr>
          <w:rFonts w:ascii="Times New Roman" w:hAnsi="Times New Roman"/>
          <w:spacing w:val="-3"/>
          <w:sz w:val="28"/>
          <w:szCs w:val="28"/>
        </w:rPr>
        <w:t>.</w:t>
      </w:r>
    </w:p>
    <w:p w14:paraId="0BB9F7AD" w14:textId="77777777" w:rsidR="003658C8" w:rsidRPr="00B063CA" w:rsidRDefault="003658C8" w:rsidP="003658C8">
      <w:pPr>
        <w:widowControl w:val="0"/>
        <w:spacing w:after="0" w:line="240" w:lineRule="auto"/>
        <w:ind w:firstLine="567"/>
        <w:jc w:val="both"/>
        <w:rPr>
          <w:rFonts w:ascii="Times New Roman" w:hAnsi="Times New Roman"/>
          <w:sz w:val="28"/>
          <w:szCs w:val="28"/>
        </w:rPr>
      </w:pPr>
      <w:r w:rsidRPr="00B063CA">
        <w:rPr>
          <w:rFonts w:ascii="Times New Roman" w:hAnsi="Times New Roman"/>
          <w:b/>
          <w:spacing w:val="4"/>
          <w:sz w:val="28"/>
          <w:szCs w:val="28"/>
        </w:rPr>
        <w:t>Радужная форель</w:t>
      </w:r>
      <w:r w:rsidRPr="00B063CA">
        <w:rPr>
          <w:rFonts w:ascii="Times New Roman" w:hAnsi="Times New Roman"/>
          <w:spacing w:val="4"/>
          <w:sz w:val="28"/>
          <w:szCs w:val="28"/>
        </w:rPr>
        <w:t xml:space="preserve"> (</w:t>
      </w:r>
      <w:proofErr w:type="spellStart"/>
      <w:r w:rsidRPr="00B063CA">
        <w:rPr>
          <w:rFonts w:ascii="Times New Roman" w:hAnsi="Times New Roman"/>
          <w:spacing w:val="4"/>
          <w:sz w:val="28"/>
          <w:szCs w:val="28"/>
          <w:lang w:val="en-US"/>
        </w:rPr>
        <w:t>Oncorhynchus</w:t>
      </w:r>
      <w:proofErr w:type="spellEnd"/>
      <w:r w:rsidRPr="00B063CA">
        <w:rPr>
          <w:rFonts w:ascii="Times New Roman" w:hAnsi="Times New Roman"/>
          <w:spacing w:val="4"/>
          <w:sz w:val="28"/>
          <w:szCs w:val="28"/>
        </w:rPr>
        <w:t xml:space="preserve"> </w:t>
      </w:r>
      <w:proofErr w:type="spellStart"/>
      <w:r w:rsidRPr="00B063CA">
        <w:rPr>
          <w:rFonts w:ascii="Times New Roman" w:hAnsi="Times New Roman"/>
          <w:spacing w:val="4"/>
          <w:sz w:val="28"/>
          <w:szCs w:val="28"/>
          <w:lang w:val="en-US"/>
        </w:rPr>
        <w:t>mikyss</w:t>
      </w:r>
      <w:proofErr w:type="spellEnd"/>
      <w:r w:rsidRPr="00B063CA">
        <w:rPr>
          <w:rFonts w:ascii="Times New Roman" w:hAnsi="Times New Roman"/>
          <w:spacing w:val="4"/>
          <w:sz w:val="28"/>
          <w:szCs w:val="28"/>
        </w:rPr>
        <w:t xml:space="preserve"> </w:t>
      </w:r>
      <w:r w:rsidRPr="00B063CA">
        <w:rPr>
          <w:rFonts w:ascii="Times New Roman" w:hAnsi="Times New Roman"/>
          <w:spacing w:val="4"/>
          <w:sz w:val="28"/>
          <w:szCs w:val="28"/>
          <w:lang w:val="en-US"/>
        </w:rPr>
        <w:t>W</w:t>
      </w:r>
      <w:r w:rsidRPr="00B063CA">
        <w:rPr>
          <w:rFonts w:ascii="Times New Roman" w:hAnsi="Times New Roman"/>
          <w:spacing w:val="4"/>
          <w:sz w:val="28"/>
          <w:szCs w:val="28"/>
        </w:rPr>
        <w:t xml:space="preserve">.). Благодаря высоким вкусовым качествам и простоте разведения является одним из основных объектов интенсивной аквакультуры. Оптимальными для ее выращивания являются температура 16–18 </w:t>
      </w:r>
      <w:proofErr w:type="spellStart"/>
      <w:r w:rsidRPr="00B063CA">
        <w:rPr>
          <w:rFonts w:ascii="Times New Roman" w:hAnsi="Times New Roman"/>
          <w:spacing w:val="4"/>
          <w:sz w:val="28"/>
          <w:szCs w:val="28"/>
          <w:vertAlign w:val="superscript"/>
        </w:rPr>
        <w:t>о</w:t>
      </w:r>
      <w:r w:rsidRPr="00B063CA">
        <w:rPr>
          <w:rFonts w:ascii="Times New Roman" w:hAnsi="Times New Roman"/>
          <w:spacing w:val="4"/>
          <w:sz w:val="28"/>
          <w:szCs w:val="28"/>
        </w:rPr>
        <w:t>С</w:t>
      </w:r>
      <w:proofErr w:type="spellEnd"/>
      <w:r w:rsidRPr="00B063CA">
        <w:rPr>
          <w:rFonts w:ascii="Times New Roman" w:hAnsi="Times New Roman"/>
          <w:spacing w:val="4"/>
          <w:sz w:val="28"/>
          <w:szCs w:val="28"/>
        </w:rPr>
        <w:t xml:space="preserve"> и содержание кислорода 10–12 мг/л. Угнетение дыхания наступает при снижении содержания кислорода до 5 мг/л. Пороговое содержание кислорода составляет</w:t>
      </w:r>
      <w:r w:rsidRPr="00B063CA">
        <w:rPr>
          <w:rFonts w:ascii="Times New Roman" w:hAnsi="Times New Roman"/>
          <w:sz w:val="28"/>
          <w:szCs w:val="28"/>
        </w:rPr>
        <w:t xml:space="preserve"> 3 мг/л. По образу жизни форель – сумеречная рыба, между 23 и 3 часами ее активность уменьшается.</w:t>
      </w:r>
    </w:p>
    <w:p w14:paraId="785F60CA" w14:textId="77777777" w:rsidR="003658C8" w:rsidRPr="00B063CA" w:rsidRDefault="003658C8" w:rsidP="003658C8">
      <w:pPr>
        <w:widowControl w:val="0"/>
        <w:spacing w:after="0" w:line="240" w:lineRule="auto"/>
        <w:ind w:firstLine="567"/>
        <w:jc w:val="both"/>
        <w:rPr>
          <w:rFonts w:ascii="Times New Roman" w:hAnsi="Times New Roman"/>
          <w:sz w:val="28"/>
          <w:szCs w:val="28"/>
        </w:rPr>
      </w:pPr>
    </w:p>
    <w:p w14:paraId="7E112761" w14:textId="77777777" w:rsidR="003658C8" w:rsidRPr="00B063CA" w:rsidRDefault="003658C8" w:rsidP="003658C8">
      <w:pPr>
        <w:widowControl w:val="0"/>
        <w:spacing w:line="240" w:lineRule="auto"/>
        <w:jc w:val="center"/>
        <w:rPr>
          <w:rFonts w:ascii="Times New Roman" w:hAnsi="Times New Roman"/>
          <w:b/>
          <w:sz w:val="28"/>
          <w:szCs w:val="28"/>
        </w:rPr>
      </w:pPr>
      <w:r w:rsidRPr="00B063CA">
        <w:rPr>
          <w:rFonts w:ascii="Times New Roman" w:hAnsi="Times New Roman"/>
          <w:b/>
          <w:sz w:val="28"/>
          <w:szCs w:val="28"/>
        </w:rPr>
        <w:t>1.3. Роль и перспективы развития технических средств аквакультуры</w:t>
      </w:r>
    </w:p>
    <w:p w14:paraId="7320BA2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Интенсификация рыбоводства тесно связана с механизацией и частично автоматизацией важнейших трудоемких процессов, что позволяет повысить производительность труда, сократить продолжительность производственных процессов, снизить себестоимость продукции. Механизация способствует повышению рыбопродуктивности водоемов (механизация мелиоративных работ, удобрения), соблюдению оптимальных сроков проведения работ (облов прудов, сортировка рыбы), снижению отхода рыб (например, в результате механической аэрации или </w:t>
      </w:r>
      <w:proofErr w:type="spellStart"/>
      <w:r w:rsidRPr="00B063CA">
        <w:rPr>
          <w:rFonts w:ascii="Times New Roman" w:hAnsi="Times New Roman"/>
          <w:sz w:val="28"/>
          <w:szCs w:val="28"/>
        </w:rPr>
        <w:t>оксигенации</w:t>
      </w:r>
      <w:proofErr w:type="spellEnd"/>
      <w:r w:rsidRPr="00B063CA">
        <w:rPr>
          <w:rFonts w:ascii="Times New Roman" w:hAnsi="Times New Roman"/>
          <w:sz w:val="28"/>
          <w:szCs w:val="28"/>
        </w:rPr>
        <w:t xml:space="preserve"> при дефиците кислорода) и сокращению потерь корма (совершенствование методов кормления рыб). В рыбоводстве уровень механизации трудоемких процессов неодинаков. В прудовом рыбоводстве преобладает частичная механизация – использование отдельных машин в рабочем процессе. При выращивании рыбы в садках и бассейнах производственные процессы более механизированы, чем в прудовом рыбоводстве.</w:t>
      </w:r>
    </w:p>
    <w:p w14:paraId="49919AF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Современный уровень технического прогресса, разработка высокопроизводительных интенсивных технологий выращивания рыбы требуют создания новых технических средств рыбоводства. В настоящее время осуществляется переход от отдельных машин к созданию комплексов, механизированных и автоматизированных линий и систем с применением манипуляторов, микропроцессорной техники для полной механизации и автоматизации основных технологических процессов в рыбоводстве.</w:t>
      </w:r>
    </w:p>
    <w:p w14:paraId="71F2F63B"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10DD22FB" w14:textId="77777777" w:rsidR="003658C8" w:rsidRPr="00B063CA" w:rsidRDefault="003658C8" w:rsidP="003658C8">
      <w:pPr>
        <w:widowControl w:val="0"/>
        <w:spacing w:after="0" w:line="240" w:lineRule="auto"/>
        <w:jc w:val="center"/>
        <w:rPr>
          <w:rFonts w:ascii="Times New Roman" w:hAnsi="Times New Roman"/>
          <w:b/>
          <w:sz w:val="28"/>
          <w:szCs w:val="28"/>
        </w:rPr>
      </w:pPr>
      <w:r w:rsidRPr="00B063CA">
        <w:rPr>
          <w:rFonts w:ascii="Times New Roman" w:hAnsi="Times New Roman"/>
          <w:b/>
          <w:sz w:val="28"/>
          <w:szCs w:val="28"/>
        </w:rPr>
        <w:t>1.3.1. Технические средства для рыбоводства</w:t>
      </w:r>
    </w:p>
    <w:p w14:paraId="0E93C03E" w14:textId="77777777" w:rsidR="003658C8" w:rsidRPr="00B063CA" w:rsidRDefault="003658C8" w:rsidP="003658C8">
      <w:pPr>
        <w:widowControl w:val="0"/>
        <w:spacing w:after="0" w:line="240" w:lineRule="auto"/>
        <w:jc w:val="both"/>
        <w:rPr>
          <w:rFonts w:ascii="Times New Roman" w:hAnsi="Times New Roman"/>
          <w:b/>
          <w:i/>
          <w:sz w:val="28"/>
          <w:szCs w:val="28"/>
        </w:rPr>
      </w:pPr>
    </w:p>
    <w:p w14:paraId="5542C1D2"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1.Оборудование для инкубации икры, </w:t>
      </w:r>
      <w:proofErr w:type="spellStart"/>
      <w:r w:rsidRPr="00B063CA">
        <w:rPr>
          <w:rFonts w:ascii="Times New Roman" w:hAnsi="Times New Roman"/>
          <w:sz w:val="28"/>
          <w:szCs w:val="28"/>
        </w:rPr>
        <w:t>подращивания</w:t>
      </w:r>
      <w:proofErr w:type="spellEnd"/>
      <w:r w:rsidRPr="00B063CA">
        <w:rPr>
          <w:rFonts w:ascii="Times New Roman" w:hAnsi="Times New Roman"/>
          <w:sz w:val="28"/>
          <w:szCs w:val="28"/>
        </w:rPr>
        <w:t xml:space="preserve"> личинок, выращивания кормов – инкубатор «Амур» Н17-ИНЖ, инкубатор «ИВТМ» Н17-ИИД, инкубатор «Осетр» Н17-ИИЕ, аппарат </w:t>
      </w:r>
      <w:proofErr w:type="spellStart"/>
      <w:r w:rsidRPr="00B063CA">
        <w:rPr>
          <w:rFonts w:ascii="Times New Roman" w:hAnsi="Times New Roman"/>
          <w:sz w:val="28"/>
          <w:szCs w:val="28"/>
        </w:rPr>
        <w:t>обесклеивания</w:t>
      </w:r>
      <w:proofErr w:type="spellEnd"/>
      <w:r w:rsidRPr="00B063CA">
        <w:rPr>
          <w:rFonts w:ascii="Times New Roman" w:hAnsi="Times New Roman"/>
          <w:sz w:val="28"/>
          <w:szCs w:val="28"/>
        </w:rPr>
        <w:t xml:space="preserve"> икры АОИ, аппарат учета личинок рыб «ИДА» Н17-ИСБ, лоток «ЛПЛ» Н17-ИВГ, бассейн «ИЦА-2» Н17-ИЦА-2, бассейн для выдерживания личинок сиговых рыб Н19-ИЛВ.</w:t>
      </w:r>
    </w:p>
    <w:p w14:paraId="7D12711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2. Оборудование для приготовления и хранения кормов, минеральных удобрений и извести – устройство дробильно-просеивающее Н15-ИИ4Д.</w:t>
      </w:r>
    </w:p>
    <w:p w14:paraId="4788D34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3. Оборудование для ПРТС-работ – автоцистерна для перевозки живой рыбы АЦПТ-2,8/53А; полуприцеп для контейнерной перевозки живой рыбы Н15-ИЖЗК/1.00.000-03, установка для контейнерной перевозки живой рыбы Н15-ИЖК, контейнер Н19-ИКБ, </w:t>
      </w:r>
      <w:proofErr w:type="spellStart"/>
      <w:r w:rsidRPr="00B063CA">
        <w:rPr>
          <w:rFonts w:ascii="Times New Roman" w:hAnsi="Times New Roman"/>
          <w:sz w:val="28"/>
          <w:szCs w:val="28"/>
        </w:rPr>
        <w:t>рыбоконтейнер</w:t>
      </w:r>
      <w:proofErr w:type="spellEnd"/>
      <w:r w:rsidRPr="00B063CA">
        <w:rPr>
          <w:rFonts w:ascii="Times New Roman" w:hAnsi="Times New Roman"/>
          <w:sz w:val="28"/>
          <w:szCs w:val="28"/>
        </w:rPr>
        <w:t xml:space="preserve"> РК-4, кормораздатчик плавучий ОМ-91, </w:t>
      </w:r>
      <w:proofErr w:type="spellStart"/>
      <w:r w:rsidRPr="00B063CA">
        <w:rPr>
          <w:rFonts w:ascii="Times New Roman" w:hAnsi="Times New Roman"/>
          <w:sz w:val="28"/>
          <w:szCs w:val="28"/>
        </w:rPr>
        <w:t>кормозагрузчик</w:t>
      </w:r>
      <w:proofErr w:type="spellEnd"/>
      <w:r w:rsidRPr="00B063CA">
        <w:rPr>
          <w:rFonts w:ascii="Times New Roman" w:hAnsi="Times New Roman"/>
          <w:sz w:val="28"/>
          <w:szCs w:val="28"/>
        </w:rPr>
        <w:t xml:space="preserve"> кормушек плавающий ПК-3,2.</w:t>
      </w:r>
    </w:p>
    <w:p w14:paraId="671EEBF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4. Оборудование для раздачи кормов, лекарственных препаратов, извести, минеральных и органических удобрений – кормораздатчик плавучий Н17-ИКШ, самокормушка «Рефлекс Т-1500», кормораздатчик Н17-ИКХ, кормораздатчик Н17-ИКФ, кормораздатчик плавучий самоходный 150А, кормораздатчик вибрационно-пневматический Н15-ИЛФ-10, установка УОП-630 Н17-ИАГ, линия раздачи гранулированных кормов в бассейны Н17-ИКЦ, </w:t>
      </w:r>
      <w:proofErr w:type="spellStart"/>
      <w:r w:rsidRPr="00B063CA">
        <w:rPr>
          <w:rFonts w:ascii="Times New Roman" w:hAnsi="Times New Roman"/>
          <w:sz w:val="28"/>
          <w:szCs w:val="28"/>
        </w:rPr>
        <w:t>известкователь</w:t>
      </w:r>
      <w:proofErr w:type="spellEnd"/>
      <w:r w:rsidRPr="00B063CA">
        <w:rPr>
          <w:rFonts w:ascii="Times New Roman" w:hAnsi="Times New Roman"/>
          <w:sz w:val="28"/>
          <w:szCs w:val="28"/>
        </w:rPr>
        <w:t xml:space="preserve"> прицепной плавучий ИП-1,5, линия раздачи кормов Н17-ИКТ.</w:t>
      </w:r>
    </w:p>
    <w:p w14:paraId="284E548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5. Оборудование для облова прудов – установка сортировочная «Карп-2» Н17-ИСГ, установка сортировочная «Карп-1» Н17-ИСВ, </w:t>
      </w:r>
      <w:proofErr w:type="spellStart"/>
      <w:r w:rsidRPr="00B063CA">
        <w:rPr>
          <w:rFonts w:ascii="Times New Roman" w:hAnsi="Times New Roman"/>
          <w:sz w:val="28"/>
          <w:szCs w:val="28"/>
        </w:rPr>
        <w:t>рыбоперегружатель</w:t>
      </w:r>
      <w:proofErr w:type="spellEnd"/>
      <w:r w:rsidRPr="00B063CA">
        <w:rPr>
          <w:rFonts w:ascii="Times New Roman" w:hAnsi="Times New Roman"/>
          <w:sz w:val="28"/>
          <w:szCs w:val="28"/>
        </w:rPr>
        <w:t xml:space="preserve"> Н17-ИЛВТУ.</w:t>
      </w:r>
    </w:p>
    <w:p w14:paraId="600D2F3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6. Оборудование для водообеспечения и подготовки воды – аэратор 6023Э, аэратор «Ерш» Н17-ИФК, устройство для аэрации «</w:t>
      </w:r>
      <w:proofErr w:type="spellStart"/>
      <w:r w:rsidRPr="00B063CA">
        <w:rPr>
          <w:rFonts w:ascii="Times New Roman" w:hAnsi="Times New Roman"/>
          <w:sz w:val="28"/>
          <w:szCs w:val="28"/>
        </w:rPr>
        <w:t>Банга</w:t>
      </w:r>
      <w:proofErr w:type="spellEnd"/>
      <w:r w:rsidRPr="00B063CA">
        <w:rPr>
          <w:rFonts w:ascii="Times New Roman" w:hAnsi="Times New Roman"/>
          <w:sz w:val="28"/>
          <w:szCs w:val="28"/>
        </w:rPr>
        <w:t>», устройство для очистки бассейнов Н15-ВОВ.</w:t>
      </w:r>
    </w:p>
    <w:p w14:paraId="74D9DE1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7. Оборудование для выращивания рыбы в садках и бассейнах – садковая линия площадью 1040 м</w:t>
      </w:r>
      <w:r w:rsidRPr="00B063CA">
        <w:rPr>
          <w:rFonts w:ascii="Times New Roman" w:hAnsi="Times New Roman"/>
          <w:sz w:val="28"/>
          <w:szCs w:val="28"/>
          <w:vertAlign w:val="superscript"/>
        </w:rPr>
        <w:t>2</w:t>
      </w:r>
      <w:r w:rsidRPr="00B063CA">
        <w:rPr>
          <w:rFonts w:ascii="Times New Roman" w:hAnsi="Times New Roman"/>
          <w:sz w:val="28"/>
          <w:szCs w:val="28"/>
        </w:rPr>
        <w:t>л/м 4.00.00.00, установка с замкнутым циклом водообеспечения производительностью 10 т рыбопосадочного материала карпа в год Н17-ИВИ.</w:t>
      </w:r>
    </w:p>
    <w:p w14:paraId="652B367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8. Оборудование для борьбы с водной растительностью – камышекосилка КГ-1 Н17-ИФК, камышекосилка КГ-2 Н17-ИФБ.</w:t>
      </w:r>
    </w:p>
    <w:p w14:paraId="45D60A3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9. Оборудование для регистрации параметров – устройство для поедаемости корма Н17-ИЦД, </w:t>
      </w:r>
      <w:proofErr w:type="spellStart"/>
      <w:r w:rsidRPr="00B063CA">
        <w:rPr>
          <w:rFonts w:ascii="Times New Roman" w:hAnsi="Times New Roman"/>
          <w:sz w:val="28"/>
          <w:szCs w:val="28"/>
        </w:rPr>
        <w:t>термооксиметр</w:t>
      </w:r>
      <w:proofErr w:type="spellEnd"/>
      <w:r w:rsidRPr="00B063CA">
        <w:rPr>
          <w:rFonts w:ascii="Times New Roman" w:hAnsi="Times New Roman"/>
          <w:sz w:val="28"/>
          <w:szCs w:val="28"/>
        </w:rPr>
        <w:t xml:space="preserve"> для живорыбного автотранспорта Н20-ИОВ, портативный полевой измеритель концентрации растворенного кислорода (О</w:t>
      </w:r>
      <w:r w:rsidRPr="00B063CA">
        <w:rPr>
          <w:rFonts w:ascii="Times New Roman" w:hAnsi="Times New Roman"/>
          <w:sz w:val="28"/>
          <w:szCs w:val="28"/>
          <w:vertAlign w:val="subscript"/>
        </w:rPr>
        <w:t>2</w:t>
      </w:r>
      <w:r w:rsidRPr="00B063CA">
        <w:rPr>
          <w:rFonts w:ascii="Times New Roman" w:hAnsi="Times New Roman"/>
          <w:sz w:val="28"/>
          <w:szCs w:val="28"/>
        </w:rPr>
        <w:t>) и температуры Н20-ИОА.</w:t>
      </w:r>
    </w:p>
    <w:p w14:paraId="3F51B6C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10. Оборудование для управления технологическими процессами – блок управления Н17-ИЭВ, блок управления кормораздатчиков ЕВЖ.</w:t>
      </w:r>
    </w:p>
    <w:p w14:paraId="3CDE5E0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11. Нестандартные технические средства – инкубатор яиц </w:t>
      </w:r>
      <w:proofErr w:type="spellStart"/>
      <w:r w:rsidRPr="00B063CA">
        <w:rPr>
          <w:rFonts w:ascii="Times New Roman" w:hAnsi="Times New Roman"/>
          <w:sz w:val="28"/>
          <w:szCs w:val="28"/>
        </w:rPr>
        <w:t>артемии</w:t>
      </w:r>
      <w:proofErr w:type="spellEnd"/>
      <w:r w:rsidRPr="00B063CA">
        <w:rPr>
          <w:rFonts w:ascii="Times New Roman" w:hAnsi="Times New Roman"/>
          <w:sz w:val="28"/>
          <w:szCs w:val="28"/>
        </w:rPr>
        <w:t xml:space="preserve"> Н19-ИИД, загрузчик кормушек плавучий несамоходный ЗКП-6, самокормушка «Рефлекс-300Б», </w:t>
      </w:r>
      <w:proofErr w:type="spellStart"/>
      <w:r w:rsidRPr="00B063CA">
        <w:rPr>
          <w:rFonts w:ascii="Times New Roman" w:hAnsi="Times New Roman"/>
          <w:sz w:val="28"/>
          <w:szCs w:val="28"/>
        </w:rPr>
        <w:t>личинкоотделитель</w:t>
      </w:r>
      <w:proofErr w:type="spellEnd"/>
      <w:r w:rsidRPr="00B063CA">
        <w:rPr>
          <w:rFonts w:ascii="Times New Roman" w:hAnsi="Times New Roman"/>
          <w:sz w:val="28"/>
          <w:szCs w:val="28"/>
        </w:rPr>
        <w:t xml:space="preserve"> для сиговых рыб Н19-ИЛГ, отборник мертвой икры Н19-ИЛД.</w:t>
      </w:r>
    </w:p>
    <w:p w14:paraId="39CA8CBC" w14:textId="33765342"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Внедрение на современных индустриальных предприятиях высоко</w:t>
      </w:r>
      <w:r w:rsidR="000F4930">
        <w:rPr>
          <w:rFonts w:ascii="Times New Roman" w:hAnsi="Times New Roman"/>
          <w:sz w:val="28"/>
          <w:szCs w:val="28"/>
        </w:rPr>
        <w:softHyphen/>
      </w:r>
      <w:r w:rsidRPr="00B063CA">
        <w:rPr>
          <w:rFonts w:ascii="Times New Roman" w:hAnsi="Times New Roman"/>
          <w:sz w:val="28"/>
          <w:szCs w:val="28"/>
        </w:rPr>
        <w:t>интенсивных технологий товарного выращивания рыбы и посадочного материала невозможно без специальной высокопроизво</w:t>
      </w:r>
      <w:r w:rsidR="000F4930">
        <w:rPr>
          <w:rFonts w:ascii="Times New Roman" w:hAnsi="Times New Roman"/>
          <w:sz w:val="28"/>
          <w:szCs w:val="28"/>
        </w:rPr>
        <w:softHyphen/>
      </w:r>
      <w:r w:rsidRPr="00B063CA">
        <w:rPr>
          <w:rFonts w:ascii="Times New Roman" w:hAnsi="Times New Roman"/>
          <w:sz w:val="28"/>
          <w:szCs w:val="28"/>
        </w:rPr>
        <w:t>дительной рыбовод</w:t>
      </w:r>
      <w:r w:rsidR="000F4930">
        <w:rPr>
          <w:rFonts w:ascii="Times New Roman" w:hAnsi="Times New Roman"/>
          <w:sz w:val="28"/>
          <w:szCs w:val="28"/>
        </w:rPr>
        <w:softHyphen/>
      </w:r>
      <w:r w:rsidRPr="00B063CA">
        <w:rPr>
          <w:rFonts w:ascii="Times New Roman" w:hAnsi="Times New Roman"/>
          <w:sz w:val="28"/>
          <w:szCs w:val="28"/>
        </w:rPr>
        <w:t>ной техники, поэтому техническое вооружение товарного рыбоводства с каждым годом должно неуклонно возрастать.</w:t>
      </w:r>
    </w:p>
    <w:p w14:paraId="2A85DFBD" w14:textId="77777777" w:rsidR="003658C8" w:rsidRPr="000E1EBF" w:rsidRDefault="003658C8" w:rsidP="003658C8">
      <w:pPr>
        <w:widowControl w:val="0"/>
        <w:spacing w:line="240" w:lineRule="auto"/>
        <w:jc w:val="both"/>
        <w:rPr>
          <w:rFonts w:ascii="Times New Roman" w:hAnsi="Times New Roman"/>
          <w:b/>
          <w:bCs/>
          <w:color w:val="2E74B5" w:themeColor="accent5" w:themeShade="BF"/>
          <w:sz w:val="28"/>
          <w:szCs w:val="28"/>
        </w:rPr>
      </w:pPr>
      <w:r w:rsidRPr="00B063CA">
        <w:rPr>
          <w:rFonts w:ascii="Times New Roman" w:hAnsi="Times New Roman"/>
          <w:b/>
          <w:bCs/>
          <w:sz w:val="28"/>
          <w:szCs w:val="28"/>
        </w:rPr>
        <w:br w:type="page"/>
      </w:r>
      <w:r w:rsidRPr="000E1EBF">
        <w:rPr>
          <w:rFonts w:ascii="Times New Roman" w:hAnsi="Times New Roman"/>
          <w:b/>
          <w:bCs/>
          <w:color w:val="2E74B5" w:themeColor="accent5" w:themeShade="BF"/>
          <w:sz w:val="28"/>
          <w:szCs w:val="28"/>
        </w:rPr>
        <w:t>2. ТЕХНИЧЕСКАЯ ХАРАКТЕРИСТИКА УСТАНОВОК С ЗАМКНУТЫМ ВОДОСНАБЖЕНИЕМ И БАССЕЙНОВЫХ ХОЗЯЙСТВ</w:t>
      </w:r>
    </w:p>
    <w:p w14:paraId="6CE52E86" w14:textId="46B2E84D" w:rsidR="003658C8" w:rsidRPr="00B063CA" w:rsidRDefault="00527222" w:rsidP="003658C8">
      <w:pPr>
        <w:widowControl w:val="0"/>
        <w:spacing w:line="240" w:lineRule="auto"/>
        <w:jc w:val="both"/>
        <w:rPr>
          <w:rFonts w:ascii="Times New Roman" w:hAnsi="Times New Roman"/>
          <w:b/>
          <w:bCs/>
          <w:sz w:val="28"/>
          <w:szCs w:val="28"/>
        </w:rPr>
      </w:pPr>
      <w:r>
        <w:rPr>
          <w:rFonts w:ascii="Times New Roman" w:hAnsi="Times New Roman"/>
          <w:b/>
          <w:bCs/>
          <w:sz w:val="28"/>
          <w:szCs w:val="28"/>
        </w:rPr>
        <w:t>2.1. Особенн</w:t>
      </w:r>
      <w:r w:rsidR="003658C8" w:rsidRPr="00B063CA">
        <w:rPr>
          <w:rFonts w:ascii="Times New Roman" w:hAnsi="Times New Roman"/>
          <w:b/>
          <w:bCs/>
          <w:sz w:val="28"/>
          <w:szCs w:val="28"/>
        </w:rPr>
        <w:t>ости конструкций установок с замкнутым водоснабжением (УЗВ) различного назначения.</w:t>
      </w:r>
    </w:p>
    <w:p w14:paraId="2F36B4DB" w14:textId="77777777" w:rsidR="003658C8" w:rsidRPr="00B063CA" w:rsidRDefault="003658C8" w:rsidP="003658C8">
      <w:pPr>
        <w:widowControl w:val="0"/>
        <w:spacing w:after="0" w:line="240" w:lineRule="auto"/>
        <w:ind w:firstLine="567"/>
        <w:jc w:val="both"/>
        <w:rPr>
          <w:rFonts w:ascii="Times New Roman" w:hAnsi="Times New Roman"/>
          <w:b/>
          <w:sz w:val="28"/>
          <w:szCs w:val="28"/>
        </w:rPr>
      </w:pPr>
      <w:r w:rsidRPr="00B063CA">
        <w:rPr>
          <w:rFonts w:ascii="Times New Roman" w:hAnsi="Times New Roman"/>
          <w:sz w:val="28"/>
          <w:szCs w:val="28"/>
        </w:rPr>
        <w:t xml:space="preserve">Наряду с прудовым рыбоводством все большее развитие получает </w:t>
      </w:r>
      <w:r w:rsidRPr="00527222">
        <w:rPr>
          <w:rFonts w:ascii="Times New Roman" w:hAnsi="Times New Roman"/>
          <w:sz w:val="28"/>
          <w:szCs w:val="28"/>
        </w:rPr>
        <w:t>индустриальное. Индустриальное рыбоводство развивается по следующим</w:t>
      </w:r>
      <w:r w:rsidRPr="00B063CA">
        <w:rPr>
          <w:rFonts w:ascii="Times New Roman" w:hAnsi="Times New Roman"/>
          <w:sz w:val="28"/>
          <w:szCs w:val="28"/>
        </w:rPr>
        <w:t xml:space="preserve"> основным направлениям: садковые хозяйства, бассейновые хозяйства, рыбоводные установки с замкнутым циклом водообеспечения (УЗВ).</w:t>
      </w:r>
      <w:r w:rsidRPr="00B063CA">
        <w:rPr>
          <w:rFonts w:ascii="Times New Roman" w:hAnsi="Times New Roman"/>
          <w:b/>
          <w:sz w:val="28"/>
          <w:szCs w:val="28"/>
        </w:rPr>
        <w:t xml:space="preserve"> </w:t>
      </w:r>
    </w:p>
    <w:p w14:paraId="60C4F7DE" w14:textId="77777777" w:rsidR="003658C8" w:rsidRPr="00B063CA" w:rsidRDefault="003658C8" w:rsidP="0071185C">
      <w:pPr>
        <w:widowControl w:val="0"/>
        <w:spacing w:after="0" w:line="240" w:lineRule="auto"/>
        <w:ind w:firstLine="567"/>
        <w:jc w:val="both"/>
        <w:rPr>
          <w:rFonts w:ascii="Times New Roman" w:hAnsi="Times New Roman"/>
          <w:sz w:val="28"/>
          <w:szCs w:val="28"/>
        </w:rPr>
      </w:pPr>
      <w:r w:rsidRPr="00B063CA">
        <w:rPr>
          <w:rFonts w:ascii="Times New Roman" w:hAnsi="Times New Roman"/>
          <w:b/>
          <w:sz w:val="28"/>
          <w:szCs w:val="28"/>
        </w:rPr>
        <w:t>УЗВ</w:t>
      </w:r>
      <w:r w:rsidRPr="00B063CA">
        <w:rPr>
          <w:rFonts w:ascii="Times New Roman" w:hAnsi="Times New Roman"/>
          <w:sz w:val="28"/>
          <w:szCs w:val="28"/>
        </w:rPr>
        <w:t xml:space="preserve"> – это установка замкнутого водоснабжения для выращивания рыбы. Гидробионты находятся в бассейнах с высокой плотностью посадки. Подпитка свежей воды составляет 5–15 % в сутки от объема воды в установке. Это достигается использованием системы механических и биологических фильтров для очистки отработанной воды с ее повторным использованием. При выращивании рыбы в установках с замкнутым циклом водообеспечения возможно применение полицикличной технологии, основанной на многократном получении в течение года посадочного материала и товарной продукции. Полицикличная технология исключает пиковые нагрузки на УЗВ по количеству поступающих загрязнений (наблюдаемые в режиме однократного съема продукции). Благодаря постепенному съему продукции и одновременной посадке на выращивание мелкой группы рыб обеспечивается равномерная нагрузка на биологические фильтры. Такой режим способствует более стабильной работе блока биологической очистки по удалению загрязнений, снижению органической нагрузки на биофильтры. При этом используется меньший объем блоков очистки. Выращивание в УЗВ товарной продукции рыб ценных видов обеспечивает ускорение роста рыб в 2–3 раза</w:t>
      </w:r>
      <w:r w:rsidRPr="00B063CA">
        <w:rPr>
          <w:rFonts w:ascii="Times New Roman" w:hAnsi="Times New Roman"/>
          <w:spacing w:val="-2"/>
          <w:sz w:val="28"/>
          <w:szCs w:val="28"/>
        </w:rPr>
        <w:t xml:space="preserve"> по сравнению с рыбоводством в открытых системах, при этом резко сокращаются сроки получения товарной продукции.</w:t>
      </w:r>
      <w:r w:rsidRPr="00B063CA">
        <w:rPr>
          <w:rFonts w:ascii="Times New Roman" w:hAnsi="Times New Roman"/>
          <w:sz w:val="28"/>
          <w:szCs w:val="28"/>
        </w:rPr>
        <w:t xml:space="preserve"> </w:t>
      </w:r>
    </w:p>
    <w:p w14:paraId="7F65F65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Установка замкнутого водообеспечения включает полный набор блоков, обеспечивающий все технологические этапы выращивания разводимых видов рыб: регуляцию температуры; содержание кислорода в воде; рН; стерилизацию оборотной воды, механическую и биологическую очистку. Ежесуточная подпитка свежей водой не превышает 3–5 % от общего объема системы.</w:t>
      </w:r>
    </w:p>
    <w:p w14:paraId="05A8104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Принимая во внимание свойства загрязнений, сбрасываемых из рыбоводных бассейнов, для освобождения воды от грубых нерастворимых примесей используют отстаивание и фильтрование. В конструктивном плане для механической очистки применяют отстойники различных типов: горизонтальные, вертикальные, радиальные. Эффективность процесса отстаивания определяется соотношением объема емкости отстойника и скорости протока воды через него.</w:t>
      </w:r>
    </w:p>
    <w:p w14:paraId="1B85D90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фильтрования воды используют одно-многослойные гравийные фильтры, барабанные фильтры из синтетических материалов, снабженные системой обратной промывки и регенерации. Однако максимальный эффект осветления воды до 95–98 % обеспечивается в специальных конструкциях напорных и безнапорных фильтров с зернистой загрузкой.</w:t>
      </w:r>
    </w:p>
    <w:p w14:paraId="78E2A0F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Учитывая характер поступающих загрязнений и требования к качеству оборотной воды, биологическая очистка предусматривает проведение процессов окисления органических веществ, аммонийных солей и восстановления образующихся окислов азота. Для этого применяют биологические фильтры с прикрепленной загрузкой (микроорганизмы находятся в прикрепленном состоянии на поверхности загрузочного материала). Требуемая концентрация биомассы достигается применением объема субстрата с необходимой удельной поверхностью. Специфика движения воды в биофильтрах обеспечивает спонтанный рост микрофлоры по ходу движения воды, что позволяет осуществлять все стадии процесса с высокими скоростями.</w:t>
      </w:r>
    </w:p>
    <w:p w14:paraId="294677B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обеззараживания оборотной воды используют ультрафиолетовое облучение или озонирование.</w:t>
      </w:r>
    </w:p>
    <w:p w14:paraId="0F6B08F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Обогащение воды кислородом и терморегуляция осуществляются при помощи стандартных </w:t>
      </w:r>
      <w:proofErr w:type="spellStart"/>
      <w:r w:rsidRPr="00B063CA">
        <w:rPr>
          <w:rFonts w:ascii="Times New Roman" w:hAnsi="Times New Roman"/>
          <w:sz w:val="28"/>
          <w:szCs w:val="28"/>
        </w:rPr>
        <w:t>оксигенераторов</w:t>
      </w:r>
      <w:proofErr w:type="spellEnd"/>
      <w:r w:rsidRPr="00B063CA">
        <w:rPr>
          <w:rFonts w:ascii="Times New Roman" w:hAnsi="Times New Roman"/>
          <w:sz w:val="28"/>
          <w:szCs w:val="28"/>
        </w:rPr>
        <w:t xml:space="preserve"> и теплообменников того или иного типа. В случае </w:t>
      </w:r>
      <w:proofErr w:type="spellStart"/>
      <w:r w:rsidRPr="00B063CA">
        <w:rPr>
          <w:rFonts w:ascii="Times New Roman" w:hAnsi="Times New Roman"/>
          <w:sz w:val="28"/>
          <w:szCs w:val="28"/>
        </w:rPr>
        <w:t>оксигенирования</w:t>
      </w:r>
      <w:proofErr w:type="spellEnd"/>
      <w:r w:rsidRPr="00B063CA">
        <w:rPr>
          <w:rFonts w:ascii="Times New Roman" w:hAnsi="Times New Roman"/>
          <w:sz w:val="28"/>
          <w:szCs w:val="28"/>
        </w:rPr>
        <w:t xml:space="preserve"> воды используют автономные источники (генераторы кислорода), а не баллонный кислород.</w:t>
      </w:r>
    </w:p>
    <w:p w14:paraId="18448829" w14:textId="6FE395FF" w:rsidR="003658C8" w:rsidRPr="00B063CA" w:rsidRDefault="0071185C" w:rsidP="003658C8">
      <w:pPr>
        <w:widowControl w:val="0"/>
        <w:spacing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w:drawing>
          <wp:anchor distT="0" distB="0" distL="114300" distR="114300" simplePos="0" relativeHeight="251708416" behindDoc="0" locked="0" layoutInCell="1" allowOverlap="1" wp14:anchorId="3E792271" wp14:editId="5F88E572">
            <wp:simplePos x="0" y="0"/>
            <wp:positionH relativeFrom="column">
              <wp:posOffset>2162175</wp:posOffset>
            </wp:positionH>
            <wp:positionV relativeFrom="paragraph">
              <wp:posOffset>761365</wp:posOffset>
            </wp:positionV>
            <wp:extent cx="1653540" cy="1042670"/>
            <wp:effectExtent l="0" t="0" r="3810" b="5080"/>
            <wp:wrapSquare wrapText="bothSides"/>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3540" cy="1042670"/>
                    </a:xfrm>
                    <a:prstGeom prst="rect">
                      <a:avLst/>
                    </a:prstGeom>
                    <a:noFill/>
                  </pic:spPr>
                </pic:pic>
              </a:graphicData>
            </a:graphic>
            <wp14:sizeRelH relativeFrom="page">
              <wp14:pctWidth>0</wp14:pctWidth>
            </wp14:sizeRelH>
            <wp14:sizeRelV relativeFrom="page">
              <wp14:pctHeight>0</wp14:pctHeight>
            </wp14:sizeRelV>
          </wp:anchor>
        </w:drawing>
      </w:r>
      <w:r w:rsidR="003658C8" w:rsidRPr="00B063CA">
        <w:rPr>
          <w:rFonts w:ascii="Times New Roman" w:hAnsi="Times New Roman"/>
          <w:sz w:val="28"/>
          <w:szCs w:val="28"/>
        </w:rPr>
        <w:t>Выращивание рыбы в замкнутых рыбоводных установках происходит при многократном использовании одного и того же объема воды, подвергаемого очистке и вновь возвращаемого в рыбоводную емкость.</w:t>
      </w:r>
    </w:p>
    <w:p w14:paraId="5E25AC8F" w14:textId="7DE25BAA" w:rsidR="003658C8" w:rsidRPr="00B063CA" w:rsidRDefault="003658C8" w:rsidP="0071185C">
      <w:pPr>
        <w:widowControl w:val="0"/>
        <w:spacing w:line="240" w:lineRule="auto"/>
        <w:ind w:firstLine="284"/>
        <w:jc w:val="both"/>
        <w:rPr>
          <w:rFonts w:ascii="Times New Roman" w:hAnsi="Times New Roman"/>
          <w:sz w:val="28"/>
          <w:szCs w:val="28"/>
        </w:rPr>
      </w:pPr>
    </w:p>
    <w:p w14:paraId="6659C609" w14:textId="77777777" w:rsidR="003658C8" w:rsidRPr="00B063CA" w:rsidRDefault="003658C8" w:rsidP="003658C8">
      <w:pPr>
        <w:widowControl w:val="0"/>
        <w:shd w:val="clear" w:color="auto" w:fill="FFFFFF"/>
        <w:spacing w:line="240" w:lineRule="auto"/>
        <w:ind w:left="86"/>
        <w:jc w:val="both"/>
        <w:rPr>
          <w:rFonts w:ascii="Times New Roman" w:hAnsi="Times New Roman"/>
          <w:sz w:val="28"/>
          <w:szCs w:val="28"/>
        </w:rPr>
      </w:pPr>
    </w:p>
    <w:p w14:paraId="1D0F2A2D" w14:textId="77777777" w:rsidR="003658C8" w:rsidRPr="00B063CA" w:rsidRDefault="003658C8" w:rsidP="003658C8">
      <w:pPr>
        <w:widowControl w:val="0"/>
        <w:shd w:val="clear" w:color="auto" w:fill="FFFFFF"/>
        <w:spacing w:line="240" w:lineRule="auto"/>
        <w:ind w:left="86"/>
        <w:jc w:val="both"/>
        <w:rPr>
          <w:rFonts w:ascii="Times New Roman" w:hAnsi="Times New Roman"/>
          <w:sz w:val="28"/>
          <w:szCs w:val="28"/>
        </w:rPr>
      </w:pPr>
    </w:p>
    <w:p w14:paraId="21D735D6" w14:textId="77777777" w:rsidR="0071185C" w:rsidRPr="006C6995" w:rsidRDefault="0071185C" w:rsidP="003658C8">
      <w:pPr>
        <w:widowControl w:val="0"/>
        <w:shd w:val="clear" w:color="auto" w:fill="FFFFFF"/>
        <w:spacing w:line="240" w:lineRule="auto"/>
        <w:ind w:left="86"/>
        <w:jc w:val="center"/>
        <w:rPr>
          <w:rFonts w:ascii="Times New Roman" w:hAnsi="Times New Roman"/>
          <w:sz w:val="20"/>
          <w:szCs w:val="20"/>
        </w:rPr>
      </w:pPr>
    </w:p>
    <w:p w14:paraId="69D1D131" w14:textId="77777777" w:rsidR="003658C8" w:rsidRPr="00B063CA" w:rsidRDefault="003658C8" w:rsidP="003658C8">
      <w:pPr>
        <w:widowControl w:val="0"/>
        <w:shd w:val="clear" w:color="auto" w:fill="FFFFFF"/>
        <w:spacing w:line="240" w:lineRule="auto"/>
        <w:ind w:left="86"/>
        <w:jc w:val="center"/>
        <w:rPr>
          <w:rFonts w:ascii="Times New Roman" w:hAnsi="Times New Roman"/>
          <w:bCs/>
          <w:spacing w:val="-3"/>
          <w:sz w:val="20"/>
          <w:szCs w:val="20"/>
        </w:rPr>
      </w:pPr>
      <w:r w:rsidRPr="00B063CA">
        <w:rPr>
          <w:rFonts w:ascii="Times New Roman" w:hAnsi="Times New Roman"/>
          <w:sz w:val="20"/>
          <w:szCs w:val="20"/>
        </w:rPr>
        <w:t xml:space="preserve">Рис. 2.2. </w:t>
      </w:r>
      <w:r w:rsidRPr="00B063CA">
        <w:rPr>
          <w:rFonts w:ascii="Times New Roman" w:hAnsi="Times New Roman"/>
          <w:bCs/>
          <w:spacing w:val="-3"/>
          <w:sz w:val="20"/>
          <w:szCs w:val="20"/>
        </w:rPr>
        <w:t>Модуль типа «</w:t>
      </w:r>
      <w:r w:rsidRPr="00B063CA">
        <w:rPr>
          <w:rFonts w:ascii="Times New Roman" w:hAnsi="Times New Roman"/>
          <w:bCs/>
          <w:spacing w:val="-3"/>
          <w:sz w:val="20"/>
          <w:szCs w:val="20"/>
          <w:lang w:val="en-US"/>
        </w:rPr>
        <w:t>FTIE</w:t>
      </w:r>
      <w:r w:rsidRPr="00B063CA">
        <w:rPr>
          <w:rFonts w:ascii="Times New Roman" w:hAnsi="Times New Roman"/>
          <w:bCs/>
          <w:spacing w:val="-3"/>
          <w:sz w:val="20"/>
          <w:szCs w:val="20"/>
        </w:rPr>
        <w:t xml:space="preserve"> 10» для выращивания рыбы в условиях УЗВ</w:t>
      </w:r>
    </w:p>
    <w:p w14:paraId="315344A1"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Модуль для выращивания рыбы (рис. 2.2) в условиях УЗВ состоит из:</w:t>
      </w:r>
    </w:p>
    <w:p w14:paraId="627CA9A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четырех бассейнов;</w:t>
      </w:r>
    </w:p>
    <w:p w14:paraId="6386663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барабанного фильтра для механической очистки воды;</w:t>
      </w:r>
    </w:p>
    <w:p w14:paraId="360BCB9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w:t>
      </w:r>
      <w:proofErr w:type="spellStart"/>
      <w:r w:rsidRPr="00B063CA">
        <w:rPr>
          <w:rFonts w:ascii="Times New Roman" w:hAnsi="Times New Roman"/>
          <w:sz w:val="28"/>
          <w:szCs w:val="28"/>
        </w:rPr>
        <w:t>биореактора</w:t>
      </w:r>
      <w:proofErr w:type="spellEnd"/>
      <w:r w:rsidRPr="00B063CA">
        <w:rPr>
          <w:rFonts w:ascii="Times New Roman" w:hAnsi="Times New Roman"/>
          <w:sz w:val="28"/>
          <w:szCs w:val="28"/>
        </w:rPr>
        <w:t xml:space="preserve"> (фильтра биологической очистки);</w:t>
      </w:r>
    </w:p>
    <w:p w14:paraId="7D8ED6A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насосного приямка;</w:t>
      </w:r>
    </w:p>
    <w:p w14:paraId="6BCE446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четырех насосов (1 для обеспечения циркуляции и 1 для подачи воды в </w:t>
      </w:r>
      <w:proofErr w:type="spellStart"/>
      <w:r w:rsidRPr="00B063CA">
        <w:rPr>
          <w:rFonts w:ascii="Times New Roman" w:hAnsi="Times New Roman"/>
          <w:sz w:val="28"/>
          <w:szCs w:val="28"/>
        </w:rPr>
        <w:t>биореактор</w:t>
      </w:r>
      <w:proofErr w:type="spellEnd"/>
      <w:r w:rsidRPr="00B063CA">
        <w:rPr>
          <w:rFonts w:ascii="Times New Roman" w:hAnsi="Times New Roman"/>
          <w:sz w:val="28"/>
          <w:szCs w:val="28"/>
        </w:rPr>
        <w:t>, а также по одному резервному насосу);</w:t>
      </w:r>
    </w:p>
    <w:p w14:paraId="6322D4A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системы насыщения воды кислородом (</w:t>
      </w:r>
      <w:proofErr w:type="spellStart"/>
      <w:r w:rsidRPr="00B063CA">
        <w:rPr>
          <w:rFonts w:ascii="Times New Roman" w:hAnsi="Times New Roman"/>
          <w:sz w:val="28"/>
          <w:szCs w:val="28"/>
        </w:rPr>
        <w:t>оксигенатор</w:t>
      </w:r>
      <w:proofErr w:type="spellEnd"/>
      <w:r w:rsidRPr="00B063CA">
        <w:rPr>
          <w:rFonts w:ascii="Times New Roman" w:hAnsi="Times New Roman"/>
          <w:sz w:val="28"/>
          <w:szCs w:val="28"/>
        </w:rPr>
        <w:t>);</w:t>
      </w:r>
    </w:p>
    <w:p w14:paraId="4A44A4D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узла ультрафиолетовой дезинфекции;</w:t>
      </w:r>
    </w:p>
    <w:p w14:paraId="4673CED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системы стабилизации кислотности (значения рН);</w:t>
      </w:r>
    </w:p>
    <w:p w14:paraId="63D259E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электронной системы управления работой УЗВ с аварийной сигнализацией.</w:t>
      </w:r>
    </w:p>
    <w:p w14:paraId="17CEF5C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Система регенерации воды в УЗВ обеспечивает удаление из оборотной воды взвешенных веществ и растворенных метаболитов рыб, поддерживает оптимальный температурный, газовый и солевой режимы. Качество водной среды при выращивании рыбы в УЗВ определяется качеством исходной воды, технологией выращивания рыбы и эффективностью блока очистки.</w:t>
      </w:r>
    </w:p>
    <w:p w14:paraId="79B8132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Успешная эксплуатация замкнутых рыбоводных систем возможна при выполнении основных показателей качества оборотной воды в любой точке системы и в любой момент времени. Система измеряемых показателей по отдельным блокам замкнутых </w:t>
      </w:r>
      <w:proofErr w:type="spellStart"/>
      <w:r w:rsidRPr="00B063CA">
        <w:rPr>
          <w:rFonts w:ascii="Times New Roman" w:hAnsi="Times New Roman"/>
          <w:sz w:val="28"/>
          <w:szCs w:val="28"/>
        </w:rPr>
        <w:t>рециркуляционных</w:t>
      </w:r>
      <w:proofErr w:type="spellEnd"/>
      <w:r w:rsidRPr="00B063CA">
        <w:rPr>
          <w:rFonts w:ascii="Times New Roman" w:hAnsi="Times New Roman"/>
          <w:sz w:val="28"/>
          <w:szCs w:val="28"/>
        </w:rPr>
        <w:t xml:space="preserve"> установок представлена на рис. 2.1.</w:t>
      </w:r>
    </w:p>
    <w:tbl>
      <w:tblPr>
        <w:tblW w:w="10076" w:type="dxa"/>
        <w:tblLayout w:type="fixed"/>
        <w:tblLook w:val="01E0" w:firstRow="1" w:lastRow="1" w:firstColumn="1" w:lastColumn="1" w:noHBand="0" w:noVBand="0"/>
      </w:tblPr>
      <w:tblGrid>
        <w:gridCol w:w="295"/>
        <w:gridCol w:w="1601"/>
        <w:gridCol w:w="236"/>
        <w:gridCol w:w="3124"/>
        <w:gridCol w:w="567"/>
        <w:gridCol w:w="1701"/>
        <w:gridCol w:w="1654"/>
        <w:gridCol w:w="898"/>
      </w:tblGrid>
      <w:tr w:rsidR="003658C8" w:rsidRPr="00B063CA" w14:paraId="7EDD964D" w14:textId="77777777" w:rsidTr="0071185C">
        <w:tc>
          <w:tcPr>
            <w:tcW w:w="295" w:type="dxa"/>
            <w:tcBorders>
              <w:top w:val="nil"/>
              <w:left w:val="nil"/>
              <w:bottom w:val="nil"/>
              <w:right w:val="single" w:sz="8" w:space="0" w:color="auto"/>
            </w:tcBorders>
            <w:tcMar>
              <w:top w:w="0" w:type="dxa"/>
              <w:left w:w="11" w:type="dxa"/>
              <w:bottom w:w="0" w:type="dxa"/>
              <w:right w:w="11" w:type="dxa"/>
            </w:tcMar>
            <w:hideMark/>
          </w:tcPr>
          <w:p w14:paraId="0ADAF5A8" w14:textId="58390A0A" w:rsidR="003658C8" w:rsidRPr="00B063CA" w:rsidRDefault="003658C8" w:rsidP="0071185C">
            <w:pPr>
              <w:widowControl w:val="0"/>
              <w:spacing w:line="240" w:lineRule="auto"/>
              <w:jc w:val="both"/>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99200" behindDoc="0" locked="0" layoutInCell="1" allowOverlap="1" wp14:anchorId="482B0D16" wp14:editId="41220EA2">
                      <wp:simplePos x="0" y="0"/>
                      <wp:positionH relativeFrom="column">
                        <wp:posOffset>786765</wp:posOffset>
                      </wp:positionH>
                      <wp:positionV relativeFrom="paragraph">
                        <wp:posOffset>202565</wp:posOffset>
                      </wp:positionV>
                      <wp:extent cx="114300" cy="0"/>
                      <wp:effectExtent l="11430" t="40640" r="17145" b="45085"/>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8B14A2" id="Прямая соединительная линия 20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15.95pt" to="70.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">
                      <v:stroke endarrow="block" endarrowwidth="narrow" endarrowlength="short"/>
                    </v:lin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704320" behindDoc="0" locked="0" layoutInCell="1" allowOverlap="1" wp14:anchorId="36A1DC22" wp14:editId="593B7D58">
                      <wp:simplePos x="0" y="0"/>
                      <wp:positionH relativeFrom="column">
                        <wp:posOffset>114300</wp:posOffset>
                      </wp:positionH>
                      <wp:positionV relativeFrom="paragraph">
                        <wp:posOffset>102870</wp:posOffset>
                      </wp:positionV>
                      <wp:extent cx="0" cy="1828800"/>
                      <wp:effectExtent l="5715" t="5715" r="13335" b="1333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8F4A37" id="Прямая соединительная линия 20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1pt" to="9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"/>
                  </w:pict>
                </mc:Fallback>
              </mc:AlternateContent>
            </w:r>
          </w:p>
        </w:tc>
        <w:tc>
          <w:tcPr>
            <w:tcW w:w="1601" w:type="dxa"/>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0D0EE16F" w14:textId="77777777" w:rsidR="003658C8" w:rsidRPr="00B063CA" w:rsidRDefault="003658C8" w:rsidP="0071185C">
            <w:pPr>
              <w:widowControl w:val="0"/>
              <w:spacing w:line="240" w:lineRule="auto"/>
              <w:jc w:val="center"/>
              <w:rPr>
                <w:rFonts w:ascii="Times New Roman" w:hAnsi="Times New Roman"/>
                <w:spacing w:val="-4"/>
                <w:sz w:val="19"/>
                <w:szCs w:val="19"/>
              </w:rPr>
            </w:pPr>
            <w:r w:rsidRPr="00B063CA">
              <w:rPr>
                <w:rFonts w:ascii="Times New Roman" w:hAnsi="Times New Roman"/>
                <w:spacing w:val="-4"/>
                <w:sz w:val="19"/>
                <w:szCs w:val="19"/>
              </w:rPr>
              <w:t>Бассейны с рыбой</w:t>
            </w:r>
          </w:p>
        </w:tc>
        <w:tc>
          <w:tcPr>
            <w:tcW w:w="236" w:type="dxa"/>
            <w:tcBorders>
              <w:top w:val="nil"/>
              <w:left w:val="single" w:sz="8" w:space="0" w:color="auto"/>
              <w:bottom w:val="nil"/>
              <w:right w:val="single" w:sz="8" w:space="0" w:color="auto"/>
            </w:tcBorders>
            <w:tcMar>
              <w:top w:w="0" w:type="dxa"/>
              <w:left w:w="11" w:type="dxa"/>
              <w:bottom w:w="0" w:type="dxa"/>
              <w:right w:w="11" w:type="dxa"/>
            </w:tcMar>
            <w:vAlign w:val="center"/>
          </w:tcPr>
          <w:p w14:paraId="0EEB2A08"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6EB82C0D"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Образование загрязнений</w:t>
            </w:r>
          </w:p>
        </w:tc>
        <w:tc>
          <w:tcPr>
            <w:tcW w:w="567" w:type="dxa"/>
            <w:tcBorders>
              <w:top w:val="nil"/>
              <w:left w:val="single" w:sz="8" w:space="0" w:color="auto"/>
              <w:bottom w:val="nil"/>
              <w:right w:val="single" w:sz="8" w:space="0" w:color="auto"/>
            </w:tcBorders>
            <w:tcMar>
              <w:top w:w="0" w:type="dxa"/>
              <w:left w:w="11" w:type="dxa"/>
              <w:bottom w:w="0" w:type="dxa"/>
              <w:right w:w="11" w:type="dxa"/>
            </w:tcMar>
            <w:vAlign w:val="center"/>
            <w:hideMark/>
          </w:tcPr>
          <w:p w14:paraId="2A7EE2F0" w14:textId="565284A6"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noProof/>
                <w:sz w:val="19"/>
                <w:szCs w:val="19"/>
                <w:lang w:eastAsia="ru-RU"/>
              </w:rPr>
              <mc:AlternateContent>
                <mc:Choice Requires="wps">
                  <w:drawing>
                    <wp:anchor distT="0" distB="0" distL="114300" distR="114300" simplePos="0" relativeHeight="251700224" behindDoc="0" locked="0" layoutInCell="1" allowOverlap="1" wp14:anchorId="7A86E7B4" wp14:editId="496F851D">
                      <wp:simplePos x="0" y="0"/>
                      <wp:positionH relativeFrom="column">
                        <wp:posOffset>-6985</wp:posOffset>
                      </wp:positionH>
                      <wp:positionV relativeFrom="paragraph">
                        <wp:posOffset>102870</wp:posOffset>
                      </wp:positionV>
                      <wp:extent cx="342900" cy="0"/>
                      <wp:effectExtent l="12065" t="43815" r="16510" b="4191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202289" id="Прямая соединительная линия 20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8.1pt" to="26.4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">
                      <v:stroke endarrow="block" endarrowwidth="narrow" endarrowlength="short"/>
                    </v:line>
                  </w:pict>
                </mc:Fallback>
              </mc:AlternateContent>
            </w:r>
          </w:p>
        </w:tc>
        <w:tc>
          <w:tcPr>
            <w:tcW w:w="1701" w:type="dxa"/>
            <w:vMerge w:val="restart"/>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60D4E089"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w:t>
            </w:r>
            <w:r w:rsidRPr="00B063CA">
              <w:rPr>
                <w:rFonts w:ascii="Times New Roman" w:hAnsi="Times New Roman"/>
                <w:sz w:val="19"/>
                <w:szCs w:val="19"/>
                <w:lang w:val="en-US"/>
              </w:rPr>
              <w:t>NH</w:t>
            </w:r>
            <w:r w:rsidRPr="00B063CA">
              <w:rPr>
                <w:rFonts w:ascii="Times New Roman" w:hAnsi="Times New Roman"/>
                <w:sz w:val="19"/>
                <w:szCs w:val="19"/>
                <w:vertAlign w:val="subscript"/>
                <w:lang w:val="en-US"/>
              </w:rPr>
              <w:t>3</w:t>
            </w:r>
            <w:r w:rsidRPr="00B063CA">
              <w:rPr>
                <w:rFonts w:ascii="Times New Roman" w:hAnsi="Times New Roman"/>
                <w:sz w:val="19"/>
                <w:szCs w:val="19"/>
              </w:rPr>
              <w:t>,</w:t>
            </w:r>
            <w:r w:rsidRPr="00B063CA">
              <w:rPr>
                <w:rFonts w:ascii="Times New Roman" w:hAnsi="Times New Roman"/>
                <w:sz w:val="19"/>
                <w:szCs w:val="19"/>
                <w:lang w:val="en-US"/>
              </w:rPr>
              <w:t xml:space="preserve"> +NO</w:t>
            </w:r>
            <w:r w:rsidRPr="00B063CA">
              <w:rPr>
                <w:rFonts w:ascii="Times New Roman" w:hAnsi="Times New Roman"/>
                <w:sz w:val="19"/>
                <w:szCs w:val="19"/>
                <w:vertAlign w:val="subscript"/>
                <w:lang w:val="en-US"/>
              </w:rPr>
              <w:t>3</w:t>
            </w:r>
            <w:r w:rsidRPr="00B063CA">
              <w:rPr>
                <w:rFonts w:ascii="Times New Roman" w:hAnsi="Times New Roman"/>
                <w:sz w:val="19"/>
                <w:szCs w:val="19"/>
              </w:rPr>
              <w:t>,</w:t>
            </w:r>
            <w:r w:rsidRPr="00B063CA">
              <w:rPr>
                <w:rFonts w:ascii="Times New Roman" w:hAnsi="Times New Roman"/>
                <w:sz w:val="19"/>
                <w:szCs w:val="19"/>
                <w:lang w:val="en-US"/>
              </w:rPr>
              <w:t xml:space="preserve"> +NO</w:t>
            </w:r>
            <w:r w:rsidRPr="00B063CA">
              <w:rPr>
                <w:rFonts w:ascii="Times New Roman" w:hAnsi="Times New Roman"/>
                <w:sz w:val="19"/>
                <w:szCs w:val="19"/>
                <w:vertAlign w:val="subscript"/>
                <w:lang w:val="en-US"/>
              </w:rPr>
              <w:t>2</w:t>
            </w:r>
          </w:p>
          <w:p w14:paraId="61B6CF52"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lang w:val="en-US"/>
              </w:rPr>
              <w:t>+ S ‰</w:t>
            </w:r>
          </w:p>
          <w:p w14:paraId="3D3C57AD" w14:textId="77777777" w:rsidR="003658C8" w:rsidRPr="00B063CA" w:rsidRDefault="003658C8" w:rsidP="0071185C">
            <w:pPr>
              <w:widowControl w:val="0"/>
              <w:spacing w:line="240" w:lineRule="auto"/>
              <w:jc w:val="center"/>
              <w:rPr>
                <w:rFonts w:ascii="Times New Roman" w:hAnsi="Times New Roman"/>
                <w:sz w:val="19"/>
                <w:szCs w:val="19"/>
                <w:vertAlign w:val="subscript"/>
              </w:rPr>
            </w:pPr>
            <w:r w:rsidRPr="00B063CA">
              <w:rPr>
                <w:rFonts w:ascii="Times New Roman" w:hAnsi="Times New Roman"/>
                <w:sz w:val="19"/>
                <w:szCs w:val="19"/>
                <w:lang w:val="en-US"/>
              </w:rPr>
              <w:t>+CO</w:t>
            </w:r>
            <w:r w:rsidRPr="00B063CA">
              <w:rPr>
                <w:rFonts w:ascii="Times New Roman" w:hAnsi="Times New Roman"/>
                <w:sz w:val="19"/>
                <w:szCs w:val="19"/>
                <w:vertAlign w:val="subscript"/>
                <w:lang w:val="en-US"/>
              </w:rPr>
              <w:t>2</w:t>
            </w:r>
          </w:p>
        </w:tc>
        <w:tc>
          <w:tcPr>
            <w:tcW w:w="1654" w:type="dxa"/>
            <w:vMerge w:val="restart"/>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4EFC6E59" w14:textId="77777777" w:rsidR="003658C8" w:rsidRPr="00B063CA" w:rsidRDefault="003658C8" w:rsidP="0071185C">
            <w:pPr>
              <w:widowControl w:val="0"/>
              <w:spacing w:line="240" w:lineRule="auto"/>
              <w:jc w:val="center"/>
              <w:rPr>
                <w:rFonts w:ascii="Times New Roman" w:hAnsi="Times New Roman"/>
                <w:sz w:val="19"/>
                <w:szCs w:val="19"/>
                <w:vertAlign w:val="subscript"/>
              </w:rPr>
            </w:pPr>
            <w:r w:rsidRPr="00B063CA">
              <w:rPr>
                <w:rFonts w:ascii="Times New Roman" w:hAnsi="Times New Roman"/>
                <w:sz w:val="19"/>
                <w:szCs w:val="19"/>
              </w:rPr>
              <w:t>–О</w:t>
            </w:r>
            <w:r w:rsidRPr="00B063CA">
              <w:rPr>
                <w:rFonts w:ascii="Times New Roman" w:hAnsi="Times New Roman"/>
                <w:sz w:val="19"/>
                <w:szCs w:val="19"/>
                <w:vertAlign w:val="subscript"/>
              </w:rPr>
              <w:t>2</w:t>
            </w:r>
          </w:p>
          <w:p w14:paraId="452238C1"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–Т</w:t>
            </w:r>
          </w:p>
        </w:tc>
        <w:tc>
          <w:tcPr>
            <w:tcW w:w="898" w:type="dxa"/>
            <w:vMerge w:val="restart"/>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4CE81795" w14:textId="77777777" w:rsidR="003658C8" w:rsidRPr="00B063CA" w:rsidRDefault="003658C8" w:rsidP="0071185C">
            <w:pPr>
              <w:widowControl w:val="0"/>
              <w:spacing w:line="240" w:lineRule="auto"/>
              <w:jc w:val="center"/>
              <w:rPr>
                <w:rFonts w:ascii="Times New Roman" w:hAnsi="Times New Roman"/>
                <w:sz w:val="20"/>
                <w:szCs w:val="20"/>
              </w:rPr>
            </w:pPr>
            <w:r w:rsidRPr="00B063CA">
              <w:rPr>
                <w:rFonts w:ascii="Times New Roman" w:hAnsi="Times New Roman"/>
                <w:sz w:val="20"/>
                <w:szCs w:val="20"/>
              </w:rPr>
              <w:t>Контроль</w:t>
            </w:r>
          </w:p>
        </w:tc>
      </w:tr>
      <w:tr w:rsidR="003658C8" w:rsidRPr="00B063CA" w14:paraId="6D1F6222" w14:textId="77777777" w:rsidTr="0071185C">
        <w:tc>
          <w:tcPr>
            <w:tcW w:w="295" w:type="dxa"/>
            <w:tcMar>
              <w:top w:w="0" w:type="dxa"/>
              <w:left w:w="11" w:type="dxa"/>
              <w:bottom w:w="0" w:type="dxa"/>
              <w:right w:w="11" w:type="dxa"/>
            </w:tcMar>
          </w:tcPr>
          <w:p w14:paraId="15DC0CC0" w14:textId="77777777" w:rsidR="003658C8" w:rsidRPr="00B063CA" w:rsidRDefault="003658C8" w:rsidP="0071185C">
            <w:pPr>
              <w:widowControl w:val="0"/>
              <w:spacing w:line="240" w:lineRule="auto"/>
              <w:jc w:val="both"/>
              <w:rPr>
                <w:rFonts w:ascii="Times New Roman" w:hAnsi="Times New Roman"/>
                <w:sz w:val="28"/>
                <w:szCs w:val="28"/>
              </w:rPr>
            </w:pPr>
          </w:p>
        </w:tc>
        <w:tc>
          <w:tcPr>
            <w:tcW w:w="1601" w:type="dxa"/>
            <w:tcBorders>
              <w:top w:val="single" w:sz="8" w:space="0" w:color="auto"/>
              <w:left w:val="nil"/>
              <w:bottom w:val="nil"/>
              <w:right w:val="nil"/>
            </w:tcBorders>
            <w:tcMar>
              <w:top w:w="0" w:type="dxa"/>
              <w:left w:w="11" w:type="dxa"/>
              <w:bottom w:w="0" w:type="dxa"/>
              <w:right w:w="11" w:type="dxa"/>
            </w:tcMar>
            <w:vAlign w:val="center"/>
          </w:tcPr>
          <w:p w14:paraId="35E1D022" w14:textId="25114353"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noProof/>
                <w:sz w:val="19"/>
                <w:szCs w:val="19"/>
                <w:lang w:eastAsia="ru-RU"/>
              </w:rPr>
              <mc:AlternateContent>
                <mc:Choice Requires="wps">
                  <w:drawing>
                    <wp:anchor distT="0" distB="0" distL="114300" distR="114300" simplePos="0" relativeHeight="251701248" behindDoc="0" locked="0" layoutInCell="1" allowOverlap="1" wp14:anchorId="2473DF0D" wp14:editId="553D2069">
                      <wp:simplePos x="0" y="0"/>
                      <wp:positionH relativeFrom="column">
                        <wp:posOffset>415925</wp:posOffset>
                      </wp:positionH>
                      <wp:positionV relativeFrom="paragraph">
                        <wp:posOffset>292100</wp:posOffset>
                      </wp:positionV>
                      <wp:extent cx="0" cy="457200"/>
                      <wp:effectExtent l="46990" t="5715" r="48260" b="2286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481B0A" id="Прямая соединительная линия 20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5pt,23pt" to="32.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">
                      <v:stroke endarrow="block" endarrowwidth="narrow" endarrowlength="short"/>
                    </v:line>
                  </w:pict>
                </mc:Fallback>
              </mc:AlternateContent>
            </w:r>
          </w:p>
        </w:tc>
        <w:tc>
          <w:tcPr>
            <w:tcW w:w="236" w:type="dxa"/>
            <w:tcMar>
              <w:top w:w="0" w:type="dxa"/>
              <w:left w:w="11" w:type="dxa"/>
              <w:bottom w:w="0" w:type="dxa"/>
              <w:right w:w="11" w:type="dxa"/>
            </w:tcMar>
            <w:vAlign w:val="center"/>
          </w:tcPr>
          <w:p w14:paraId="32FA6C8A"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tcBorders>
              <w:top w:val="single" w:sz="8" w:space="0" w:color="auto"/>
              <w:left w:val="nil"/>
              <w:bottom w:val="nil"/>
              <w:right w:val="nil"/>
            </w:tcBorders>
            <w:tcMar>
              <w:top w:w="0" w:type="dxa"/>
              <w:left w:w="11" w:type="dxa"/>
              <w:bottom w:w="0" w:type="dxa"/>
              <w:right w:w="11" w:type="dxa"/>
            </w:tcMar>
            <w:vAlign w:val="center"/>
          </w:tcPr>
          <w:p w14:paraId="4C22A8D9" w14:textId="77777777" w:rsidR="003658C8" w:rsidRPr="00B063CA" w:rsidRDefault="003658C8" w:rsidP="0071185C">
            <w:pPr>
              <w:widowControl w:val="0"/>
              <w:spacing w:line="240" w:lineRule="auto"/>
              <w:jc w:val="center"/>
              <w:rPr>
                <w:rFonts w:ascii="Times New Roman" w:hAnsi="Times New Roman"/>
                <w:sz w:val="19"/>
                <w:szCs w:val="19"/>
              </w:rPr>
            </w:pPr>
          </w:p>
        </w:tc>
        <w:tc>
          <w:tcPr>
            <w:tcW w:w="567" w:type="dxa"/>
            <w:tcBorders>
              <w:top w:val="nil"/>
              <w:left w:val="nil"/>
              <w:bottom w:val="nil"/>
              <w:right w:val="single" w:sz="8" w:space="0" w:color="auto"/>
            </w:tcBorders>
            <w:tcMar>
              <w:top w:w="0" w:type="dxa"/>
              <w:left w:w="11" w:type="dxa"/>
              <w:bottom w:w="0" w:type="dxa"/>
              <w:right w:w="11" w:type="dxa"/>
            </w:tcMar>
            <w:vAlign w:val="center"/>
          </w:tcPr>
          <w:p w14:paraId="68B467F1" w14:textId="77777777" w:rsidR="003658C8" w:rsidRPr="00B063CA" w:rsidRDefault="003658C8" w:rsidP="0071185C">
            <w:pPr>
              <w:widowControl w:val="0"/>
              <w:spacing w:line="240" w:lineRule="auto"/>
              <w:jc w:val="center"/>
              <w:rPr>
                <w:rFonts w:ascii="Times New Roman" w:hAnsi="Times New Roman"/>
                <w:sz w:val="19"/>
                <w:szCs w:val="19"/>
              </w:rPr>
            </w:pPr>
          </w:p>
        </w:tc>
        <w:tc>
          <w:tcPr>
            <w:tcW w:w="1701" w:type="dxa"/>
            <w:vMerge/>
            <w:tcBorders>
              <w:top w:val="single" w:sz="8" w:space="0" w:color="auto"/>
              <w:left w:val="single" w:sz="8" w:space="0" w:color="auto"/>
              <w:bottom w:val="single" w:sz="8" w:space="0" w:color="auto"/>
              <w:right w:val="single" w:sz="8" w:space="0" w:color="auto"/>
            </w:tcBorders>
            <w:vAlign w:val="center"/>
            <w:hideMark/>
          </w:tcPr>
          <w:p w14:paraId="6C0483F5" w14:textId="77777777" w:rsidR="003658C8" w:rsidRPr="00B063CA" w:rsidRDefault="003658C8" w:rsidP="0071185C">
            <w:pPr>
              <w:widowControl w:val="0"/>
              <w:spacing w:line="240" w:lineRule="auto"/>
              <w:jc w:val="center"/>
              <w:rPr>
                <w:rFonts w:ascii="Times New Roman" w:hAnsi="Times New Roman"/>
                <w:sz w:val="19"/>
                <w:szCs w:val="19"/>
                <w:vertAlign w:val="subscript"/>
              </w:rPr>
            </w:pPr>
          </w:p>
        </w:tc>
        <w:tc>
          <w:tcPr>
            <w:tcW w:w="1654" w:type="dxa"/>
            <w:vMerge/>
            <w:tcBorders>
              <w:top w:val="single" w:sz="8" w:space="0" w:color="auto"/>
              <w:left w:val="single" w:sz="8" w:space="0" w:color="auto"/>
              <w:bottom w:val="single" w:sz="8" w:space="0" w:color="auto"/>
              <w:right w:val="single" w:sz="8" w:space="0" w:color="auto"/>
            </w:tcBorders>
            <w:vAlign w:val="center"/>
            <w:hideMark/>
          </w:tcPr>
          <w:p w14:paraId="04472E11" w14:textId="77777777" w:rsidR="003658C8" w:rsidRPr="00B063CA" w:rsidRDefault="003658C8" w:rsidP="0071185C">
            <w:pPr>
              <w:widowControl w:val="0"/>
              <w:spacing w:line="240" w:lineRule="auto"/>
              <w:jc w:val="center"/>
              <w:rPr>
                <w:rFonts w:ascii="Times New Roman" w:hAnsi="Times New Roman"/>
                <w:sz w:val="19"/>
                <w:szCs w:val="19"/>
              </w:rPr>
            </w:pPr>
          </w:p>
        </w:tc>
        <w:tc>
          <w:tcPr>
            <w:tcW w:w="898" w:type="dxa"/>
            <w:vMerge/>
            <w:tcBorders>
              <w:top w:val="single" w:sz="8" w:space="0" w:color="auto"/>
              <w:left w:val="single" w:sz="8" w:space="0" w:color="auto"/>
              <w:bottom w:val="single" w:sz="8" w:space="0" w:color="auto"/>
              <w:right w:val="single" w:sz="8" w:space="0" w:color="auto"/>
            </w:tcBorders>
            <w:vAlign w:val="center"/>
            <w:hideMark/>
          </w:tcPr>
          <w:p w14:paraId="39BEF08F" w14:textId="77777777" w:rsidR="003658C8" w:rsidRPr="00B063CA" w:rsidRDefault="003658C8" w:rsidP="0071185C">
            <w:pPr>
              <w:widowControl w:val="0"/>
              <w:spacing w:line="240" w:lineRule="auto"/>
              <w:jc w:val="both"/>
              <w:rPr>
                <w:rFonts w:ascii="Times New Roman" w:hAnsi="Times New Roman"/>
                <w:sz w:val="20"/>
                <w:szCs w:val="20"/>
              </w:rPr>
            </w:pPr>
          </w:p>
        </w:tc>
      </w:tr>
      <w:tr w:rsidR="003658C8" w:rsidRPr="00B063CA" w14:paraId="5AFE03BA" w14:textId="77777777" w:rsidTr="0071185C">
        <w:trPr>
          <w:trHeight w:val="50"/>
        </w:trPr>
        <w:tc>
          <w:tcPr>
            <w:tcW w:w="295" w:type="dxa"/>
            <w:tcMar>
              <w:top w:w="0" w:type="dxa"/>
              <w:left w:w="11" w:type="dxa"/>
              <w:bottom w:w="0" w:type="dxa"/>
              <w:right w:w="11" w:type="dxa"/>
            </w:tcMar>
          </w:tcPr>
          <w:p w14:paraId="6804976D" w14:textId="77777777" w:rsidR="003658C8" w:rsidRPr="00B063CA" w:rsidRDefault="003658C8" w:rsidP="0071185C">
            <w:pPr>
              <w:widowControl w:val="0"/>
              <w:spacing w:line="240" w:lineRule="auto"/>
              <w:jc w:val="both"/>
              <w:rPr>
                <w:rFonts w:ascii="Times New Roman" w:hAnsi="Times New Roman"/>
                <w:sz w:val="28"/>
                <w:szCs w:val="28"/>
              </w:rPr>
            </w:pPr>
          </w:p>
        </w:tc>
        <w:tc>
          <w:tcPr>
            <w:tcW w:w="1601" w:type="dxa"/>
            <w:tcMar>
              <w:top w:w="0" w:type="dxa"/>
              <w:left w:w="11" w:type="dxa"/>
              <w:bottom w:w="0" w:type="dxa"/>
              <w:right w:w="11" w:type="dxa"/>
            </w:tcMar>
            <w:vAlign w:val="center"/>
          </w:tcPr>
          <w:p w14:paraId="13323227" w14:textId="77777777" w:rsidR="003658C8" w:rsidRPr="00B063CA" w:rsidRDefault="003658C8" w:rsidP="0071185C">
            <w:pPr>
              <w:widowControl w:val="0"/>
              <w:spacing w:line="240" w:lineRule="auto"/>
              <w:jc w:val="center"/>
              <w:rPr>
                <w:rFonts w:ascii="Times New Roman" w:hAnsi="Times New Roman"/>
                <w:sz w:val="19"/>
                <w:szCs w:val="19"/>
              </w:rPr>
            </w:pPr>
          </w:p>
        </w:tc>
        <w:tc>
          <w:tcPr>
            <w:tcW w:w="236" w:type="dxa"/>
            <w:tcMar>
              <w:top w:w="0" w:type="dxa"/>
              <w:left w:w="11" w:type="dxa"/>
              <w:bottom w:w="0" w:type="dxa"/>
              <w:right w:w="11" w:type="dxa"/>
            </w:tcMar>
            <w:vAlign w:val="center"/>
          </w:tcPr>
          <w:p w14:paraId="07BAB7D2"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tcMar>
              <w:top w:w="0" w:type="dxa"/>
              <w:left w:w="11" w:type="dxa"/>
              <w:bottom w:w="0" w:type="dxa"/>
              <w:right w:w="11" w:type="dxa"/>
            </w:tcMar>
            <w:vAlign w:val="center"/>
          </w:tcPr>
          <w:p w14:paraId="212AA8DD" w14:textId="77777777" w:rsidR="003658C8" w:rsidRPr="00B063CA" w:rsidRDefault="003658C8" w:rsidP="0071185C">
            <w:pPr>
              <w:widowControl w:val="0"/>
              <w:spacing w:line="240" w:lineRule="auto"/>
              <w:jc w:val="center"/>
              <w:rPr>
                <w:rFonts w:ascii="Times New Roman" w:hAnsi="Times New Roman"/>
                <w:sz w:val="19"/>
                <w:szCs w:val="19"/>
              </w:rPr>
            </w:pPr>
          </w:p>
        </w:tc>
        <w:tc>
          <w:tcPr>
            <w:tcW w:w="567" w:type="dxa"/>
            <w:tcBorders>
              <w:top w:val="nil"/>
              <w:left w:val="nil"/>
              <w:bottom w:val="nil"/>
              <w:right w:val="single" w:sz="8" w:space="0" w:color="auto"/>
            </w:tcBorders>
            <w:tcMar>
              <w:top w:w="0" w:type="dxa"/>
              <w:left w:w="11" w:type="dxa"/>
              <w:bottom w:w="0" w:type="dxa"/>
              <w:right w:w="11" w:type="dxa"/>
            </w:tcMar>
            <w:vAlign w:val="center"/>
          </w:tcPr>
          <w:p w14:paraId="7C9CFB40" w14:textId="77777777" w:rsidR="003658C8" w:rsidRPr="00B063CA" w:rsidRDefault="003658C8" w:rsidP="0071185C">
            <w:pPr>
              <w:widowControl w:val="0"/>
              <w:spacing w:line="240" w:lineRule="auto"/>
              <w:jc w:val="center"/>
              <w:rPr>
                <w:rFonts w:ascii="Times New Roman" w:hAnsi="Times New Roman"/>
                <w:sz w:val="19"/>
                <w:szCs w:val="19"/>
              </w:rPr>
            </w:pPr>
          </w:p>
        </w:tc>
        <w:tc>
          <w:tcPr>
            <w:tcW w:w="1701" w:type="dxa"/>
            <w:vMerge/>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2D5FC5B4" w14:textId="77777777" w:rsidR="003658C8" w:rsidRPr="00B063CA" w:rsidRDefault="003658C8" w:rsidP="0071185C">
            <w:pPr>
              <w:widowControl w:val="0"/>
              <w:spacing w:line="240" w:lineRule="auto"/>
              <w:jc w:val="center"/>
              <w:rPr>
                <w:rFonts w:ascii="Times New Roman" w:hAnsi="Times New Roman"/>
                <w:sz w:val="19"/>
                <w:szCs w:val="19"/>
                <w:vertAlign w:val="subscript"/>
              </w:rPr>
            </w:pPr>
          </w:p>
        </w:tc>
        <w:tc>
          <w:tcPr>
            <w:tcW w:w="1654" w:type="dxa"/>
            <w:tcBorders>
              <w:top w:val="single" w:sz="8" w:space="0" w:color="auto"/>
              <w:left w:val="single" w:sz="8" w:space="0" w:color="auto"/>
              <w:bottom w:val="nil"/>
              <w:right w:val="nil"/>
            </w:tcBorders>
            <w:tcMar>
              <w:top w:w="0" w:type="dxa"/>
              <w:left w:w="11" w:type="dxa"/>
              <w:bottom w:w="0" w:type="dxa"/>
              <w:right w:w="11" w:type="dxa"/>
            </w:tcMar>
            <w:vAlign w:val="center"/>
          </w:tcPr>
          <w:p w14:paraId="4E30632E" w14:textId="77777777" w:rsidR="003658C8" w:rsidRPr="00B063CA" w:rsidRDefault="003658C8" w:rsidP="0071185C">
            <w:pPr>
              <w:widowControl w:val="0"/>
              <w:spacing w:line="240" w:lineRule="auto"/>
              <w:jc w:val="center"/>
              <w:rPr>
                <w:rFonts w:ascii="Times New Roman" w:hAnsi="Times New Roman"/>
                <w:sz w:val="19"/>
                <w:szCs w:val="19"/>
              </w:rPr>
            </w:pPr>
          </w:p>
        </w:tc>
        <w:tc>
          <w:tcPr>
            <w:tcW w:w="898" w:type="dxa"/>
            <w:tcBorders>
              <w:top w:val="single" w:sz="8" w:space="0" w:color="auto"/>
              <w:left w:val="nil"/>
              <w:bottom w:val="nil"/>
              <w:right w:val="nil"/>
            </w:tcBorders>
            <w:tcMar>
              <w:top w:w="0" w:type="dxa"/>
              <w:left w:w="11" w:type="dxa"/>
              <w:bottom w:w="0" w:type="dxa"/>
              <w:right w:w="11" w:type="dxa"/>
            </w:tcMar>
          </w:tcPr>
          <w:p w14:paraId="3159BEEB" w14:textId="77777777" w:rsidR="003658C8" w:rsidRPr="00B063CA" w:rsidRDefault="003658C8" w:rsidP="0071185C">
            <w:pPr>
              <w:widowControl w:val="0"/>
              <w:spacing w:line="240" w:lineRule="auto"/>
              <w:jc w:val="both"/>
              <w:rPr>
                <w:rFonts w:ascii="Times New Roman" w:hAnsi="Times New Roman"/>
                <w:sz w:val="20"/>
                <w:szCs w:val="20"/>
              </w:rPr>
            </w:pPr>
          </w:p>
        </w:tc>
      </w:tr>
      <w:tr w:rsidR="003658C8" w:rsidRPr="00B063CA" w14:paraId="067B3603" w14:textId="77777777" w:rsidTr="0071185C">
        <w:tc>
          <w:tcPr>
            <w:tcW w:w="295" w:type="dxa"/>
            <w:tcMar>
              <w:top w:w="0" w:type="dxa"/>
              <w:left w:w="11" w:type="dxa"/>
              <w:bottom w:w="0" w:type="dxa"/>
              <w:right w:w="11" w:type="dxa"/>
            </w:tcMar>
          </w:tcPr>
          <w:p w14:paraId="5DE1E5EA" w14:textId="77777777" w:rsidR="003658C8" w:rsidRPr="00B063CA" w:rsidRDefault="003658C8" w:rsidP="0071185C">
            <w:pPr>
              <w:widowControl w:val="0"/>
              <w:spacing w:line="240" w:lineRule="auto"/>
              <w:jc w:val="both"/>
              <w:rPr>
                <w:rFonts w:ascii="Times New Roman" w:hAnsi="Times New Roman"/>
                <w:sz w:val="28"/>
                <w:szCs w:val="28"/>
              </w:rPr>
            </w:pPr>
          </w:p>
        </w:tc>
        <w:tc>
          <w:tcPr>
            <w:tcW w:w="1601" w:type="dxa"/>
            <w:tcMar>
              <w:top w:w="0" w:type="dxa"/>
              <w:left w:w="11" w:type="dxa"/>
              <w:bottom w:w="0" w:type="dxa"/>
              <w:right w:w="11" w:type="dxa"/>
            </w:tcMar>
            <w:vAlign w:val="center"/>
          </w:tcPr>
          <w:p w14:paraId="3E3E18B3" w14:textId="77777777" w:rsidR="003658C8" w:rsidRPr="00B063CA" w:rsidRDefault="003658C8" w:rsidP="0071185C">
            <w:pPr>
              <w:widowControl w:val="0"/>
              <w:spacing w:line="240" w:lineRule="auto"/>
              <w:jc w:val="center"/>
              <w:rPr>
                <w:rFonts w:ascii="Times New Roman" w:hAnsi="Times New Roman"/>
                <w:sz w:val="19"/>
                <w:szCs w:val="19"/>
              </w:rPr>
            </w:pPr>
          </w:p>
        </w:tc>
        <w:tc>
          <w:tcPr>
            <w:tcW w:w="236" w:type="dxa"/>
            <w:tcMar>
              <w:top w:w="0" w:type="dxa"/>
              <w:left w:w="11" w:type="dxa"/>
              <w:bottom w:w="0" w:type="dxa"/>
              <w:right w:w="11" w:type="dxa"/>
            </w:tcMar>
            <w:vAlign w:val="center"/>
          </w:tcPr>
          <w:p w14:paraId="6F466AEF"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tcMar>
              <w:top w:w="0" w:type="dxa"/>
              <w:left w:w="11" w:type="dxa"/>
              <w:bottom w:w="0" w:type="dxa"/>
              <w:right w:w="11" w:type="dxa"/>
            </w:tcMar>
            <w:vAlign w:val="center"/>
          </w:tcPr>
          <w:p w14:paraId="7B813FD7" w14:textId="77777777" w:rsidR="003658C8" w:rsidRPr="00B063CA" w:rsidRDefault="003658C8" w:rsidP="0071185C">
            <w:pPr>
              <w:widowControl w:val="0"/>
              <w:spacing w:line="240" w:lineRule="auto"/>
              <w:jc w:val="center"/>
              <w:rPr>
                <w:rFonts w:ascii="Times New Roman" w:hAnsi="Times New Roman"/>
                <w:sz w:val="19"/>
                <w:szCs w:val="19"/>
              </w:rPr>
            </w:pPr>
          </w:p>
        </w:tc>
        <w:tc>
          <w:tcPr>
            <w:tcW w:w="567" w:type="dxa"/>
            <w:tcMar>
              <w:top w:w="0" w:type="dxa"/>
              <w:left w:w="11" w:type="dxa"/>
              <w:bottom w:w="0" w:type="dxa"/>
              <w:right w:w="11" w:type="dxa"/>
            </w:tcMar>
            <w:vAlign w:val="center"/>
          </w:tcPr>
          <w:p w14:paraId="287B2666" w14:textId="77777777" w:rsidR="003658C8" w:rsidRPr="00B063CA" w:rsidRDefault="003658C8" w:rsidP="0071185C">
            <w:pPr>
              <w:widowControl w:val="0"/>
              <w:spacing w:line="240" w:lineRule="auto"/>
              <w:jc w:val="center"/>
              <w:rPr>
                <w:rFonts w:ascii="Times New Roman" w:hAnsi="Times New Roman"/>
                <w:sz w:val="19"/>
                <w:szCs w:val="19"/>
              </w:rPr>
            </w:pPr>
          </w:p>
        </w:tc>
        <w:tc>
          <w:tcPr>
            <w:tcW w:w="1701" w:type="dxa"/>
            <w:tcBorders>
              <w:top w:val="single" w:sz="8" w:space="0" w:color="auto"/>
              <w:left w:val="nil"/>
              <w:bottom w:val="nil"/>
              <w:right w:val="nil"/>
            </w:tcBorders>
            <w:tcMar>
              <w:top w:w="0" w:type="dxa"/>
              <w:left w:w="11" w:type="dxa"/>
              <w:bottom w:w="0" w:type="dxa"/>
              <w:right w:w="11" w:type="dxa"/>
            </w:tcMar>
            <w:vAlign w:val="center"/>
          </w:tcPr>
          <w:p w14:paraId="177CE44F" w14:textId="77777777" w:rsidR="003658C8" w:rsidRPr="00B063CA" w:rsidRDefault="003658C8" w:rsidP="0071185C">
            <w:pPr>
              <w:widowControl w:val="0"/>
              <w:spacing w:line="240" w:lineRule="auto"/>
              <w:jc w:val="center"/>
              <w:rPr>
                <w:rFonts w:ascii="Times New Roman" w:hAnsi="Times New Roman"/>
                <w:sz w:val="19"/>
                <w:szCs w:val="19"/>
              </w:rPr>
            </w:pPr>
          </w:p>
        </w:tc>
        <w:tc>
          <w:tcPr>
            <w:tcW w:w="1654" w:type="dxa"/>
            <w:tcMar>
              <w:top w:w="0" w:type="dxa"/>
              <w:left w:w="11" w:type="dxa"/>
              <w:bottom w:w="0" w:type="dxa"/>
              <w:right w:w="11" w:type="dxa"/>
            </w:tcMar>
            <w:vAlign w:val="center"/>
          </w:tcPr>
          <w:p w14:paraId="2D4F6897" w14:textId="77777777" w:rsidR="003658C8" w:rsidRPr="00B063CA" w:rsidRDefault="003658C8" w:rsidP="0071185C">
            <w:pPr>
              <w:widowControl w:val="0"/>
              <w:spacing w:line="240" w:lineRule="auto"/>
              <w:jc w:val="center"/>
              <w:rPr>
                <w:rFonts w:ascii="Times New Roman" w:hAnsi="Times New Roman"/>
                <w:sz w:val="19"/>
                <w:szCs w:val="19"/>
              </w:rPr>
            </w:pPr>
          </w:p>
        </w:tc>
        <w:tc>
          <w:tcPr>
            <w:tcW w:w="898" w:type="dxa"/>
            <w:tcMar>
              <w:top w:w="0" w:type="dxa"/>
              <w:left w:w="11" w:type="dxa"/>
              <w:bottom w:w="0" w:type="dxa"/>
              <w:right w:w="11" w:type="dxa"/>
            </w:tcMar>
          </w:tcPr>
          <w:p w14:paraId="5A6C440B" w14:textId="77777777" w:rsidR="003658C8" w:rsidRPr="00B063CA" w:rsidRDefault="003658C8" w:rsidP="0071185C">
            <w:pPr>
              <w:widowControl w:val="0"/>
              <w:spacing w:line="240" w:lineRule="auto"/>
              <w:jc w:val="both"/>
              <w:rPr>
                <w:rFonts w:ascii="Times New Roman" w:hAnsi="Times New Roman"/>
                <w:sz w:val="20"/>
                <w:szCs w:val="20"/>
              </w:rPr>
            </w:pPr>
          </w:p>
        </w:tc>
      </w:tr>
      <w:tr w:rsidR="003658C8" w:rsidRPr="00B063CA" w14:paraId="6AD0BA57" w14:textId="77777777" w:rsidTr="0071185C">
        <w:tc>
          <w:tcPr>
            <w:tcW w:w="295" w:type="dxa"/>
            <w:tcBorders>
              <w:top w:val="nil"/>
              <w:left w:val="nil"/>
              <w:bottom w:val="nil"/>
              <w:right w:val="single" w:sz="8" w:space="0" w:color="auto"/>
            </w:tcBorders>
            <w:tcMar>
              <w:top w:w="0" w:type="dxa"/>
              <w:left w:w="11" w:type="dxa"/>
              <w:bottom w:w="0" w:type="dxa"/>
              <w:right w:w="11" w:type="dxa"/>
            </w:tcMar>
          </w:tcPr>
          <w:p w14:paraId="2940C4CA" w14:textId="504493E6" w:rsidR="003658C8" w:rsidRPr="00B063CA" w:rsidRDefault="003658C8" w:rsidP="0071185C">
            <w:pPr>
              <w:widowControl w:val="0"/>
              <w:spacing w:line="240" w:lineRule="auto"/>
              <w:jc w:val="both"/>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97152" behindDoc="0" locked="0" layoutInCell="1" allowOverlap="1" wp14:anchorId="0C40B68A" wp14:editId="5349C62D">
                      <wp:simplePos x="0" y="0"/>
                      <wp:positionH relativeFrom="column">
                        <wp:posOffset>121285</wp:posOffset>
                      </wp:positionH>
                      <wp:positionV relativeFrom="paragraph">
                        <wp:posOffset>111125</wp:posOffset>
                      </wp:positionV>
                      <wp:extent cx="107315" cy="0"/>
                      <wp:effectExtent l="12700" t="45720" r="22860" b="40005"/>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079BD6" id="Прямая соединительная линия 20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8.75pt" to="1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">
                      <v:stroke endarrow="block" endarrowwidth="narrow" endarrowlength="short"/>
                    </v:line>
                  </w:pict>
                </mc:Fallback>
              </mc:AlternateContent>
            </w:r>
          </w:p>
        </w:tc>
        <w:tc>
          <w:tcPr>
            <w:tcW w:w="1601" w:type="dxa"/>
            <w:vMerge w:val="restart"/>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34CA497B"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Механическая очистка воды</w:t>
            </w:r>
          </w:p>
        </w:tc>
        <w:tc>
          <w:tcPr>
            <w:tcW w:w="236" w:type="dxa"/>
            <w:tcBorders>
              <w:top w:val="nil"/>
              <w:left w:val="single" w:sz="8" w:space="0" w:color="auto"/>
              <w:bottom w:val="nil"/>
              <w:right w:val="single" w:sz="8" w:space="0" w:color="auto"/>
            </w:tcBorders>
            <w:tcMar>
              <w:top w:w="0" w:type="dxa"/>
              <w:left w:w="11" w:type="dxa"/>
              <w:bottom w:w="0" w:type="dxa"/>
              <w:right w:w="11" w:type="dxa"/>
            </w:tcMar>
            <w:vAlign w:val="center"/>
          </w:tcPr>
          <w:p w14:paraId="4F71D431"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vMerge w:val="restart"/>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5CE633D7"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Динамика удаления</w:t>
            </w:r>
          </w:p>
          <w:p w14:paraId="065FA95C"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твердых загрязнений</w:t>
            </w:r>
          </w:p>
        </w:tc>
        <w:tc>
          <w:tcPr>
            <w:tcW w:w="567" w:type="dxa"/>
            <w:tcBorders>
              <w:top w:val="nil"/>
              <w:left w:val="single" w:sz="8" w:space="0" w:color="auto"/>
              <w:bottom w:val="nil"/>
              <w:right w:val="single" w:sz="8" w:space="0" w:color="auto"/>
            </w:tcBorders>
            <w:tcMar>
              <w:top w:w="0" w:type="dxa"/>
              <w:left w:w="11" w:type="dxa"/>
              <w:bottom w:w="0" w:type="dxa"/>
              <w:right w:w="11" w:type="dxa"/>
            </w:tcMar>
            <w:vAlign w:val="center"/>
            <w:hideMark/>
          </w:tcPr>
          <w:p w14:paraId="1EF0D144" w14:textId="44F1DAB5"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noProof/>
                <w:sz w:val="19"/>
                <w:szCs w:val="19"/>
                <w:lang w:eastAsia="ru-RU"/>
              </w:rPr>
              <mc:AlternateContent>
                <mc:Choice Requires="wps">
                  <w:drawing>
                    <wp:anchor distT="0" distB="0" distL="114300" distR="114300" simplePos="0" relativeHeight="251705344" behindDoc="0" locked="0" layoutInCell="1" allowOverlap="1" wp14:anchorId="29A7842E" wp14:editId="6960E303">
                      <wp:simplePos x="0" y="0"/>
                      <wp:positionH relativeFrom="column">
                        <wp:posOffset>-6985</wp:posOffset>
                      </wp:positionH>
                      <wp:positionV relativeFrom="paragraph">
                        <wp:posOffset>111125</wp:posOffset>
                      </wp:positionV>
                      <wp:extent cx="342900" cy="0"/>
                      <wp:effectExtent l="12065" t="45720" r="16510" b="40005"/>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171AC5" id="Прямая соединительная линия 20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8.75pt" to="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">
                      <v:stroke endarrow="block" endarrowwidth="narrow" endarrowlength="short"/>
                    </v:line>
                  </w:pict>
                </mc:Fallback>
              </mc:AlternateContent>
            </w:r>
          </w:p>
        </w:tc>
        <w:tc>
          <w:tcPr>
            <w:tcW w:w="1701" w:type="dxa"/>
            <w:vMerge w:val="restart"/>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1798E2F1"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lang w:val="en-US"/>
              </w:rPr>
              <w:t>+ CO</w:t>
            </w:r>
            <w:r w:rsidRPr="00B063CA">
              <w:rPr>
                <w:rFonts w:ascii="Times New Roman" w:hAnsi="Times New Roman"/>
                <w:sz w:val="19"/>
                <w:szCs w:val="19"/>
                <w:vertAlign w:val="subscript"/>
                <w:lang w:val="en-US"/>
              </w:rPr>
              <w:t>2</w:t>
            </w:r>
          </w:p>
          <w:p w14:paraId="5F46E4BB" w14:textId="77777777" w:rsidR="003658C8" w:rsidRPr="00B063CA" w:rsidRDefault="003658C8" w:rsidP="0071185C">
            <w:pPr>
              <w:widowControl w:val="0"/>
              <w:spacing w:line="240" w:lineRule="auto"/>
              <w:jc w:val="center"/>
              <w:rPr>
                <w:rFonts w:ascii="Times New Roman" w:hAnsi="Times New Roman"/>
                <w:sz w:val="19"/>
                <w:szCs w:val="19"/>
                <w:vertAlign w:val="subscript"/>
              </w:rPr>
            </w:pPr>
            <w:r w:rsidRPr="00B063CA">
              <w:rPr>
                <w:rFonts w:ascii="Times New Roman" w:hAnsi="Times New Roman"/>
                <w:sz w:val="19"/>
                <w:szCs w:val="19"/>
              </w:rPr>
              <w:t>+</w:t>
            </w:r>
            <w:r w:rsidRPr="00B063CA">
              <w:rPr>
                <w:rFonts w:ascii="Times New Roman" w:hAnsi="Times New Roman"/>
                <w:sz w:val="19"/>
                <w:szCs w:val="19"/>
                <w:lang w:val="en-US"/>
              </w:rPr>
              <w:t>NH</w:t>
            </w:r>
            <w:r w:rsidRPr="00B063CA">
              <w:rPr>
                <w:rFonts w:ascii="Times New Roman" w:hAnsi="Times New Roman"/>
                <w:sz w:val="19"/>
                <w:szCs w:val="19"/>
                <w:vertAlign w:val="subscript"/>
                <w:lang w:val="en-US"/>
              </w:rPr>
              <w:t>3</w:t>
            </w:r>
            <w:r w:rsidRPr="00B063CA">
              <w:rPr>
                <w:rFonts w:ascii="Times New Roman" w:hAnsi="Times New Roman"/>
                <w:sz w:val="19"/>
                <w:szCs w:val="19"/>
              </w:rPr>
              <w:t>,</w:t>
            </w:r>
            <w:r w:rsidRPr="00B063CA">
              <w:rPr>
                <w:rFonts w:ascii="Times New Roman" w:hAnsi="Times New Roman"/>
                <w:sz w:val="19"/>
                <w:szCs w:val="19"/>
                <w:lang w:val="en-US"/>
              </w:rPr>
              <w:t xml:space="preserve"> +NO</w:t>
            </w:r>
            <w:r w:rsidRPr="00B063CA">
              <w:rPr>
                <w:rFonts w:ascii="Times New Roman" w:hAnsi="Times New Roman"/>
                <w:sz w:val="19"/>
                <w:szCs w:val="19"/>
                <w:vertAlign w:val="subscript"/>
                <w:lang w:val="en-US"/>
              </w:rPr>
              <w:t>3</w:t>
            </w:r>
            <w:r w:rsidRPr="00B063CA">
              <w:rPr>
                <w:rFonts w:ascii="Times New Roman" w:hAnsi="Times New Roman"/>
                <w:sz w:val="19"/>
                <w:szCs w:val="19"/>
              </w:rPr>
              <w:t>,</w:t>
            </w:r>
            <w:r w:rsidRPr="00B063CA">
              <w:rPr>
                <w:rFonts w:ascii="Times New Roman" w:hAnsi="Times New Roman"/>
                <w:sz w:val="19"/>
                <w:szCs w:val="19"/>
                <w:lang w:val="en-US"/>
              </w:rPr>
              <w:t xml:space="preserve"> +NO</w:t>
            </w:r>
            <w:r w:rsidRPr="00B063CA">
              <w:rPr>
                <w:rFonts w:ascii="Times New Roman" w:hAnsi="Times New Roman"/>
                <w:sz w:val="19"/>
                <w:szCs w:val="19"/>
                <w:vertAlign w:val="subscript"/>
                <w:lang w:val="en-US"/>
              </w:rPr>
              <w:t>2</w:t>
            </w:r>
          </w:p>
          <w:p w14:paraId="3DC1C814"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lang w:val="en-US"/>
              </w:rPr>
              <w:t>+ S ‰</w:t>
            </w:r>
          </w:p>
        </w:tc>
        <w:tc>
          <w:tcPr>
            <w:tcW w:w="1654" w:type="dxa"/>
            <w:vMerge w:val="restart"/>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4E25818E" w14:textId="77777777" w:rsidR="003658C8" w:rsidRPr="00B063CA" w:rsidRDefault="003658C8" w:rsidP="0071185C">
            <w:pPr>
              <w:widowControl w:val="0"/>
              <w:spacing w:line="240" w:lineRule="auto"/>
              <w:jc w:val="center"/>
              <w:rPr>
                <w:rFonts w:ascii="Times New Roman" w:hAnsi="Times New Roman"/>
                <w:sz w:val="19"/>
                <w:szCs w:val="19"/>
                <w:vertAlign w:val="subscript"/>
              </w:rPr>
            </w:pPr>
            <w:r w:rsidRPr="00B063CA">
              <w:rPr>
                <w:rFonts w:ascii="Times New Roman" w:hAnsi="Times New Roman"/>
                <w:sz w:val="19"/>
                <w:szCs w:val="19"/>
              </w:rPr>
              <w:t>–О</w:t>
            </w:r>
            <w:r w:rsidRPr="00B063CA">
              <w:rPr>
                <w:rFonts w:ascii="Times New Roman" w:hAnsi="Times New Roman"/>
                <w:sz w:val="19"/>
                <w:szCs w:val="19"/>
                <w:vertAlign w:val="subscript"/>
              </w:rPr>
              <w:t>2</w:t>
            </w:r>
          </w:p>
          <w:p w14:paraId="0FE7F9B5"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–Т</w:t>
            </w:r>
          </w:p>
        </w:tc>
        <w:tc>
          <w:tcPr>
            <w:tcW w:w="898" w:type="dxa"/>
            <w:vMerge w:val="restart"/>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5163556B" w14:textId="77777777" w:rsidR="003658C8" w:rsidRPr="00B063CA" w:rsidRDefault="003658C8" w:rsidP="0071185C">
            <w:pPr>
              <w:widowControl w:val="0"/>
              <w:spacing w:line="240" w:lineRule="auto"/>
              <w:jc w:val="center"/>
              <w:rPr>
                <w:rFonts w:ascii="Times New Roman" w:hAnsi="Times New Roman"/>
                <w:sz w:val="20"/>
                <w:szCs w:val="20"/>
              </w:rPr>
            </w:pPr>
            <w:r w:rsidRPr="00B063CA">
              <w:rPr>
                <w:rFonts w:ascii="Times New Roman" w:hAnsi="Times New Roman"/>
                <w:sz w:val="20"/>
                <w:szCs w:val="20"/>
              </w:rPr>
              <w:t>Контроль</w:t>
            </w:r>
          </w:p>
        </w:tc>
      </w:tr>
      <w:tr w:rsidR="003658C8" w:rsidRPr="00B063CA" w14:paraId="389733EE" w14:textId="77777777" w:rsidTr="0071185C">
        <w:trPr>
          <w:trHeight w:val="156"/>
        </w:trPr>
        <w:tc>
          <w:tcPr>
            <w:tcW w:w="295" w:type="dxa"/>
            <w:tcBorders>
              <w:top w:val="nil"/>
              <w:left w:val="nil"/>
              <w:bottom w:val="nil"/>
              <w:right w:val="single" w:sz="8" w:space="0" w:color="auto"/>
            </w:tcBorders>
            <w:tcMar>
              <w:top w:w="0" w:type="dxa"/>
              <w:left w:w="11" w:type="dxa"/>
              <w:bottom w:w="0" w:type="dxa"/>
              <w:right w:w="11" w:type="dxa"/>
            </w:tcMar>
          </w:tcPr>
          <w:p w14:paraId="64899EF4" w14:textId="77777777" w:rsidR="003658C8" w:rsidRPr="00B063CA" w:rsidRDefault="003658C8" w:rsidP="0071185C">
            <w:pPr>
              <w:widowControl w:val="0"/>
              <w:spacing w:line="240" w:lineRule="auto"/>
              <w:jc w:val="both"/>
              <w:rPr>
                <w:rFonts w:ascii="Times New Roman" w:hAnsi="Times New Roman"/>
                <w:sz w:val="28"/>
                <w:szCs w:val="28"/>
              </w:rPr>
            </w:pPr>
          </w:p>
        </w:tc>
        <w:tc>
          <w:tcPr>
            <w:tcW w:w="1601" w:type="dxa"/>
            <w:vMerge/>
            <w:tcBorders>
              <w:top w:val="single" w:sz="8" w:space="0" w:color="auto"/>
              <w:left w:val="single" w:sz="8" w:space="0" w:color="auto"/>
              <w:bottom w:val="single" w:sz="8" w:space="0" w:color="auto"/>
              <w:right w:val="single" w:sz="8" w:space="0" w:color="auto"/>
            </w:tcBorders>
            <w:vAlign w:val="center"/>
            <w:hideMark/>
          </w:tcPr>
          <w:p w14:paraId="0EA3E085" w14:textId="77777777" w:rsidR="003658C8" w:rsidRPr="00B063CA" w:rsidRDefault="003658C8" w:rsidP="0071185C">
            <w:pPr>
              <w:widowControl w:val="0"/>
              <w:spacing w:line="240" w:lineRule="auto"/>
              <w:jc w:val="center"/>
              <w:rPr>
                <w:rFonts w:ascii="Times New Roman" w:hAnsi="Times New Roman"/>
                <w:sz w:val="19"/>
                <w:szCs w:val="19"/>
              </w:rPr>
            </w:pPr>
          </w:p>
        </w:tc>
        <w:tc>
          <w:tcPr>
            <w:tcW w:w="236" w:type="dxa"/>
            <w:tcBorders>
              <w:top w:val="nil"/>
              <w:left w:val="single" w:sz="8" w:space="0" w:color="auto"/>
              <w:bottom w:val="nil"/>
              <w:right w:val="single" w:sz="8" w:space="0" w:color="auto"/>
            </w:tcBorders>
            <w:tcMar>
              <w:top w:w="0" w:type="dxa"/>
              <w:left w:w="11" w:type="dxa"/>
              <w:bottom w:w="0" w:type="dxa"/>
              <w:right w:w="11" w:type="dxa"/>
            </w:tcMar>
            <w:vAlign w:val="center"/>
          </w:tcPr>
          <w:p w14:paraId="3FE8F4AE"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vMerge/>
            <w:tcBorders>
              <w:top w:val="single" w:sz="8" w:space="0" w:color="auto"/>
              <w:left w:val="single" w:sz="8" w:space="0" w:color="auto"/>
              <w:bottom w:val="single" w:sz="8" w:space="0" w:color="auto"/>
              <w:right w:val="single" w:sz="8" w:space="0" w:color="auto"/>
            </w:tcBorders>
            <w:vAlign w:val="center"/>
            <w:hideMark/>
          </w:tcPr>
          <w:p w14:paraId="66FF910C" w14:textId="77777777" w:rsidR="003658C8" w:rsidRPr="00B063CA" w:rsidRDefault="003658C8" w:rsidP="0071185C">
            <w:pPr>
              <w:widowControl w:val="0"/>
              <w:spacing w:line="240" w:lineRule="auto"/>
              <w:jc w:val="center"/>
              <w:rPr>
                <w:rFonts w:ascii="Times New Roman" w:hAnsi="Times New Roman"/>
                <w:sz w:val="19"/>
                <w:szCs w:val="19"/>
              </w:rPr>
            </w:pPr>
          </w:p>
        </w:tc>
        <w:tc>
          <w:tcPr>
            <w:tcW w:w="567" w:type="dxa"/>
            <w:tcBorders>
              <w:top w:val="nil"/>
              <w:left w:val="single" w:sz="8" w:space="0" w:color="auto"/>
              <w:bottom w:val="nil"/>
              <w:right w:val="single" w:sz="8" w:space="0" w:color="auto"/>
            </w:tcBorders>
            <w:tcMar>
              <w:top w:w="0" w:type="dxa"/>
              <w:left w:w="11" w:type="dxa"/>
              <w:bottom w:w="0" w:type="dxa"/>
              <w:right w:w="11" w:type="dxa"/>
            </w:tcMar>
            <w:vAlign w:val="center"/>
          </w:tcPr>
          <w:p w14:paraId="756C7164" w14:textId="77777777" w:rsidR="003658C8" w:rsidRPr="00B063CA" w:rsidRDefault="003658C8" w:rsidP="0071185C">
            <w:pPr>
              <w:widowControl w:val="0"/>
              <w:spacing w:line="240" w:lineRule="auto"/>
              <w:jc w:val="center"/>
              <w:rPr>
                <w:rFonts w:ascii="Times New Roman" w:hAnsi="Times New Roman"/>
                <w:sz w:val="19"/>
                <w:szCs w:val="19"/>
              </w:rPr>
            </w:pPr>
          </w:p>
        </w:tc>
        <w:tc>
          <w:tcPr>
            <w:tcW w:w="1701" w:type="dxa"/>
            <w:vMerge/>
            <w:tcBorders>
              <w:top w:val="single" w:sz="8" w:space="0" w:color="auto"/>
              <w:left w:val="single" w:sz="8" w:space="0" w:color="auto"/>
              <w:bottom w:val="single" w:sz="8" w:space="0" w:color="auto"/>
              <w:right w:val="single" w:sz="8" w:space="0" w:color="auto"/>
            </w:tcBorders>
            <w:vAlign w:val="center"/>
            <w:hideMark/>
          </w:tcPr>
          <w:p w14:paraId="5C470914" w14:textId="77777777" w:rsidR="003658C8" w:rsidRPr="00B063CA" w:rsidRDefault="003658C8" w:rsidP="0071185C">
            <w:pPr>
              <w:widowControl w:val="0"/>
              <w:spacing w:line="240" w:lineRule="auto"/>
              <w:jc w:val="center"/>
              <w:rPr>
                <w:rFonts w:ascii="Times New Roman" w:hAnsi="Times New Roman"/>
                <w:sz w:val="19"/>
                <w:szCs w:val="19"/>
              </w:rPr>
            </w:pPr>
          </w:p>
        </w:tc>
        <w:tc>
          <w:tcPr>
            <w:tcW w:w="1654" w:type="dxa"/>
            <w:vMerge/>
            <w:tcBorders>
              <w:top w:val="single" w:sz="8" w:space="0" w:color="auto"/>
              <w:left w:val="single" w:sz="8" w:space="0" w:color="auto"/>
              <w:bottom w:val="single" w:sz="8" w:space="0" w:color="auto"/>
              <w:right w:val="single" w:sz="8" w:space="0" w:color="auto"/>
            </w:tcBorders>
            <w:vAlign w:val="center"/>
            <w:hideMark/>
          </w:tcPr>
          <w:p w14:paraId="2C3438EE" w14:textId="77777777" w:rsidR="003658C8" w:rsidRPr="00B063CA" w:rsidRDefault="003658C8" w:rsidP="0071185C">
            <w:pPr>
              <w:widowControl w:val="0"/>
              <w:spacing w:line="240" w:lineRule="auto"/>
              <w:jc w:val="center"/>
              <w:rPr>
                <w:rFonts w:ascii="Times New Roman" w:hAnsi="Times New Roman"/>
                <w:sz w:val="19"/>
                <w:szCs w:val="19"/>
              </w:rPr>
            </w:pPr>
          </w:p>
        </w:tc>
        <w:tc>
          <w:tcPr>
            <w:tcW w:w="898" w:type="dxa"/>
            <w:vMerge/>
            <w:tcBorders>
              <w:top w:val="single" w:sz="8" w:space="0" w:color="auto"/>
              <w:left w:val="single" w:sz="8" w:space="0" w:color="auto"/>
              <w:bottom w:val="single" w:sz="8" w:space="0" w:color="auto"/>
              <w:right w:val="single" w:sz="8" w:space="0" w:color="auto"/>
            </w:tcBorders>
            <w:vAlign w:val="center"/>
            <w:hideMark/>
          </w:tcPr>
          <w:p w14:paraId="6A78D52E" w14:textId="77777777" w:rsidR="003658C8" w:rsidRPr="00B063CA" w:rsidRDefault="003658C8" w:rsidP="0071185C">
            <w:pPr>
              <w:widowControl w:val="0"/>
              <w:spacing w:line="240" w:lineRule="auto"/>
              <w:jc w:val="both"/>
              <w:rPr>
                <w:rFonts w:ascii="Times New Roman" w:hAnsi="Times New Roman"/>
                <w:sz w:val="28"/>
                <w:szCs w:val="28"/>
              </w:rPr>
            </w:pPr>
          </w:p>
        </w:tc>
      </w:tr>
      <w:tr w:rsidR="003658C8" w:rsidRPr="00B063CA" w14:paraId="0DFCCCD7" w14:textId="77777777" w:rsidTr="0071185C">
        <w:trPr>
          <w:trHeight w:val="476"/>
        </w:trPr>
        <w:tc>
          <w:tcPr>
            <w:tcW w:w="295" w:type="dxa"/>
            <w:tcMar>
              <w:top w:w="0" w:type="dxa"/>
              <w:left w:w="11" w:type="dxa"/>
              <w:bottom w:w="0" w:type="dxa"/>
              <w:right w:w="11" w:type="dxa"/>
            </w:tcMar>
          </w:tcPr>
          <w:p w14:paraId="1BB012B8" w14:textId="77777777" w:rsidR="003658C8" w:rsidRPr="00B063CA" w:rsidRDefault="003658C8" w:rsidP="0071185C">
            <w:pPr>
              <w:widowControl w:val="0"/>
              <w:spacing w:line="240" w:lineRule="auto"/>
              <w:jc w:val="both"/>
              <w:rPr>
                <w:rFonts w:ascii="Times New Roman" w:hAnsi="Times New Roman"/>
                <w:sz w:val="28"/>
                <w:szCs w:val="28"/>
              </w:rPr>
            </w:pPr>
          </w:p>
        </w:tc>
        <w:tc>
          <w:tcPr>
            <w:tcW w:w="1601" w:type="dxa"/>
            <w:tcBorders>
              <w:top w:val="single" w:sz="8" w:space="0" w:color="auto"/>
              <w:left w:val="nil"/>
              <w:bottom w:val="nil"/>
              <w:right w:val="nil"/>
            </w:tcBorders>
            <w:tcMar>
              <w:top w:w="0" w:type="dxa"/>
              <w:left w:w="11" w:type="dxa"/>
              <w:bottom w:w="0" w:type="dxa"/>
              <w:right w:w="11" w:type="dxa"/>
            </w:tcMar>
            <w:vAlign w:val="center"/>
          </w:tcPr>
          <w:p w14:paraId="4CCAEDD7" w14:textId="44BD5E5B"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noProof/>
                <w:sz w:val="19"/>
                <w:szCs w:val="19"/>
                <w:lang w:eastAsia="ru-RU"/>
              </w:rPr>
              <mc:AlternateContent>
                <mc:Choice Requires="wps">
                  <w:drawing>
                    <wp:anchor distT="0" distB="0" distL="114300" distR="114300" simplePos="0" relativeHeight="251706368" behindDoc="0" locked="0" layoutInCell="1" allowOverlap="1" wp14:anchorId="1A86AD75" wp14:editId="1069C529">
                      <wp:simplePos x="0" y="0"/>
                      <wp:positionH relativeFrom="column">
                        <wp:posOffset>542925</wp:posOffset>
                      </wp:positionH>
                      <wp:positionV relativeFrom="paragraph">
                        <wp:posOffset>235585</wp:posOffset>
                      </wp:positionV>
                      <wp:extent cx="0" cy="342900"/>
                      <wp:effectExtent l="40640" t="10795" r="45085" b="17780"/>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4842C1" id="Прямая соединительная линия 20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8.55pt" to="42.7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">
                      <v:stroke endarrow="block" endarrowwidth="narrow" endarrowlength="short"/>
                    </v:line>
                  </w:pict>
                </mc:Fallback>
              </mc:AlternateContent>
            </w:r>
          </w:p>
        </w:tc>
        <w:tc>
          <w:tcPr>
            <w:tcW w:w="236" w:type="dxa"/>
            <w:tcMar>
              <w:top w:w="0" w:type="dxa"/>
              <w:left w:w="11" w:type="dxa"/>
              <w:bottom w:w="0" w:type="dxa"/>
              <w:right w:w="11" w:type="dxa"/>
            </w:tcMar>
            <w:vAlign w:val="center"/>
          </w:tcPr>
          <w:p w14:paraId="20133882"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tcBorders>
              <w:top w:val="single" w:sz="8" w:space="0" w:color="auto"/>
              <w:left w:val="nil"/>
              <w:bottom w:val="nil"/>
              <w:right w:val="nil"/>
            </w:tcBorders>
            <w:tcMar>
              <w:top w:w="0" w:type="dxa"/>
              <w:left w:w="11" w:type="dxa"/>
              <w:bottom w:w="0" w:type="dxa"/>
              <w:right w:w="11" w:type="dxa"/>
            </w:tcMar>
            <w:vAlign w:val="center"/>
          </w:tcPr>
          <w:p w14:paraId="1C6BA02E" w14:textId="77777777" w:rsidR="003658C8" w:rsidRPr="00B063CA" w:rsidRDefault="003658C8" w:rsidP="0071185C">
            <w:pPr>
              <w:widowControl w:val="0"/>
              <w:spacing w:line="240" w:lineRule="auto"/>
              <w:jc w:val="center"/>
              <w:rPr>
                <w:rFonts w:ascii="Times New Roman" w:hAnsi="Times New Roman"/>
                <w:sz w:val="19"/>
                <w:szCs w:val="19"/>
              </w:rPr>
            </w:pPr>
          </w:p>
        </w:tc>
        <w:tc>
          <w:tcPr>
            <w:tcW w:w="567" w:type="dxa"/>
            <w:tcBorders>
              <w:top w:val="nil"/>
              <w:left w:val="nil"/>
              <w:bottom w:val="nil"/>
              <w:right w:val="single" w:sz="8" w:space="0" w:color="auto"/>
            </w:tcBorders>
            <w:tcMar>
              <w:top w:w="0" w:type="dxa"/>
              <w:left w:w="11" w:type="dxa"/>
              <w:bottom w:w="0" w:type="dxa"/>
              <w:right w:w="11" w:type="dxa"/>
            </w:tcMar>
            <w:vAlign w:val="center"/>
          </w:tcPr>
          <w:p w14:paraId="67ECCD17" w14:textId="77777777" w:rsidR="003658C8" w:rsidRPr="00B063CA" w:rsidRDefault="003658C8" w:rsidP="0071185C">
            <w:pPr>
              <w:widowControl w:val="0"/>
              <w:spacing w:line="240" w:lineRule="auto"/>
              <w:jc w:val="center"/>
              <w:rPr>
                <w:rFonts w:ascii="Times New Roman" w:hAnsi="Times New Roman"/>
                <w:sz w:val="19"/>
                <w:szCs w:val="19"/>
              </w:rPr>
            </w:pPr>
          </w:p>
        </w:tc>
        <w:tc>
          <w:tcPr>
            <w:tcW w:w="1701" w:type="dxa"/>
            <w:vMerge/>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0284D708" w14:textId="77777777" w:rsidR="003658C8" w:rsidRPr="00B063CA" w:rsidRDefault="003658C8" w:rsidP="0071185C">
            <w:pPr>
              <w:widowControl w:val="0"/>
              <w:spacing w:line="240" w:lineRule="auto"/>
              <w:jc w:val="center"/>
              <w:rPr>
                <w:rFonts w:ascii="Times New Roman" w:hAnsi="Times New Roman"/>
                <w:sz w:val="19"/>
                <w:szCs w:val="19"/>
              </w:rPr>
            </w:pPr>
          </w:p>
        </w:tc>
        <w:tc>
          <w:tcPr>
            <w:tcW w:w="1654" w:type="dxa"/>
            <w:tcBorders>
              <w:top w:val="single" w:sz="8" w:space="0" w:color="auto"/>
              <w:left w:val="single" w:sz="8" w:space="0" w:color="auto"/>
              <w:bottom w:val="nil"/>
              <w:right w:val="nil"/>
            </w:tcBorders>
            <w:tcMar>
              <w:top w:w="0" w:type="dxa"/>
              <w:left w:w="11" w:type="dxa"/>
              <w:bottom w:w="0" w:type="dxa"/>
              <w:right w:w="11" w:type="dxa"/>
            </w:tcMar>
            <w:vAlign w:val="center"/>
          </w:tcPr>
          <w:p w14:paraId="3D3A020F" w14:textId="77777777" w:rsidR="003658C8" w:rsidRPr="00B063CA" w:rsidRDefault="003658C8" w:rsidP="0071185C">
            <w:pPr>
              <w:widowControl w:val="0"/>
              <w:spacing w:line="240" w:lineRule="auto"/>
              <w:jc w:val="center"/>
              <w:rPr>
                <w:rFonts w:ascii="Times New Roman" w:hAnsi="Times New Roman"/>
                <w:sz w:val="19"/>
                <w:szCs w:val="19"/>
              </w:rPr>
            </w:pPr>
          </w:p>
        </w:tc>
        <w:tc>
          <w:tcPr>
            <w:tcW w:w="898" w:type="dxa"/>
            <w:tcBorders>
              <w:top w:val="single" w:sz="8" w:space="0" w:color="auto"/>
              <w:left w:val="nil"/>
              <w:bottom w:val="nil"/>
              <w:right w:val="nil"/>
            </w:tcBorders>
            <w:tcMar>
              <w:top w:w="0" w:type="dxa"/>
              <w:left w:w="11" w:type="dxa"/>
              <w:bottom w:w="0" w:type="dxa"/>
              <w:right w:w="11" w:type="dxa"/>
            </w:tcMar>
          </w:tcPr>
          <w:p w14:paraId="756DBD1C" w14:textId="77777777" w:rsidR="003658C8" w:rsidRPr="00B063CA" w:rsidRDefault="003658C8" w:rsidP="0071185C">
            <w:pPr>
              <w:widowControl w:val="0"/>
              <w:spacing w:line="240" w:lineRule="auto"/>
              <w:jc w:val="both"/>
              <w:rPr>
                <w:rFonts w:ascii="Times New Roman" w:hAnsi="Times New Roman"/>
                <w:sz w:val="28"/>
                <w:szCs w:val="28"/>
              </w:rPr>
            </w:pPr>
          </w:p>
        </w:tc>
      </w:tr>
      <w:tr w:rsidR="003658C8" w:rsidRPr="00B063CA" w14:paraId="2E28A707" w14:textId="77777777" w:rsidTr="0071185C">
        <w:tc>
          <w:tcPr>
            <w:tcW w:w="295" w:type="dxa"/>
            <w:tcMar>
              <w:top w:w="0" w:type="dxa"/>
              <w:left w:w="11" w:type="dxa"/>
              <w:bottom w:w="0" w:type="dxa"/>
              <w:right w:w="11" w:type="dxa"/>
            </w:tcMar>
          </w:tcPr>
          <w:p w14:paraId="364B1CB6" w14:textId="77777777" w:rsidR="003658C8" w:rsidRPr="00B063CA" w:rsidRDefault="003658C8" w:rsidP="0071185C">
            <w:pPr>
              <w:widowControl w:val="0"/>
              <w:spacing w:line="240" w:lineRule="auto"/>
              <w:jc w:val="both"/>
              <w:rPr>
                <w:rFonts w:ascii="Times New Roman" w:hAnsi="Times New Roman"/>
                <w:sz w:val="28"/>
                <w:szCs w:val="28"/>
              </w:rPr>
            </w:pPr>
          </w:p>
        </w:tc>
        <w:tc>
          <w:tcPr>
            <w:tcW w:w="1601" w:type="dxa"/>
            <w:tcMar>
              <w:top w:w="0" w:type="dxa"/>
              <w:left w:w="11" w:type="dxa"/>
              <w:bottom w:w="0" w:type="dxa"/>
              <w:right w:w="11" w:type="dxa"/>
            </w:tcMar>
            <w:vAlign w:val="center"/>
          </w:tcPr>
          <w:p w14:paraId="7A994C54" w14:textId="77777777" w:rsidR="003658C8" w:rsidRPr="00B063CA" w:rsidRDefault="003658C8" w:rsidP="0071185C">
            <w:pPr>
              <w:widowControl w:val="0"/>
              <w:spacing w:line="240" w:lineRule="auto"/>
              <w:jc w:val="center"/>
              <w:rPr>
                <w:rFonts w:ascii="Times New Roman" w:hAnsi="Times New Roman"/>
                <w:sz w:val="19"/>
                <w:szCs w:val="19"/>
              </w:rPr>
            </w:pPr>
          </w:p>
        </w:tc>
        <w:tc>
          <w:tcPr>
            <w:tcW w:w="236" w:type="dxa"/>
            <w:tcMar>
              <w:top w:w="0" w:type="dxa"/>
              <w:left w:w="11" w:type="dxa"/>
              <w:bottom w:w="0" w:type="dxa"/>
              <w:right w:w="11" w:type="dxa"/>
            </w:tcMar>
            <w:vAlign w:val="center"/>
          </w:tcPr>
          <w:p w14:paraId="66122707"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tcMar>
              <w:top w:w="0" w:type="dxa"/>
              <w:left w:w="11" w:type="dxa"/>
              <w:bottom w:w="0" w:type="dxa"/>
              <w:right w:w="11" w:type="dxa"/>
            </w:tcMar>
            <w:vAlign w:val="center"/>
          </w:tcPr>
          <w:p w14:paraId="617022C3" w14:textId="77777777" w:rsidR="003658C8" w:rsidRPr="00B063CA" w:rsidRDefault="003658C8" w:rsidP="0071185C">
            <w:pPr>
              <w:widowControl w:val="0"/>
              <w:spacing w:line="240" w:lineRule="auto"/>
              <w:jc w:val="center"/>
              <w:rPr>
                <w:rFonts w:ascii="Times New Roman" w:hAnsi="Times New Roman"/>
                <w:sz w:val="19"/>
                <w:szCs w:val="19"/>
              </w:rPr>
            </w:pPr>
          </w:p>
        </w:tc>
        <w:tc>
          <w:tcPr>
            <w:tcW w:w="567" w:type="dxa"/>
            <w:tcMar>
              <w:top w:w="0" w:type="dxa"/>
              <w:left w:w="11" w:type="dxa"/>
              <w:bottom w:w="0" w:type="dxa"/>
              <w:right w:w="11" w:type="dxa"/>
            </w:tcMar>
            <w:vAlign w:val="center"/>
          </w:tcPr>
          <w:p w14:paraId="25F29046" w14:textId="77777777" w:rsidR="003658C8" w:rsidRPr="00B063CA" w:rsidRDefault="003658C8" w:rsidP="0071185C">
            <w:pPr>
              <w:widowControl w:val="0"/>
              <w:spacing w:line="240" w:lineRule="auto"/>
              <w:jc w:val="center"/>
              <w:rPr>
                <w:rFonts w:ascii="Times New Roman" w:hAnsi="Times New Roman"/>
                <w:sz w:val="19"/>
                <w:szCs w:val="19"/>
              </w:rPr>
            </w:pPr>
          </w:p>
        </w:tc>
        <w:tc>
          <w:tcPr>
            <w:tcW w:w="1701" w:type="dxa"/>
            <w:tcBorders>
              <w:top w:val="single" w:sz="8" w:space="0" w:color="auto"/>
              <w:left w:val="nil"/>
              <w:bottom w:val="nil"/>
              <w:right w:val="nil"/>
            </w:tcBorders>
            <w:tcMar>
              <w:top w:w="0" w:type="dxa"/>
              <w:left w:w="11" w:type="dxa"/>
              <w:bottom w:w="0" w:type="dxa"/>
              <w:right w:w="11" w:type="dxa"/>
            </w:tcMar>
            <w:vAlign w:val="center"/>
          </w:tcPr>
          <w:p w14:paraId="65958373" w14:textId="77777777" w:rsidR="003658C8" w:rsidRPr="00B063CA" w:rsidRDefault="003658C8" w:rsidP="0071185C">
            <w:pPr>
              <w:widowControl w:val="0"/>
              <w:spacing w:line="240" w:lineRule="auto"/>
              <w:jc w:val="center"/>
              <w:rPr>
                <w:rFonts w:ascii="Times New Roman" w:hAnsi="Times New Roman"/>
                <w:sz w:val="19"/>
                <w:szCs w:val="19"/>
              </w:rPr>
            </w:pPr>
          </w:p>
        </w:tc>
        <w:tc>
          <w:tcPr>
            <w:tcW w:w="1654" w:type="dxa"/>
            <w:tcMar>
              <w:top w:w="0" w:type="dxa"/>
              <w:left w:w="11" w:type="dxa"/>
              <w:bottom w:w="0" w:type="dxa"/>
              <w:right w:w="11" w:type="dxa"/>
            </w:tcMar>
            <w:vAlign w:val="center"/>
          </w:tcPr>
          <w:p w14:paraId="33E0D18F" w14:textId="77777777" w:rsidR="003658C8" w:rsidRPr="00B063CA" w:rsidRDefault="003658C8" w:rsidP="0071185C">
            <w:pPr>
              <w:widowControl w:val="0"/>
              <w:spacing w:line="240" w:lineRule="auto"/>
              <w:jc w:val="center"/>
              <w:rPr>
                <w:rFonts w:ascii="Times New Roman" w:hAnsi="Times New Roman"/>
                <w:sz w:val="19"/>
                <w:szCs w:val="19"/>
              </w:rPr>
            </w:pPr>
          </w:p>
        </w:tc>
        <w:tc>
          <w:tcPr>
            <w:tcW w:w="898" w:type="dxa"/>
            <w:tcMar>
              <w:top w:w="0" w:type="dxa"/>
              <w:left w:w="11" w:type="dxa"/>
              <w:bottom w:w="0" w:type="dxa"/>
              <w:right w:w="11" w:type="dxa"/>
            </w:tcMar>
          </w:tcPr>
          <w:p w14:paraId="52D41B50" w14:textId="77777777" w:rsidR="003658C8" w:rsidRPr="00B063CA" w:rsidRDefault="003658C8" w:rsidP="0071185C">
            <w:pPr>
              <w:widowControl w:val="0"/>
              <w:spacing w:line="240" w:lineRule="auto"/>
              <w:jc w:val="both"/>
              <w:rPr>
                <w:rFonts w:ascii="Times New Roman" w:hAnsi="Times New Roman"/>
                <w:sz w:val="28"/>
                <w:szCs w:val="28"/>
              </w:rPr>
            </w:pPr>
          </w:p>
        </w:tc>
      </w:tr>
      <w:tr w:rsidR="003658C8" w:rsidRPr="00B063CA" w14:paraId="4FD2602A" w14:textId="77777777" w:rsidTr="0071185C">
        <w:tc>
          <w:tcPr>
            <w:tcW w:w="295" w:type="dxa"/>
            <w:tcBorders>
              <w:top w:val="nil"/>
              <w:left w:val="nil"/>
              <w:bottom w:val="nil"/>
              <w:right w:val="single" w:sz="8" w:space="0" w:color="auto"/>
            </w:tcBorders>
            <w:tcMar>
              <w:top w:w="0" w:type="dxa"/>
              <w:left w:w="11" w:type="dxa"/>
              <w:bottom w:w="0" w:type="dxa"/>
              <w:right w:w="11" w:type="dxa"/>
            </w:tcMar>
          </w:tcPr>
          <w:p w14:paraId="4EF3D2AD" w14:textId="77777777" w:rsidR="003658C8" w:rsidRPr="00B063CA" w:rsidRDefault="003658C8" w:rsidP="0071185C">
            <w:pPr>
              <w:widowControl w:val="0"/>
              <w:spacing w:line="240" w:lineRule="auto"/>
              <w:jc w:val="both"/>
              <w:rPr>
                <w:rFonts w:ascii="Times New Roman" w:hAnsi="Times New Roman"/>
                <w:sz w:val="28"/>
                <w:szCs w:val="28"/>
              </w:rPr>
            </w:pPr>
          </w:p>
        </w:tc>
        <w:tc>
          <w:tcPr>
            <w:tcW w:w="1601" w:type="dxa"/>
            <w:vMerge w:val="restart"/>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7AE6067E"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Биологическая фильтрация</w:t>
            </w:r>
          </w:p>
        </w:tc>
        <w:tc>
          <w:tcPr>
            <w:tcW w:w="236" w:type="dxa"/>
            <w:tcBorders>
              <w:top w:val="nil"/>
              <w:left w:val="single" w:sz="8" w:space="0" w:color="auto"/>
              <w:bottom w:val="nil"/>
              <w:right w:val="single" w:sz="8" w:space="0" w:color="auto"/>
            </w:tcBorders>
            <w:tcMar>
              <w:top w:w="0" w:type="dxa"/>
              <w:left w:w="11" w:type="dxa"/>
              <w:bottom w:w="0" w:type="dxa"/>
              <w:right w:w="11" w:type="dxa"/>
            </w:tcMar>
            <w:vAlign w:val="center"/>
          </w:tcPr>
          <w:p w14:paraId="65941332"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vMerge w:val="restart"/>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7CB15614"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Динамика удаления</w:t>
            </w:r>
          </w:p>
          <w:p w14:paraId="3A403334" w14:textId="77777777" w:rsidR="003658C8" w:rsidRPr="00B063CA" w:rsidRDefault="003658C8" w:rsidP="0071185C">
            <w:pPr>
              <w:widowControl w:val="0"/>
              <w:spacing w:line="240" w:lineRule="auto"/>
              <w:jc w:val="center"/>
              <w:rPr>
                <w:rFonts w:ascii="Times New Roman" w:hAnsi="Times New Roman"/>
                <w:spacing w:val="-2"/>
                <w:sz w:val="19"/>
                <w:szCs w:val="19"/>
              </w:rPr>
            </w:pPr>
            <w:r w:rsidRPr="00B063CA">
              <w:rPr>
                <w:rFonts w:ascii="Times New Roman" w:hAnsi="Times New Roman"/>
                <w:spacing w:val="-2"/>
                <w:sz w:val="19"/>
                <w:szCs w:val="19"/>
              </w:rPr>
              <w:t>азотсодержащих соединений</w:t>
            </w:r>
          </w:p>
        </w:tc>
        <w:tc>
          <w:tcPr>
            <w:tcW w:w="567" w:type="dxa"/>
            <w:tcBorders>
              <w:top w:val="nil"/>
              <w:left w:val="single" w:sz="8" w:space="0" w:color="auto"/>
              <w:bottom w:val="nil"/>
              <w:right w:val="single" w:sz="8" w:space="0" w:color="auto"/>
            </w:tcBorders>
            <w:tcMar>
              <w:top w:w="0" w:type="dxa"/>
              <w:left w:w="11" w:type="dxa"/>
              <w:bottom w:w="0" w:type="dxa"/>
              <w:right w:w="11" w:type="dxa"/>
            </w:tcMar>
            <w:vAlign w:val="center"/>
          </w:tcPr>
          <w:p w14:paraId="4BF92822" w14:textId="77777777" w:rsidR="003658C8" w:rsidRPr="00B063CA" w:rsidRDefault="003658C8" w:rsidP="0071185C">
            <w:pPr>
              <w:widowControl w:val="0"/>
              <w:spacing w:line="240" w:lineRule="auto"/>
              <w:jc w:val="center"/>
              <w:rPr>
                <w:rFonts w:ascii="Times New Roman" w:hAnsi="Times New Roman"/>
                <w:sz w:val="19"/>
                <w:szCs w:val="19"/>
              </w:rPr>
            </w:pPr>
          </w:p>
        </w:tc>
        <w:tc>
          <w:tcPr>
            <w:tcW w:w="1701" w:type="dxa"/>
            <w:vMerge w:val="restart"/>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30857CD0"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lang w:val="en-US"/>
              </w:rPr>
              <w:t>+ CO</w:t>
            </w:r>
            <w:r w:rsidRPr="00B063CA">
              <w:rPr>
                <w:rFonts w:ascii="Times New Roman" w:hAnsi="Times New Roman"/>
                <w:sz w:val="19"/>
                <w:szCs w:val="19"/>
                <w:vertAlign w:val="subscript"/>
                <w:lang w:val="en-US"/>
              </w:rPr>
              <w:t>2</w:t>
            </w:r>
          </w:p>
          <w:p w14:paraId="0C1216F3"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 xml:space="preserve">+ </w:t>
            </w:r>
            <w:r w:rsidRPr="00B063CA">
              <w:rPr>
                <w:rFonts w:ascii="Times New Roman" w:hAnsi="Times New Roman"/>
                <w:sz w:val="19"/>
                <w:szCs w:val="19"/>
                <w:lang w:val="en-US"/>
              </w:rPr>
              <w:t>NH</w:t>
            </w:r>
            <w:r w:rsidRPr="00B063CA">
              <w:rPr>
                <w:rFonts w:ascii="Times New Roman" w:hAnsi="Times New Roman"/>
                <w:sz w:val="19"/>
                <w:szCs w:val="19"/>
                <w:vertAlign w:val="subscript"/>
                <w:lang w:val="en-US"/>
              </w:rPr>
              <w:t>3</w:t>
            </w:r>
          </w:p>
          <w:p w14:paraId="2D072485"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lang w:val="en-US"/>
              </w:rPr>
              <w:t>+ S ‰</w:t>
            </w:r>
          </w:p>
        </w:tc>
        <w:tc>
          <w:tcPr>
            <w:tcW w:w="1654" w:type="dxa"/>
            <w:vMerge w:val="restart"/>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0610DDA8" w14:textId="77777777" w:rsidR="003658C8" w:rsidRPr="00B063CA" w:rsidRDefault="003658C8" w:rsidP="0071185C">
            <w:pPr>
              <w:widowControl w:val="0"/>
              <w:spacing w:line="240" w:lineRule="auto"/>
              <w:jc w:val="center"/>
              <w:rPr>
                <w:rFonts w:ascii="Times New Roman" w:hAnsi="Times New Roman"/>
                <w:sz w:val="19"/>
                <w:szCs w:val="19"/>
                <w:vertAlign w:val="subscript"/>
              </w:rPr>
            </w:pPr>
            <w:r w:rsidRPr="00B063CA">
              <w:rPr>
                <w:rFonts w:ascii="Times New Roman" w:hAnsi="Times New Roman"/>
                <w:sz w:val="19"/>
                <w:szCs w:val="19"/>
              </w:rPr>
              <w:t>–О</w:t>
            </w:r>
            <w:r w:rsidRPr="00B063CA">
              <w:rPr>
                <w:rFonts w:ascii="Times New Roman" w:hAnsi="Times New Roman"/>
                <w:sz w:val="19"/>
                <w:szCs w:val="19"/>
                <w:vertAlign w:val="subscript"/>
              </w:rPr>
              <w:t>2</w:t>
            </w:r>
          </w:p>
          <w:p w14:paraId="5014399E"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w:t>
            </w:r>
            <w:r w:rsidRPr="00B063CA">
              <w:rPr>
                <w:rFonts w:ascii="Times New Roman" w:hAnsi="Times New Roman"/>
                <w:sz w:val="19"/>
                <w:szCs w:val="19"/>
                <w:lang w:val="en-US"/>
              </w:rPr>
              <w:t xml:space="preserve"> NH</w:t>
            </w:r>
            <w:r w:rsidRPr="00B063CA">
              <w:rPr>
                <w:rFonts w:ascii="Times New Roman" w:hAnsi="Times New Roman"/>
                <w:sz w:val="19"/>
                <w:szCs w:val="19"/>
                <w:vertAlign w:val="subscript"/>
                <w:lang w:val="en-US"/>
              </w:rPr>
              <w:t>3</w:t>
            </w:r>
          </w:p>
          <w:p w14:paraId="32F33618"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w:t>
            </w:r>
            <w:r w:rsidRPr="00B063CA">
              <w:rPr>
                <w:rFonts w:ascii="Times New Roman" w:hAnsi="Times New Roman"/>
                <w:sz w:val="19"/>
                <w:szCs w:val="19"/>
                <w:lang w:val="en-US"/>
              </w:rPr>
              <w:t xml:space="preserve"> NO</w:t>
            </w:r>
            <w:r w:rsidRPr="00B063CA">
              <w:rPr>
                <w:rFonts w:ascii="Times New Roman" w:hAnsi="Times New Roman"/>
                <w:sz w:val="19"/>
                <w:szCs w:val="19"/>
                <w:vertAlign w:val="subscript"/>
              </w:rPr>
              <w:t>2</w:t>
            </w:r>
          </w:p>
          <w:p w14:paraId="376F0C70"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–Т</w:t>
            </w:r>
          </w:p>
        </w:tc>
        <w:tc>
          <w:tcPr>
            <w:tcW w:w="898" w:type="dxa"/>
            <w:vMerge w:val="restart"/>
            <w:tcBorders>
              <w:top w:val="nil"/>
              <w:left w:val="single" w:sz="8" w:space="0" w:color="auto"/>
              <w:bottom w:val="nil"/>
              <w:right w:val="nil"/>
            </w:tcBorders>
            <w:tcMar>
              <w:top w:w="0" w:type="dxa"/>
              <w:left w:w="11" w:type="dxa"/>
              <w:bottom w:w="0" w:type="dxa"/>
              <w:right w:w="11" w:type="dxa"/>
            </w:tcMar>
          </w:tcPr>
          <w:p w14:paraId="3A3CF6BC" w14:textId="77777777" w:rsidR="003658C8" w:rsidRPr="00B063CA" w:rsidRDefault="003658C8" w:rsidP="0071185C">
            <w:pPr>
              <w:widowControl w:val="0"/>
              <w:spacing w:line="240" w:lineRule="auto"/>
              <w:jc w:val="both"/>
              <w:rPr>
                <w:rFonts w:ascii="Times New Roman" w:hAnsi="Times New Roman"/>
                <w:sz w:val="28"/>
                <w:szCs w:val="28"/>
              </w:rPr>
            </w:pPr>
          </w:p>
        </w:tc>
      </w:tr>
      <w:tr w:rsidR="003658C8" w:rsidRPr="00B063CA" w14:paraId="5CD9FCD8" w14:textId="77777777" w:rsidTr="0071185C">
        <w:tc>
          <w:tcPr>
            <w:tcW w:w="295" w:type="dxa"/>
            <w:tcBorders>
              <w:top w:val="nil"/>
              <w:left w:val="nil"/>
              <w:bottom w:val="nil"/>
              <w:right w:val="single" w:sz="8" w:space="0" w:color="auto"/>
            </w:tcBorders>
            <w:tcMar>
              <w:top w:w="0" w:type="dxa"/>
              <w:left w:w="11" w:type="dxa"/>
              <w:bottom w:w="0" w:type="dxa"/>
              <w:right w:w="11" w:type="dxa"/>
            </w:tcMar>
          </w:tcPr>
          <w:p w14:paraId="54C00B3D" w14:textId="77777777" w:rsidR="003658C8" w:rsidRPr="00B063CA" w:rsidRDefault="003658C8" w:rsidP="0071185C">
            <w:pPr>
              <w:widowControl w:val="0"/>
              <w:spacing w:line="240" w:lineRule="auto"/>
              <w:jc w:val="both"/>
              <w:rPr>
                <w:rFonts w:ascii="Times New Roman" w:hAnsi="Times New Roman"/>
                <w:sz w:val="28"/>
                <w:szCs w:val="28"/>
              </w:rPr>
            </w:pPr>
          </w:p>
        </w:tc>
        <w:tc>
          <w:tcPr>
            <w:tcW w:w="1601" w:type="dxa"/>
            <w:vMerge/>
            <w:tcBorders>
              <w:top w:val="single" w:sz="8" w:space="0" w:color="auto"/>
              <w:left w:val="single" w:sz="8" w:space="0" w:color="auto"/>
              <w:bottom w:val="single" w:sz="8" w:space="0" w:color="auto"/>
              <w:right w:val="single" w:sz="8" w:space="0" w:color="auto"/>
            </w:tcBorders>
            <w:vAlign w:val="center"/>
            <w:hideMark/>
          </w:tcPr>
          <w:p w14:paraId="667C1726" w14:textId="77777777" w:rsidR="003658C8" w:rsidRPr="00B063CA" w:rsidRDefault="003658C8" w:rsidP="0071185C">
            <w:pPr>
              <w:widowControl w:val="0"/>
              <w:spacing w:line="240" w:lineRule="auto"/>
              <w:jc w:val="center"/>
              <w:rPr>
                <w:rFonts w:ascii="Times New Roman" w:hAnsi="Times New Roman"/>
                <w:sz w:val="19"/>
                <w:szCs w:val="19"/>
              </w:rPr>
            </w:pPr>
          </w:p>
        </w:tc>
        <w:tc>
          <w:tcPr>
            <w:tcW w:w="236" w:type="dxa"/>
            <w:tcBorders>
              <w:top w:val="nil"/>
              <w:left w:val="single" w:sz="8" w:space="0" w:color="auto"/>
              <w:bottom w:val="nil"/>
              <w:right w:val="single" w:sz="8" w:space="0" w:color="auto"/>
            </w:tcBorders>
            <w:tcMar>
              <w:top w:w="0" w:type="dxa"/>
              <w:left w:w="11" w:type="dxa"/>
              <w:bottom w:w="0" w:type="dxa"/>
              <w:right w:w="11" w:type="dxa"/>
            </w:tcMar>
            <w:vAlign w:val="center"/>
          </w:tcPr>
          <w:p w14:paraId="4190ED8A"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vMerge/>
            <w:tcBorders>
              <w:top w:val="single" w:sz="8" w:space="0" w:color="auto"/>
              <w:left w:val="single" w:sz="8" w:space="0" w:color="auto"/>
              <w:bottom w:val="single" w:sz="8" w:space="0" w:color="auto"/>
              <w:right w:val="single" w:sz="8" w:space="0" w:color="auto"/>
            </w:tcBorders>
            <w:vAlign w:val="center"/>
            <w:hideMark/>
          </w:tcPr>
          <w:p w14:paraId="6FF58DB6" w14:textId="77777777" w:rsidR="003658C8" w:rsidRPr="00B063CA" w:rsidRDefault="003658C8" w:rsidP="0071185C">
            <w:pPr>
              <w:widowControl w:val="0"/>
              <w:spacing w:line="240" w:lineRule="auto"/>
              <w:jc w:val="center"/>
              <w:rPr>
                <w:rFonts w:ascii="Times New Roman" w:hAnsi="Times New Roman"/>
                <w:spacing w:val="-2"/>
                <w:sz w:val="19"/>
                <w:szCs w:val="19"/>
              </w:rPr>
            </w:pPr>
          </w:p>
        </w:tc>
        <w:tc>
          <w:tcPr>
            <w:tcW w:w="567" w:type="dxa"/>
            <w:tcBorders>
              <w:top w:val="nil"/>
              <w:left w:val="single" w:sz="8" w:space="0" w:color="auto"/>
              <w:bottom w:val="nil"/>
              <w:right w:val="single" w:sz="8" w:space="0" w:color="auto"/>
            </w:tcBorders>
            <w:tcMar>
              <w:top w:w="0" w:type="dxa"/>
              <w:left w:w="11" w:type="dxa"/>
              <w:bottom w:w="0" w:type="dxa"/>
              <w:right w:w="11" w:type="dxa"/>
            </w:tcMar>
            <w:vAlign w:val="center"/>
            <w:hideMark/>
          </w:tcPr>
          <w:p w14:paraId="3A4A835E" w14:textId="6BB50E8D"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noProof/>
                <w:sz w:val="19"/>
                <w:szCs w:val="19"/>
                <w:lang w:eastAsia="ru-RU"/>
              </w:rPr>
              <mc:AlternateContent>
                <mc:Choice Requires="wps">
                  <w:drawing>
                    <wp:anchor distT="0" distB="0" distL="114300" distR="114300" simplePos="0" relativeHeight="251702272" behindDoc="0" locked="0" layoutInCell="1" allowOverlap="1" wp14:anchorId="3BB925B0" wp14:editId="0975150B">
                      <wp:simplePos x="0" y="0"/>
                      <wp:positionH relativeFrom="column">
                        <wp:posOffset>0</wp:posOffset>
                      </wp:positionH>
                      <wp:positionV relativeFrom="paragraph">
                        <wp:posOffset>70485</wp:posOffset>
                      </wp:positionV>
                      <wp:extent cx="342900" cy="0"/>
                      <wp:effectExtent l="9525" t="47625" r="19050" b="47625"/>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9214CB" id="Прямая соединительная линия 20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27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">
                      <v:stroke endarrow="block" endarrowwidth="narrow" endarrowlength="short"/>
                    </v:line>
                  </w:pict>
                </mc:Fallback>
              </mc:AlternateContent>
            </w:r>
          </w:p>
        </w:tc>
        <w:tc>
          <w:tcPr>
            <w:tcW w:w="1701" w:type="dxa"/>
            <w:vMerge/>
            <w:tcBorders>
              <w:top w:val="single" w:sz="8" w:space="0" w:color="auto"/>
              <w:left w:val="single" w:sz="8" w:space="0" w:color="auto"/>
              <w:bottom w:val="single" w:sz="8" w:space="0" w:color="auto"/>
              <w:right w:val="single" w:sz="8" w:space="0" w:color="auto"/>
            </w:tcBorders>
            <w:vAlign w:val="center"/>
            <w:hideMark/>
          </w:tcPr>
          <w:p w14:paraId="579E778D" w14:textId="77777777" w:rsidR="003658C8" w:rsidRPr="00B063CA" w:rsidRDefault="003658C8" w:rsidP="0071185C">
            <w:pPr>
              <w:widowControl w:val="0"/>
              <w:spacing w:line="240" w:lineRule="auto"/>
              <w:jc w:val="center"/>
              <w:rPr>
                <w:rFonts w:ascii="Times New Roman" w:hAnsi="Times New Roman"/>
                <w:sz w:val="19"/>
                <w:szCs w:val="19"/>
              </w:rPr>
            </w:pPr>
          </w:p>
        </w:tc>
        <w:tc>
          <w:tcPr>
            <w:tcW w:w="1654" w:type="dxa"/>
            <w:vMerge/>
            <w:tcBorders>
              <w:top w:val="single" w:sz="8" w:space="0" w:color="auto"/>
              <w:left w:val="single" w:sz="8" w:space="0" w:color="auto"/>
              <w:bottom w:val="single" w:sz="8" w:space="0" w:color="auto"/>
              <w:right w:val="single" w:sz="8" w:space="0" w:color="auto"/>
            </w:tcBorders>
            <w:vAlign w:val="center"/>
            <w:hideMark/>
          </w:tcPr>
          <w:p w14:paraId="755D4438" w14:textId="77777777" w:rsidR="003658C8" w:rsidRPr="00B063CA" w:rsidRDefault="003658C8" w:rsidP="0071185C">
            <w:pPr>
              <w:widowControl w:val="0"/>
              <w:spacing w:line="240" w:lineRule="auto"/>
              <w:jc w:val="center"/>
              <w:rPr>
                <w:rFonts w:ascii="Times New Roman" w:hAnsi="Times New Roman"/>
                <w:sz w:val="19"/>
                <w:szCs w:val="19"/>
              </w:rPr>
            </w:pPr>
          </w:p>
        </w:tc>
        <w:tc>
          <w:tcPr>
            <w:tcW w:w="898" w:type="dxa"/>
            <w:vMerge/>
            <w:tcBorders>
              <w:top w:val="nil"/>
              <w:left w:val="single" w:sz="8" w:space="0" w:color="auto"/>
              <w:bottom w:val="nil"/>
              <w:right w:val="nil"/>
            </w:tcBorders>
            <w:vAlign w:val="center"/>
            <w:hideMark/>
          </w:tcPr>
          <w:p w14:paraId="160F1D0B" w14:textId="77777777" w:rsidR="003658C8" w:rsidRPr="00B063CA" w:rsidRDefault="003658C8" w:rsidP="0071185C">
            <w:pPr>
              <w:widowControl w:val="0"/>
              <w:spacing w:line="240" w:lineRule="auto"/>
              <w:jc w:val="both"/>
              <w:rPr>
                <w:rFonts w:ascii="Times New Roman" w:hAnsi="Times New Roman"/>
                <w:sz w:val="28"/>
                <w:szCs w:val="28"/>
              </w:rPr>
            </w:pPr>
          </w:p>
        </w:tc>
      </w:tr>
      <w:tr w:rsidR="003658C8" w:rsidRPr="00B063CA" w14:paraId="3825E91A" w14:textId="77777777" w:rsidTr="0071185C">
        <w:tc>
          <w:tcPr>
            <w:tcW w:w="295" w:type="dxa"/>
            <w:tcMar>
              <w:top w:w="0" w:type="dxa"/>
              <w:left w:w="11" w:type="dxa"/>
              <w:bottom w:w="0" w:type="dxa"/>
              <w:right w:w="11" w:type="dxa"/>
            </w:tcMar>
          </w:tcPr>
          <w:p w14:paraId="31C5E01B" w14:textId="77777777" w:rsidR="003658C8" w:rsidRPr="00B063CA" w:rsidRDefault="003658C8" w:rsidP="0071185C">
            <w:pPr>
              <w:widowControl w:val="0"/>
              <w:spacing w:line="240" w:lineRule="auto"/>
              <w:jc w:val="both"/>
              <w:rPr>
                <w:rFonts w:ascii="Times New Roman" w:hAnsi="Times New Roman"/>
                <w:sz w:val="28"/>
                <w:szCs w:val="28"/>
              </w:rPr>
            </w:pPr>
          </w:p>
        </w:tc>
        <w:tc>
          <w:tcPr>
            <w:tcW w:w="1601" w:type="dxa"/>
            <w:tcBorders>
              <w:top w:val="single" w:sz="8" w:space="0" w:color="auto"/>
              <w:left w:val="nil"/>
              <w:bottom w:val="nil"/>
              <w:right w:val="nil"/>
            </w:tcBorders>
            <w:tcMar>
              <w:top w:w="0" w:type="dxa"/>
              <w:left w:w="11" w:type="dxa"/>
              <w:bottom w:w="0" w:type="dxa"/>
              <w:right w:w="11" w:type="dxa"/>
            </w:tcMar>
            <w:vAlign w:val="center"/>
          </w:tcPr>
          <w:p w14:paraId="0F334C65" w14:textId="2771ECFD"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noProof/>
                <w:sz w:val="19"/>
                <w:szCs w:val="19"/>
                <w:lang w:eastAsia="ru-RU"/>
              </w:rPr>
              <mc:AlternateContent>
                <mc:Choice Requires="wps">
                  <w:drawing>
                    <wp:anchor distT="0" distB="0" distL="114300" distR="114300" simplePos="0" relativeHeight="251703296" behindDoc="0" locked="0" layoutInCell="1" allowOverlap="1" wp14:anchorId="48E7B604" wp14:editId="775F8B5A">
                      <wp:simplePos x="0" y="0"/>
                      <wp:positionH relativeFrom="column">
                        <wp:posOffset>488950</wp:posOffset>
                      </wp:positionH>
                      <wp:positionV relativeFrom="paragraph">
                        <wp:posOffset>251460</wp:posOffset>
                      </wp:positionV>
                      <wp:extent cx="0" cy="342900"/>
                      <wp:effectExtent l="43815" t="10795" r="41910" b="17780"/>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A34976" id="Прямая соединительная линия 20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9.8pt" to="38.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">
                      <v:stroke endarrow="block" endarrowwidth="narrow" endarrowlength="short"/>
                    </v:line>
                  </w:pict>
                </mc:Fallback>
              </mc:AlternateContent>
            </w:r>
          </w:p>
        </w:tc>
        <w:tc>
          <w:tcPr>
            <w:tcW w:w="236" w:type="dxa"/>
            <w:tcMar>
              <w:top w:w="0" w:type="dxa"/>
              <w:left w:w="11" w:type="dxa"/>
              <w:bottom w:w="0" w:type="dxa"/>
              <w:right w:w="11" w:type="dxa"/>
            </w:tcMar>
            <w:vAlign w:val="center"/>
          </w:tcPr>
          <w:p w14:paraId="3E067756"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tcBorders>
              <w:top w:val="single" w:sz="8" w:space="0" w:color="auto"/>
              <w:left w:val="nil"/>
              <w:bottom w:val="nil"/>
              <w:right w:val="nil"/>
            </w:tcBorders>
            <w:tcMar>
              <w:top w:w="0" w:type="dxa"/>
              <w:left w:w="11" w:type="dxa"/>
              <w:bottom w:w="0" w:type="dxa"/>
              <w:right w:w="11" w:type="dxa"/>
            </w:tcMar>
            <w:vAlign w:val="center"/>
          </w:tcPr>
          <w:p w14:paraId="191D045F" w14:textId="77777777" w:rsidR="003658C8" w:rsidRPr="00B063CA" w:rsidRDefault="003658C8" w:rsidP="0071185C">
            <w:pPr>
              <w:widowControl w:val="0"/>
              <w:spacing w:line="240" w:lineRule="auto"/>
              <w:jc w:val="center"/>
              <w:rPr>
                <w:rFonts w:ascii="Times New Roman" w:hAnsi="Times New Roman"/>
                <w:sz w:val="19"/>
                <w:szCs w:val="19"/>
              </w:rPr>
            </w:pPr>
          </w:p>
        </w:tc>
        <w:tc>
          <w:tcPr>
            <w:tcW w:w="567" w:type="dxa"/>
            <w:tcBorders>
              <w:top w:val="nil"/>
              <w:left w:val="nil"/>
              <w:bottom w:val="nil"/>
              <w:right w:val="single" w:sz="8" w:space="0" w:color="auto"/>
            </w:tcBorders>
            <w:tcMar>
              <w:top w:w="0" w:type="dxa"/>
              <w:left w:w="11" w:type="dxa"/>
              <w:bottom w:w="0" w:type="dxa"/>
              <w:right w:w="11" w:type="dxa"/>
            </w:tcMar>
            <w:vAlign w:val="center"/>
          </w:tcPr>
          <w:p w14:paraId="093D7A18" w14:textId="77777777" w:rsidR="003658C8" w:rsidRPr="00B063CA" w:rsidRDefault="003658C8" w:rsidP="0071185C">
            <w:pPr>
              <w:widowControl w:val="0"/>
              <w:spacing w:line="240" w:lineRule="auto"/>
              <w:jc w:val="center"/>
              <w:rPr>
                <w:rFonts w:ascii="Times New Roman" w:hAnsi="Times New Roman"/>
                <w:sz w:val="19"/>
                <w:szCs w:val="19"/>
              </w:rPr>
            </w:pPr>
          </w:p>
        </w:tc>
        <w:tc>
          <w:tcPr>
            <w:tcW w:w="1701" w:type="dxa"/>
            <w:vMerge/>
            <w:tcBorders>
              <w:top w:val="single" w:sz="8" w:space="0" w:color="auto"/>
              <w:left w:val="single" w:sz="8" w:space="0" w:color="auto"/>
              <w:bottom w:val="single" w:sz="8" w:space="0" w:color="auto"/>
              <w:right w:val="single" w:sz="8" w:space="0" w:color="auto"/>
            </w:tcBorders>
            <w:vAlign w:val="center"/>
            <w:hideMark/>
          </w:tcPr>
          <w:p w14:paraId="1681AC6F" w14:textId="77777777" w:rsidR="003658C8" w:rsidRPr="00B063CA" w:rsidRDefault="003658C8" w:rsidP="0071185C">
            <w:pPr>
              <w:widowControl w:val="0"/>
              <w:spacing w:line="240" w:lineRule="auto"/>
              <w:jc w:val="center"/>
              <w:rPr>
                <w:rFonts w:ascii="Times New Roman" w:hAnsi="Times New Roman"/>
                <w:sz w:val="19"/>
                <w:szCs w:val="19"/>
              </w:rPr>
            </w:pPr>
          </w:p>
        </w:tc>
        <w:tc>
          <w:tcPr>
            <w:tcW w:w="1654" w:type="dxa"/>
            <w:vMerge/>
            <w:tcBorders>
              <w:top w:val="single" w:sz="8" w:space="0" w:color="auto"/>
              <w:left w:val="single" w:sz="8" w:space="0" w:color="auto"/>
              <w:bottom w:val="single" w:sz="8" w:space="0" w:color="auto"/>
              <w:right w:val="single" w:sz="8" w:space="0" w:color="auto"/>
            </w:tcBorders>
            <w:vAlign w:val="center"/>
            <w:hideMark/>
          </w:tcPr>
          <w:p w14:paraId="07C0DD45" w14:textId="77777777" w:rsidR="003658C8" w:rsidRPr="00B063CA" w:rsidRDefault="003658C8" w:rsidP="0071185C">
            <w:pPr>
              <w:widowControl w:val="0"/>
              <w:spacing w:line="240" w:lineRule="auto"/>
              <w:jc w:val="center"/>
              <w:rPr>
                <w:rFonts w:ascii="Times New Roman" w:hAnsi="Times New Roman"/>
                <w:sz w:val="19"/>
                <w:szCs w:val="19"/>
              </w:rPr>
            </w:pPr>
          </w:p>
        </w:tc>
        <w:tc>
          <w:tcPr>
            <w:tcW w:w="898" w:type="dxa"/>
            <w:vMerge/>
            <w:tcBorders>
              <w:top w:val="nil"/>
              <w:left w:val="single" w:sz="8" w:space="0" w:color="auto"/>
              <w:bottom w:val="nil"/>
              <w:right w:val="nil"/>
            </w:tcBorders>
            <w:vAlign w:val="center"/>
            <w:hideMark/>
          </w:tcPr>
          <w:p w14:paraId="0CF5435C" w14:textId="77777777" w:rsidR="003658C8" w:rsidRPr="00B063CA" w:rsidRDefault="003658C8" w:rsidP="0071185C">
            <w:pPr>
              <w:widowControl w:val="0"/>
              <w:spacing w:line="240" w:lineRule="auto"/>
              <w:jc w:val="both"/>
              <w:rPr>
                <w:rFonts w:ascii="Times New Roman" w:hAnsi="Times New Roman"/>
                <w:sz w:val="28"/>
                <w:szCs w:val="28"/>
              </w:rPr>
            </w:pPr>
          </w:p>
        </w:tc>
      </w:tr>
      <w:tr w:rsidR="003658C8" w:rsidRPr="00B063CA" w14:paraId="2E3562F5" w14:textId="77777777" w:rsidTr="0071185C">
        <w:tc>
          <w:tcPr>
            <w:tcW w:w="295" w:type="dxa"/>
            <w:tcMar>
              <w:top w:w="0" w:type="dxa"/>
              <w:left w:w="11" w:type="dxa"/>
              <w:bottom w:w="0" w:type="dxa"/>
              <w:right w:w="11" w:type="dxa"/>
            </w:tcMar>
          </w:tcPr>
          <w:p w14:paraId="216C6BA1" w14:textId="77777777" w:rsidR="003658C8" w:rsidRPr="00B063CA" w:rsidRDefault="003658C8" w:rsidP="0071185C">
            <w:pPr>
              <w:widowControl w:val="0"/>
              <w:spacing w:line="240" w:lineRule="auto"/>
              <w:jc w:val="both"/>
              <w:rPr>
                <w:rFonts w:ascii="Times New Roman" w:hAnsi="Times New Roman"/>
                <w:sz w:val="28"/>
                <w:szCs w:val="28"/>
              </w:rPr>
            </w:pPr>
          </w:p>
        </w:tc>
        <w:tc>
          <w:tcPr>
            <w:tcW w:w="1601" w:type="dxa"/>
            <w:tcMar>
              <w:top w:w="0" w:type="dxa"/>
              <w:left w:w="11" w:type="dxa"/>
              <w:bottom w:w="0" w:type="dxa"/>
              <w:right w:w="11" w:type="dxa"/>
            </w:tcMar>
            <w:vAlign w:val="center"/>
          </w:tcPr>
          <w:p w14:paraId="5769C984" w14:textId="77777777" w:rsidR="003658C8" w:rsidRPr="00B063CA" w:rsidRDefault="003658C8" w:rsidP="0071185C">
            <w:pPr>
              <w:widowControl w:val="0"/>
              <w:spacing w:line="240" w:lineRule="auto"/>
              <w:jc w:val="center"/>
              <w:rPr>
                <w:rFonts w:ascii="Times New Roman" w:hAnsi="Times New Roman"/>
                <w:sz w:val="19"/>
                <w:szCs w:val="19"/>
              </w:rPr>
            </w:pPr>
          </w:p>
        </w:tc>
        <w:tc>
          <w:tcPr>
            <w:tcW w:w="236" w:type="dxa"/>
            <w:tcMar>
              <w:top w:w="0" w:type="dxa"/>
              <w:left w:w="11" w:type="dxa"/>
              <w:bottom w:w="0" w:type="dxa"/>
              <w:right w:w="11" w:type="dxa"/>
            </w:tcMar>
            <w:vAlign w:val="center"/>
          </w:tcPr>
          <w:p w14:paraId="1064B87A"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tcMar>
              <w:top w:w="0" w:type="dxa"/>
              <w:left w:w="11" w:type="dxa"/>
              <w:bottom w:w="0" w:type="dxa"/>
              <w:right w:w="11" w:type="dxa"/>
            </w:tcMar>
            <w:vAlign w:val="center"/>
          </w:tcPr>
          <w:p w14:paraId="0305ECE7" w14:textId="77777777" w:rsidR="003658C8" w:rsidRPr="00B063CA" w:rsidRDefault="003658C8" w:rsidP="0071185C">
            <w:pPr>
              <w:widowControl w:val="0"/>
              <w:spacing w:line="240" w:lineRule="auto"/>
              <w:jc w:val="center"/>
              <w:rPr>
                <w:rFonts w:ascii="Times New Roman" w:hAnsi="Times New Roman"/>
                <w:sz w:val="19"/>
                <w:szCs w:val="19"/>
              </w:rPr>
            </w:pPr>
          </w:p>
        </w:tc>
        <w:tc>
          <w:tcPr>
            <w:tcW w:w="567" w:type="dxa"/>
            <w:tcMar>
              <w:top w:w="0" w:type="dxa"/>
              <w:left w:w="11" w:type="dxa"/>
              <w:bottom w:w="0" w:type="dxa"/>
              <w:right w:w="11" w:type="dxa"/>
            </w:tcMar>
            <w:vAlign w:val="center"/>
          </w:tcPr>
          <w:p w14:paraId="155DFF76" w14:textId="77777777" w:rsidR="003658C8" w:rsidRPr="00B063CA" w:rsidRDefault="003658C8" w:rsidP="0071185C">
            <w:pPr>
              <w:widowControl w:val="0"/>
              <w:spacing w:line="240" w:lineRule="auto"/>
              <w:jc w:val="center"/>
              <w:rPr>
                <w:rFonts w:ascii="Times New Roman" w:hAnsi="Times New Roman"/>
                <w:sz w:val="19"/>
                <w:szCs w:val="19"/>
              </w:rPr>
            </w:pPr>
          </w:p>
        </w:tc>
        <w:tc>
          <w:tcPr>
            <w:tcW w:w="1701" w:type="dxa"/>
            <w:tcBorders>
              <w:top w:val="single" w:sz="8" w:space="0" w:color="auto"/>
              <w:left w:val="nil"/>
              <w:bottom w:val="nil"/>
              <w:right w:val="single" w:sz="8" w:space="0" w:color="auto"/>
            </w:tcBorders>
            <w:tcMar>
              <w:top w:w="0" w:type="dxa"/>
              <w:left w:w="11" w:type="dxa"/>
              <w:bottom w:w="0" w:type="dxa"/>
              <w:right w:w="11" w:type="dxa"/>
            </w:tcMar>
            <w:vAlign w:val="center"/>
          </w:tcPr>
          <w:p w14:paraId="521E056B" w14:textId="77777777" w:rsidR="003658C8" w:rsidRPr="00B063CA" w:rsidRDefault="003658C8" w:rsidP="0071185C">
            <w:pPr>
              <w:widowControl w:val="0"/>
              <w:spacing w:line="240" w:lineRule="auto"/>
              <w:jc w:val="center"/>
              <w:rPr>
                <w:rFonts w:ascii="Times New Roman" w:hAnsi="Times New Roman"/>
                <w:sz w:val="19"/>
                <w:szCs w:val="19"/>
              </w:rPr>
            </w:pPr>
          </w:p>
        </w:tc>
        <w:tc>
          <w:tcPr>
            <w:tcW w:w="1654" w:type="dxa"/>
            <w:vMerge/>
            <w:tcBorders>
              <w:top w:val="single" w:sz="8" w:space="0" w:color="auto"/>
              <w:left w:val="single" w:sz="8" w:space="0" w:color="auto"/>
              <w:bottom w:val="single" w:sz="8" w:space="0" w:color="auto"/>
              <w:right w:val="single" w:sz="8" w:space="0" w:color="auto"/>
            </w:tcBorders>
            <w:vAlign w:val="center"/>
            <w:hideMark/>
          </w:tcPr>
          <w:p w14:paraId="64C2C983" w14:textId="77777777" w:rsidR="003658C8" w:rsidRPr="00B063CA" w:rsidRDefault="003658C8" w:rsidP="0071185C">
            <w:pPr>
              <w:widowControl w:val="0"/>
              <w:spacing w:line="240" w:lineRule="auto"/>
              <w:jc w:val="center"/>
              <w:rPr>
                <w:rFonts w:ascii="Times New Roman" w:hAnsi="Times New Roman"/>
                <w:sz w:val="19"/>
                <w:szCs w:val="19"/>
              </w:rPr>
            </w:pPr>
          </w:p>
        </w:tc>
        <w:tc>
          <w:tcPr>
            <w:tcW w:w="898" w:type="dxa"/>
            <w:vMerge/>
            <w:tcBorders>
              <w:top w:val="nil"/>
              <w:left w:val="single" w:sz="8" w:space="0" w:color="auto"/>
              <w:bottom w:val="nil"/>
              <w:right w:val="nil"/>
            </w:tcBorders>
            <w:vAlign w:val="center"/>
            <w:hideMark/>
          </w:tcPr>
          <w:p w14:paraId="1FB99928" w14:textId="77777777" w:rsidR="003658C8" w:rsidRPr="00B063CA" w:rsidRDefault="003658C8" w:rsidP="0071185C">
            <w:pPr>
              <w:widowControl w:val="0"/>
              <w:spacing w:line="240" w:lineRule="auto"/>
              <w:jc w:val="both"/>
              <w:rPr>
                <w:rFonts w:ascii="Times New Roman" w:hAnsi="Times New Roman"/>
                <w:sz w:val="28"/>
                <w:szCs w:val="28"/>
              </w:rPr>
            </w:pPr>
          </w:p>
        </w:tc>
      </w:tr>
      <w:tr w:rsidR="003658C8" w:rsidRPr="0071185C" w14:paraId="10C9393B" w14:textId="77777777" w:rsidTr="0071185C">
        <w:tc>
          <w:tcPr>
            <w:tcW w:w="295" w:type="dxa"/>
            <w:tcMar>
              <w:top w:w="0" w:type="dxa"/>
              <w:left w:w="11" w:type="dxa"/>
              <w:bottom w:w="0" w:type="dxa"/>
              <w:right w:w="11" w:type="dxa"/>
            </w:tcMar>
          </w:tcPr>
          <w:p w14:paraId="51221929" w14:textId="77777777" w:rsidR="003658C8" w:rsidRPr="0071185C" w:rsidRDefault="003658C8" w:rsidP="0071185C">
            <w:pPr>
              <w:widowControl w:val="0"/>
              <w:spacing w:line="240" w:lineRule="auto"/>
              <w:jc w:val="both"/>
              <w:rPr>
                <w:rFonts w:ascii="Times New Roman" w:hAnsi="Times New Roman"/>
                <w:sz w:val="16"/>
                <w:szCs w:val="16"/>
              </w:rPr>
            </w:pPr>
          </w:p>
        </w:tc>
        <w:tc>
          <w:tcPr>
            <w:tcW w:w="1601" w:type="dxa"/>
            <w:tcBorders>
              <w:top w:val="nil"/>
              <w:left w:val="nil"/>
              <w:bottom w:val="single" w:sz="8" w:space="0" w:color="auto"/>
              <w:right w:val="nil"/>
            </w:tcBorders>
            <w:tcMar>
              <w:top w:w="0" w:type="dxa"/>
              <w:left w:w="11" w:type="dxa"/>
              <w:bottom w:w="0" w:type="dxa"/>
              <w:right w:w="11" w:type="dxa"/>
            </w:tcMar>
            <w:vAlign w:val="center"/>
          </w:tcPr>
          <w:p w14:paraId="242C10AA" w14:textId="77777777" w:rsidR="003658C8" w:rsidRPr="0071185C" w:rsidRDefault="003658C8" w:rsidP="0071185C">
            <w:pPr>
              <w:widowControl w:val="0"/>
              <w:spacing w:line="240" w:lineRule="auto"/>
              <w:jc w:val="center"/>
              <w:rPr>
                <w:rFonts w:ascii="Times New Roman" w:hAnsi="Times New Roman"/>
                <w:sz w:val="16"/>
                <w:szCs w:val="16"/>
              </w:rPr>
            </w:pPr>
          </w:p>
        </w:tc>
        <w:tc>
          <w:tcPr>
            <w:tcW w:w="236" w:type="dxa"/>
            <w:tcMar>
              <w:top w:w="0" w:type="dxa"/>
              <w:left w:w="11" w:type="dxa"/>
              <w:bottom w:w="0" w:type="dxa"/>
              <w:right w:w="11" w:type="dxa"/>
            </w:tcMar>
            <w:vAlign w:val="center"/>
          </w:tcPr>
          <w:p w14:paraId="49880A45" w14:textId="77777777" w:rsidR="003658C8" w:rsidRPr="0071185C" w:rsidRDefault="003658C8" w:rsidP="0071185C">
            <w:pPr>
              <w:widowControl w:val="0"/>
              <w:spacing w:line="240" w:lineRule="auto"/>
              <w:jc w:val="center"/>
              <w:rPr>
                <w:rFonts w:ascii="Times New Roman" w:hAnsi="Times New Roman"/>
                <w:sz w:val="16"/>
                <w:szCs w:val="16"/>
              </w:rPr>
            </w:pPr>
          </w:p>
        </w:tc>
        <w:tc>
          <w:tcPr>
            <w:tcW w:w="3124" w:type="dxa"/>
            <w:tcBorders>
              <w:top w:val="nil"/>
              <w:left w:val="nil"/>
              <w:bottom w:val="single" w:sz="8" w:space="0" w:color="auto"/>
              <w:right w:val="nil"/>
            </w:tcBorders>
            <w:tcMar>
              <w:top w:w="0" w:type="dxa"/>
              <w:left w:w="11" w:type="dxa"/>
              <w:bottom w:w="0" w:type="dxa"/>
              <w:right w:w="11" w:type="dxa"/>
            </w:tcMar>
            <w:vAlign w:val="center"/>
          </w:tcPr>
          <w:p w14:paraId="02FEE1F8" w14:textId="77777777" w:rsidR="003658C8" w:rsidRPr="0071185C" w:rsidRDefault="003658C8" w:rsidP="0071185C">
            <w:pPr>
              <w:widowControl w:val="0"/>
              <w:spacing w:line="240" w:lineRule="auto"/>
              <w:jc w:val="center"/>
              <w:rPr>
                <w:rFonts w:ascii="Times New Roman" w:hAnsi="Times New Roman"/>
                <w:sz w:val="16"/>
                <w:szCs w:val="16"/>
              </w:rPr>
            </w:pPr>
          </w:p>
        </w:tc>
        <w:tc>
          <w:tcPr>
            <w:tcW w:w="567" w:type="dxa"/>
            <w:tcMar>
              <w:top w:w="0" w:type="dxa"/>
              <w:left w:w="11" w:type="dxa"/>
              <w:bottom w:w="0" w:type="dxa"/>
              <w:right w:w="11" w:type="dxa"/>
            </w:tcMar>
            <w:vAlign w:val="center"/>
          </w:tcPr>
          <w:p w14:paraId="072FA5F6" w14:textId="77777777" w:rsidR="003658C8" w:rsidRPr="0071185C" w:rsidRDefault="003658C8" w:rsidP="0071185C">
            <w:pPr>
              <w:widowControl w:val="0"/>
              <w:spacing w:line="240" w:lineRule="auto"/>
              <w:jc w:val="center"/>
              <w:rPr>
                <w:rFonts w:ascii="Times New Roman" w:hAnsi="Times New Roman"/>
                <w:sz w:val="16"/>
                <w:szCs w:val="16"/>
              </w:rPr>
            </w:pPr>
          </w:p>
        </w:tc>
        <w:tc>
          <w:tcPr>
            <w:tcW w:w="1701" w:type="dxa"/>
            <w:tcMar>
              <w:top w:w="0" w:type="dxa"/>
              <w:left w:w="11" w:type="dxa"/>
              <w:bottom w:w="0" w:type="dxa"/>
              <w:right w:w="11" w:type="dxa"/>
            </w:tcMar>
            <w:vAlign w:val="center"/>
          </w:tcPr>
          <w:p w14:paraId="49FE910E" w14:textId="77777777" w:rsidR="003658C8" w:rsidRPr="0071185C" w:rsidRDefault="003658C8" w:rsidP="0071185C">
            <w:pPr>
              <w:widowControl w:val="0"/>
              <w:spacing w:line="240" w:lineRule="auto"/>
              <w:jc w:val="center"/>
              <w:rPr>
                <w:rFonts w:ascii="Times New Roman" w:hAnsi="Times New Roman"/>
                <w:sz w:val="16"/>
                <w:szCs w:val="16"/>
              </w:rPr>
            </w:pPr>
          </w:p>
        </w:tc>
        <w:tc>
          <w:tcPr>
            <w:tcW w:w="1654" w:type="dxa"/>
            <w:tcBorders>
              <w:top w:val="single" w:sz="8" w:space="0" w:color="auto"/>
              <w:left w:val="nil"/>
              <w:bottom w:val="single" w:sz="8" w:space="0" w:color="auto"/>
              <w:right w:val="nil"/>
            </w:tcBorders>
            <w:tcMar>
              <w:top w:w="0" w:type="dxa"/>
              <w:left w:w="11" w:type="dxa"/>
              <w:bottom w:w="0" w:type="dxa"/>
              <w:right w:w="11" w:type="dxa"/>
            </w:tcMar>
            <w:vAlign w:val="center"/>
          </w:tcPr>
          <w:p w14:paraId="460FA9E2" w14:textId="77777777" w:rsidR="003658C8" w:rsidRPr="0071185C" w:rsidRDefault="003658C8" w:rsidP="0071185C">
            <w:pPr>
              <w:widowControl w:val="0"/>
              <w:spacing w:line="240" w:lineRule="auto"/>
              <w:jc w:val="center"/>
              <w:rPr>
                <w:rFonts w:ascii="Times New Roman" w:hAnsi="Times New Roman"/>
                <w:sz w:val="16"/>
                <w:szCs w:val="16"/>
              </w:rPr>
            </w:pPr>
          </w:p>
        </w:tc>
        <w:tc>
          <w:tcPr>
            <w:tcW w:w="898" w:type="dxa"/>
            <w:tcMar>
              <w:top w:w="0" w:type="dxa"/>
              <w:left w:w="11" w:type="dxa"/>
              <w:bottom w:w="0" w:type="dxa"/>
              <w:right w:w="11" w:type="dxa"/>
            </w:tcMar>
          </w:tcPr>
          <w:p w14:paraId="61F50B8E" w14:textId="77777777" w:rsidR="003658C8" w:rsidRPr="0071185C" w:rsidRDefault="003658C8" w:rsidP="0071185C">
            <w:pPr>
              <w:widowControl w:val="0"/>
              <w:spacing w:line="240" w:lineRule="auto"/>
              <w:jc w:val="both"/>
              <w:rPr>
                <w:rFonts w:ascii="Times New Roman" w:hAnsi="Times New Roman"/>
                <w:sz w:val="16"/>
                <w:szCs w:val="16"/>
              </w:rPr>
            </w:pPr>
          </w:p>
        </w:tc>
      </w:tr>
      <w:tr w:rsidR="003658C8" w:rsidRPr="00B063CA" w14:paraId="6086A3A0" w14:textId="77777777" w:rsidTr="0071185C">
        <w:tc>
          <w:tcPr>
            <w:tcW w:w="295" w:type="dxa"/>
            <w:tcBorders>
              <w:top w:val="nil"/>
              <w:left w:val="nil"/>
              <w:bottom w:val="nil"/>
              <w:right w:val="single" w:sz="8" w:space="0" w:color="auto"/>
            </w:tcBorders>
            <w:tcMar>
              <w:top w:w="0" w:type="dxa"/>
              <w:left w:w="11" w:type="dxa"/>
              <w:bottom w:w="0" w:type="dxa"/>
              <w:right w:w="11" w:type="dxa"/>
            </w:tcMar>
            <w:hideMark/>
          </w:tcPr>
          <w:p w14:paraId="12A53C77" w14:textId="77777777" w:rsidR="003658C8" w:rsidRPr="00B063CA" w:rsidRDefault="003658C8" w:rsidP="0071185C">
            <w:pPr>
              <w:widowControl w:val="0"/>
              <w:spacing w:line="240" w:lineRule="auto"/>
              <w:jc w:val="both"/>
              <w:rPr>
                <w:rFonts w:ascii="Times New Roman" w:hAnsi="Times New Roman"/>
                <w:sz w:val="28"/>
                <w:szCs w:val="28"/>
              </w:rPr>
            </w:pPr>
          </w:p>
        </w:tc>
        <w:tc>
          <w:tcPr>
            <w:tcW w:w="1601" w:type="dxa"/>
            <w:vMerge w:val="restart"/>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680D6543"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Дегазация</w:t>
            </w:r>
          </w:p>
          <w:p w14:paraId="64F2B8D8"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 xml:space="preserve">и </w:t>
            </w:r>
            <w:proofErr w:type="spellStart"/>
            <w:r w:rsidRPr="00B063CA">
              <w:rPr>
                <w:rFonts w:ascii="Times New Roman" w:hAnsi="Times New Roman"/>
                <w:sz w:val="19"/>
                <w:szCs w:val="19"/>
              </w:rPr>
              <w:t>оксигенация</w:t>
            </w:r>
            <w:proofErr w:type="spellEnd"/>
          </w:p>
        </w:tc>
        <w:tc>
          <w:tcPr>
            <w:tcW w:w="236" w:type="dxa"/>
            <w:tcBorders>
              <w:top w:val="nil"/>
              <w:left w:val="single" w:sz="8" w:space="0" w:color="auto"/>
              <w:bottom w:val="nil"/>
              <w:right w:val="single" w:sz="8" w:space="0" w:color="auto"/>
            </w:tcBorders>
            <w:tcMar>
              <w:top w:w="0" w:type="dxa"/>
              <w:left w:w="11" w:type="dxa"/>
              <w:bottom w:w="0" w:type="dxa"/>
              <w:right w:w="11" w:type="dxa"/>
            </w:tcMar>
            <w:vAlign w:val="center"/>
          </w:tcPr>
          <w:p w14:paraId="4EAA19D3"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vMerge w:val="restart"/>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6EAD87F2"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Насыщение</w:t>
            </w:r>
          </w:p>
          <w:p w14:paraId="12453605"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воды кислородом</w:t>
            </w:r>
          </w:p>
        </w:tc>
        <w:tc>
          <w:tcPr>
            <w:tcW w:w="567" w:type="dxa"/>
            <w:tcBorders>
              <w:top w:val="nil"/>
              <w:left w:val="single" w:sz="8" w:space="0" w:color="auto"/>
              <w:bottom w:val="nil"/>
              <w:right w:val="nil"/>
            </w:tcBorders>
            <w:tcMar>
              <w:top w:w="0" w:type="dxa"/>
              <w:left w:w="11" w:type="dxa"/>
              <w:bottom w:w="0" w:type="dxa"/>
              <w:right w:w="11" w:type="dxa"/>
            </w:tcMar>
            <w:vAlign w:val="center"/>
          </w:tcPr>
          <w:p w14:paraId="04360EE6" w14:textId="77777777" w:rsidR="003658C8" w:rsidRPr="00B063CA" w:rsidRDefault="003658C8" w:rsidP="0071185C">
            <w:pPr>
              <w:widowControl w:val="0"/>
              <w:spacing w:line="240" w:lineRule="auto"/>
              <w:jc w:val="center"/>
              <w:rPr>
                <w:rFonts w:ascii="Times New Roman" w:hAnsi="Times New Roman"/>
                <w:sz w:val="19"/>
                <w:szCs w:val="19"/>
              </w:rPr>
            </w:pPr>
          </w:p>
        </w:tc>
        <w:tc>
          <w:tcPr>
            <w:tcW w:w="1701" w:type="dxa"/>
            <w:tcBorders>
              <w:top w:val="nil"/>
              <w:left w:val="nil"/>
              <w:bottom w:val="single" w:sz="8" w:space="0" w:color="auto"/>
              <w:right w:val="single" w:sz="8" w:space="0" w:color="auto"/>
            </w:tcBorders>
            <w:tcMar>
              <w:top w:w="0" w:type="dxa"/>
              <w:left w:w="11" w:type="dxa"/>
              <w:bottom w:w="0" w:type="dxa"/>
              <w:right w:w="11" w:type="dxa"/>
            </w:tcMar>
            <w:vAlign w:val="center"/>
          </w:tcPr>
          <w:p w14:paraId="28E6400F" w14:textId="77777777" w:rsidR="003658C8" w:rsidRPr="00B063CA" w:rsidRDefault="003658C8" w:rsidP="0071185C">
            <w:pPr>
              <w:widowControl w:val="0"/>
              <w:spacing w:line="240" w:lineRule="auto"/>
              <w:jc w:val="center"/>
              <w:rPr>
                <w:rFonts w:ascii="Times New Roman" w:hAnsi="Times New Roman"/>
                <w:sz w:val="19"/>
                <w:szCs w:val="19"/>
              </w:rPr>
            </w:pPr>
          </w:p>
        </w:tc>
        <w:tc>
          <w:tcPr>
            <w:tcW w:w="1654" w:type="dxa"/>
            <w:vMerge w:val="restart"/>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24344343"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w:t>
            </w:r>
            <w:r w:rsidRPr="00B063CA">
              <w:rPr>
                <w:rFonts w:ascii="Times New Roman" w:hAnsi="Times New Roman"/>
                <w:sz w:val="19"/>
                <w:szCs w:val="19"/>
                <w:lang w:val="en-US"/>
              </w:rPr>
              <w:t>CO</w:t>
            </w:r>
            <w:r w:rsidRPr="00B063CA">
              <w:rPr>
                <w:rFonts w:ascii="Times New Roman" w:hAnsi="Times New Roman"/>
                <w:sz w:val="19"/>
                <w:szCs w:val="19"/>
                <w:vertAlign w:val="subscript"/>
                <w:lang w:val="en-US"/>
              </w:rPr>
              <w:t>2</w:t>
            </w:r>
          </w:p>
          <w:p w14:paraId="04052395"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w:t>
            </w:r>
            <w:r w:rsidRPr="00B063CA">
              <w:rPr>
                <w:rFonts w:ascii="Times New Roman" w:hAnsi="Times New Roman"/>
                <w:sz w:val="19"/>
                <w:szCs w:val="19"/>
                <w:lang w:val="en-US"/>
              </w:rPr>
              <w:t xml:space="preserve"> S ‰</w:t>
            </w:r>
          </w:p>
          <w:p w14:paraId="5432AE1F"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–Т</w:t>
            </w:r>
          </w:p>
        </w:tc>
        <w:tc>
          <w:tcPr>
            <w:tcW w:w="898" w:type="dxa"/>
            <w:tcBorders>
              <w:top w:val="nil"/>
              <w:left w:val="single" w:sz="8" w:space="0" w:color="auto"/>
              <w:bottom w:val="nil"/>
              <w:right w:val="nil"/>
            </w:tcBorders>
            <w:tcMar>
              <w:top w:w="0" w:type="dxa"/>
              <w:left w:w="11" w:type="dxa"/>
              <w:bottom w:w="0" w:type="dxa"/>
              <w:right w:w="11" w:type="dxa"/>
            </w:tcMar>
          </w:tcPr>
          <w:p w14:paraId="374EAE6F" w14:textId="77777777" w:rsidR="003658C8" w:rsidRPr="00B063CA" w:rsidRDefault="003658C8" w:rsidP="0071185C">
            <w:pPr>
              <w:widowControl w:val="0"/>
              <w:spacing w:line="240" w:lineRule="auto"/>
              <w:jc w:val="both"/>
              <w:rPr>
                <w:rFonts w:ascii="Times New Roman" w:hAnsi="Times New Roman"/>
                <w:sz w:val="28"/>
                <w:szCs w:val="28"/>
              </w:rPr>
            </w:pPr>
          </w:p>
        </w:tc>
      </w:tr>
      <w:tr w:rsidR="003658C8" w:rsidRPr="00B063CA" w14:paraId="3E694EF4" w14:textId="77777777" w:rsidTr="0071185C">
        <w:tc>
          <w:tcPr>
            <w:tcW w:w="295" w:type="dxa"/>
            <w:tcBorders>
              <w:top w:val="nil"/>
              <w:left w:val="nil"/>
              <w:bottom w:val="nil"/>
              <w:right w:val="single" w:sz="8" w:space="0" w:color="auto"/>
            </w:tcBorders>
            <w:tcMar>
              <w:top w:w="0" w:type="dxa"/>
              <w:left w:w="11" w:type="dxa"/>
              <w:bottom w:w="0" w:type="dxa"/>
              <w:right w:w="11" w:type="dxa"/>
            </w:tcMar>
          </w:tcPr>
          <w:p w14:paraId="28402005" w14:textId="77777777" w:rsidR="003658C8" w:rsidRPr="00B063CA" w:rsidRDefault="003658C8" w:rsidP="0071185C">
            <w:pPr>
              <w:widowControl w:val="0"/>
              <w:spacing w:line="240" w:lineRule="auto"/>
              <w:jc w:val="both"/>
              <w:rPr>
                <w:rFonts w:ascii="Times New Roman" w:hAnsi="Times New Roman"/>
                <w:sz w:val="28"/>
                <w:szCs w:val="28"/>
              </w:rPr>
            </w:pPr>
          </w:p>
        </w:tc>
        <w:tc>
          <w:tcPr>
            <w:tcW w:w="1601" w:type="dxa"/>
            <w:vMerge/>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3F193310" w14:textId="77777777" w:rsidR="003658C8" w:rsidRPr="00B063CA" w:rsidRDefault="003658C8" w:rsidP="0071185C">
            <w:pPr>
              <w:widowControl w:val="0"/>
              <w:spacing w:line="240" w:lineRule="auto"/>
              <w:jc w:val="center"/>
              <w:rPr>
                <w:rFonts w:ascii="Times New Roman" w:hAnsi="Times New Roman"/>
                <w:sz w:val="19"/>
                <w:szCs w:val="19"/>
              </w:rPr>
            </w:pPr>
          </w:p>
        </w:tc>
        <w:tc>
          <w:tcPr>
            <w:tcW w:w="236" w:type="dxa"/>
            <w:tcBorders>
              <w:top w:val="nil"/>
              <w:left w:val="single" w:sz="8" w:space="0" w:color="auto"/>
              <w:bottom w:val="nil"/>
              <w:right w:val="single" w:sz="8" w:space="0" w:color="auto"/>
            </w:tcBorders>
            <w:tcMar>
              <w:top w:w="0" w:type="dxa"/>
              <w:left w:w="11" w:type="dxa"/>
              <w:bottom w:w="0" w:type="dxa"/>
              <w:right w:w="11" w:type="dxa"/>
            </w:tcMar>
            <w:vAlign w:val="center"/>
          </w:tcPr>
          <w:p w14:paraId="44C8BF15"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vMerge/>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64577366" w14:textId="77777777" w:rsidR="003658C8" w:rsidRPr="00B063CA" w:rsidRDefault="003658C8" w:rsidP="0071185C">
            <w:pPr>
              <w:widowControl w:val="0"/>
              <w:spacing w:line="240" w:lineRule="auto"/>
              <w:jc w:val="center"/>
              <w:rPr>
                <w:rFonts w:ascii="Times New Roman" w:hAnsi="Times New Roman"/>
                <w:sz w:val="19"/>
                <w:szCs w:val="19"/>
              </w:rPr>
            </w:pPr>
          </w:p>
        </w:tc>
        <w:tc>
          <w:tcPr>
            <w:tcW w:w="567" w:type="dxa"/>
            <w:tcBorders>
              <w:top w:val="nil"/>
              <w:left w:val="single" w:sz="8" w:space="0" w:color="auto"/>
              <w:bottom w:val="nil"/>
              <w:right w:val="single" w:sz="8" w:space="0" w:color="auto"/>
            </w:tcBorders>
            <w:tcMar>
              <w:top w:w="0" w:type="dxa"/>
              <w:left w:w="11" w:type="dxa"/>
              <w:bottom w:w="0" w:type="dxa"/>
              <w:right w:w="11" w:type="dxa"/>
            </w:tcMar>
            <w:vAlign w:val="center"/>
            <w:hideMark/>
          </w:tcPr>
          <w:p w14:paraId="09F30A0B" w14:textId="2648ACF0"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noProof/>
                <w:sz w:val="19"/>
                <w:szCs w:val="19"/>
                <w:lang w:eastAsia="ru-RU"/>
              </w:rPr>
              <mc:AlternateContent>
                <mc:Choice Requires="wps">
                  <w:drawing>
                    <wp:anchor distT="0" distB="0" distL="114300" distR="114300" simplePos="0" relativeHeight="251698176" behindDoc="0" locked="0" layoutInCell="1" allowOverlap="1" wp14:anchorId="7C3E9290" wp14:editId="22F4D97F">
                      <wp:simplePos x="0" y="0"/>
                      <wp:positionH relativeFrom="column">
                        <wp:posOffset>-6985</wp:posOffset>
                      </wp:positionH>
                      <wp:positionV relativeFrom="paragraph">
                        <wp:posOffset>50165</wp:posOffset>
                      </wp:positionV>
                      <wp:extent cx="342900" cy="0"/>
                      <wp:effectExtent l="12065" t="42545" r="16510" b="4318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D11714" id="Прямая соединительная линия 19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95pt" to="26.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">
                      <v:stroke endarrow="block" endarrowwidth="narrow" endarrowlength="short"/>
                    </v:line>
                  </w:pict>
                </mc:Fallback>
              </mc:AlternateContent>
            </w:r>
          </w:p>
        </w:tc>
        <w:tc>
          <w:tcPr>
            <w:tcW w:w="1701" w:type="dxa"/>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4BD4F062"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+О</w:t>
            </w:r>
            <w:r w:rsidRPr="00B063CA">
              <w:rPr>
                <w:rFonts w:ascii="Times New Roman" w:hAnsi="Times New Roman"/>
                <w:sz w:val="19"/>
                <w:szCs w:val="19"/>
                <w:vertAlign w:val="subscript"/>
              </w:rPr>
              <w:t>2</w:t>
            </w:r>
          </w:p>
        </w:tc>
        <w:tc>
          <w:tcPr>
            <w:tcW w:w="1654" w:type="dxa"/>
            <w:vMerge/>
            <w:tcBorders>
              <w:top w:val="single" w:sz="8" w:space="0" w:color="auto"/>
              <w:left w:val="single" w:sz="8" w:space="0" w:color="auto"/>
              <w:bottom w:val="single" w:sz="8" w:space="0" w:color="auto"/>
              <w:right w:val="single" w:sz="8" w:space="0" w:color="auto"/>
            </w:tcBorders>
            <w:vAlign w:val="center"/>
            <w:hideMark/>
          </w:tcPr>
          <w:p w14:paraId="4316B5C5" w14:textId="77777777" w:rsidR="003658C8" w:rsidRPr="00B063CA" w:rsidRDefault="003658C8" w:rsidP="0071185C">
            <w:pPr>
              <w:widowControl w:val="0"/>
              <w:spacing w:line="240" w:lineRule="auto"/>
              <w:jc w:val="center"/>
              <w:rPr>
                <w:rFonts w:ascii="Times New Roman" w:hAnsi="Times New Roman"/>
                <w:sz w:val="19"/>
                <w:szCs w:val="19"/>
              </w:rPr>
            </w:pPr>
          </w:p>
        </w:tc>
        <w:tc>
          <w:tcPr>
            <w:tcW w:w="898" w:type="dxa"/>
            <w:tcBorders>
              <w:top w:val="nil"/>
              <w:left w:val="single" w:sz="8" w:space="0" w:color="auto"/>
              <w:bottom w:val="nil"/>
              <w:right w:val="nil"/>
            </w:tcBorders>
            <w:tcMar>
              <w:top w:w="0" w:type="dxa"/>
              <w:left w:w="11" w:type="dxa"/>
              <w:bottom w:w="0" w:type="dxa"/>
              <w:right w:w="11" w:type="dxa"/>
            </w:tcMar>
          </w:tcPr>
          <w:p w14:paraId="59481C0F" w14:textId="77777777" w:rsidR="003658C8" w:rsidRPr="00B063CA" w:rsidRDefault="003658C8" w:rsidP="0071185C">
            <w:pPr>
              <w:widowControl w:val="0"/>
              <w:spacing w:line="240" w:lineRule="auto"/>
              <w:jc w:val="both"/>
              <w:rPr>
                <w:rFonts w:ascii="Times New Roman" w:hAnsi="Times New Roman"/>
                <w:sz w:val="28"/>
                <w:szCs w:val="28"/>
              </w:rPr>
            </w:pPr>
          </w:p>
        </w:tc>
      </w:tr>
      <w:tr w:rsidR="003658C8" w:rsidRPr="00B063CA" w14:paraId="26192323" w14:textId="77777777" w:rsidTr="0071185C">
        <w:tc>
          <w:tcPr>
            <w:tcW w:w="295" w:type="dxa"/>
            <w:tcMar>
              <w:top w:w="0" w:type="dxa"/>
              <w:left w:w="11" w:type="dxa"/>
              <w:bottom w:w="0" w:type="dxa"/>
              <w:right w:w="11" w:type="dxa"/>
            </w:tcMar>
          </w:tcPr>
          <w:p w14:paraId="6906C8DF" w14:textId="77777777" w:rsidR="003658C8" w:rsidRPr="00B063CA" w:rsidRDefault="003658C8" w:rsidP="0071185C">
            <w:pPr>
              <w:widowControl w:val="0"/>
              <w:spacing w:line="240" w:lineRule="auto"/>
              <w:jc w:val="both"/>
              <w:rPr>
                <w:rFonts w:ascii="Times New Roman" w:hAnsi="Times New Roman"/>
                <w:sz w:val="28"/>
                <w:szCs w:val="28"/>
              </w:rPr>
            </w:pPr>
          </w:p>
        </w:tc>
        <w:tc>
          <w:tcPr>
            <w:tcW w:w="1601" w:type="dxa"/>
            <w:tcBorders>
              <w:top w:val="single" w:sz="8" w:space="0" w:color="auto"/>
              <w:left w:val="nil"/>
              <w:bottom w:val="nil"/>
              <w:right w:val="nil"/>
            </w:tcBorders>
            <w:tcMar>
              <w:top w:w="0" w:type="dxa"/>
              <w:left w:w="11" w:type="dxa"/>
              <w:bottom w:w="0" w:type="dxa"/>
              <w:right w:w="11" w:type="dxa"/>
            </w:tcMar>
            <w:vAlign w:val="center"/>
          </w:tcPr>
          <w:p w14:paraId="4454F1DF" w14:textId="77777777" w:rsidR="003658C8" w:rsidRPr="00B063CA" w:rsidRDefault="003658C8" w:rsidP="0071185C">
            <w:pPr>
              <w:widowControl w:val="0"/>
              <w:spacing w:line="240" w:lineRule="auto"/>
              <w:jc w:val="center"/>
              <w:rPr>
                <w:rFonts w:ascii="Times New Roman" w:hAnsi="Times New Roman"/>
                <w:sz w:val="19"/>
                <w:szCs w:val="19"/>
              </w:rPr>
            </w:pPr>
          </w:p>
        </w:tc>
        <w:tc>
          <w:tcPr>
            <w:tcW w:w="236" w:type="dxa"/>
            <w:tcMar>
              <w:top w:w="0" w:type="dxa"/>
              <w:left w:w="11" w:type="dxa"/>
              <w:bottom w:w="0" w:type="dxa"/>
              <w:right w:w="11" w:type="dxa"/>
            </w:tcMar>
            <w:vAlign w:val="center"/>
          </w:tcPr>
          <w:p w14:paraId="09CFD035"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tcBorders>
              <w:top w:val="single" w:sz="8" w:space="0" w:color="auto"/>
              <w:left w:val="nil"/>
              <w:bottom w:val="nil"/>
              <w:right w:val="nil"/>
            </w:tcBorders>
            <w:tcMar>
              <w:top w:w="0" w:type="dxa"/>
              <w:left w:w="11" w:type="dxa"/>
              <w:bottom w:w="0" w:type="dxa"/>
              <w:right w:w="11" w:type="dxa"/>
            </w:tcMar>
            <w:vAlign w:val="center"/>
          </w:tcPr>
          <w:p w14:paraId="04732CB7" w14:textId="77777777" w:rsidR="003658C8" w:rsidRPr="00B063CA" w:rsidRDefault="003658C8" w:rsidP="0071185C">
            <w:pPr>
              <w:widowControl w:val="0"/>
              <w:spacing w:line="240" w:lineRule="auto"/>
              <w:jc w:val="center"/>
              <w:rPr>
                <w:rFonts w:ascii="Times New Roman" w:hAnsi="Times New Roman"/>
                <w:sz w:val="19"/>
                <w:szCs w:val="19"/>
              </w:rPr>
            </w:pPr>
          </w:p>
        </w:tc>
        <w:tc>
          <w:tcPr>
            <w:tcW w:w="567" w:type="dxa"/>
            <w:tcMar>
              <w:top w:w="0" w:type="dxa"/>
              <w:left w:w="11" w:type="dxa"/>
              <w:bottom w:w="0" w:type="dxa"/>
              <w:right w:w="11" w:type="dxa"/>
            </w:tcMar>
            <w:vAlign w:val="center"/>
          </w:tcPr>
          <w:p w14:paraId="51872971" w14:textId="77777777" w:rsidR="003658C8" w:rsidRPr="00B063CA" w:rsidRDefault="003658C8" w:rsidP="0071185C">
            <w:pPr>
              <w:widowControl w:val="0"/>
              <w:spacing w:line="240" w:lineRule="auto"/>
              <w:jc w:val="center"/>
              <w:rPr>
                <w:rFonts w:ascii="Times New Roman" w:hAnsi="Times New Roman"/>
                <w:sz w:val="19"/>
                <w:szCs w:val="19"/>
              </w:rPr>
            </w:pPr>
          </w:p>
        </w:tc>
        <w:tc>
          <w:tcPr>
            <w:tcW w:w="1701" w:type="dxa"/>
            <w:tcBorders>
              <w:top w:val="single" w:sz="8" w:space="0" w:color="auto"/>
              <w:left w:val="nil"/>
              <w:bottom w:val="nil"/>
              <w:right w:val="single" w:sz="8" w:space="0" w:color="auto"/>
            </w:tcBorders>
            <w:tcMar>
              <w:top w:w="0" w:type="dxa"/>
              <w:left w:w="11" w:type="dxa"/>
              <w:bottom w:w="0" w:type="dxa"/>
              <w:right w:w="11" w:type="dxa"/>
            </w:tcMar>
            <w:vAlign w:val="center"/>
          </w:tcPr>
          <w:p w14:paraId="494DC066" w14:textId="77777777" w:rsidR="003658C8" w:rsidRPr="00B063CA" w:rsidRDefault="003658C8" w:rsidP="0071185C">
            <w:pPr>
              <w:widowControl w:val="0"/>
              <w:spacing w:line="240" w:lineRule="auto"/>
              <w:jc w:val="center"/>
              <w:rPr>
                <w:rFonts w:ascii="Times New Roman" w:hAnsi="Times New Roman"/>
                <w:sz w:val="19"/>
                <w:szCs w:val="19"/>
              </w:rPr>
            </w:pPr>
          </w:p>
        </w:tc>
        <w:tc>
          <w:tcPr>
            <w:tcW w:w="1654" w:type="dxa"/>
            <w:vMerge/>
            <w:tcBorders>
              <w:top w:val="single" w:sz="8" w:space="0" w:color="auto"/>
              <w:left w:val="single" w:sz="8" w:space="0" w:color="auto"/>
              <w:bottom w:val="single" w:sz="8" w:space="0" w:color="auto"/>
              <w:right w:val="single" w:sz="8" w:space="0" w:color="auto"/>
            </w:tcBorders>
            <w:vAlign w:val="center"/>
            <w:hideMark/>
          </w:tcPr>
          <w:p w14:paraId="46DAD58E" w14:textId="77777777" w:rsidR="003658C8" w:rsidRPr="00B063CA" w:rsidRDefault="003658C8" w:rsidP="0071185C">
            <w:pPr>
              <w:widowControl w:val="0"/>
              <w:spacing w:line="240" w:lineRule="auto"/>
              <w:jc w:val="center"/>
              <w:rPr>
                <w:rFonts w:ascii="Times New Roman" w:hAnsi="Times New Roman"/>
                <w:sz w:val="19"/>
                <w:szCs w:val="19"/>
              </w:rPr>
            </w:pPr>
          </w:p>
        </w:tc>
        <w:tc>
          <w:tcPr>
            <w:tcW w:w="898" w:type="dxa"/>
            <w:tcBorders>
              <w:top w:val="nil"/>
              <w:left w:val="single" w:sz="8" w:space="0" w:color="auto"/>
              <w:bottom w:val="nil"/>
              <w:right w:val="nil"/>
            </w:tcBorders>
            <w:tcMar>
              <w:top w:w="0" w:type="dxa"/>
              <w:left w:w="11" w:type="dxa"/>
              <w:bottom w:w="0" w:type="dxa"/>
              <w:right w:w="11" w:type="dxa"/>
            </w:tcMar>
          </w:tcPr>
          <w:p w14:paraId="543F93E2" w14:textId="77777777" w:rsidR="003658C8" w:rsidRPr="00B063CA" w:rsidRDefault="003658C8" w:rsidP="0071185C">
            <w:pPr>
              <w:widowControl w:val="0"/>
              <w:spacing w:line="240" w:lineRule="auto"/>
              <w:jc w:val="both"/>
              <w:rPr>
                <w:rFonts w:ascii="Times New Roman" w:hAnsi="Times New Roman"/>
                <w:sz w:val="28"/>
                <w:szCs w:val="28"/>
              </w:rPr>
            </w:pPr>
          </w:p>
        </w:tc>
      </w:tr>
      <w:tr w:rsidR="003658C8" w:rsidRPr="00B063CA" w14:paraId="3CF142FA" w14:textId="77777777" w:rsidTr="0071185C">
        <w:tc>
          <w:tcPr>
            <w:tcW w:w="295" w:type="dxa"/>
            <w:tcMar>
              <w:top w:w="0" w:type="dxa"/>
              <w:left w:w="11" w:type="dxa"/>
              <w:bottom w:w="0" w:type="dxa"/>
              <w:right w:w="11" w:type="dxa"/>
            </w:tcMar>
          </w:tcPr>
          <w:p w14:paraId="2D65CDFB" w14:textId="77777777" w:rsidR="003658C8" w:rsidRPr="00B063CA" w:rsidRDefault="003658C8" w:rsidP="0071185C">
            <w:pPr>
              <w:widowControl w:val="0"/>
              <w:spacing w:line="240" w:lineRule="auto"/>
              <w:jc w:val="both"/>
              <w:rPr>
                <w:rFonts w:ascii="Times New Roman" w:hAnsi="Times New Roman"/>
                <w:sz w:val="28"/>
                <w:szCs w:val="28"/>
              </w:rPr>
            </w:pPr>
          </w:p>
        </w:tc>
        <w:tc>
          <w:tcPr>
            <w:tcW w:w="1601" w:type="dxa"/>
            <w:tcMar>
              <w:top w:w="0" w:type="dxa"/>
              <w:left w:w="11" w:type="dxa"/>
              <w:bottom w:w="0" w:type="dxa"/>
              <w:right w:w="11" w:type="dxa"/>
            </w:tcMar>
            <w:vAlign w:val="center"/>
          </w:tcPr>
          <w:p w14:paraId="359BEEF9" w14:textId="77777777" w:rsidR="003658C8" w:rsidRPr="00B063CA" w:rsidRDefault="003658C8" w:rsidP="0071185C">
            <w:pPr>
              <w:widowControl w:val="0"/>
              <w:spacing w:line="240" w:lineRule="auto"/>
              <w:jc w:val="center"/>
              <w:rPr>
                <w:rFonts w:ascii="Times New Roman" w:hAnsi="Times New Roman"/>
                <w:sz w:val="19"/>
                <w:szCs w:val="19"/>
              </w:rPr>
            </w:pPr>
          </w:p>
        </w:tc>
        <w:tc>
          <w:tcPr>
            <w:tcW w:w="236" w:type="dxa"/>
            <w:tcMar>
              <w:top w:w="0" w:type="dxa"/>
              <w:left w:w="11" w:type="dxa"/>
              <w:bottom w:w="0" w:type="dxa"/>
              <w:right w:w="11" w:type="dxa"/>
            </w:tcMar>
            <w:vAlign w:val="center"/>
          </w:tcPr>
          <w:p w14:paraId="3A2BA9AA"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tcBorders>
              <w:top w:val="nil"/>
              <w:left w:val="nil"/>
              <w:bottom w:val="single" w:sz="8" w:space="0" w:color="auto"/>
              <w:right w:val="nil"/>
            </w:tcBorders>
            <w:tcMar>
              <w:top w:w="0" w:type="dxa"/>
              <w:left w:w="11" w:type="dxa"/>
              <w:bottom w:w="0" w:type="dxa"/>
              <w:right w:w="11" w:type="dxa"/>
            </w:tcMar>
            <w:vAlign w:val="center"/>
          </w:tcPr>
          <w:p w14:paraId="3818A51E" w14:textId="77777777" w:rsidR="003658C8" w:rsidRPr="00B063CA" w:rsidRDefault="003658C8" w:rsidP="0071185C">
            <w:pPr>
              <w:widowControl w:val="0"/>
              <w:spacing w:line="240" w:lineRule="auto"/>
              <w:jc w:val="center"/>
              <w:rPr>
                <w:rFonts w:ascii="Times New Roman" w:hAnsi="Times New Roman"/>
                <w:sz w:val="19"/>
                <w:szCs w:val="19"/>
              </w:rPr>
            </w:pPr>
          </w:p>
        </w:tc>
        <w:tc>
          <w:tcPr>
            <w:tcW w:w="567" w:type="dxa"/>
            <w:tcMar>
              <w:top w:w="0" w:type="dxa"/>
              <w:left w:w="11" w:type="dxa"/>
              <w:bottom w:w="0" w:type="dxa"/>
              <w:right w:w="11" w:type="dxa"/>
            </w:tcMar>
            <w:vAlign w:val="center"/>
          </w:tcPr>
          <w:p w14:paraId="248338E1" w14:textId="77777777" w:rsidR="003658C8" w:rsidRPr="00B063CA" w:rsidRDefault="003658C8" w:rsidP="0071185C">
            <w:pPr>
              <w:widowControl w:val="0"/>
              <w:spacing w:line="240" w:lineRule="auto"/>
              <w:jc w:val="center"/>
              <w:rPr>
                <w:rFonts w:ascii="Times New Roman" w:hAnsi="Times New Roman"/>
                <w:sz w:val="19"/>
                <w:szCs w:val="19"/>
              </w:rPr>
            </w:pPr>
          </w:p>
        </w:tc>
        <w:tc>
          <w:tcPr>
            <w:tcW w:w="1701" w:type="dxa"/>
            <w:tcMar>
              <w:top w:w="0" w:type="dxa"/>
              <w:left w:w="11" w:type="dxa"/>
              <w:bottom w:w="0" w:type="dxa"/>
              <w:right w:w="11" w:type="dxa"/>
            </w:tcMar>
            <w:vAlign w:val="center"/>
          </w:tcPr>
          <w:p w14:paraId="5929E66E" w14:textId="77777777" w:rsidR="003658C8" w:rsidRPr="00B063CA" w:rsidRDefault="003658C8" w:rsidP="0071185C">
            <w:pPr>
              <w:widowControl w:val="0"/>
              <w:spacing w:line="240" w:lineRule="auto"/>
              <w:jc w:val="center"/>
              <w:rPr>
                <w:rFonts w:ascii="Times New Roman" w:hAnsi="Times New Roman"/>
                <w:sz w:val="19"/>
                <w:szCs w:val="19"/>
              </w:rPr>
            </w:pPr>
          </w:p>
        </w:tc>
        <w:tc>
          <w:tcPr>
            <w:tcW w:w="1654" w:type="dxa"/>
            <w:tcBorders>
              <w:top w:val="single" w:sz="8" w:space="0" w:color="auto"/>
              <w:left w:val="nil"/>
              <w:bottom w:val="nil"/>
              <w:right w:val="nil"/>
            </w:tcBorders>
            <w:tcMar>
              <w:top w:w="0" w:type="dxa"/>
              <w:left w:w="11" w:type="dxa"/>
              <w:bottom w:w="0" w:type="dxa"/>
              <w:right w:w="11" w:type="dxa"/>
            </w:tcMar>
            <w:vAlign w:val="center"/>
          </w:tcPr>
          <w:p w14:paraId="3779E9DF" w14:textId="77777777" w:rsidR="003658C8" w:rsidRPr="00B063CA" w:rsidRDefault="003658C8" w:rsidP="0071185C">
            <w:pPr>
              <w:widowControl w:val="0"/>
              <w:spacing w:line="240" w:lineRule="auto"/>
              <w:jc w:val="center"/>
              <w:rPr>
                <w:rFonts w:ascii="Times New Roman" w:hAnsi="Times New Roman"/>
                <w:sz w:val="19"/>
                <w:szCs w:val="19"/>
              </w:rPr>
            </w:pPr>
          </w:p>
        </w:tc>
        <w:tc>
          <w:tcPr>
            <w:tcW w:w="898" w:type="dxa"/>
            <w:tcMar>
              <w:top w:w="0" w:type="dxa"/>
              <w:left w:w="11" w:type="dxa"/>
              <w:bottom w:w="0" w:type="dxa"/>
              <w:right w:w="11" w:type="dxa"/>
            </w:tcMar>
          </w:tcPr>
          <w:p w14:paraId="5B0DD6AB" w14:textId="77777777" w:rsidR="003658C8" w:rsidRPr="00B063CA" w:rsidRDefault="003658C8" w:rsidP="0071185C">
            <w:pPr>
              <w:widowControl w:val="0"/>
              <w:spacing w:line="240" w:lineRule="auto"/>
              <w:jc w:val="both"/>
              <w:rPr>
                <w:rFonts w:ascii="Times New Roman" w:hAnsi="Times New Roman"/>
                <w:sz w:val="28"/>
                <w:szCs w:val="28"/>
              </w:rPr>
            </w:pPr>
          </w:p>
        </w:tc>
      </w:tr>
      <w:tr w:rsidR="003658C8" w:rsidRPr="00B063CA" w14:paraId="666921AD" w14:textId="77777777" w:rsidTr="0071185C">
        <w:tc>
          <w:tcPr>
            <w:tcW w:w="295" w:type="dxa"/>
            <w:tcMar>
              <w:top w:w="0" w:type="dxa"/>
              <w:left w:w="11" w:type="dxa"/>
              <w:bottom w:w="0" w:type="dxa"/>
              <w:right w:w="11" w:type="dxa"/>
            </w:tcMar>
          </w:tcPr>
          <w:p w14:paraId="0EA33708" w14:textId="77777777" w:rsidR="003658C8" w:rsidRPr="00B063CA" w:rsidRDefault="003658C8" w:rsidP="0071185C">
            <w:pPr>
              <w:widowControl w:val="0"/>
              <w:spacing w:line="240" w:lineRule="auto"/>
              <w:jc w:val="both"/>
              <w:rPr>
                <w:rFonts w:ascii="Times New Roman" w:hAnsi="Times New Roman"/>
                <w:sz w:val="28"/>
                <w:szCs w:val="28"/>
              </w:rPr>
            </w:pPr>
          </w:p>
        </w:tc>
        <w:tc>
          <w:tcPr>
            <w:tcW w:w="1601" w:type="dxa"/>
            <w:tcMar>
              <w:top w:w="0" w:type="dxa"/>
              <w:left w:w="11" w:type="dxa"/>
              <w:bottom w:w="0" w:type="dxa"/>
              <w:right w:w="11" w:type="dxa"/>
            </w:tcMar>
            <w:vAlign w:val="center"/>
          </w:tcPr>
          <w:p w14:paraId="2682E8F4" w14:textId="77777777" w:rsidR="003658C8" w:rsidRPr="00B063CA" w:rsidRDefault="003658C8" w:rsidP="0071185C">
            <w:pPr>
              <w:widowControl w:val="0"/>
              <w:spacing w:line="240" w:lineRule="auto"/>
              <w:jc w:val="center"/>
              <w:rPr>
                <w:rFonts w:ascii="Times New Roman" w:hAnsi="Times New Roman"/>
                <w:sz w:val="19"/>
                <w:szCs w:val="19"/>
              </w:rPr>
            </w:pPr>
          </w:p>
        </w:tc>
        <w:tc>
          <w:tcPr>
            <w:tcW w:w="236" w:type="dxa"/>
            <w:tcBorders>
              <w:top w:val="nil"/>
              <w:left w:val="nil"/>
              <w:bottom w:val="nil"/>
              <w:right w:val="single" w:sz="8" w:space="0" w:color="auto"/>
            </w:tcBorders>
            <w:tcMar>
              <w:top w:w="0" w:type="dxa"/>
              <w:left w:w="11" w:type="dxa"/>
              <w:bottom w:w="0" w:type="dxa"/>
              <w:right w:w="11" w:type="dxa"/>
            </w:tcMar>
            <w:vAlign w:val="center"/>
          </w:tcPr>
          <w:p w14:paraId="072F9137"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vMerge w:val="restart"/>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46E2A3C7"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Регуляция температуры воды</w:t>
            </w:r>
          </w:p>
        </w:tc>
        <w:tc>
          <w:tcPr>
            <w:tcW w:w="567" w:type="dxa"/>
            <w:tcBorders>
              <w:top w:val="nil"/>
              <w:left w:val="single" w:sz="8" w:space="0" w:color="auto"/>
              <w:bottom w:val="nil"/>
              <w:right w:val="nil"/>
            </w:tcBorders>
            <w:tcMar>
              <w:top w:w="0" w:type="dxa"/>
              <w:left w:w="11" w:type="dxa"/>
              <w:bottom w:w="0" w:type="dxa"/>
              <w:right w:w="11" w:type="dxa"/>
            </w:tcMar>
            <w:vAlign w:val="center"/>
          </w:tcPr>
          <w:p w14:paraId="7FB1D6FD" w14:textId="77777777" w:rsidR="003658C8" w:rsidRPr="00B063CA" w:rsidRDefault="003658C8" w:rsidP="0071185C">
            <w:pPr>
              <w:widowControl w:val="0"/>
              <w:spacing w:line="240" w:lineRule="auto"/>
              <w:jc w:val="center"/>
              <w:rPr>
                <w:rFonts w:ascii="Times New Roman" w:hAnsi="Times New Roman"/>
                <w:sz w:val="19"/>
                <w:szCs w:val="19"/>
              </w:rPr>
            </w:pPr>
          </w:p>
        </w:tc>
        <w:tc>
          <w:tcPr>
            <w:tcW w:w="1701" w:type="dxa"/>
            <w:tcBorders>
              <w:top w:val="nil"/>
              <w:left w:val="nil"/>
              <w:bottom w:val="single" w:sz="8" w:space="0" w:color="auto"/>
              <w:right w:val="nil"/>
            </w:tcBorders>
            <w:tcMar>
              <w:top w:w="0" w:type="dxa"/>
              <w:left w:w="11" w:type="dxa"/>
              <w:bottom w:w="0" w:type="dxa"/>
              <w:right w:w="11" w:type="dxa"/>
            </w:tcMar>
            <w:vAlign w:val="center"/>
          </w:tcPr>
          <w:p w14:paraId="6491B5F9" w14:textId="77777777" w:rsidR="003658C8" w:rsidRPr="00B063CA" w:rsidRDefault="003658C8" w:rsidP="0071185C">
            <w:pPr>
              <w:widowControl w:val="0"/>
              <w:spacing w:line="240" w:lineRule="auto"/>
              <w:jc w:val="center"/>
              <w:rPr>
                <w:rFonts w:ascii="Times New Roman" w:hAnsi="Times New Roman"/>
                <w:sz w:val="19"/>
                <w:szCs w:val="19"/>
              </w:rPr>
            </w:pPr>
          </w:p>
        </w:tc>
        <w:tc>
          <w:tcPr>
            <w:tcW w:w="1654" w:type="dxa"/>
            <w:tcMar>
              <w:top w:w="0" w:type="dxa"/>
              <w:left w:w="11" w:type="dxa"/>
              <w:bottom w:w="0" w:type="dxa"/>
              <w:right w:w="11" w:type="dxa"/>
            </w:tcMar>
            <w:vAlign w:val="center"/>
          </w:tcPr>
          <w:p w14:paraId="44FEFA48" w14:textId="77777777" w:rsidR="003658C8" w:rsidRPr="00B063CA" w:rsidRDefault="003658C8" w:rsidP="0071185C">
            <w:pPr>
              <w:widowControl w:val="0"/>
              <w:spacing w:line="240" w:lineRule="auto"/>
              <w:jc w:val="center"/>
              <w:rPr>
                <w:rFonts w:ascii="Times New Roman" w:hAnsi="Times New Roman"/>
                <w:sz w:val="19"/>
                <w:szCs w:val="19"/>
              </w:rPr>
            </w:pPr>
          </w:p>
        </w:tc>
        <w:tc>
          <w:tcPr>
            <w:tcW w:w="898" w:type="dxa"/>
            <w:tcMar>
              <w:top w:w="0" w:type="dxa"/>
              <w:left w:w="11" w:type="dxa"/>
              <w:bottom w:w="0" w:type="dxa"/>
              <w:right w:w="11" w:type="dxa"/>
            </w:tcMar>
          </w:tcPr>
          <w:p w14:paraId="04D47A6C" w14:textId="77777777" w:rsidR="003658C8" w:rsidRPr="00B063CA" w:rsidRDefault="003658C8" w:rsidP="0071185C">
            <w:pPr>
              <w:widowControl w:val="0"/>
              <w:spacing w:line="240" w:lineRule="auto"/>
              <w:jc w:val="both"/>
              <w:rPr>
                <w:rFonts w:ascii="Times New Roman" w:hAnsi="Times New Roman"/>
                <w:sz w:val="28"/>
                <w:szCs w:val="28"/>
              </w:rPr>
            </w:pPr>
          </w:p>
        </w:tc>
      </w:tr>
      <w:tr w:rsidR="003658C8" w:rsidRPr="00B063CA" w14:paraId="650C0087" w14:textId="77777777" w:rsidTr="0071185C">
        <w:tc>
          <w:tcPr>
            <w:tcW w:w="295" w:type="dxa"/>
            <w:tcMar>
              <w:top w:w="0" w:type="dxa"/>
              <w:left w:w="11" w:type="dxa"/>
              <w:bottom w:w="0" w:type="dxa"/>
              <w:right w:w="11" w:type="dxa"/>
            </w:tcMar>
          </w:tcPr>
          <w:p w14:paraId="6A3DDCA3" w14:textId="77777777" w:rsidR="003658C8" w:rsidRPr="00B063CA" w:rsidRDefault="003658C8" w:rsidP="0071185C">
            <w:pPr>
              <w:widowControl w:val="0"/>
              <w:spacing w:line="240" w:lineRule="auto"/>
              <w:jc w:val="both"/>
              <w:rPr>
                <w:rFonts w:ascii="Times New Roman" w:hAnsi="Times New Roman"/>
                <w:sz w:val="28"/>
                <w:szCs w:val="28"/>
              </w:rPr>
            </w:pPr>
          </w:p>
        </w:tc>
        <w:tc>
          <w:tcPr>
            <w:tcW w:w="1601" w:type="dxa"/>
            <w:tcMar>
              <w:top w:w="0" w:type="dxa"/>
              <w:left w:w="11" w:type="dxa"/>
              <w:bottom w:w="0" w:type="dxa"/>
              <w:right w:w="11" w:type="dxa"/>
            </w:tcMar>
            <w:vAlign w:val="center"/>
          </w:tcPr>
          <w:p w14:paraId="62463D8B" w14:textId="77777777" w:rsidR="003658C8" w:rsidRPr="00B063CA" w:rsidRDefault="003658C8" w:rsidP="0071185C">
            <w:pPr>
              <w:widowControl w:val="0"/>
              <w:spacing w:line="240" w:lineRule="auto"/>
              <w:jc w:val="center"/>
              <w:rPr>
                <w:rFonts w:ascii="Times New Roman" w:hAnsi="Times New Roman"/>
                <w:sz w:val="19"/>
                <w:szCs w:val="19"/>
              </w:rPr>
            </w:pPr>
          </w:p>
        </w:tc>
        <w:tc>
          <w:tcPr>
            <w:tcW w:w="236" w:type="dxa"/>
            <w:tcBorders>
              <w:top w:val="nil"/>
              <w:left w:val="nil"/>
              <w:bottom w:val="nil"/>
              <w:right w:val="single" w:sz="8" w:space="0" w:color="auto"/>
            </w:tcBorders>
            <w:tcMar>
              <w:top w:w="0" w:type="dxa"/>
              <w:left w:w="11" w:type="dxa"/>
              <w:bottom w:w="0" w:type="dxa"/>
              <w:right w:w="11" w:type="dxa"/>
            </w:tcMar>
            <w:vAlign w:val="center"/>
          </w:tcPr>
          <w:p w14:paraId="3BB3DFA7" w14:textId="77777777" w:rsidR="003658C8" w:rsidRPr="00B063CA" w:rsidRDefault="003658C8" w:rsidP="0071185C">
            <w:pPr>
              <w:widowControl w:val="0"/>
              <w:spacing w:line="240" w:lineRule="auto"/>
              <w:jc w:val="center"/>
              <w:rPr>
                <w:rFonts w:ascii="Times New Roman" w:hAnsi="Times New Roman"/>
                <w:sz w:val="19"/>
                <w:szCs w:val="19"/>
              </w:rPr>
            </w:pPr>
          </w:p>
        </w:tc>
        <w:tc>
          <w:tcPr>
            <w:tcW w:w="3124" w:type="dxa"/>
            <w:vMerge/>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7E97E18E" w14:textId="77777777" w:rsidR="003658C8" w:rsidRPr="00B063CA" w:rsidRDefault="003658C8" w:rsidP="0071185C">
            <w:pPr>
              <w:widowControl w:val="0"/>
              <w:spacing w:line="240" w:lineRule="auto"/>
              <w:jc w:val="center"/>
              <w:rPr>
                <w:rFonts w:ascii="Times New Roman" w:hAnsi="Times New Roman"/>
                <w:sz w:val="19"/>
                <w:szCs w:val="19"/>
              </w:rPr>
            </w:pPr>
          </w:p>
        </w:tc>
        <w:tc>
          <w:tcPr>
            <w:tcW w:w="567" w:type="dxa"/>
            <w:tcBorders>
              <w:top w:val="nil"/>
              <w:left w:val="single" w:sz="8" w:space="0" w:color="auto"/>
              <w:bottom w:val="nil"/>
              <w:right w:val="single" w:sz="8" w:space="0" w:color="auto"/>
            </w:tcBorders>
            <w:tcMar>
              <w:top w:w="0" w:type="dxa"/>
              <w:left w:w="11" w:type="dxa"/>
              <w:bottom w:w="0" w:type="dxa"/>
              <w:right w:w="11" w:type="dxa"/>
            </w:tcMar>
            <w:vAlign w:val="center"/>
            <w:hideMark/>
          </w:tcPr>
          <w:p w14:paraId="23B50743" w14:textId="56A2F1A2"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noProof/>
                <w:sz w:val="19"/>
                <w:szCs w:val="19"/>
                <w:lang w:eastAsia="ru-RU"/>
              </w:rPr>
              <mc:AlternateContent>
                <mc:Choice Requires="wps">
                  <w:drawing>
                    <wp:anchor distT="0" distB="0" distL="114300" distR="114300" simplePos="0" relativeHeight="251707392" behindDoc="0" locked="0" layoutInCell="1" allowOverlap="1" wp14:anchorId="078999B9" wp14:editId="79629960">
                      <wp:simplePos x="0" y="0"/>
                      <wp:positionH relativeFrom="column">
                        <wp:posOffset>-6985</wp:posOffset>
                      </wp:positionH>
                      <wp:positionV relativeFrom="paragraph">
                        <wp:posOffset>52070</wp:posOffset>
                      </wp:positionV>
                      <wp:extent cx="342900" cy="0"/>
                      <wp:effectExtent l="12065" t="40005" r="16510" b="4572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F14D48" id="Прямая соединительная линия 19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1pt" to="26.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">
                      <v:stroke endarrow="block" endarrowwidth="narrow" endarrowlength="short"/>
                    </v:line>
                  </w:pict>
                </mc:Fallback>
              </mc:AlternateContent>
            </w:r>
          </w:p>
        </w:tc>
        <w:tc>
          <w:tcPr>
            <w:tcW w:w="1701" w:type="dxa"/>
            <w:tcBorders>
              <w:top w:val="single" w:sz="8" w:space="0" w:color="auto"/>
              <w:left w:val="single" w:sz="8" w:space="0" w:color="auto"/>
              <w:bottom w:val="single" w:sz="8" w:space="0" w:color="auto"/>
              <w:right w:val="single" w:sz="8" w:space="0" w:color="auto"/>
            </w:tcBorders>
            <w:tcMar>
              <w:top w:w="0" w:type="dxa"/>
              <w:left w:w="11" w:type="dxa"/>
              <w:bottom w:w="0" w:type="dxa"/>
              <w:right w:w="11" w:type="dxa"/>
            </w:tcMar>
            <w:vAlign w:val="center"/>
            <w:hideMark/>
          </w:tcPr>
          <w:p w14:paraId="72E466C9" w14:textId="77777777" w:rsidR="003658C8" w:rsidRPr="00B063CA" w:rsidRDefault="003658C8" w:rsidP="0071185C">
            <w:pPr>
              <w:widowControl w:val="0"/>
              <w:spacing w:line="240" w:lineRule="auto"/>
              <w:jc w:val="center"/>
              <w:rPr>
                <w:rFonts w:ascii="Times New Roman" w:hAnsi="Times New Roman"/>
                <w:sz w:val="19"/>
                <w:szCs w:val="19"/>
              </w:rPr>
            </w:pPr>
            <w:r w:rsidRPr="00B063CA">
              <w:rPr>
                <w:rFonts w:ascii="Times New Roman" w:hAnsi="Times New Roman"/>
                <w:sz w:val="19"/>
                <w:szCs w:val="19"/>
              </w:rPr>
              <w:t>+Т</w:t>
            </w:r>
          </w:p>
        </w:tc>
        <w:tc>
          <w:tcPr>
            <w:tcW w:w="1654" w:type="dxa"/>
            <w:tcBorders>
              <w:top w:val="nil"/>
              <w:left w:val="single" w:sz="8" w:space="0" w:color="auto"/>
              <w:bottom w:val="nil"/>
              <w:right w:val="nil"/>
            </w:tcBorders>
            <w:tcMar>
              <w:top w:w="0" w:type="dxa"/>
              <w:left w:w="11" w:type="dxa"/>
              <w:bottom w:w="0" w:type="dxa"/>
              <w:right w:w="11" w:type="dxa"/>
            </w:tcMar>
            <w:vAlign w:val="center"/>
          </w:tcPr>
          <w:p w14:paraId="3F4817DE" w14:textId="77777777" w:rsidR="003658C8" w:rsidRPr="00B063CA" w:rsidRDefault="003658C8" w:rsidP="0071185C">
            <w:pPr>
              <w:widowControl w:val="0"/>
              <w:spacing w:line="240" w:lineRule="auto"/>
              <w:jc w:val="center"/>
              <w:rPr>
                <w:rFonts w:ascii="Times New Roman" w:hAnsi="Times New Roman"/>
                <w:sz w:val="19"/>
                <w:szCs w:val="19"/>
              </w:rPr>
            </w:pPr>
          </w:p>
        </w:tc>
        <w:tc>
          <w:tcPr>
            <w:tcW w:w="898" w:type="dxa"/>
            <w:tcMar>
              <w:top w:w="0" w:type="dxa"/>
              <w:left w:w="11" w:type="dxa"/>
              <w:bottom w:w="0" w:type="dxa"/>
              <w:right w:w="11" w:type="dxa"/>
            </w:tcMar>
          </w:tcPr>
          <w:p w14:paraId="4BC87A63" w14:textId="77777777" w:rsidR="003658C8" w:rsidRPr="00B063CA" w:rsidRDefault="003658C8" w:rsidP="0071185C">
            <w:pPr>
              <w:widowControl w:val="0"/>
              <w:spacing w:line="240" w:lineRule="auto"/>
              <w:jc w:val="both"/>
              <w:rPr>
                <w:rFonts w:ascii="Times New Roman" w:hAnsi="Times New Roman"/>
                <w:sz w:val="28"/>
                <w:szCs w:val="28"/>
              </w:rPr>
            </w:pPr>
          </w:p>
        </w:tc>
      </w:tr>
    </w:tbl>
    <w:p w14:paraId="187D2FB6" w14:textId="77777777" w:rsidR="003658C8" w:rsidRPr="00B063CA" w:rsidRDefault="003658C8" w:rsidP="003658C8">
      <w:pPr>
        <w:widowControl w:val="0"/>
        <w:spacing w:line="240" w:lineRule="auto"/>
        <w:jc w:val="both"/>
        <w:rPr>
          <w:rFonts w:ascii="Times New Roman" w:hAnsi="Times New Roman"/>
          <w:sz w:val="20"/>
          <w:szCs w:val="20"/>
        </w:rPr>
      </w:pPr>
    </w:p>
    <w:p w14:paraId="159C057A" w14:textId="77777777" w:rsidR="003658C8" w:rsidRPr="00B063CA" w:rsidRDefault="003658C8" w:rsidP="003658C8">
      <w:pPr>
        <w:widowControl w:val="0"/>
        <w:spacing w:line="240" w:lineRule="auto"/>
        <w:jc w:val="center"/>
        <w:rPr>
          <w:rFonts w:ascii="Times New Roman" w:hAnsi="Times New Roman"/>
          <w:sz w:val="20"/>
          <w:szCs w:val="20"/>
        </w:rPr>
      </w:pPr>
      <w:r w:rsidRPr="00B063CA">
        <w:rPr>
          <w:rFonts w:ascii="Times New Roman" w:hAnsi="Times New Roman"/>
          <w:sz w:val="20"/>
          <w:szCs w:val="20"/>
        </w:rPr>
        <w:t>Рис. 2.1. Изменение параметров рыбоводных систем и оценка их качества</w:t>
      </w:r>
    </w:p>
    <w:p w14:paraId="1D8AE12E" w14:textId="77777777" w:rsidR="003658C8" w:rsidRPr="00B063CA" w:rsidRDefault="003658C8" w:rsidP="003658C8">
      <w:pPr>
        <w:widowControl w:val="0"/>
        <w:spacing w:line="240" w:lineRule="auto"/>
        <w:jc w:val="both"/>
        <w:rPr>
          <w:rFonts w:ascii="Times New Roman" w:hAnsi="Times New Roman"/>
          <w:b/>
          <w:sz w:val="20"/>
          <w:szCs w:val="20"/>
        </w:rPr>
      </w:pPr>
    </w:p>
    <w:p w14:paraId="73ED5C9A" w14:textId="77777777" w:rsidR="003658C8" w:rsidRPr="00B063CA" w:rsidRDefault="003658C8" w:rsidP="003658C8">
      <w:pPr>
        <w:widowControl w:val="0"/>
        <w:spacing w:line="240" w:lineRule="auto"/>
        <w:ind w:firstLine="567"/>
        <w:jc w:val="both"/>
        <w:rPr>
          <w:rFonts w:ascii="Times New Roman" w:hAnsi="Times New Roman"/>
          <w:b/>
          <w:bCs/>
          <w:spacing w:val="-2"/>
          <w:sz w:val="28"/>
          <w:szCs w:val="28"/>
        </w:rPr>
      </w:pPr>
      <w:r w:rsidRPr="00B063CA">
        <w:rPr>
          <w:rFonts w:ascii="Times New Roman" w:hAnsi="Times New Roman"/>
          <w:b/>
          <w:bCs/>
          <w:spacing w:val="-2"/>
          <w:sz w:val="28"/>
          <w:szCs w:val="28"/>
        </w:rPr>
        <w:t>2.2 Живорыбные бассейны</w:t>
      </w:r>
    </w:p>
    <w:p w14:paraId="04EE5D77" w14:textId="77777777" w:rsidR="00527222" w:rsidRPr="00B063CA" w:rsidRDefault="00527222" w:rsidP="00527222">
      <w:pPr>
        <w:widowControl w:val="0"/>
        <w:spacing w:after="0" w:line="240" w:lineRule="auto"/>
        <w:ind w:firstLine="567"/>
        <w:jc w:val="both"/>
        <w:rPr>
          <w:rFonts w:ascii="Times New Roman" w:hAnsi="Times New Roman"/>
          <w:spacing w:val="-2"/>
          <w:sz w:val="28"/>
          <w:szCs w:val="28"/>
        </w:rPr>
      </w:pPr>
      <w:r w:rsidRPr="00B063CA">
        <w:rPr>
          <w:rFonts w:ascii="Times New Roman" w:hAnsi="Times New Roman"/>
          <w:spacing w:val="-2"/>
          <w:sz w:val="28"/>
          <w:szCs w:val="28"/>
        </w:rPr>
        <w:t>Современные бассейны изготавливаются из п</w:t>
      </w:r>
      <w:r>
        <w:rPr>
          <w:rFonts w:ascii="Times New Roman" w:hAnsi="Times New Roman"/>
          <w:spacing w:val="-2"/>
          <w:sz w:val="28"/>
          <w:szCs w:val="28"/>
        </w:rPr>
        <w:t>и</w:t>
      </w:r>
      <w:r w:rsidRPr="00B063CA">
        <w:rPr>
          <w:rFonts w:ascii="Times New Roman" w:hAnsi="Times New Roman"/>
          <w:spacing w:val="-2"/>
          <w:sz w:val="28"/>
          <w:szCs w:val="28"/>
        </w:rPr>
        <w:t>щевого алюминия, нержавеющей стали, стеклопластиков, полиэтилена и винила, акрила, армиров</w:t>
      </w:r>
      <w:r>
        <w:rPr>
          <w:rFonts w:ascii="Times New Roman" w:hAnsi="Times New Roman"/>
          <w:spacing w:val="-2"/>
          <w:sz w:val="28"/>
          <w:szCs w:val="28"/>
        </w:rPr>
        <w:t>ан</w:t>
      </w:r>
      <w:r w:rsidRPr="00B063CA">
        <w:rPr>
          <w:rFonts w:ascii="Times New Roman" w:hAnsi="Times New Roman"/>
          <w:spacing w:val="-2"/>
          <w:sz w:val="28"/>
          <w:szCs w:val="28"/>
        </w:rPr>
        <w:t xml:space="preserve">ного </w:t>
      </w:r>
      <w:proofErr w:type="spellStart"/>
      <w:r w:rsidRPr="00B063CA">
        <w:rPr>
          <w:rFonts w:ascii="Times New Roman" w:hAnsi="Times New Roman"/>
          <w:spacing w:val="-2"/>
          <w:sz w:val="28"/>
          <w:szCs w:val="28"/>
        </w:rPr>
        <w:t>сте</w:t>
      </w:r>
      <w:r>
        <w:rPr>
          <w:rFonts w:ascii="Times New Roman" w:hAnsi="Times New Roman"/>
          <w:spacing w:val="-2"/>
          <w:sz w:val="28"/>
          <w:szCs w:val="28"/>
        </w:rPr>
        <w:t>к</w:t>
      </w:r>
      <w:r w:rsidRPr="00B063CA">
        <w:rPr>
          <w:rFonts w:ascii="Times New Roman" w:hAnsi="Times New Roman"/>
          <w:spacing w:val="-2"/>
          <w:sz w:val="28"/>
          <w:szCs w:val="28"/>
        </w:rPr>
        <w:t>ловолокнополиэстела</w:t>
      </w:r>
      <w:proofErr w:type="spellEnd"/>
      <w:r w:rsidRPr="00B063CA">
        <w:rPr>
          <w:rFonts w:ascii="Times New Roman" w:hAnsi="Times New Roman"/>
          <w:spacing w:val="-2"/>
          <w:sz w:val="28"/>
          <w:szCs w:val="28"/>
        </w:rPr>
        <w:t>. Различают следующие виды бассейнов: круглые, прямоугольные, квадратные, вертикальные (силосы). Каждый из типов имеет свои достоинства и недостатки.</w:t>
      </w:r>
    </w:p>
    <w:p w14:paraId="4784408C" w14:textId="77777777" w:rsidR="00527222" w:rsidRPr="00B063CA" w:rsidRDefault="00527222" w:rsidP="00527222">
      <w:pPr>
        <w:widowControl w:val="0"/>
        <w:spacing w:after="0" w:line="240" w:lineRule="auto"/>
        <w:ind w:firstLine="567"/>
        <w:jc w:val="both"/>
        <w:rPr>
          <w:rFonts w:ascii="Times New Roman" w:hAnsi="Times New Roman"/>
          <w:spacing w:val="-2"/>
          <w:sz w:val="28"/>
          <w:szCs w:val="28"/>
        </w:rPr>
      </w:pPr>
      <w:r w:rsidRPr="00B063CA">
        <w:rPr>
          <w:rFonts w:ascii="Times New Roman" w:hAnsi="Times New Roman"/>
          <w:spacing w:val="-2"/>
          <w:sz w:val="28"/>
          <w:szCs w:val="28"/>
        </w:rPr>
        <w:t>Прямоугольные бассейны или латки являются прямоточными, и циркуляция в них имеет «мертвую зону» и отдельные мелкие зав</w:t>
      </w:r>
      <w:r>
        <w:rPr>
          <w:rFonts w:ascii="Times New Roman" w:hAnsi="Times New Roman"/>
          <w:spacing w:val="-2"/>
          <w:sz w:val="28"/>
          <w:szCs w:val="28"/>
        </w:rPr>
        <w:t>и</w:t>
      </w:r>
      <w:r w:rsidRPr="00B063CA">
        <w:rPr>
          <w:rFonts w:ascii="Times New Roman" w:hAnsi="Times New Roman"/>
          <w:spacing w:val="-2"/>
          <w:sz w:val="28"/>
          <w:szCs w:val="28"/>
        </w:rPr>
        <w:t>хрения. Кроме этого, при недостаточной скорости потока в прямоугольных прямоточных бассейнах продукты жизнедеятельности рыб и ост</w:t>
      </w:r>
      <w:r>
        <w:rPr>
          <w:rFonts w:ascii="Times New Roman" w:hAnsi="Times New Roman"/>
          <w:spacing w:val="-2"/>
          <w:sz w:val="28"/>
          <w:szCs w:val="28"/>
        </w:rPr>
        <w:t>а</w:t>
      </w:r>
      <w:r w:rsidRPr="00B063CA">
        <w:rPr>
          <w:rFonts w:ascii="Times New Roman" w:hAnsi="Times New Roman"/>
          <w:spacing w:val="-2"/>
          <w:sz w:val="28"/>
          <w:szCs w:val="28"/>
        </w:rPr>
        <w:t>тки их корма скапливаются на дне бассейна.</w:t>
      </w:r>
    </w:p>
    <w:p w14:paraId="37AD1C0B" w14:textId="77777777" w:rsidR="00527222" w:rsidRPr="00B063CA" w:rsidRDefault="00527222" w:rsidP="00527222">
      <w:pPr>
        <w:widowControl w:val="0"/>
        <w:spacing w:after="0" w:line="240" w:lineRule="auto"/>
        <w:ind w:firstLine="567"/>
        <w:jc w:val="both"/>
        <w:rPr>
          <w:rFonts w:ascii="Times New Roman" w:hAnsi="Times New Roman"/>
          <w:spacing w:val="-2"/>
          <w:sz w:val="28"/>
          <w:szCs w:val="28"/>
        </w:rPr>
      </w:pPr>
      <w:r w:rsidRPr="00B063CA">
        <w:rPr>
          <w:rFonts w:ascii="Times New Roman" w:hAnsi="Times New Roman"/>
          <w:spacing w:val="-2"/>
          <w:sz w:val="28"/>
          <w:szCs w:val="28"/>
        </w:rPr>
        <w:t xml:space="preserve">Круглые бассейны с круговым током воды лучше </w:t>
      </w:r>
      <w:proofErr w:type="gramStart"/>
      <w:r w:rsidRPr="00B063CA">
        <w:rPr>
          <w:rFonts w:ascii="Times New Roman" w:hAnsi="Times New Roman"/>
          <w:spacing w:val="-2"/>
          <w:sz w:val="28"/>
          <w:szCs w:val="28"/>
        </w:rPr>
        <w:t>прямоугольных</w:t>
      </w:r>
      <w:proofErr w:type="gramEnd"/>
      <w:r w:rsidRPr="00B063CA">
        <w:rPr>
          <w:rFonts w:ascii="Times New Roman" w:hAnsi="Times New Roman"/>
          <w:spacing w:val="-2"/>
          <w:sz w:val="28"/>
          <w:szCs w:val="28"/>
        </w:rPr>
        <w:t xml:space="preserve"> так как у них нет «мертвых зон» и в центре бассейна расположены ток воды, способствующий самоочищению бассейна и благодаря круговому току воды комбикорм дольше находится в толщи воды и доступен рыбе в большей степени. Круглые бассейны такого же объема, как и </w:t>
      </w:r>
      <w:proofErr w:type="gramStart"/>
      <w:r w:rsidRPr="00B063CA">
        <w:rPr>
          <w:rFonts w:ascii="Times New Roman" w:hAnsi="Times New Roman"/>
          <w:spacing w:val="-2"/>
          <w:sz w:val="28"/>
          <w:szCs w:val="28"/>
        </w:rPr>
        <w:t>прямоугольные</w:t>
      </w:r>
      <w:proofErr w:type="gramEnd"/>
      <w:r w:rsidRPr="00B063CA">
        <w:rPr>
          <w:rFonts w:ascii="Times New Roman" w:hAnsi="Times New Roman"/>
          <w:spacing w:val="-2"/>
          <w:sz w:val="28"/>
          <w:szCs w:val="28"/>
        </w:rPr>
        <w:t xml:space="preserve"> самоочищаются при меньшем расходе воды.</w:t>
      </w:r>
    </w:p>
    <w:p w14:paraId="07199C07" w14:textId="77777777" w:rsidR="00527222" w:rsidRPr="00B063CA" w:rsidRDefault="00527222" w:rsidP="00527222">
      <w:pPr>
        <w:widowControl w:val="0"/>
        <w:spacing w:after="0" w:line="240" w:lineRule="auto"/>
        <w:ind w:firstLine="567"/>
        <w:jc w:val="both"/>
        <w:rPr>
          <w:rFonts w:ascii="Times New Roman" w:hAnsi="Times New Roman"/>
          <w:spacing w:val="-2"/>
          <w:sz w:val="28"/>
          <w:szCs w:val="28"/>
        </w:rPr>
      </w:pPr>
      <w:r w:rsidRPr="00B063CA">
        <w:rPr>
          <w:rFonts w:ascii="Times New Roman" w:hAnsi="Times New Roman"/>
          <w:spacing w:val="-2"/>
          <w:sz w:val="28"/>
          <w:szCs w:val="28"/>
        </w:rPr>
        <w:t xml:space="preserve">Квадратные по сравнению с круглыми бассейнами при одинаковом объеме и расходе воды экономят свыше 20% площади помещения. В нижней части бассейна имеется водоотвод для осуществления </w:t>
      </w:r>
      <w:proofErr w:type="spellStart"/>
      <w:r w:rsidRPr="00B063CA">
        <w:rPr>
          <w:rFonts w:ascii="Times New Roman" w:hAnsi="Times New Roman"/>
          <w:spacing w:val="-2"/>
          <w:sz w:val="28"/>
          <w:szCs w:val="28"/>
        </w:rPr>
        <w:t>водообмена</w:t>
      </w:r>
      <w:proofErr w:type="spellEnd"/>
      <w:r w:rsidRPr="00B063CA">
        <w:rPr>
          <w:rFonts w:ascii="Times New Roman" w:hAnsi="Times New Roman"/>
          <w:spacing w:val="-2"/>
          <w:sz w:val="28"/>
          <w:szCs w:val="28"/>
        </w:rPr>
        <w:t xml:space="preserve">, а на </w:t>
      </w:r>
      <w:proofErr w:type="gramStart"/>
      <w:r w:rsidRPr="00B063CA">
        <w:rPr>
          <w:rFonts w:ascii="Times New Roman" w:hAnsi="Times New Roman"/>
          <w:spacing w:val="-2"/>
          <w:sz w:val="28"/>
          <w:szCs w:val="28"/>
        </w:rPr>
        <w:t>боковом</w:t>
      </w:r>
      <w:proofErr w:type="gramEnd"/>
      <w:r w:rsidRPr="00B063CA">
        <w:rPr>
          <w:rFonts w:ascii="Times New Roman" w:hAnsi="Times New Roman"/>
          <w:spacing w:val="-2"/>
          <w:sz w:val="28"/>
          <w:szCs w:val="28"/>
        </w:rPr>
        <w:t xml:space="preserve"> стенке имеется окно авариного перелива с закрытой решеткой. Квадратные стеклопластиковые бассейны выпускаются с закругленными углами как монолитные, так и сборные секционные (размеры1х1 до 4х4 м.).</w:t>
      </w:r>
    </w:p>
    <w:p w14:paraId="7C837DB3" w14:textId="77777777" w:rsidR="00527222" w:rsidRPr="00B063CA" w:rsidRDefault="00527222" w:rsidP="00527222">
      <w:pPr>
        <w:widowControl w:val="0"/>
        <w:spacing w:after="0" w:line="240" w:lineRule="auto"/>
        <w:ind w:firstLine="567"/>
        <w:jc w:val="both"/>
        <w:rPr>
          <w:rFonts w:ascii="Times New Roman" w:hAnsi="Times New Roman"/>
          <w:spacing w:val="-2"/>
          <w:sz w:val="28"/>
          <w:szCs w:val="28"/>
        </w:rPr>
      </w:pPr>
      <w:r w:rsidRPr="00B063CA">
        <w:rPr>
          <w:rFonts w:ascii="Times New Roman" w:hAnsi="Times New Roman"/>
          <w:spacing w:val="-2"/>
          <w:sz w:val="28"/>
          <w:szCs w:val="28"/>
        </w:rPr>
        <w:t xml:space="preserve">Вертикальные (силос) бассейны выполняются из стеклопластика, металла, ткани с водостойким покрытием. Силос представляет собой цилиндр с конусом, в котором оседают все </w:t>
      </w:r>
      <w:proofErr w:type="gramStart"/>
      <w:r w:rsidRPr="00B063CA">
        <w:rPr>
          <w:rFonts w:ascii="Times New Roman" w:hAnsi="Times New Roman"/>
          <w:spacing w:val="-2"/>
          <w:sz w:val="28"/>
          <w:szCs w:val="28"/>
        </w:rPr>
        <w:t>загрязнения</w:t>
      </w:r>
      <w:proofErr w:type="gramEnd"/>
      <w:r w:rsidRPr="00B063CA">
        <w:rPr>
          <w:rFonts w:ascii="Times New Roman" w:hAnsi="Times New Roman"/>
          <w:spacing w:val="-2"/>
          <w:sz w:val="28"/>
          <w:szCs w:val="28"/>
        </w:rPr>
        <w:t xml:space="preserve"> высота силосов достигает нескольких метров, подача воды осуществляется в верхнюю треть емкости, выпуск осадков, а также о</w:t>
      </w:r>
      <w:r>
        <w:rPr>
          <w:rFonts w:ascii="Times New Roman" w:hAnsi="Times New Roman"/>
          <w:spacing w:val="-2"/>
          <w:sz w:val="28"/>
          <w:szCs w:val="28"/>
        </w:rPr>
        <w:t>б</w:t>
      </w:r>
      <w:r w:rsidRPr="00B063CA">
        <w:rPr>
          <w:rFonts w:ascii="Times New Roman" w:hAnsi="Times New Roman"/>
          <w:spacing w:val="-2"/>
          <w:sz w:val="28"/>
          <w:szCs w:val="28"/>
        </w:rPr>
        <w:t>лов рыбы осуществляется через донный трубопровод. Устройство сило</w:t>
      </w:r>
      <w:r>
        <w:rPr>
          <w:rFonts w:ascii="Times New Roman" w:hAnsi="Times New Roman"/>
          <w:spacing w:val="-2"/>
          <w:sz w:val="28"/>
          <w:szCs w:val="28"/>
        </w:rPr>
        <w:t>со</w:t>
      </w:r>
      <w:r w:rsidRPr="00B063CA">
        <w:rPr>
          <w:rFonts w:ascii="Times New Roman" w:hAnsi="Times New Roman"/>
          <w:spacing w:val="-2"/>
          <w:sz w:val="28"/>
          <w:szCs w:val="28"/>
        </w:rPr>
        <w:t>в позволяет экономить полезную площадь рыбоводных цехов, их можно сооружать на улице так и в помещении.</w:t>
      </w:r>
    </w:p>
    <w:p w14:paraId="5B7A2EF7" w14:textId="77777777" w:rsidR="00527222" w:rsidRDefault="00527222" w:rsidP="000F4930">
      <w:pPr>
        <w:widowControl w:val="0"/>
        <w:spacing w:after="0" w:line="240" w:lineRule="auto"/>
        <w:ind w:firstLine="567"/>
        <w:jc w:val="both"/>
        <w:rPr>
          <w:rFonts w:ascii="Times New Roman" w:hAnsi="Times New Roman"/>
          <w:b/>
          <w:bCs/>
          <w:spacing w:val="-2"/>
          <w:sz w:val="28"/>
          <w:szCs w:val="28"/>
        </w:rPr>
      </w:pPr>
    </w:p>
    <w:p w14:paraId="781AD0DE" w14:textId="77777777" w:rsidR="003658C8" w:rsidRPr="00B063CA" w:rsidRDefault="003658C8" w:rsidP="003658C8">
      <w:pPr>
        <w:widowControl w:val="0"/>
        <w:spacing w:line="240" w:lineRule="auto"/>
        <w:ind w:firstLine="567"/>
        <w:jc w:val="both"/>
        <w:rPr>
          <w:rFonts w:ascii="Times New Roman" w:hAnsi="Times New Roman"/>
          <w:b/>
          <w:bCs/>
          <w:spacing w:val="-2"/>
          <w:sz w:val="28"/>
          <w:szCs w:val="28"/>
        </w:rPr>
      </w:pPr>
      <w:r w:rsidRPr="00B063CA">
        <w:rPr>
          <w:rFonts w:ascii="Times New Roman" w:hAnsi="Times New Roman"/>
          <w:b/>
          <w:bCs/>
          <w:spacing w:val="-2"/>
          <w:sz w:val="28"/>
          <w:szCs w:val="28"/>
        </w:rPr>
        <w:t>2.3 Разновидности рыбоводных емкостей для товарного выращивания и передерживания рыбы в аквакультуре</w:t>
      </w:r>
    </w:p>
    <w:p w14:paraId="37CBD3E1" w14:textId="3F9B2F8D" w:rsidR="003658C8" w:rsidRPr="00B063CA" w:rsidRDefault="003658C8" w:rsidP="003658C8">
      <w:pPr>
        <w:spacing w:line="240" w:lineRule="auto"/>
        <w:ind w:firstLine="284"/>
        <w:jc w:val="both"/>
        <w:rPr>
          <w:rFonts w:ascii="Times New Roman" w:hAnsi="Times New Roman"/>
          <w:color w:val="FF0000"/>
          <w:sz w:val="28"/>
          <w:szCs w:val="28"/>
        </w:rPr>
      </w:pPr>
      <w:r w:rsidRPr="00B063CA">
        <w:rPr>
          <w:rFonts w:ascii="Times New Roman" w:hAnsi="Times New Roman"/>
          <w:color w:val="000000"/>
          <w:sz w:val="28"/>
          <w:szCs w:val="28"/>
        </w:rPr>
        <w:t>Для перевозки водных организмов используется множество транспортных емкостей. Выбор того или иного вида емкости зависит от особенностей перевозимого объекта и от экономических показателей перевозки. На выживаемость организмов во время транспортировки оказывает влияние ряд факторов, основными из которых являются содержание кислорода в воде, накопление продуктов жизнедеятельности, лавинообразный процесс гибели перевозимых объектов в результате накопления продуктов жизнедеятель</w:t>
      </w:r>
      <w:r w:rsidR="00527222">
        <w:rPr>
          <w:rFonts w:ascii="Times New Roman" w:hAnsi="Times New Roman"/>
          <w:color w:val="000000"/>
          <w:sz w:val="28"/>
          <w:szCs w:val="28"/>
        </w:rPr>
        <w:softHyphen/>
      </w:r>
      <w:r w:rsidRPr="00B063CA">
        <w:rPr>
          <w:rFonts w:ascii="Times New Roman" w:hAnsi="Times New Roman"/>
          <w:color w:val="000000"/>
          <w:sz w:val="28"/>
          <w:szCs w:val="28"/>
        </w:rPr>
        <w:t>ности, фактор свободного пространства. Единых принципов расчета норм посадки объектов аквакультуры во все транспортировочные емкости в настоящее время не существует, поэтому норму посадки рассчитывают исходя из специфических особенностей той или иной емкости. Характе</w:t>
      </w:r>
      <w:r w:rsidR="00527222">
        <w:rPr>
          <w:rFonts w:ascii="Times New Roman" w:hAnsi="Times New Roman"/>
          <w:color w:val="000000"/>
          <w:sz w:val="28"/>
          <w:szCs w:val="28"/>
        </w:rPr>
        <w:softHyphen/>
      </w:r>
      <w:r w:rsidRPr="00B063CA">
        <w:rPr>
          <w:rFonts w:ascii="Times New Roman" w:hAnsi="Times New Roman"/>
          <w:color w:val="000000"/>
          <w:sz w:val="28"/>
          <w:szCs w:val="28"/>
        </w:rPr>
        <w:t xml:space="preserve">ристика основных транспортировочных емкостей приведена в </w:t>
      </w:r>
      <w:r w:rsidRPr="00B063CA">
        <w:rPr>
          <w:rFonts w:ascii="Times New Roman" w:hAnsi="Times New Roman"/>
          <w:sz w:val="28"/>
          <w:szCs w:val="28"/>
        </w:rPr>
        <w:t>табл. 2.1.</w:t>
      </w:r>
    </w:p>
    <w:p w14:paraId="218C39A1" w14:textId="77777777" w:rsidR="003658C8" w:rsidRPr="00B063CA" w:rsidRDefault="003658C8" w:rsidP="003658C8">
      <w:pPr>
        <w:shd w:val="clear" w:color="auto" w:fill="FFFFFF"/>
        <w:spacing w:line="240" w:lineRule="auto"/>
        <w:jc w:val="both"/>
        <w:rPr>
          <w:rFonts w:ascii="Times New Roman" w:hAnsi="Times New Roman"/>
          <w:sz w:val="24"/>
          <w:szCs w:val="24"/>
        </w:rPr>
      </w:pPr>
      <w:r w:rsidRPr="00B063CA">
        <w:rPr>
          <w:rFonts w:ascii="Times New Roman" w:hAnsi="Times New Roman"/>
          <w:spacing w:val="20"/>
          <w:sz w:val="24"/>
          <w:szCs w:val="24"/>
        </w:rPr>
        <w:t xml:space="preserve">Таблица </w:t>
      </w:r>
      <w:r w:rsidRPr="00B063CA">
        <w:rPr>
          <w:rFonts w:ascii="Times New Roman" w:hAnsi="Times New Roman"/>
          <w:sz w:val="24"/>
          <w:szCs w:val="24"/>
        </w:rPr>
        <w:t xml:space="preserve">2.1. </w:t>
      </w:r>
      <w:r w:rsidRPr="00B063CA">
        <w:rPr>
          <w:rFonts w:ascii="Times New Roman" w:hAnsi="Times New Roman"/>
          <w:b/>
          <w:sz w:val="24"/>
          <w:szCs w:val="24"/>
        </w:rPr>
        <w:t>Основные виды транспортировочных емкостей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99"/>
        <w:gridCol w:w="1383"/>
        <w:gridCol w:w="5329"/>
      </w:tblGrid>
      <w:tr w:rsidR="003658C8" w:rsidRPr="00B063CA" w14:paraId="07DDD2B2" w14:textId="77777777" w:rsidTr="0071185C">
        <w:trPr>
          <w:trHeight w:val="20"/>
        </w:trPr>
        <w:tc>
          <w:tcPr>
            <w:tcW w:w="1434" w:type="pct"/>
            <w:shd w:val="clear" w:color="auto" w:fill="FFFFFF"/>
            <w:tcMar>
              <w:left w:w="28" w:type="dxa"/>
              <w:right w:w="28" w:type="dxa"/>
            </w:tcMar>
          </w:tcPr>
          <w:p w14:paraId="1B8B95A1"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Наименование емкости</w:t>
            </w:r>
          </w:p>
        </w:tc>
        <w:tc>
          <w:tcPr>
            <w:tcW w:w="735" w:type="pct"/>
            <w:shd w:val="clear" w:color="auto" w:fill="FFFFFF"/>
            <w:tcMar>
              <w:left w:w="28" w:type="dxa"/>
              <w:right w:w="28" w:type="dxa"/>
            </w:tcMar>
          </w:tcPr>
          <w:p w14:paraId="54F8078C"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Объем воды</w:t>
            </w:r>
          </w:p>
        </w:tc>
        <w:tc>
          <w:tcPr>
            <w:tcW w:w="2831" w:type="pct"/>
            <w:shd w:val="clear" w:color="auto" w:fill="FFFFFF"/>
            <w:tcMar>
              <w:left w:w="28" w:type="dxa"/>
              <w:right w:w="28" w:type="dxa"/>
            </w:tcMar>
          </w:tcPr>
          <w:p w14:paraId="4A465954"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Система аэрации</w:t>
            </w:r>
          </w:p>
        </w:tc>
      </w:tr>
      <w:tr w:rsidR="003658C8" w:rsidRPr="00B063CA" w14:paraId="437FCAD2" w14:textId="77777777" w:rsidTr="0071185C">
        <w:trPr>
          <w:trHeight w:val="20"/>
        </w:trPr>
        <w:tc>
          <w:tcPr>
            <w:tcW w:w="1434" w:type="pct"/>
            <w:shd w:val="clear" w:color="auto" w:fill="FFFFFF"/>
            <w:tcMar>
              <w:left w:w="28" w:type="dxa"/>
              <w:right w:w="28" w:type="dxa"/>
            </w:tcMar>
          </w:tcPr>
          <w:p w14:paraId="63E8AEB5"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Суда</w:t>
            </w:r>
          </w:p>
        </w:tc>
        <w:tc>
          <w:tcPr>
            <w:tcW w:w="735" w:type="pct"/>
            <w:shd w:val="clear" w:color="auto" w:fill="FFFFFF"/>
            <w:tcMar>
              <w:left w:w="28" w:type="dxa"/>
              <w:right w:w="28" w:type="dxa"/>
            </w:tcMar>
          </w:tcPr>
          <w:p w14:paraId="708350DC"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185 т</w:t>
            </w:r>
          </w:p>
        </w:tc>
        <w:tc>
          <w:tcPr>
            <w:tcW w:w="2831" w:type="pct"/>
            <w:shd w:val="clear" w:color="auto" w:fill="FFFFFF"/>
            <w:tcMar>
              <w:left w:w="28" w:type="dxa"/>
              <w:right w:w="28" w:type="dxa"/>
            </w:tcMar>
          </w:tcPr>
          <w:p w14:paraId="78C1F277"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pacing w:val="-3"/>
                <w:sz w:val="24"/>
                <w:szCs w:val="24"/>
              </w:rPr>
              <w:t>Смена воды. Продувание воды кислородом</w:t>
            </w:r>
          </w:p>
        </w:tc>
      </w:tr>
      <w:tr w:rsidR="003658C8" w:rsidRPr="00B063CA" w14:paraId="21D1719C" w14:textId="77777777" w:rsidTr="0071185C">
        <w:trPr>
          <w:trHeight w:val="20"/>
        </w:trPr>
        <w:tc>
          <w:tcPr>
            <w:tcW w:w="1434" w:type="pct"/>
            <w:shd w:val="clear" w:color="auto" w:fill="FFFFFF"/>
            <w:tcMar>
              <w:left w:w="28" w:type="dxa"/>
              <w:right w:w="28" w:type="dxa"/>
            </w:tcMar>
          </w:tcPr>
          <w:p w14:paraId="1894C36B"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Прорези</w:t>
            </w:r>
          </w:p>
        </w:tc>
        <w:tc>
          <w:tcPr>
            <w:tcW w:w="735" w:type="pct"/>
            <w:shd w:val="clear" w:color="auto" w:fill="FFFFFF"/>
            <w:tcMar>
              <w:left w:w="28" w:type="dxa"/>
              <w:right w:w="28" w:type="dxa"/>
            </w:tcMar>
          </w:tcPr>
          <w:p w14:paraId="1E198D48"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30 т</w:t>
            </w:r>
          </w:p>
        </w:tc>
        <w:tc>
          <w:tcPr>
            <w:tcW w:w="2831" w:type="pct"/>
            <w:shd w:val="clear" w:color="auto" w:fill="FFFFFF"/>
            <w:tcMar>
              <w:left w:w="28" w:type="dxa"/>
              <w:right w:w="28" w:type="dxa"/>
            </w:tcMar>
          </w:tcPr>
          <w:p w14:paraId="554DB97A"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Смена воды</w:t>
            </w:r>
          </w:p>
        </w:tc>
      </w:tr>
      <w:tr w:rsidR="003658C8" w:rsidRPr="00B063CA" w14:paraId="6BBCAF2A" w14:textId="77777777" w:rsidTr="0071185C">
        <w:trPr>
          <w:trHeight w:val="20"/>
        </w:trPr>
        <w:tc>
          <w:tcPr>
            <w:tcW w:w="1434" w:type="pct"/>
            <w:shd w:val="clear" w:color="auto" w:fill="FFFFFF"/>
            <w:tcMar>
              <w:left w:w="28" w:type="dxa"/>
              <w:right w:w="28" w:type="dxa"/>
            </w:tcMar>
          </w:tcPr>
          <w:p w14:paraId="7B0043E9"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Вагоны</w:t>
            </w:r>
          </w:p>
        </w:tc>
        <w:tc>
          <w:tcPr>
            <w:tcW w:w="735" w:type="pct"/>
            <w:shd w:val="clear" w:color="auto" w:fill="FFFFFF"/>
            <w:tcMar>
              <w:left w:w="28" w:type="dxa"/>
              <w:right w:w="28" w:type="dxa"/>
            </w:tcMar>
          </w:tcPr>
          <w:p w14:paraId="543A4478"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30 т</w:t>
            </w:r>
          </w:p>
        </w:tc>
        <w:tc>
          <w:tcPr>
            <w:tcW w:w="2831" w:type="pct"/>
            <w:shd w:val="clear" w:color="auto" w:fill="FFFFFF"/>
            <w:tcMar>
              <w:left w:w="28" w:type="dxa"/>
              <w:right w:w="28" w:type="dxa"/>
            </w:tcMar>
          </w:tcPr>
          <w:p w14:paraId="5A618F20"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pacing w:val="-2"/>
                <w:sz w:val="24"/>
                <w:szCs w:val="24"/>
              </w:rPr>
              <w:t>Распыление воды через форсунки</w:t>
            </w:r>
          </w:p>
        </w:tc>
      </w:tr>
      <w:tr w:rsidR="003658C8" w:rsidRPr="00B063CA" w14:paraId="2FA9FB8C" w14:textId="77777777" w:rsidTr="0071185C">
        <w:trPr>
          <w:trHeight w:val="20"/>
        </w:trPr>
        <w:tc>
          <w:tcPr>
            <w:tcW w:w="1434" w:type="pct"/>
            <w:shd w:val="clear" w:color="auto" w:fill="FFFFFF"/>
            <w:tcMar>
              <w:left w:w="28" w:type="dxa"/>
              <w:right w:w="28" w:type="dxa"/>
            </w:tcMar>
          </w:tcPr>
          <w:p w14:paraId="4098D7B8"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Машины</w:t>
            </w:r>
          </w:p>
        </w:tc>
        <w:tc>
          <w:tcPr>
            <w:tcW w:w="735" w:type="pct"/>
            <w:shd w:val="clear" w:color="auto" w:fill="FFFFFF"/>
            <w:tcMar>
              <w:left w:w="28" w:type="dxa"/>
              <w:right w:w="28" w:type="dxa"/>
            </w:tcMar>
          </w:tcPr>
          <w:p w14:paraId="42987241"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3 т</w:t>
            </w:r>
          </w:p>
        </w:tc>
        <w:tc>
          <w:tcPr>
            <w:tcW w:w="2831" w:type="pct"/>
            <w:shd w:val="clear" w:color="auto" w:fill="FFFFFF"/>
            <w:tcMar>
              <w:left w:w="28" w:type="dxa"/>
              <w:right w:w="28" w:type="dxa"/>
            </w:tcMar>
          </w:tcPr>
          <w:p w14:paraId="6D63FB3B"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pacing w:val="-3"/>
                <w:sz w:val="24"/>
                <w:szCs w:val="24"/>
              </w:rPr>
              <w:t>Продувание воды воздухом или кислородом</w:t>
            </w:r>
          </w:p>
        </w:tc>
      </w:tr>
      <w:tr w:rsidR="003658C8" w:rsidRPr="00B063CA" w14:paraId="0EFF1C5E" w14:textId="77777777" w:rsidTr="0071185C">
        <w:trPr>
          <w:trHeight w:val="20"/>
        </w:trPr>
        <w:tc>
          <w:tcPr>
            <w:tcW w:w="1434" w:type="pct"/>
            <w:shd w:val="clear" w:color="auto" w:fill="FFFFFF"/>
            <w:tcMar>
              <w:left w:w="28" w:type="dxa"/>
              <w:right w:w="28" w:type="dxa"/>
            </w:tcMar>
          </w:tcPr>
          <w:p w14:paraId="2724001B"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Чаны</w:t>
            </w:r>
          </w:p>
        </w:tc>
        <w:tc>
          <w:tcPr>
            <w:tcW w:w="735" w:type="pct"/>
            <w:shd w:val="clear" w:color="auto" w:fill="FFFFFF"/>
            <w:tcMar>
              <w:left w:w="28" w:type="dxa"/>
              <w:right w:w="28" w:type="dxa"/>
            </w:tcMar>
          </w:tcPr>
          <w:p w14:paraId="2B24C1E9"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2 т</w:t>
            </w:r>
          </w:p>
        </w:tc>
        <w:tc>
          <w:tcPr>
            <w:tcW w:w="2831" w:type="pct"/>
            <w:shd w:val="clear" w:color="auto" w:fill="FFFFFF"/>
            <w:tcMar>
              <w:left w:w="28" w:type="dxa"/>
              <w:right w:w="28" w:type="dxa"/>
            </w:tcMar>
          </w:tcPr>
          <w:p w14:paraId="3C2FC0AA"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pacing w:val="-3"/>
                <w:sz w:val="24"/>
                <w:szCs w:val="24"/>
              </w:rPr>
              <w:t>Механическое перемешивание во время дви</w:t>
            </w:r>
            <w:r w:rsidRPr="00B063CA">
              <w:rPr>
                <w:rFonts w:ascii="Times New Roman" w:hAnsi="Times New Roman"/>
                <w:spacing w:val="-3"/>
                <w:sz w:val="24"/>
                <w:szCs w:val="24"/>
              </w:rPr>
              <w:softHyphen/>
            </w:r>
            <w:r w:rsidRPr="00B063CA">
              <w:rPr>
                <w:rFonts w:ascii="Times New Roman" w:hAnsi="Times New Roman"/>
                <w:sz w:val="24"/>
                <w:szCs w:val="24"/>
              </w:rPr>
              <w:t>жения</w:t>
            </w:r>
          </w:p>
        </w:tc>
      </w:tr>
      <w:tr w:rsidR="003658C8" w:rsidRPr="00B063CA" w14:paraId="1E9E0B99" w14:textId="77777777" w:rsidTr="0071185C">
        <w:trPr>
          <w:trHeight w:val="20"/>
        </w:trPr>
        <w:tc>
          <w:tcPr>
            <w:tcW w:w="1434" w:type="pct"/>
            <w:shd w:val="clear" w:color="auto" w:fill="FFFFFF"/>
            <w:tcMar>
              <w:left w:w="28" w:type="dxa"/>
              <w:right w:w="28" w:type="dxa"/>
            </w:tcMar>
          </w:tcPr>
          <w:p w14:paraId="6BEFF71F"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pacing w:val="-5"/>
                <w:sz w:val="24"/>
                <w:szCs w:val="24"/>
              </w:rPr>
              <w:t>Канны металлические</w:t>
            </w:r>
          </w:p>
        </w:tc>
        <w:tc>
          <w:tcPr>
            <w:tcW w:w="735" w:type="pct"/>
            <w:shd w:val="clear" w:color="auto" w:fill="FFFFFF"/>
            <w:tcMar>
              <w:left w:w="28" w:type="dxa"/>
              <w:right w:w="28" w:type="dxa"/>
            </w:tcMar>
          </w:tcPr>
          <w:p w14:paraId="6FE84A35"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pacing w:val="-2"/>
                <w:sz w:val="24"/>
                <w:szCs w:val="24"/>
              </w:rPr>
              <w:t>25</w:t>
            </w:r>
            <w:r w:rsidRPr="00B063CA">
              <w:rPr>
                <w:rFonts w:ascii="Times New Roman" w:hAnsi="Times New Roman"/>
                <w:sz w:val="24"/>
                <w:szCs w:val="24"/>
              </w:rPr>
              <w:t>–</w:t>
            </w:r>
            <w:r w:rsidRPr="00B063CA">
              <w:rPr>
                <w:rFonts w:ascii="Times New Roman" w:hAnsi="Times New Roman"/>
                <w:spacing w:val="-2"/>
                <w:sz w:val="24"/>
                <w:szCs w:val="24"/>
              </w:rPr>
              <w:t>30 л</w:t>
            </w:r>
          </w:p>
        </w:tc>
        <w:tc>
          <w:tcPr>
            <w:tcW w:w="2831" w:type="pct"/>
            <w:shd w:val="clear" w:color="auto" w:fill="FFFFFF"/>
            <w:tcMar>
              <w:left w:w="28" w:type="dxa"/>
              <w:right w:w="28" w:type="dxa"/>
            </w:tcMar>
          </w:tcPr>
          <w:p w14:paraId="3D73CD76"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w:t>
            </w:r>
          </w:p>
        </w:tc>
      </w:tr>
      <w:tr w:rsidR="003658C8" w:rsidRPr="00B063CA" w14:paraId="2612932D" w14:textId="77777777" w:rsidTr="0071185C">
        <w:trPr>
          <w:trHeight w:val="20"/>
        </w:trPr>
        <w:tc>
          <w:tcPr>
            <w:tcW w:w="1434" w:type="pct"/>
            <w:shd w:val="clear" w:color="auto" w:fill="FFFFFF"/>
            <w:tcMar>
              <w:left w:w="28" w:type="dxa"/>
              <w:right w:w="28" w:type="dxa"/>
            </w:tcMar>
          </w:tcPr>
          <w:p w14:paraId="302FBD5B"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pacing w:val="-5"/>
                <w:sz w:val="24"/>
                <w:szCs w:val="24"/>
              </w:rPr>
              <w:t>Канны из оргстекла</w:t>
            </w:r>
          </w:p>
        </w:tc>
        <w:tc>
          <w:tcPr>
            <w:tcW w:w="735" w:type="pct"/>
            <w:shd w:val="clear" w:color="auto" w:fill="FFFFFF"/>
            <w:tcMar>
              <w:left w:w="28" w:type="dxa"/>
              <w:right w:w="28" w:type="dxa"/>
            </w:tcMar>
          </w:tcPr>
          <w:p w14:paraId="32801E8E"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40 л</w:t>
            </w:r>
          </w:p>
        </w:tc>
        <w:tc>
          <w:tcPr>
            <w:tcW w:w="2831" w:type="pct"/>
            <w:shd w:val="clear" w:color="auto" w:fill="FFFFFF"/>
            <w:tcMar>
              <w:left w:w="28" w:type="dxa"/>
              <w:right w:w="28" w:type="dxa"/>
            </w:tcMar>
          </w:tcPr>
          <w:p w14:paraId="782106E6"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pacing w:val="-3"/>
                <w:sz w:val="24"/>
                <w:szCs w:val="24"/>
              </w:rPr>
              <w:t>Продувание воды кислородом</w:t>
            </w:r>
          </w:p>
        </w:tc>
      </w:tr>
      <w:tr w:rsidR="003658C8" w:rsidRPr="00B063CA" w14:paraId="16FA5CC6" w14:textId="77777777" w:rsidTr="0071185C">
        <w:trPr>
          <w:trHeight w:val="20"/>
        </w:trPr>
        <w:tc>
          <w:tcPr>
            <w:tcW w:w="1434" w:type="pct"/>
            <w:shd w:val="clear" w:color="auto" w:fill="FFFFFF"/>
            <w:tcMar>
              <w:left w:w="28" w:type="dxa"/>
              <w:right w:w="28" w:type="dxa"/>
            </w:tcMar>
          </w:tcPr>
          <w:p w14:paraId="31A4F54C"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Пакеты</w:t>
            </w:r>
          </w:p>
        </w:tc>
        <w:tc>
          <w:tcPr>
            <w:tcW w:w="735" w:type="pct"/>
            <w:shd w:val="clear" w:color="auto" w:fill="FFFFFF"/>
            <w:tcMar>
              <w:left w:w="28" w:type="dxa"/>
              <w:right w:w="28" w:type="dxa"/>
            </w:tcMar>
          </w:tcPr>
          <w:p w14:paraId="2063372F"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pacing w:val="-2"/>
                <w:sz w:val="24"/>
                <w:szCs w:val="24"/>
              </w:rPr>
              <w:t>20</w:t>
            </w:r>
            <w:r w:rsidRPr="00B063CA">
              <w:rPr>
                <w:rFonts w:ascii="Times New Roman" w:hAnsi="Times New Roman"/>
                <w:sz w:val="24"/>
                <w:szCs w:val="24"/>
              </w:rPr>
              <w:t>–</w:t>
            </w:r>
            <w:r w:rsidRPr="00B063CA">
              <w:rPr>
                <w:rFonts w:ascii="Times New Roman" w:hAnsi="Times New Roman"/>
                <w:spacing w:val="-2"/>
                <w:sz w:val="24"/>
                <w:szCs w:val="24"/>
              </w:rPr>
              <w:t>300 л</w:t>
            </w:r>
          </w:p>
        </w:tc>
        <w:tc>
          <w:tcPr>
            <w:tcW w:w="2831" w:type="pct"/>
            <w:shd w:val="clear" w:color="auto" w:fill="FFFFFF"/>
            <w:tcMar>
              <w:left w:w="28" w:type="dxa"/>
              <w:right w:w="28" w:type="dxa"/>
            </w:tcMar>
          </w:tcPr>
          <w:p w14:paraId="1948BFFF"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pacing w:val="-2"/>
                <w:sz w:val="24"/>
                <w:szCs w:val="24"/>
              </w:rPr>
              <w:t>Определенный запас кислорода</w:t>
            </w:r>
          </w:p>
        </w:tc>
      </w:tr>
      <w:tr w:rsidR="003658C8" w:rsidRPr="00B063CA" w14:paraId="6B23C27E" w14:textId="77777777" w:rsidTr="0071185C">
        <w:trPr>
          <w:trHeight w:val="20"/>
        </w:trPr>
        <w:tc>
          <w:tcPr>
            <w:tcW w:w="1434" w:type="pct"/>
            <w:shd w:val="clear" w:color="auto" w:fill="FFFFFF"/>
            <w:tcMar>
              <w:left w:w="28" w:type="dxa"/>
              <w:right w:w="28" w:type="dxa"/>
            </w:tcMar>
          </w:tcPr>
          <w:p w14:paraId="1DC5E82E"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pacing w:val="-5"/>
                <w:sz w:val="24"/>
                <w:szCs w:val="24"/>
              </w:rPr>
              <w:t xml:space="preserve">Пакеты с аэрационным </w:t>
            </w:r>
            <w:r w:rsidRPr="00B063CA">
              <w:rPr>
                <w:rFonts w:ascii="Times New Roman" w:hAnsi="Times New Roman"/>
                <w:sz w:val="24"/>
                <w:szCs w:val="24"/>
              </w:rPr>
              <w:t>устройством</w:t>
            </w:r>
          </w:p>
        </w:tc>
        <w:tc>
          <w:tcPr>
            <w:tcW w:w="735" w:type="pct"/>
            <w:shd w:val="clear" w:color="auto" w:fill="FFFFFF"/>
            <w:tcMar>
              <w:left w:w="28" w:type="dxa"/>
              <w:right w:w="28" w:type="dxa"/>
            </w:tcMar>
          </w:tcPr>
          <w:p w14:paraId="4C68F4CB"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pacing w:val="-2"/>
                <w:sz w:val="24"/>
                <w:szCs w:val="24"/>
              </w:rPr>
              <w:t>20</w:t>
            </w:r>
            <w:r w:rsidRPr="00B063CA">
              <w:rPr>
                <w:rFonts w:ascii="Times New Roman" w:hAnsi="Times New Roman"/>
                <w:sz w:val="24"/>
                <w:szCs w:val="24"/>
              </w:rPr>
              <w:t>–</w:t>
            </w:r>
            <w:r w:rsidRPr="00B063CA">
              <w:rPr>
                <w:rFonts w:ascii="Times New Roman" w:hAnsi="Times New Roman"/>
                <w:spacing w:val="-2"/>
                <w:sz w:val="24"/>
                <w:szCs w:val="24"/>
              </w:rPr>
              <w:t>300 л</w:t>
            </w:r>
          </w:p>
        </w:tc>
        <w:tc>
          <w:tcPr>
            <w:tcW w:w="2831" w:type="pct"/>
            <w:shd w:val="clear" w:color="auto" w:fill="FFFFFF"/>
            <w:tcMar>
              <w:left w:w="28" w:type="dxa"/>
              <w:right w:w="28" w:type="dxa"/>
            </w:tcMar>
          </w:tcPr>
          <w:p w14:paraId="7183DF8B"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pacing w:val="-3"/>
                <w:sz w:val="24"/>
                <w:szCs w:val="24"/>
              </w:rPr>
              <w:t xml:space="preserve">Определенный запас кислорода и продувание </w:t>
            </w:r>
            <w:r w:rsidRPr="00B063CA">
              <w:rPr>
                <w:rFonts w:ascii="Times New Roman" w:hAnsi="Times New Roman"/>
                <w:sz w:val="24"/>
                <w:szCs w:val="24"/>
              </w:rPr>
              <w:t>воды кислородом</w:t>
            </w:r>
          </w:p>
        </w:tc>
      </w:tr>
      <w:tr w:rsidR="003658C8" w:rsidRPr="00B063CA" w14:paraId="36B8C173" w14:textId="77777777" w:rsidTr="0071185C">
        <w:trPr>
          <w:trHeight w:val="20"/>
        </w:trPr>
        <w:tc>
          <w:tcPr>
            <w:tcW w:w="1434" w:type="pct"/>
            <w:shd w:val="clear" w:color="auto" w:fill="FFFFFF"/>
            <w:tcMar>
              <w:left w:w="28" w:type="dxa"/>
              <w:right w:w="28" w:type="dxa"/>
            </w:tcMar>
          </w:tcPr>
          <w:p w14:paraId="55E9444C"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Бидоны</w:t>
            </w:r>
          </w:p>
        </w:tc>
        <w:tc>
          <w:tcPr>
            <w:tcW w:w="735" w:type="pct"/>
            <w:shd w:val="clear" w:color="auto" w:fill="FFFFFF"/>
            <w:tcMar>
              <w:left w:w="28" w:type="dxa"/>
              <w:right w:w="28" w:type="dxa"/>
            </w:tcMar>
          </w:tcPr>
          <w:p w14:paraId="70EE006E"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z w:val="24"/>
                <w:szCs w:val="24"/>
              </w:rPr>
              <w:t>35 л</w:t>
            </w:r>
          </w:p>
        </w:tc>
        <w:tc>
          <w:tcPr>
            <w:tcW w:w="2831" w:type="pct"/>
            <w:shd w:val="clear" w:color="auto" w:fill="FFFFFF"/>
            <w:tcMar>
              <w:left w:w="28" w:type="dxa"/>
              <w:right w:w="28" w:type="dxa"/>
            </w:tcMar>
          </w:tcPr>
          <w:p w14:paraId="75938095" w14:textId="77777777" w:rsidR="003658C8" w:rsidRPr="00B063CA" w:rsidRDefault="003658C8" w:rsidP="0071185C">
            <w:pPr>
              <w:shd w:val="clear" w:color="auto" w:fill="FFFFFF"/>
              <w:spacing w:after="0" w:line="240" w:lineRule="auto"/>
              <w:jc w:val="both"/>
              <w:rPr>
                <w:rFonts w:ascii="Times New Roman" w:hAnsi="Times New Roman"/>
                <w:sz w:val="24"/>
                <w:szCs w:val="24"/>
              </w:rPr>
            </w:pPr>
            <w:r w:rsidRPr="00B063CA">
              <w:rPr>
                <w:rFonts w:ascii="Times New Roman" w:hAnsi="Times New Roman"/>
                <w:spacing w:val="-2"/>
                <w:sz w:val="24"/>
                <w:szCs w:val="24"/>
              </w:rPr>
              <w:t>Определенный запас кислорода</w:t>
            </w:r>
          </w:p>
        </w:tc>
      </w:tr>
    </w:tbl>
    <w:p w14:paraId="68E23337" w14:textId="77777777" w:rsidR="003658C8" w:rsidRDefault="003658C8" w:rsidP="003658C8">
      <w:pPr>
        <w:spacing w:after="0" w:line="240" w:lineRule="auto"/>
        <w:ind w:firstLine="284"/>
        <w:jc w:val="both"/>
        <w:rPr>
          <w:rFonts w:ascii="Times New Roman" w:hAnsi="Times New Roman"/>
          <w:sz w:val="28"/>
          <w:szCs w:val="28"/>
        </w:rPr>
      </w:pPr>
    </w:p>
    <w:p w14:paraId="48D3A809" w14:textId="77777777" w:rsidR="003658C8" w:rsidRPr="00B063CA" w:rsidRDefault="003658C8" w:rsidP="003658C8">
      <w:pPr>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перевозки рыбы используют также съемные контейнеры, изготовленные из различных материалов.</w:t>
      </w:r>
    </w:p>
    <w:p w14:paraId="7AE2400D" w14:textId="77777777" w:rsidR="003658C8" w:rsidRPr="00B063CA" w:rsidRDefault="003658C8" w:rsidP="003658C8">
      <w:pPr>
        <w:spacing w:after="0" w:line="240" w:lineRule="auto"/>
        <w:ind w:firstLine="284"/>
        <w:jc w:val="both"/>
        <w:rPr>
          <w:rFonts w:ascii="Times New Roman" w:hAnsi="Times New Roman"/>
          <w:sz w:val="28"/>
          <w:szCs w:val="28"/>
        </w:rPr>
      </w:pPr>
      <w:r w:rsidRPr="00B063CA">
        <w:rPr>
          <w:rFonts w:ascii="Times New Roman" w:hAnsi="Times New Roman"/>
          <w:sz w:val="28"/>
          <w:szCs w:val="28"/>
        </w:rPr>
        <w:t>Контейнеры «</w:t>
      </w:r>
      <w:r w:rsidRPr="00B063CA">
        <w:rPr>
          <w:rFonts w:ascii="Times New Roman" w:hAnsi="Times New Roman"/>
          <w:sz w:val="28"/>
          <w:szCs w:val="28"/>
          <w:lang w:val="en-US"/>
        </w:rPr>
        <w:t>TRANSPORT</w:t>
      </w:r>
      <w:r w:rsidRPr="00B063CA">
        <w:rPr>
          <w:rFonts w:ascii="Times New Roman" w:hAnsi="Times New Roman"/>
          <w:sz w:val="28"/>
          <w:szCs w:val="28"/>
        </w:rPr>
        <w:t>» (</w:t>
      </w:r>
      <w:r w:rsidRPr="00B063CA">
        <w:rPr>
          <w:rFonts w:ascii="Times New Roman" w:hAnsi="Times New Roman"/>
          <w:sz w:val="28"/>
          <w:szCs w:val="28"/>
          <w:lang w:val="en-US"/>
        </w:rPr>
        <w:t>LINN</w:t>
      </w:r>
      <w:r w:rsidRPr="00B063CA">
        <w:rPr>
          <w:rFonts w:ascii="Times New Roman" w:hAnsi="Times New Roman"/>
          <w:sz w:val="28"/>
          <w:szCs w:val="28"/>
        </w:rPr>
        <w:t xml:space="preserve">) выполнены из стеклопластика двух базовых размеров 120×95 и 160×25 см. Высота в двух вариантах 75 и </w:t>
      </w:r>
      <w:smartTag w:uri="urn:schemas-microsoft-com:office:smarttags" w:element="metricconverter">
        <w:smartTagPr>
          <w:attr w:name="ProductID" w:val="95 см"/>
        </w:smartTagPr>
        <w:r w:rsidRPr="00B063CA">
          <w:rPr>
            <w:rFonts w:ascii="Times New Roman" w:hAnsi="Times New Roman"/>
            <w:sz w:val="28"/>
            <w:szCs w:val="28"/>
          </w:rPr>
          <w:t>95 см</w:t>
        </w:r>
      </w:smartTag>
      <w:r w:rsidRPr="00B063CA">
        <w:rPr>
          <w:rFonts w:ascii="Times New Roman" w:hAnsi="Times New Roman"/>
          <w:sz w:val="28"/>
          <w:szCs w:val="28"/>
        </w:rPr>
        <w:t>. Стенки контейнеров в верхней части закруглены. Такая конфигурация уменьшает волнение воды внутри контейнера при транспортировке рыбы. Контейнеры оборудованы стандартным верхним люком (93×63 см), который позволяет погружать рыбу в контейнер с помощью сачка. Механизм замка, встроенный в крышку, полностью исключает повреждение рыбы. В контейнере установлены решетка на сливе и шаровой кран (рис. 2.1).</w:t>
      </w:r>
    </w:p>
    <w:p w14:paraId="54C02A4F" w14:textId="77777777" w:rsidR="003658C8" w:rsidRPr="00B063CA" w:rsidRDefault="003658C8" w:rsidP="003658C8">
      <w:pPr>
        <w:spacing w:after="0" w:line="240" w:lineRule="auto"/>
        <w:ind w:firstLine="284"/>
        <w:jc w:val="both"/>
        <w:rPr>
          <w:rFonts w:ascii="Times New Roman" w:hAnsi="Times New Roman"/>
          <w:sz w:val="28"/>
          <w:szCs w:val="28"/>
        </w:rPr>
      </w:pPr>
      <w:r w:rsidRPr="00B063CA">
        <w:rPr>
          <w:rFonts w:ascii="Times New Roman" w:hAnsi="Times New Roman"/>
          <w:spacing w:val="-2"/>
          <w:sz w:val="28"/>
          <w:szCs w:val="28"/>
        </w:rPr>
        <w:t>Живорыбный контейнер предназначен для перевозки рыбы (</w:t>
      </w:r>
      <w:smartTag w:uri="urn:schemas-microsoft-com:office:smarttags" w:element="metricconverter">
        <w:smartTagPr>
          <w:attr w:name="ProductID" w:val="2500 л"/>
        </w:smartTagPr>
        <w:r w:rsidRPr="00B063CA">
          <w:rPr>
            <w:rFonts w:ascii="Times New Roman" w:hAnsi="Times New Roman"/>
            <w:spacing w:val="-2"/>
            <w:sz w:val="28"/>
            <w:szCs w:val="28"/>
          </w:rPr>
          <w:t>2500 л</w:t>
        </w:r>
      </w:smartTag>
      <w:r w:rsidRPr="00B063CA">
        <w:rPr>
          <w:rFonts w:ascii="Times New Roman" w:hAnsi="Times New Roman"/>
          <w:spacing w:val="-2"/>
          <w:sz w:val="28"/>
          <w:szCs w:val="28"/>
        </w:rPr>
        <w:t>) и устанавливается на транспортное средство в специальном каркасе. Контейнер выполняется двухслойным, внутренний слой которого имеет толщину 15–20 мм из вспененного полиэтилена. Стенка контейнера обеспечивает изменение температуры со скоростью не выше</w:t>
      </w:r>
      <w:r w:rsidRPr="00B063CA">
        <w:rPr>
          <w:rFonts w:ascii="Times New Roman" w:hAnsi="Times New Roman"/>
          <w:sz w:val="28"/>
          <w:szCs w:val="28"/>
        </w:rPr>
        <w:t xml:space="preserve"> 1 град/ч. Контейнер оборудован двумя люками для загрузки и выгрузки рыбы. Верхний люк размером 720×580 мм крепится к емкости петлями и фиксируется двумя резиновыми запорами и снабжен устройством для выхода воздуха. Нижний люк имеет размеры 360×90 мм. В нижней части контейнера имеется сливной кран с </w:t>
      </w:r>
      <w:proofErr w:type="spellStart"/>
      <w:r w:rsidRPr="00B063CA">
        <w:rPr>
          <w:rFonts w:ascii="Times New Roman" w:hAnsi="Times New Roman"/>
          <w:sz w:val="28"/>
          <w:szCs w:val="28"/>
        </w:rPr>
        <w:t>воронкогасителем</w:t>
      </w:r>
      <w:proofErr w:type="spellEnd"/>
      <w:r w:rsidRPr="00B063CA">
        <w:rPr>
          <w:rFonts w:ascii="Times New Roman" w:hAnsi="Times New Roman"/>
          <w:sz w:val="28"/>
          <w:szCs w:val="28"/>
        </w:rPr>
        <w:t xml:space="preserve"> на </w:t>
      </w:r>
      <w:smartTag w:uri="urn:schemas-microsoft-com:office:smarttags" w:element="metricconverter">
        <w:smartTagPr>
          <w:attr w:name="ProductID" w:val="2 дюйма"/>
        </w:smartTagPr>
        <w:r w:rsidRPr="00B063CA">
          <w:rPr>
            <w:rFonts w:ascii="Times New Roman" w:hAnsi="Times New Roman"/>
            <w:sz w:val="28"/>
            <w:szCs w:val="28"/>
          </w:rPr>
          <w:t>2 дюйма</w:t>
        </w:r>
      </w:smartTag>
      <w:r w:rsidRPr="00B063CA">
        <w:rPr>
          <w:rFonts w:ascii="Times New Roman" w:hAnsi="Times New Roman"/>
          <w:sz w:val="28"/>
          <w:szCs w:val="28"/>
        </w:rPr>
        <w:t>, который снабжен быстросъемным соединением и защитой от попадания рыбы в сливное отверстие (рис. 2.2).</w:t>
      </w:r>
    </w:p>
    <w:tbl>
      <w:tblPr>
        <w:tblW w:w="0" w:type="auto"/>
        <w:tblLook w:val="01E0" w:firstRow="1" w:lastRow="1" w:firstColumn="1" w:lastColumn="1" w:noHBand="0" w:noVBand="0"/>
      </w:tblPr>
      <w:tblGrid>
        <w:gridCol w:w="6059"/>
        <w:gridCol w:w="3512"/>
      </w:tblGrid>
      <w:tr w:rsidR="003658C8" w:rsidRPr="00B063CA" w14:paraId="37A03D7E" w14:textId="77777777" w:rsidTr="0071185C">
        <w:tc>
          <w:tcPr>
            <w:tcW w:w="2943" w:type="dxa"/>
            <w:vMerge w:val="restart"/>
            <w:shd w:val="clear" w:color="auto" w:fill="auto"/>
            <w:vAlign w:val="center"/>
          </w:tcPr>
          <w:tbl>
            <w:tblPr>
              <w:tblW w:w="5843" w:type="dxa"/>
              <w:tblLook w:val="01E0" w:firstRow="1" w:lastRow="1" w:firstColumn="1" w:lastColumn="1" w:noHBand="0" w:noVBand="0"/>
            </w:tblPr>
            <w:tblGrid>
              <w:gridCol w:w="2977"/>
              <w:gridCol w:w="2866"/>
            </w:tblGrid>
            <w:tr w:rsidR="00527222" w:rsidRPr="00B063CA" w14:paraId="2D93DA67" w14:textId="77777777" w:rsidTr="00527222">
              <w:tc>
                <w:tcPr>
                  <w:tcW w:w="2977" w:type="dxa"/>
                  <w:vMerge w:val="restart"/>
                  <w:shd w:val="clear" w:color="auto" w:fill="auto"/>
                  <w:vAlign w:val="center"/>
                </w:tcPr>
                <w:p w14:paraId="3B005D0A" w14:textId="77777777" w:rsidR="00527222" w:rsidRPr="00B063CA" w:rsidRDefault="00527222" w:rsidP="00527222">
                  <w:pPr>
                    <w:spacing w:after="0" w:line="240" w:lineRule="auto"/>
                    <w:ind w:left="-426" w:firstLine="1702"/>
                    <w:jc w:val="both"/>
                    <w:rPr>
                      <w:rFonts w:ascii="Times New Roman" w:hAnsi="Times New Roman"/>
                      <w:sz w:val="20"/>
                      <w:szCs w:val="20"/>
                    </w:rPr>
                  </w:pPr>
                </w:p>
                <w:p w14:paraId="17FE2F23" w14:textId="77777777" w:rsidR="00527222" w:rsidRPr="00B063CA" w:rsidRDefault="00527222" w:rsidP="00527222">
                  <w:pPr>
                    <w:spacing w:after="0" w:line="240" w:lineRule="auto"/>
                    <w:ind w:left="142"/>
                    <w:jc w:val="both"/>
                    <w:rPr>
                      <w:rFonts w:ascii="Times New Roman" w:hAnsi="Times New Roman"/>
                      <w:sz w:val="28"/>
                      <w:szCs w:val="28"/>
                    </w:rPr>
                  </w:pPr>
                </w:p>
              </w:tc>
              <w:tc>
                <w:tcPr>
                  <w:tcW w:w="2866" w:type="dxa"/>
                  <w:shd w:val="clear" w:color="auto" w:fill="auto"/>
                </w:tcPr>
                <w:p w14:paraId="0D6317C7" w14:textId="77777777" w:rsidR="00527222" w:rsidRPr="00B063CA" w:rsidRDefault="00527222" w:rsidP="00527222">
                  <w:pPr>
                    <w:spacing w:after="0" w:line="240" w:lineRule="auto"/>
                    <w:ind w:left="29"/>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6F7167BB" wp14:editId="6CA55483">
                        <wp:extent cx="1224000" cy="9000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7456" cy="909894"/>
                                </a:xfrm>
                                <a:prstGeom prst="rect">
                                  <a:avLst/>
                                </a:prstGeom>
                                <a:noFill/>
                                <a:ln>
                                  <a:noFill/>
                                </a:ln>
                              </pic:spPr>
                            </pic:pic>
                          </a:graphicData>
                        </a:graphic>
                      </wp:inline>
                    </w:drawing>
                  </w:r>
                </w:p>
              </w:tc>
            </w:tr>
            <w:tr w:rsidR="00527222" w:rsidRPr="00B063CA" w14:paraId="1536902B" w14:textId="77777777" w:rsidTr="00527222">
              <w:tc>
                <w:tcPr>
                  <w:tcW w:w="2977" w:type="dxa"/>
                  <w:vMerge/>
                  <w:shd w:val="clear" w:color="auto" w:fill="auto"/>
                </w:tcPr>
                <w:p w14:paraId="1C2E623C" w14:textId="77777777" w:rsidR="00527222" w:rsidRPr="00B063CA" w:rsidRDefault="00527222" w:rsidP="00527222">
                  <w:pPr>
                    <w:spacing w:after="0" w:line="240" w:lineRule="auto"/>
                    <w:jc w:val="both"/>
                    <w:rPr>
                      <w:rFonts w:ascii="Times New Roman" w:hAnsi="Times New Roman"/>
                      <w:sz w:val="28"/>
                      <w:szCs w:val="28"/>
                    </w:rPr>
                  </w:pPr>
                </w:p>
              </w:tc>
              <w:tc>
                <w:tcPr>
                  <w:tcW w:w="2866" w:type="dxa"/>
                  <w:shd w:val="clear" w:color="auto" w:fill="auto"/>
                </w:tcPr>
                <w:p w14:paraId="3A7B4FD8" w14:textId="77777777" w:rsidR="00527222" w:rsidRPr="00B063CA" w:rsidRDefault="00527222" w:rsidP="00527222">
                  <w:pPr>
                    <w:spacing w:after="0" w:line="240" w:lineRule="auto"/>
                    <w:jc w:val="both"/>
                    <w:rPr>
                      <w:rFonts w:ascii="Times New Roman" w:hAnsi="Times New Roman"/>
                      <w:bCs/>
                      <w:iCs/>
                      <w:sz w:val="20"/>
                      <w:szCs w:val="20"/>
                    </w:rPr>
                  </w:pPr>
                  <w:r w:rsidRPr="00B063CA">
                    <w:rPr>
                      <w:rFonts w:ascii="Times New Roman" w:hAnsi="Times New Roman"/>
                      <w:bCs/>
                      <w:iCs/>
                      <w:sz w:val="20"/>
                      <w:szCs w:val="20"/>
                    </w:rPr>
                    <w:t>Крышка с газовым амортизатором</w:t>
                  </w:r>
                </w:p>
                <w:p w14:paraId="27B2E637" w14:textId="77777777" w:rsidR="00527222" w:rsidRPr="00B063CA" w:rsidRDefault="00527222" w:rsidP="00527222">
                  <w:pPr>
                    <w:spacing w:after="0" w:line="240" w:lineRule="auto"/>
                    <w:jc w:val="both"/>
                    <w:rPr>
                      <w:rFonts w:ascii="Times New Roman" w:hAnsi="Times New Roman"/>
                      <w:sz w:val="28"/>
                      <w:szCs w:val="28"/>
                    </w:rPr>
                  </w:pPr>
                </w:p>
              </w:tc>
            </w:tr>
            <w:tr w:rsidR="00527222" w:rsidRPr="00B063CA" w14:paraId="3CB9FE1A" w14:textId="77777777" w:rsidTr="00527222">
              <w:tc>
                <w:tcPr>
                  <w:tcW w:w="2977" w:type="dxa"/>
                  <w:vMerge/>
                  <w:shd w:val="clear" w:color="auto" w:fill="auto"/>
                </w:tcPr>
                <w:p w14:paraId="69458055" w14:textId="77777777" w:rsidR="00527222" w:rsidRPr="00B063CA" w:rsidRDefault="00527222" w:rsidP="00527222">
                  <w:pPr>
                    <w:spacing w:after="0" w:line="240" w:lineRule="auto"/>
                    <w:jc w:val="both"/>
                    <w:rPr>
                      <w:rFonts w:ascii="Times New Roman" w:hAnsi="Times New Roman"/>
                      <w:sz w:val="28"/>
                      <w:szCs w:val="28"/>
                    </w:rPr>
                  </w:pPr>
                </w:p>
              </w:tc>
              <w:tc>
                <w:tcPr>
                  <w:tcW w:w="2866" w:type="dxa"/>
                  <w:shd w:val="clear" w:color="auto" w:fill="auto"/>
                </w:tcPr>
                <w:p w14:paraId="2A593E5B" w14:textId="77777777" w:rsidR="00527222" w:rsidRPr="00B063CA" w:rsidRDefault="00527222" w:rsidP="00527222">
                  <w:pPr>
                    <w:spacing w:after="0" w:line="240" w:lineRule="auto"/>
                    <w:ind w:left="511" w:hanging="425"/>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1DA80EDE" wp14:editId="534F1611">
                        <wp:extent cx="1230825" cy="945792"/>
                        <wp:effectExtent l="0" t="0" r="7620" b="698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077" cy="958281"/>
                                </a:xfrm>
                                <a:prstGeom prst="rect">
                                  <a:avLst/>
                                </a:prstGeom>
                                <a:noFill/>
                                <a:ln>
                                  <a:noFill/>
                                </a:ln>
                              </pic:spPr>
                            </pic:pic>
                          </a:graphicData>
                        </a:graphic>
                      </wp:inline>
                    </w:drawing>
                  </w:r>
                </w:p>
              </w:tc>
            </w:tr>
            <w:tr w:rsidR="00527222" w:rsidRPr="00B063CA" w14:paraId="7474D1EB" w14:textId="77777777" w:rsidTr="00527222">
              <w:tc>
                <w:tcPr>
                  <w:tcW w:w="2977" w:type="dxa"/>
                  <w:vMerge/>
                  <w:shd w:val="clear" w:color="auto" w:fill="auto"/>
                </w:tcPr>
                <w:p w14:paraId="46560B81" w14:textId="77777777" w:rsidR="00527222" w:rsidRPr="00B063CA" w:rsidRDefault="00527222" w:rsidP="00527222">
                  <w:pPr>
                    <w:spacing w:after="0" w:line="240" w:lineRule="auto"/>
                    <w:jc w:val="both"/>
                    <w:rPr>
                      <w:rFonts w:ascii="Times New Roman" w:hAnsi="Times New Roman"/>
                      <w:sz w:val="20"/>
                      <w:szCs w:val="20"/>
                    </w:rPr>
                  </w:pPr>
                </w:p>
              </w:tc>
              <w:tc>
                <w:tcPr>
                  <w:tcW w:w="2866" w:type="dxa"/>
                  <w:shd w:val="clear" w:color="auto" w:fill="auto"/>
                </w:tcPr>
                <w:p w14:paraId="6E042874" w14:textId="77777777" w:rsidR="00527222" w:rsidRPr="00B063CA" w:rsidRDefault="00527222" w:rsidP="00527222">
                  <w:pPr>
                    <w:spacing w:after="0" w:line="240" w:lineRule="auto"/>
                    <w:jc w:val="both"/>
                    <w:rPr>
                      <w:rFonts w:ascii="Times New Roman" w:hAnsi="Times New Roman"/>
                      <w:bCs/>
                      <w:iCs/>
                      <w:sz w:val="20"/>
                      <w:szCs w:val="20"/>
                    </w:rPr>
                  </w:pPr>
                </w:p>
                <w:p w14:paraId="3090ED1E" w14:textId="77777777" w:rsidR="00527222" w:rsidRPr="00B063CA" w:rsidRDefault="00527222" w:rsidP="00527222">
                  <w:pPr>
                    <w:spacing w:after="0" w:line="240" w:lineRule="auto"/>
                    <w:jc w:val="both"/>
                    <w:rPr>
                      <w:rFonts w:ascii="Times New Roman" w:hAnsi="Times New Roman"/>
                      <w:bCs/>
                      <w:iCs/>
                      <w:sz w:val="20"/>
                      <w:szCs w:val="20"/>
                    </w:rPr>
                  </w:pPr>
                  <w:r w:rsidRPr="00B063CA">
                    <w:rPr>
                      <w:rFonts w:ascii="Times New Roman" w:hAnsi="Times New Roman"/>
                      <w:bCs/>
                      <w:iCs/>
                      <w:sz w:val="20"/>
                      <w:szCs w:val="20"/>
                    </w:rPr>
                    <w:t>Защитная задвижка перед шлюзом</w:t>
                  </w:r>
                </w:p>
                <w:p w14:paraId="42E55EDB" w14:textId="77777777" w:rsidR="00527222" w:rsidRPr="00B063CA" w:rsidRDefault="00527222" w:rsidP="00527222">
                  <w:pPr>
                    <w:spacing w:after="0" w:line="240" w:lineRule="auto"/>
                    <w:jc w:val="both"/>
                    <w:rPr>
                      <w:rFonts w:ascii="Times New Roman" w:hAnsi="Times New Roman"/>
                      <w:sz w:val="20"/>
                      <w:szCs w:val="20"/>
                    </w:rPr>
                  </w:pPr>
                </w:p>
              </w:tc>
            </w:tr>
            <w:tr w:rsidR="00527222" w:rsidRPr="00B063CA" w14:paraId="563813E2" w14:textId="77777777" w:rsidTr="00527222">
              <w:tc>
                <w:tcPr>
                  <w:tcW w:w="2977" w:type="dxa"/>
                  <w:vMerge/>
                  <w:shd w:val="clear" w:color="auto" w:fill="auto"/>
                </w:tcPr>
                <w:p w14:paraId="40A626D2" w14:textId="77777777" w:rsidR="00527222" w:rsidRPr="00B063CA" w:rsidRDefault="00527222" w:rsidP="00527222">
                  <w:pPr>
                    <w:spacing w:after="0" w:line="240" w:lineRule="auto"/>
                    <w:jc w:val="both"/>
                    <w:rPr>
                      <w:rFonts w:ascii="Times New Roman" w:hAnsi="Times New Roman"/>
                      <w:sz w:val="20"/>
                      <w:szCs w:val="20"/>
                    </w:rPr>
                  </w:pPr>
                </w:p>
              </w:tc>
              <w:tc>
                <w:tcPr>
                  <w:tcW w:w="2866" w:type="dxa"/>
                  <w:shd w:val="clear" w:color="auto" w:fill="auto"/>
                </w:tcPr>
                <w:p w14:paraId="412C2945" w14:textId="77777777" w:rsidR="00527222" w:rsidRPr="00B063CA" w:rsidRDefault="00527222" w:rsidP="00527222">
                  <w:pPr>
                    <w:spacing w:after="0" w:line="240" w:lineRule="auto"/>
                    <w:ind w:left="-111" w:firstLine="142"/>
                    <w:jc w:val="both"/>
                    <w:rPr>
                      <w:rFonts w:ascii="Times New Roman" w:hAnsi="Times New Roman"/>
                      <w:sz w:val="20"/>
                      <w:szCs w:val="20"/>
                    </w:rPr>
                  </w:pPr>
                  <w:r w:rsidRPr="00B063CA">
                    <w:rPr>
                      <w:rFonts w:ascii="Times New Roman" w:hAnsi="Times New Roman"/>
                      <w:noProof/>
                      <w:sz w:val="20"/>
                      <w:szCs w:val="20"/>
                      <w:lang w:eastAsia="ru-RU"/>
                    </w:rPr>
                    <w:drawing>
                      <wp:inline distT="0" distB="0" distL="0" distR="0" wp14:anchorId="1C0E6597" wp14:editId="6F5C1C68">
                        <wp:extent cx="1266825" cy="1000125"/>
                        <wp:effectExtent l="0" t="0" r="9525"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1000125"/>
                                </a:xfrm>
                                <a:prstGeom prst="rect">
                                  <a:avLst/>
                                </a:prstGeom>
                                <a:noFill/>
                                <a:ln>
                                  <a:noFill/>
                                </a:ln>
                              </pic:spPr>
                            </pic:pic>
                          </a:graphicData>
                        </a:graphic>
                      </wp:inline>
                    </w:drawing>
                  </w:r>
                </w:p>
              </w:tc>
            </w:tr>
            <w:tr w:rsidR="00527222" w:rsidRPr="00B063CA" w14:paraId="08458E51" w14:textId="77777777" w:rsidTr="00527222">
              <w:tc>
                <w:tcPr>
                  <w:tcW w:w="2977" w:type="dxa"/>
                  <w:vMerge/>
                  <w:shd w:val="clear" w:color="auto" w:fill="auto"/>
                </w:tcPr>
                <w:p w14:paraId="405F9A72" w14:textId="77777777" w:rsidR="00527222" w:rsidRPr="00B063CA" w:rsidRDefault="00527222" w:rsidP="00527222">
                  <w:pPr>
                    <w:spacing w:after="0" w:line="240" w:lineRule="auto"/>
                    <w:jc w:val="both"/>
                    <w:rPr>
                      <w:rFonts w:ascii="Times New Roman" w:hAnsi="Times New Roman"/>
                      <w:sz w:val="20"/>
                      <w:szCs w:val="20"/>
                    </w:rPr>
                  </w:pPr>
                </w:p>
              </w:tc>
              <w:tc>
                <w:tcPr>
                  <w:tcW w:w="2866" w:type="dxa"/>
                  <w:shd w:val="clear" w:color="auto" w:fill="auto"/>
                </w:tcPr>
                <w:p w14:paraId="2EB4DCFC" w14:textId="77777777" w:rsidR="00527222" w:rsidRPr="00B063CA" w:rsidRDefault="00527222" w:rsidP="00527222">
                  <w:pPr>
                    <w:spacing w:after="0" w:line="240" w:lineRule="auto"/>
                    <w:jc w:val="both"/>
                    <w:rPr>
                      <w:rFonts w:ascii="Times New Roman" w:hAnsi="Times New Roman"/>
                      <w:bCs/>
                      <w:iCs/>
                      <w:sz w:val="20"/>
                      <w:szCs w:val="20"/>
                    </w:rPr>
                  </w:pPr>
                </w:p>
                <w:p w14:paraId="6B8E73A8" w14:textId="77777777" w:rsidR="00527222" w:rsidRPr="00B063CA" w:rsidRDefault="00527222" w:rsidP="00527222">
                  <w:pPr>
                    <w:spacing w:after="0" w:line="240" w:lineRule="auto"/>
                    <w:ind w:left="-253" w:firstLine="284"/>
                    <w:jc w:val="both"/>
                    <w:rPr>
                      <w:rFonts w:ascii="Times New Roman" w:hAnsi="Times New Roman"/>
                      <w:bCs/>
                      <w:iCs/>
                      <w:sz w:val="20"/>
                      <w:szCs w:val="20"/>
                    </w:rPr>
                  </w:pPr>
                  <w:r w:rsidRPr="00B063CA">
                    <w:rPr>
                      <w:rFonts w:ascii="Times New Roman" w:hAnsi="Times New Roman"/>
                      <w:noProof/>
                      <w:sz w:val="20"/>
                      <w:szCs w:val="20"/>
                      <w:lang w:eastAsia="ru-RU"/>
                    </w:rPr>
                    <w:drawing>
                      <wp:anchor distT="0" distB="0" distL="114300" distR="114300" simplePos="0" relativeHeight="251720704" behindDoc="0" locked="0" layoutInCell="1" allowOverlap="1" wp14:anchorId="3BBAB7B8" wp14:editId="0526E3F1">
                        <wp:simplePos x="0" y="0"/>
                        <wp:positionH relativeFrom="column">
                          <wp:posOffset>-46355</wp:posOffset>
                        </wp:positionH>
                        <wp:positionV relativeFrom="paragraph">
                          <wp:posOffset>474980</wp:posOffset>
                        </wp:positionV>
                        <wp:extent cx="1682750" cy="1413510"/>
                        <wp:effectExtent l="0" t="0" r="0" b="0"/>
                        <wp:wrapSquare wrapText="bothSides"/>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750"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3CA">
                    <w:rPr>
                      <w:rFonts w:ascii="Times New Roman" w:hAnsi="Times New Roman"/>
                      <w:bCs/>
                      <w:iCs/>
                      <w:sz w:val="20"/>
                      <w:szCs w:val="20"/>
                    </w:rPr>
                    <w:t>Стандартный шлюз</w:t>
                  </w:r>
                </w:p>
                <w:p w14:paraId="52F7D224" w14:textId="77777777" w:rsidR="00527222" w:rsidRPr="00B063CA" w:rsidRDefault="00527222" w:rsidP="00527222">
                  <w:pPr>
                    <w:spacing w:after="0" w:line="240" w:lineRule="auto"/>
                    <w:ind w:left="-614" w:firstLine="278"/>
                    <w:jc w:val="both"/>
                    <w:rPr>
                      <w:rFonts w:ascii="Times New Roman" w:hAnsi="Times New Roman"/>
                      <w:sz w:val="20"/>
                      <w:szCs w:val="20"/>
                    </w:rPr>
                  </w:pPr>
                </w:p>
              </w:tc>
            </w:tr>
          </w:tbl>
          <w:p w14:paraId="5C86F087" w14:textId="3D2F6269" w:rsidR="003658C8" w:rsidRPr="00B063CA" w:rsidRDefault="003658C8" w:rsidP="0071185C">
            <w:pPr>
              <w:spacing w:after="0" w:line="240" w:lineRule="auto"/>
              <w:ind w:left="142"/>
              <w:jc w:val="both"/>
              <w:rPr>
                <w:rFonts w:ascii="Times New Roman" w:hAnsi="Times New Roman"/>
                <w:sz w:val="28"/>
                <w:szCs w:val="28"/>
              </w:rPr>
            </w:pPr>
          </w:p>
        </w:tc>
        <w:tc>
          <w:tcPr>
            <w:tcW w:w="4876" w:type="dxa"/>
            <w:shd w:val="clear" w:color="auto" w:fill="auto"/>
          </w:tcPr>
          <w:p w14:paraId="3FC65B10" w14:textId="173090CA" w:rsidR="003658C8" w:rsidRPr="00B063CA" w:rsidRDefault="003658C8" w:rsidP="0071185C">
            <w:pPr>
              <w:spacing w:after="0" w:line="240" w:lineRule="auto"/>
              <w:ind w:left="1450"/>
              <w:jc w:val="both"/>
              <w:rPr>
                <w:rFonts w:ascii="Times New Roman" w:hAnsi="Times New Roman"/>
                <w:sz w:val="28"/>
                <w:szCs w:val="28"/>
              </w:rPr>
            </w:pPr>
          </w:p>
        </w:tc>
      </w:tr>
      <w:tr w:rsidR="003658C8" w:rsidRPr="00B063CA" w14:paraId="6C590E89" w14:textId="77777777" w:rsidTr="0071185C">
        <w:tc>
          <w:tcPr>
            <w:tcW w:w="2943" w:type="dxa"/>
            <w:vMerge/>
            <w:shd w:val="clear" w:color="auto" w:fill="auto"/>
          </w:tcPr>
          <w:p w14:paraId="1963EBF5" w14:textId="77777777" w:rsidR="003658C8" w:rsidRPr="00B063CA" w:rsidRDefault="003658C8" w:rsidP="0071185C">
            <w:pPr>
              <w:spacing w:after="0" w:line="240" w:lineRule="auto"/>
              <w:jc w:val="both"/>
              <w:rPr>
                <w:rFonts w:ascii="Times New Roman" w:hAnsi="Times New Roman"/>
                <w:sz w:val="28"/>
                <w:szCs w:val="28"/>
              </w:rPr>
            </w:pPr>
          </w:p>
        </w:tc>
        <w:tc>
          <w:tcPr>
            <w:tcW w:w="4876" w:type="dxa"/>
            <w:shd w:val="clear" w:color="auto" w:fill="auto"/>
          </w:tcPr>
          <w:p w14:paraId="5E227E6D" w14:textId="77777777" w:rsidR="003658C8" w:rsidRPr="00B063CA" w:rsidRDefault="003658C8" w:rsidP="0071185C">
            <w:pPr>
              <w:spacing w:after="0" w:line="240" w:lineRule="auto"/>
              <w:jc w:val="both"/>
              <w:rPr>
                <w:rFonts w:ascii="Times New Roman" w:hAnsi="Times New Roman"/>
                <w:sz w:val="28"/>
                <w:szCs w:val="28"/>
              </w:rPr>
            </w:pPr>
          </w:p>
        </w:tc>
      </w:tr>
      <w:tr w:rsidR="003658C8" w:rsidRPr="00B063CA" w14:paraId="4FD95A96" w14:textId="77777777" w:rsidTr="0071185C">
        <w:tc>
          <w:tcPr>
            <w:tcW w:w="2943" w:type="dxa"/>
            <w:vMerge/>
            <w:shd w:val="clear" w:color="auto" w:fill="auto"/>
          </w:tcPr>
          <w:p w14:paraId="2F8F9009" w14:textId="77777777" w:rsidR="003658C8" w:rsidRPr="00B063CA" w:rsidRDefault="003658C8" w:rsidP="0071185C">
            <w:pPr>
              <w:spacing w:after="0" w:line="240" w:lineRule="auto"/>
              <w:jc w:val="both"/>
              <w:rPr>
                <w:rFonts w:ascii="Times New Roman" w:hAnsi="Times New Roman"/>
                <w:sz w:val="28"/>
                <w:szCs w:val="28"/>
              </w:rPr>
            </w:pPr>
          </w:p>
        </w:tc>
        <w:tc>
          <w:tcPr>
            <w:tcW w:w="4876" w:type="dxa"/>
            <w:shd w:val="clear" w:color="auto" w:fill="auto"/>
          </w:tcPr>
          <w:p w14:paraId="31958342" w14:textId="5DDF257E" w:rsidR="003658C8" w:rsidRPr="00B063CA" w:rsidRDefault="003658C8" w:rsidP="0071185C">
            <w:pPr>
              <w:spacing w:after="0" w:line="240" w:lineRule="auto"/>
              <w:ind w:left="511" w:hanging="425"/>
              <w:jc w:val="both"/>
              <w:rPr>
                <w:rFonts w:ascii="Times New Roman" w:hAnsi="Times New Roman"/>
                <w:sz w:val="28"/>
                <w:szCs w:val="28"/>
              </w:rPr>
            </w:pPr>
          </w:p>
        </w:tc>
      </w:tr>
      <w:tr w:rsidR="003658C8" w:rsidRPr="00B063CA" w14:paraId="61A92D4A" w14:textId="77777777" w:rsidTr="0071185C">
        <w:tc>
          <w:tcPr>
            <w:tcW w:w="2943" w:type="dxa"/>
            <w:vMerge/>
            <w:shd w:val="clear" w:color="auto" w:fill="auto"/>
          </w:tcPr>
          <w:p w14:paraId="6074FDA3" w14:textId="77777777" w:rsidR="003658C8" w:rsidRPr="00B063CA" w:rsidRDefault="003658C8" w:rsidP="0071185C">
            <w:pPr>
              <w:spacing w:after="0" w:line="240" w:lineRule="auto"/>
              <w:jc w:val="both"/>
              <w:rPr>
                <w:rFonts w:ascii="Times New Roman" w:hAnsi="Times New Roman"/>
                <w:sz w:val="20"/>
                <w:szCs w:val="20"/>
              </w:rPr>
            </w:pPr>
          </w:p>
        </w:tc>
        <w:tc>
          <w:tcPr>
            <w:tcW w:w="4876" w:type="dxa"/>
            <w:shd w:val="clear" w:color="auto" w:fill="auto"/>
          </w:tcPr>
          <w:p w14:paraId="5AE36BBE" w14:textId="77777777" w:rsidR="003658C8" w:rsidRPr="00B063CA" w:rsidRDefault="003658C8" w:rsidP="0071185C">
            <w:pPr>
              <w:spacing w:after="0" w:line="240" w:lineRule="auto"/>
              <w:jc w:val="both"/>
              <w:rPr>
                <w:rFonts w:ascii="Times New Roman" w:hAnsi="Times New Roman"/>
                <w:sz w:val="20"/>
                <w:szCs w:val="20"/>
              </w:rPr>
            </w:pPr>
          </w:p>
        </w:tc>
      </w:tr>
      <w:tr w:rsidR="003658C8" w:rsidRPr="00B063CA" w14:paraId="1967C08D" w14:textId="77777777" w:rsidTr="0071185C">
        <w:tc>
          <w:tcPr>
            <w:tcW w:w="2943" w:type="dxa"/>
            <w:vMerge/>
            <w:shd w:val="clear" w:color="auto" w:fill="auto"/>
          </w:tcPr>
          <w:p w14:paraId="323B64D9" w14:textId="77777777" w:rsidR="003658C8" w:rsidRPr="00B063CA" w:rsidRDefault="003658C8" w:rsidP="0071185C">
            <w:pPr>
              <w:spacing w:after="0" w:line="240" w:lineRule="auto"/>
              <w:jc w:val="both"/>
              <w:rPr>
                <w:rFonts w:ascii="Times New Roman" w:hAnsi="Times New Roman"/>
                <w:sz w:val="20"/>
                <w:szCs w:val="20"/>
              </w:rPr>
            </w:pPr>
          </w:p>
        </w:tc>
        <w:tc>
          <w:tcPr>
            <w:tcW w:w="4876" w:type="dxa"/>
            <w:shd w:val="clear" w:color="auto" w:fill="auto"/>
          </w:tcPr>
          <w:p w14:paraId="2B98A111" w14:textId="54AE3A53" w:rsidR="003658C8" w:rsidRPr="00B063CA" w:rsidRDefault="003658C8" w:rsidP="0071185C">
            <w:pPr>
              <w:spacing w:after="0" w:line="240" w:lineRule="auto"/>
              <w:ind w:left="-111" w:firstLine="142"/>
              <w:jc w:val="both"/>
              <w:rPr>
                <w:rFonts w:ascii="Times New Roman" w:hAnsi="Times New Roman"/>
                <w:sz w:val="20"/>
                <w:szCs w:val="20"/>
              </w:rPr>
            </w:pPr>
          </w:p>
        </w:tc>
      </w:tr>
      <w:tr w:rsidR="003658C8" w:rsidRPr="00B063CA" w14:paraId="6637D6BE" w14:textId="77777777" w:rsidTr="0071185C">
        <w:tc>
          <w:tcPr>
            <w:tcW w:w="2943" w:type="dxa"/>
            <w:vMerge/>
            <w:shd w:val="clear" w:color="auto" w:fill="auto"/>
          </w:tcPr>
          <w:p w14:paraId="3C529D9E" w14:textId="77777777" w:rsidR="003658C8" w:rsidRPr="00B063CA" w:rsidRDefault="003658C8" w:rsidP="0071185C">
            <w:pPr>
              <w:spacing w:after="0" w:line="240" w:lineRule="auto"/>
              <w:jc w:val="both"/>
              <w:rPr>
                <w:rFonts w:ascii="Times New Roman" w:hAnsi="Times New Roman"/>
                <w:sz w:val="20"/>
                <w:szCs w:val="20"/>
              </w:rPr>
            </w:pPr>
          </w:p>
        </w:tc>
        <w:tc>
          <w:tcPr>
            <w:tcW w:w="4876" w:type="dxa"/>
            <w:shd w:val="clear" w:color="auto" w:fill="auto"/>
          </w:tcPr>
          <w:p w14:paraId="03F8433B" w14:textId="77777777" w:rsidR="003658C8" w:rsidRPr="00B063CA" w:rsidRDefault="003658C8" w:rsidP="0071185C">
            <w:pPr>
              <w:spacing w:after="0" w:line="240" w:lineRule="auto"/>
              <w:ind w:left="-614" w:firstLine="278"/>
              <w:jc w:val="both"/>
              <w:rPr>
                <w:rFonts w:ascii="Times New Roman" w:hAnsi="Times New Roman"/>
                <w:sz w:val="20"/>
                <w:szCs w:val="20"/>
              </w:rPr>
            </w:pPr>
          </w:p>
        </w:tc>
      </w:tr>
    </w:tbl>
    <w:p w14:paraId="07362C97" w14:textId="77777777" w:rsidR="003658C8" w:rsidRPr="00B063CA" w:rsidRDefault="003658C8" w:rsidP="003658C8">
      <w:pPr>
        <w:spacing w:after="0" w:line="240" w:lineRule="auto"/>
        <w:jc w:val="both"/>
        <w:rPr>
          <w:rFonts w:ascii="Times New Roman" w:hAnsi="Times New Roman"/>
          <w:sz w:val="20"/>
          <w:szCs w:val="20"/>
        </w:rPr>
      </w:pPr>
    </w:p>
    <w:p w14:paraId="3162FEF1" w14:textId="77777777" w:rsidR="003658C8" w:rsidRPr="00B063CA" w:rsidRDefault="003658C8" w:rsidP="003658C8">
      <w:pPr>
        <w:spacing w:after="0" w:line="240" w:lineRule="auto"/>
        <w:jc w:val="both"/>
        <w:rPr>
          <w:rFonts w:ascii="Times New Roman" w:hAnsi="Times New Roman"/>
          <w:sz w:val="20"/>
          <w:szCs w:val="20"/>
        </w:rPr>
      </w:pPr>
    </w:p>
    <w:p w14:paraId="573CF9BE" w14:textId="77777777" w:rsidR="00527222" w:rsidRPr="00B063CA" w:rsidRDefault="00527222" w:rsidP="00527222">
      <w:pPr>
        <w:spacing w:after="0" w:line="240" w:lineRule="auto"/>
        <w:ind w:firstLine="284"/>
        <w:jc w:val="both"/>
        <w:rPr>
          <w:rFonts w:ascii="Times New Roman" w:hAnsi="Times New Roman"/>
          <w:sz w:val="28"/>
          <w:szCs w:val="28"/>
        </w:rPr>
      </w:pPr>
      <w:r w:rsidRPr="00B063CA">
        <w:rPr>
          <w:rFonts w:ascii="Times New Roman" w:hAnsi="Times New Roman"/>
          <w:sz w:val="28"/>
          <w:szCs w:val="28"/>
        </w:rPr>
        <w:t>Сеголет</w:t>
      </w:r>
      <w:r>
        <w:rPr>
          <w:rFonts w:ascii="Times New Roman" w:hAnsi="Times New Roman"/>
          <w:sz w:val="28"/>
          <w:szCs w:val="28"/>
        </w:rPr>
        <w:t>к</w:t>
      </w:r>
      <w:r w:rsidRPr="00B063CA">
        <w:rPr>
          <w:rFonts w:ascii="Times New Roman" w:hAnsi="Times New Roman"/>
          <w:sz w:val="28"/>
          <w:szCs w:val="28"/>
        </w:rPr>
        <w:t xml:space="preserve">ов, годовиков, а также товарную рыбу, производителей и ремонт перевозят в специальных съемных контейнерах, изготавливаемых из листового пищевого алюминия объемом </w:t>
      </w:r>
      <w:smartTag w:uri="urn:schemas-microsoft-com:office:smarttags" w:element="metricconverter">
        <w:smartTagPr>
          <w:attr w:name="ProductID" w:val="1,8 м3"/>
        </w:smartTagPr>
        <w:r w:rsidRPr="00B063CA">
          <w:rPr>
            <w:rFonts w:ascii="Times New Roman" w:hAnsi="Times New Roman"/>
            <w:sz w:val="28"/>
            <w:szCs w:val="28"/>
          </w:rPr>
          <w:t>1,8 м</w:t>
        </w:r>
        <w:r w:rsidRPr="00B063CA">
          <w:rPr>
            <w:rFonts w:ascii="Times New Roman" w:hAnsi="Times New Roman"/>
            <w:sz w:val="28"/>
            <w:szCs w:val="28"/>
            <w:vertAlign w:val="superscript"/>
          </w:rPr>
          <w:t>3</w:t>
        </w:r>
      </w:smartTag>
      <w:r w:rsidRPr="00B063CA">
        <w:rPr>
          <w:rFonts w:ascii="Times New Roman" w:hAnsi="Times New Roman"/>
          <w:sz w:val="28"/>
          <w:szCs w:val="28"/>
        </w:rPr>
        <w:t xml:space="preserve">. Контейнеры устанавливают в кузове автомобиля или трактора. Вода в них может аэрироваться с помощью </w:t>
      </w:r>
      <w:proofErr w:type="spellStart"/>
      <w:r w:rsidRPr="00B063CA">
        <w:rPr>
          <w:rFonts w:ascii="Times New Roman" w:hAnsi="Times New Roman"/>
          <w:sz w:val="28"/>
          <w:szCs w:val="28"/>
        </w:rPr>
        <w:t>бензокомпрессорной</w:t>
      </w:r>
      <w:proofErr w:type="spellEnd"/>
      <w:r w:rsidRPr="00B063CA">
        <w:rPr>
          <w:rFonts w:ascii="Times New Roman" w:hAnsi="Times New Roman"/>
          <w:sz w:val="28"/>
          <w:szCs w:val="28"/>
        </w:rPr>
        <w:t xml:space="preserve"> установки, смонтированной в платформе автомобиля. В них не предусмотрена теплоизоляция, поэтому зимой перевозить в них живую рыбу не рекомендуется.</w:t>
      </w:r>
    </w:p>
    <w:p w14:paraId="1AD844A8" w14:textId="77777777" w:rsidR="003658C8" w:rsidRPr="00B063CA" w:rsidRDefault="003658C8" w:rsidP="003658C8">
      <w:pPr>
        <w:spacing w:after="0" w:line="240" w:lineRule="auto"/>
        <w:ind w:firstLine="284"/>
        <w:jc w:val="both"/>
        <w:rPr>
          <w:rFonts w:ascii="Times New Roman" w:hAnsi="Times New Roman"/>
          <w:sz w:val="28"/>
          <w:szCs w:val="28"/>
        </w:rPr>
      </w:pPr>
    </w:p>
    <w:p w14:paraId="75CE90FB" w14:textId="77777777" w:rsidR="003658C8" w:rsidRPr="00B063CA" w:rsidRDefault="003658C8" w:rsidP="003658C8">
      <w:pPr>
        <w:widowControl w:val="0"/>
        <w:spacing w:line="240" w:lineRule="auto"/>
        <w:ind w:firstLine="567"/>
        <w:jc w:val="both"/>
        <w:rPr>
          <w:rFonts w:ascii="Times New Roman" w:hAnsi="Times New Roman"/>
          <w:b/>
          <w:bCs/>
          <w:spacing w:val="-2"/>
          <w:sz w:val="28"/>
          <w:szCs w:val="28"/>
        </w:rPr>
      </w:pPr>
      <w:r w:rsidRPr="00B063CA">
        <w:rPr>
          <w:rFonts w:ascii="Times New Roman" w:hAnsi="Times New Roman"/>
          <w:b/>
          <w:bCs/>
          <w:spacing w:val="-2"/>
          <w:sz w:val="28"/>
          <w:szCs w:val="28"/>
        </w:rPr>
        <w:t xml:space="preserve">2.4. Особенности технического оснащения </w:t>
      </w:r>
      <w:proofErr w:type="spellStart"/>
      <w:r w:rsidRPr="00B063CA">
        <w:rPr>
          <w:rFonts w:ascii="Times New Roman" w:hAnsi="Times New Roman"/>
          <w:b/>
          <w:bCs/>
          <w:spacing w:val="-2"/>
          <w:sz w:val="28"/>
          <w:szCs w:val="28"/>
        </w:rPr>
        <w:t>бассейного</w:t>
      </w:r>
      <w:proofErr w:type="spellEnd"/>
      <w:r w:rsidRPr="00B063CA">
        <w:rPr>
          <w:rFonts w:ascii="Times New Roman" w:hAnsi="Times New Roman"/>
          <w:b/>
          <w:bCs/>
          <w:spacing w:val="-2"/>
          <w:sz w:val="28"/>
          <w:szCs w:val="28"/>
        </w:rPr>
        <w:t xml:space="preserve"> хозяйства</w:t>
      </w:r>
    </w:p>
    <w:p w14:paraId="18A64741" w14:textId="77777777" w:rsidR="00527222" w:rsidRPr="00B063CA" w:rsidRDefault="00527222" w:rsidP="00527222">
      <w:pPr>
        <w:widowControl w:val="0"/>
        <w:spacing w:after="0" w:line="240" w:lineRule="auto"/>
        <w:ind w:firstLine="567"/>
        <w:jc w:val="both"/>
        <w:rPr>
          <w:rFonts w:ascii="Times New Roman" w:hAnsi="Times New Roman"/>
          <w:sz w:val="28"/>
          <w:szCs w:val="28"/>
        </w:rPr>
      </w:pPr>
      <w:r w:rsidRPr="00B063CA">
        <w:rPr>
          <w:rFonts w:ascii="Times New Roman" w:hAnsi="Times New Roman"/>
          <w:b/>
          <w:sz w:val="28"/>
          <w:szCs w:val="28"/>
        </w:rPr>
        <w:t>Бассейновые хозяйства</w:t>
      </w:r>
      <w:r w:rsidRPr="00B063CA">
        <w:rPr>
          <w:rFonts w:ascii="Times New Roman" w:hAnsi="Times New Roman"/>
          <w:sz w:val="28"/>
          <w:szCs w:val="28"/>
        </w:rPr>
        <w:t xml:space="preserve"> представляют собой систему бассейнов, в которых выращивают различного вида и возраста рыбу (карп, форель, осетровые, сомовые и др.) при плотных посадках, большой проточности воды и интенсивном кормлении сбалансированными кормами.</w:t>
      </w:r>
    </w:p>
    <w:p w14:paraId="3E084F7F" w14:textId="77777777" w:rsidR="00527222" w:rsidRPr="00B063CA" w:rsidRDefault="00527222" w:rsidP="00527222">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Бассейновые хозяйства подразделяют: тепловодные, использующие воду ТЭС, АЭС, ГРЭС, и холодноводные, использующие естественные источники воды. В бассейновых хозяйствах возможна полная механизация и автоматизация рыбоводных процессов, имеются условия для очистки воды и оборотной системы водоснабжения. Бассейны для выращивания рыбы располагают как на открытых площадках, так и в закрытых помещениях. Эффективность выращивания рыбы определяется интенсивностью </w:t>
      </w:r>
      <w:proofErr w:type="spellStart"/>
      <w:r w:rsidRPr="00B063CA">
        <w:rPr>
          <w:rFonts w:ascii="Times New Roman" w:hAnsi="Times New Roman"/>
          <w:sz w:val="28"/>
          <w:szCs w:val="28"/>
        </w:rPr>
        <w:t>водообмена</w:t>
      </w:r>
      <w:proofErr w:type="spellEnd"/>
      <w:r w:rsidRPr="00B063CA">
        <w:rPr>
          <w:rFonts w:ascii="Times New Roman" w:hAnsi="Times New Roman"/>
          <w:sz w:val="28"/>
          <w:szCs w:val="28"/>
        </w:rPr>
        <w:t xml:space="preserve"> и качеством воды. Водоснабжение осуществляется механически, поэтому нужны водозаборные сооружения, насосная станция, </w:t>
      </w:r>
      <w:proofErr w:type="spellStart"/>
      <w:r w:rsidRPr="00B063CA">
        <w:rPr>
          <w:rFonts w:ascii="Times New Roman" w:hAnsi="Times New Roman"/>
          <w:sz w:val="28"/>
          <w:szCs w:val="28"/>
        </w:rPr>
        <w:t>водоподающий</w:t>
      </w:r>
      <w:proofErr w:type="spellEnd"/>
      <w:r w:rsidRPr="00B063CA">
        <w:rPr>
          <w:rFonts w:ascii="Times New Roman" w:hAnsi="Times New Roman"/>
          <w:sz w:val="28"/>
          <w:szCs w:val="28"/>
        </w:rPr>
        <w:t xml:space="preserve"> и сбросной каналы, сооружения для очистки воды. Циркуляция воды осуществляется с одновременным обогащением ее кислородом, при этом каждый бассейн имеет самостоятельную циркуляционную систему.</w:t>
      </w:r>
    </w:p>
    <w:p w14:paraId="5FDE8E88" w14:textId="77777777" w:rsidR="00527222" w:rsidRPr="00B063CA" w:rsidRDefault="00527222" w:rsidP="00527222">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Бассейновые хозяйства оборудуют следующими сооружениями и устройствами:</w:t>
      </w:r>
    </w:p>
    <w:p w14:paraId="780ED79C" w14:textId="77777777" w:rsidR="00527222" w:rsidRPr="00B063CA" w:rsidRDefault="00527222" w:rsidP="00527222">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w:t>
      </w:r>
      <w:proofErr w:type="spellStart"/>
      <w:r w:rsidRPr="00B063CA">
        <w:rPr>
          <w:rFonts w:ascii="Times New Roman" w:hAnsi="Times New Roman"/>
          <w:sz w:val="28"/>
          <w:szCs w:val="28"/>
        </w:rPr>
        <w:t>водовыпуском</w:t>
      </w:r>
      <w:proofErr w:type="spellEnd"/>
      <w:r w:rsidRPr="00B063CA">
        <w:rPr>
          <w:rFonts w:ascii="Times New Roman" w:hAnsi="Times New Roman"/>
          <w:sz w:val="28"/>
          <w:szCs w:val="28"/>
        </w:rPr>
        <w:t xml:space="preserve">, который обеспечивает пропуск расчетных расходов для промывки и подпитки, регулирование расхода водоподачи и распределение подаваемой воды по ширине бассейна, дополнительного </w:t>
      </w:r>
      <w:proofErr w:type="spellStart"/>
      <w:r w:rsidRPr="00B063CA">
        <w:rPr>
          <w:rFonts w:ascii="Times New Roman" w:hAnsi="Times New Roman"/>
          <w:sz w:val="28"/>
          <w:szCs w:val="28"/>
        </w:rPr>
        <w:t>аэрирования</w:t>
      </w:r>
      <w:proofErr w:type="spellEnd"/>
      <w:r w:rsidRPr="00B063CA">
        <w:rPr>
          <w:rFonts w:ascii="Times New Roman" w:hAnsi="Times New Roman"/>
          <w:sz w:val="28"/>
          <w:szCs w:val="28"/>
        </w:rPr>
        <w:t xml:space="preserve"> воды;</w:t>
      </w:r>
    </w:p>
    <w:p w14:paraId="6C728490" w14:textId="77777777" w:rsidR="00527222" w:rsidRPr="00B063CA" w:rsidRDefault="00527222" w:rsidP="00527222">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w:t>
      </w:r>
      <w:proofErr w:type="spellStart"/>
      <w:r w:rsidRPr="00B063CA">
        <w:rPr>
          <w:rFonts w:ascii="Times New Roman" w:hAnsi="Times New Roman"/>
          <w:sz w:val="28"/>
          <w:szCs w:val="28"/>
        </w:rPr>
        <w:t>водопуском</w:t>
      </w:r>
      <w:proofErr w:type="spellEnd"/>
      <w:r w:rsidRPr="00B063CA">
        <w:rPr>
          <w:rFonts w:ascii="Times New Roman" w:hAnsi="Times New Roman"/>
          <w:sz w:val="28"/>
          <w:szCs w:val="28"/>
        </w:rPr>
        <w:t>, который обеспечивает поддержание уровней воды и сброс расчетных расходов, создание проточности в бассейне, отвод из бассейна выращенной рыбы, полное опорожнение бассейна;</w:t>
      </w:r>
    </w:p>
    <w:p w14:paraId="00548320" w14:textId="77777777" w:rsidR="00527222" w:rsidRPr="00B063CA" w:rsidRDefault="00527222" w:rsidP="00527222">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w:t>
      </w:r>
      <w:proofErr w:type="spellStart"/>
      <w:r w:rsidRPr="00B063CA">
        <w:rPr>
          <w:rFonts w:ascii="Times New Roman" w:hAnsi="Times New Roman"/>
          <w:sz w:val="28"/>
          <w:szCs w:val="28"/>
        </w:rPr>
        <w:t>эрлифтовой</w:t>
      </w:r>
      <w:proofErr w:type="spellEnd"/>
      <w:r w:rsidRPr="00B063CA">
        <w:rPr>
          <w:rFonts w:ascii="Times New Roman" w:hAnsi="Times New Roman"/>
          <w:sz w:val="28"/>
          <w:szCs w:val="28"/>
        </w:rPr>
        <w:t xml:space="preserve"> установкой (при оборотном водоснабжении), обеспечивающей требуемый оборотный расход воды в бассейне, насыщение воды кислородом и подъем воды на требуемую высоту;</w:t>
      </w:r>
    </w:p>
    <w:p w14:paraId="45370B03" w14:textId="77777777" w:rsidR="00527222" w:rsidRPr="00B063CA" w:rsidRDefault="00527222" w:rsidP="00527222">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устройством для измерения уровня воды в бассейне;</w:t>
      </w:r>
    </w:p>
    <w:p w14:paraId="6BAE4842" w14:textId="77777777" w:rsidR="00527222" w:rsidRPr="00B063CA" w:rsidRDefault="00527222" w:rsidP="00527222">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устройством для измерения расхода воды.</w:t>
      </w:r>
    </w:p>
    <w:p w14:paraId="1816EFDC" w14:textId="77777777" w:rsidR="00527222" w:rsidRPr="00B063CA" w:rsidRDefault="00527222" w:rsidP="00527222">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Конструкции бассейнов обеспечивают полное использование площади бассейна без застойных зон, свободный вынос взвешенных веществ и смыв продуктов жизнедеятельности рыб, свободный скат рыбы при облове. Вода в бассейн подается через отверстие водовыпускного сооружения и распространяется по ширине бассейна при помощи специальных устройств. Уровень и расход сбрасываемой воды регулируются устройством, позволяющим сбрасывать воду из различных слоев. Бассейны располагают таким образом, чтобы на одной линии размещались бассейны с одинаковым </w:t>
      </w:r>
      <w:proofErr w:type="spellStart"/>
      <w:r w:rsidRPr="00B063CA">
        <w:rPr>
          <w:rFonts w:ascii="Times New Roman" w:hAnsi="Times New Roman"/>
          <w:sz w:val="28"/>
          <w:szCs w:val="28"/>
        </w:rPr>
        <w:t>подпиточным</w:t>
      </w:r>
      <w:proofErr w:type="spellEnd"/>
      <w:r w:rsidRPr="00B063CA">
        <w:rPr>
          <w:rFonts w:ascii="Times New Roman" w:hAnsi="Times New Roman"/>
          <w:sz w:val="28"/>
          <w:szCs w:val="28"/>
        </w:rPr>
        <w:t xml:space="preserve"> расходом. Подход к бассейнам обеспечивается не менее чем с двух сторон.</w:t>
      </w:r>
    </w:p>
    <w:p w14:paraId="0504EBE3"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28DA08B5" w14:textId="77777777" w:rsidR="003658C8" w:rsidRPr="000E1EBF" w:rsidRDefault="003658C8" w:rsidP="003658C8">
      <w:pPr>
        <w:widowControl w:val="0"/>
        <w:spacing w:line="240" w:lineRule="auto"/>
        <w:jc w:val="both"/>
        <w:rPr>
          <w:rFonts w:ascii="Times New Roman" w:hAnsi="Times New Roman"/>
          <w:b/>
          <w:bCs/>
          <w:color w:val="2E74B5" w:themeColor="accent5" w:themeShade="BF"/>
          <w:sz w:val="28"/>
          <w:szCs w:val="28"/>
        </w:rPr>
      </w:pPr>
      <w:r w:rsidRPr="000E1EBF">
        <w:rPr>
          <w:rFonts w:ascii="Times New Roman" w:hAnsi="Times New Roman"/>
          <w:b/>
          <w:bCs/>
          <w:color w:val="2E74B5" w:themeColor="accent5" w:themeShade="BF"/>
          <w:sz w:val="28"/>
          <w:szCs w:val="28"/>
        </w:rPr>
        <w:t>3. СИСТЕМЫ ВОДОСНАБЖЕНИЯ.</w:t>
      </w:r>
    </w:p>
    <w:p w14:paraId="4F8CC5CB" w14:textId="77777777" w:rsidR="003658C8" w:rsidRPr="00B063CA" w:rsidRDefault="003658C8" w:rsidP="003658C8">
      <w:pPr>
        <w:widowControl w:val="0"/>
        <w:spacing w:line="240" w:lineRule="auto"/>
        <w:jc w:val="both"/>
        <w:rPr>
          <w:rFonts w:ascii="Times New Roman" w:hAnsi="Times New Roman"/>
          <w:b/>
          <w:bCs/>
          <w:sz w:val="28"/>
          <w:szCs w:val="28"/>
        </w:rPr>
      </w:pPr>
      <w:r w:rsidRPr="00B063CA">
        <w:rPr>
          <w:rFonts w:ascii="Times New Roman" w:hAnsi="Times New Roman"/>
          <w:b/>
          <w:bCs/>
          <w:sz w:val="28"/>
          <w:szCs w:val="28"/>
        </w:rPr>
        <w:t xml:space="preserve">3.1. Природные источники, используемые для водоснабжения. </w:t>
      </w:r>
    </w:p>
    <w:p w14:paraId="754BD422" w14:textId="77777777" w:rsidR="00527222" w:rsidRPr="00B063CA" w:rsidRDefault="00527222" w:rsidP="00527222">
      <w:pPr>
        <w:widowControl w:val="0"/>
        <w:spacing w:after="0" w:line="240" w:lineRule="auto"/>
        <w:jc w:val="both"/>
        <w:rPr>
          <w:rFonts w:ascii="Times New Roman" w:hAnsi="Times New Roman"/>
          <w:sz w:val="28"/>
          <w:szCs w:val="28"/>
        </w:rPr>
      </w:pPr>
      <w:r w:rsidRPr="00B063CA">
        <w:rPr>
          <w:rFonts w:ascii="Times New Roman" w:hAnsi="Times New Roman"/>
          <w:sz w:val="28"/>
          <w:szCs w:val="28"/>
        </w:rPr>
        <w:t>Для снабжения водой рыбоводных хозяйств используют практически все природные источники – реки, озера, водохранилища, подземные воды.</w:t>
      </w:r>
    </w:p>
    <w:p w14:paraId="79161402" w14:textId="77777777" w:rsidR="00527222" w:rsidRPr="00B063CA" w:rsidRDefault="00527222" w:rsidP="00527222">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Реки</w:t>
      </w:r>
      <w:r w:rsidRPr="00B063CA">
        <w:rPr>
          <w:rFonts w:ascii="Times New Roman" w:hAnsi="Times New Roman"/>
          <w:sz w:val="28"/>
          <w:szCs w:val="28"/>
        </w:rPr>
        <w:t xml:space="preserve"> – мощные источники, обеспечивающие полностью потребность в воде рыбоводных хозяйств. Минимальные расходы воды в реке должны быть больше водопотребления (с учетом требований и других потребителей). При недостаточном расходе выясняют возможность регулирования стока реки путем строительства подпорных плотин и создания водохранилищ. Для решения вопросов, связанных с определением достаточности расхода в реке, предварительными исследованиями и изысканиями устанавливают: график расхода воды в реке и, в особенности, минимальные расходы в засушливые периоды; обеспеченность стока; колебания уровней воды в реке, максимальные и минимальные их отметки. Качество воды в реке не везде одинаково. Вблизи источников загрязнения (населенные пункты, промышленные предприятия) сточные воды, стекая в реку, загрязняют ее. Вода в реках имеет способность самоочищения, которое происходит в результате физико-химических и биологических процессов – окисления органических веществ растворенным в воде кислородом, переводя их </w:t>
      </w:r>
      <w:proofErr w:type="gramStart"/>
      <w:r w:rsidRPr="00B063CA">
        <w:rPr>
          <w:rFonts w:ascii="Times New Roman" w:hAnsi="Times New Roman"/>
          <w:sz w:val="28"/>
          <w:szCs w:val="28"/>
        </w:rPr>
        <w:t>в</w:t>
      </w:r>
      <w:proofErr w:type="gramEnd"/>
      <w:r w:rsidRPr="00B063CA">
        <w:rPr>
          <w:rFonts w:ascii="Times New Roman" w:hAnsi="Times New Roman"/>
          <w:sz w:val="28"/>
          <w:szCs w:val="28"/>
        </w:rPr>
        <w:t xml:space="preserve"> минеральные. На процессы окисления значительно влияют скорость движения воды в реке, ветер, температура воды и другие факторы, способствующие быстрейшему перемешиванию сточных и речных вод. Качество речной воды изменяется также и по вертикали. Придонные слои имеют большую мутность, чем средние и верхние. Особенно большая загрязненность придонных слоев бывает при паводке. Так называемое цветение воды, обусловливаемое чрезвычайно большим развитием различных мелких водорослей, ухудшает качество верхних слоев (иногда цветение некоторых видов водорослей наблюдается в средних слоях). Кроме взвесей в речной воде могут находиться различные плавающие предметы (водоросли, щепа, ветви и др.), которые могут закупоривать водоприемные отверстия водозаборов.</w:t>
      </w:r>
    </w:p>
    <w:p w14:paraId="5F0A9413" w14:textId="77777777" w:rsidR="00527222" w:rsidRPr="00B063CA" w:rsidRDefault="00527222" w:rsidP="00527222">
      <w:pPr>
        <w:widowControl w:val="0"/>
        <w:spacing w:after="0" w:line="240" w:lineRule="auto"/>
        <w:ind w:firstLine="284"/>
        <w:jc w:val="both"/>
        <w:rPr>
          <w:rFonts w:ascii="Times New Roman" w:hAnsi="Times New Roman"/>
          <w:spacing w:val="1"/>
          <w:sz w:val="28"/>
          <w:szCs w:val="28"/>
        </w:rPr>
      </w:pPr>
      <w:r w:rsidRPr="00B063CA">
        <w:rPr>
          <w:rFonts w:ascii="Times New Roman" w:hAnsi="Times New Roman"/>
          <w:b/>
          <w:spacing w:val="1"/>
          <w:sz w:val="28"/>
          <w:szCs w:val="28"/>
        </w:rPr>
        <w:t>Озера</w:t>
      </w:r>
      <w:r w:rsidRPr="00B063CA">
        <w:rPr>
          <w:rFonts w:ascii="Times New Roman" w:hAnsi="Times New Roman"/>
          <w:spacing w:val="1"/>
          <w:sz w:val="28"/>
          <w:szCs w:val="28"/>
        </w:rPr>
        <w:t xml:space="preserve"> являются также источником водоснабжения рыбоводных хозяйств. Возможность их использования для водоснабжения определяется водохозяйственными расчетами: полезным объемом воды в водоеме с учетом потерь на испарение, фильтрацию, заиление должен превышать объем годового водопотребления. Бактериологическое загрязнение воды в озерах зависит от санитарного состояния площади водосбора, глубины чаши: наиболее чистая вода в озерах бывает вдали от берегов. В зоне мелководий (глубина менее </w:t>
      </w:r>
      <w:smartTag w:uri="urn:schemas-microsoft-com:office:smarttags" w:element="metricconverter">
        <w:smartTagPr>
          <w:attr w:name="ProductID" w:val="2 м"/>
        </w:smartTagPr>
        <w:r w:rsidRPr="00B063CA">
          <w:rPr>
            <w:rFonts w:ascii="Times New Roman" w:hAnsi="Times New Roman"/>
            <w:spacing w:val="1"/>
            <w:sz w:val="28"/>
            <w:szCs w:val="28"/>
          </w:rPr>
          <w:t>2 м</w:t>
        </w:r>
      </w:smartTag>
      <w:r w:rsidRPr="00B063CA">
        <w:rPr>
          <w:rFonts w:ascii="Times New Roman" w:hAnsi="Times New Roman"/>
          <w:spacing w:val="1"/>
          <w:sz w:val="28"/>
          <w:szCs w:val="28"/>
        </w:rPr>
        <w:t>) качество воды обычно хуже. Часто в озерах в летнее время наблюдается «цветение» воды, вызываемое фитопланктоном, при этом вода в озере «зеленеет» и качество ее ухудшается. Большей частью водоросли развиваются в верхних слоях воды до глубины 1–1,5 м. Во время половодья и ливней вода приносит много взвесей, которые вызывают заиление озера. Наиболее интенсивно заиливается прибрежная зона озера, в особенности в местах впадения оврагов и балок. Для борьбы с заилением вокруг озера создают лесополосы, закрепляют овраги и не распахивают склоны.</w:t>
      </w:r>
    </w:p>
    <w:p w14:paraId="33DF86C7" w14:textId="77777777" w:rsidR="00527222" w:rsidRPr="00B063CA" w:rsidRDefault="00527222" w:rsidP="00527222">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Водохранилища</w:t>
      </w:r>
      <w:r w:rsidRPr="00B063CA">
        <w:rPr>
          <w:rFonts w:ascii="Times New Roman" w:hAnsi="Times New Roman"/>
          <w:sz w:val="28"/>
          <w:szCs w:val="28"/>
        </w:rPr>
        <w:t xml:space="preserve"> представляют собой заполненные водой понижения поверхностного рельефа. По условиям питания водохранилища разделяются на бессточные, или глухие, и имеющие сток, или проточные. Кроме того, имеются водохранилища, которые питаются подземными водами (родниковое питание). Биологический, химический, гидрологический режимы естественных и искусственных водохранилищ зависят от стока, рельефа и других факторов. В зависимости от условий питания и режима водохранилища качество воды в нем претерпевает определенные изменения. Снеговые и дождевые воды при стоке в водохранилище растворяют по пути ряд веществ, содержащихся в почвах водосборной площади. Попадая в бессточное водохранилище, эти воды частично испаряются, и концентрация солей в воде водохранилища увеличивается. Кроме того, вода обогащается солями из грунтов ложа водохранилища. Такой режим питания водохранилища ведет к его постепенному засолению. «Цветение» воды в водохранилище объясняется бурным периодическим развитием некоторых видов водорослей (сине-зеленые, диатомовые, кремневые и др.). «Цветение» обычно наблюдается в верхних слоях воды. Но ветер перемешивает воду в водохранилище и увеличивает количество водорослей и в нижележащих слоях воды. Санитарные качества воды водохранилищ в значительной степени зависят от тщательности и полноты проведения мероприятий по очистке ложа водохранилища до его заполнения. При создании водохранилищ предусматривают мероприятия по борьбе с их заилением и эрозией почв в береговой зоне. Для задержания поверхностного стока и улучшения его качества до поступления в водохранилище производят посадку в береговой зоне водохранилища защитных полос зеленых насаждений.</w:t>
      </w:r>
    </w:p>
    <w:p w14:paraId="21424D06" w14:textId="77777777" w:rsidR="00527222" w:rsidRPr="00B063CA" w:rsidRDefault="00527222" w:rsidP="00527222">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b/>
          <w:spacing w:val="-2"/>
          <w:sz w:val="28"/>
          <w:szCs w:val="28"/>
        </w:rPr>
        <w:t>Подземные воды</w:t>
      </w:r>
      <w:r w:rsidRPr="00B063CA">
        <w:rPr>
          <w:rFonts w:ascii="Times New Roman" w:hAnsi="Times New Roman"/>
          <w:spacing w:val="-2"/>
          <w:sz w:val="28"/>
          <w:szCs w:val="28"/>
        </w:rPr>
        <w:t xml:space="preserve"> залегают на различных глубинах и в различных породах. По характеру положения в толще горных пород, условиям залегания и гидрогеологическим особенностям принято выделять три основные группы подземных вод: верховодку, грунтовые и артезианские.</w:t>
      </w:r>
    </w:p>
    <w:p w14:paraId="079192A9" w14:textId="77777777" w:rsidR="00527222" w:rsidRPr="00B063CA" w:rsidRDefault="00527222" w:rsidP="00527222">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Верховодкой</w:t>
      </w:r>
      <w:r w:rsidRPr="00B063CA">
        <w:rPr>
          <w:rFonts w:ascii="Times New Roman" w:hAnsi="Times New Roman"/>
          <w:sz w:val="28"/>
          <w:szCs w:val="28"/>
        </w:rPr>
        <w:t xml:space="preserve"> называют ближайшие к поверхности воды, не отличающиеся постоянством во времени и не имеющие сплошного распространения (почвенные и болотные, расположенные на небольших линзах водоупорных пород).</w:t>
      </w:r>
    </w:p>
    <w:p w14:paraId="76B408B3" w14:textId="77777777" w:rsidR="00527222" w:rsidRPr="00B063CA" w:rsidRDefault="00527222" w:rsidP="00527222">
      <w:pPr>
        <w:widowControl w:val="0"/>
        <w:spacing w:after="0" w:line="240" w:lineRule="auto"/>
        <w:ind w:firstLine="284"/>
        <w:jc w:val="both"/>
        <w:rPr>
          <w:rFonts w:ascii="Times New Roman" w:hAnsi="Times New Roman"/>
          <w:spacing w:val="-4"/>
          <w:sz w:val="28"/>
          <w:szCs w:val="28"/>
        </w:rPr>
      </w:pPr>
      <w:r w:rsidRPr="00B063CA">
        <w:rPr>
          <w:rFonts w:ascii="Times New Roman" w:hAnsi="Times New Roman"/>
          <w:b/>
          <w:spacing w:val="-4"/>
          <w:sz w:val="28"/>
          <w:szCs w:val="28"/>
        </w:rPr>
        <w:t>Грунтовые воды</w:t>
      </w:r>
      <w:r w:rsidRPr="00B063CA">
        <w:rPr>
          <w:rFonts w:ascii="Times New Roman" w:hAnsi="Times New Roman"/>
          <w:spacing w:val="-4"/>
          <w:sz w:val="28"/>
          <w:szCs w:val="28"/>
        </w:rPr>
        <w:t xml:space="preserve"> – это подземные воды первого от поверхности постоянно действующего водоносного горизонта, расположенного на первом выдержанном по площади водоупорном слое. Грунтовые воды имеют свободную водную поверхность, т. е. являются безнапорными.</w:t>
      </w:r>
    </w:p>
    <w:p w14:paraId="73BEBAC7" w14:textId="77777777" w:rsidR="00527222" w:rsidRPr="00B063CA" w:rsidRDefault="00527222" w:rsidP="00527222">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Артезианские воды</w:t>
      </w:r>
      <w:r w:rsidRPr="00B063CA">
        <w:rPr>
          <w:rFonts w:ascii="Times New Roman" w:hAnsi="Times New Roman"/>
          <w:sz w:val="28"/>
          <w:szCs w:val="28"/>
        </w:rPr>
        <w:t xml:space="preserve"> заключены в водоносных пластах, расположенных между водоупорными слоями, и являются напорными. В местах выхода водоносных пластов на поверхность земли образуются родники, или ключи. Родники появляются также в тех местах, где вода из напорных водоносных пластов поднимается на поверхность земли по отдельным трещинам и пустотам водонепроницаемых пород, перекрывающих водоносный пласт.</w:t>
      </w:r>
    </w:p>
    <w:p w14:paraId="4C663B4C"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08FDBD50" w14:textId="77777777" w:rsidR="003658C8" w:rsidRPr="00B063CA" w:rsidRDefault="003658C8" w:rsidP="003658C8">
      <w:pPr>
        <w:widowControl w:val="0"/>
        <w:spacing w:line="240" w:lineRule="auto"/>
        <w:jc w:val="both"/>
        <w:rPr>
          <w:rFonts w:ascii="Times New Roman" w:hAnsi="Times New Roman"/>
          <w:b/>
          <w:bCs/>
          <w:sz w:val="28"/>
          <w:szCs w:val="28"/>
        </w:rPr>
      </w:pPr>
      <w:r w:rsidRPr="00B063CA">
        <w:rPr>
          <w:rFonts w:ascii="Times New Roman" w:hAnsi="Times New Roman"/>
          <w:b/>
          <w:bCs/>
          <w:sz w:val="28"/>
          <w:szCs w:val="28"/>
        </w:rPr>
        <w:t>3.2 Общая характеристика и требования, предъявляемые к ним</w:t>
      </w:r>
    </w:p>
    <w:p w14:paraId="09544C5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Вода источников должна удовлетворять следующим требованиям:</w:t>
      </w:r>
    </w:p>
    <w:p w14:paraId="0201EB92"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z w:val="28"/>
          <w:szCs w:val="28"/>
        </w:rPr>
        <w:t xml:space="preserve"> - </w:t>
      </w:r>
      <w:r w:rsidRPr="00B063CA">
        <w:rPr>
          <w:rFonts w:ascii="Times New Roman" w:hAnsi="Times New Roman"/>
          <w:spacing w:val="-2"/>
          <w:sz w:val="28"/>
          <w:szCs w:val="28"/>
        </w:rPr>
        <w:t>отвечать биологическим особенностям выращиваемых видов рыб;</w:t>
      </w:r>
    </w:p>
    <w:p w14:paraId="1EB6EF7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 обеспечивать выращиваемой рыбе товарные качества;</w:t>
      </w:r>
    </w:p>
    <w:p w14:paraId="6B0DA79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 предотвращать накопление ядовитых веществ в рыбе;</w:t>
      </w:r>
    </w:p>
    <w:p w14:paraId="05E3F46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 не содержать веществ, портящих вкус или придающих рыбе неприятный запах;</w:t>
      </w:r>
    </w:p>
    <w:p w14:paraId="1524AAA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 не должна быть источником заболеваний рыб.</w:t>
      </w:r>
    </w:p>
    <w:p w14:paraId="3AB487B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Качество воды источников характеризуется физическими и химическими показателями.</w:t>
      </w:r>
    </w:p>
    <w:p w14:paraId="3AC73B4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Физическими показателями являются ее температура, прозрачность и мутность, цветность, привкус и запах.</w:t>
      </w:r>
    </w:p>
    <w:p w14:paraId="083A6E7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Температура воды</w:t>
      </w:r>
      <w:r w:rsidRPr="00B063CA">
        <w:rPr>
          <w:rFonts w:ascii="Times New Roman" w:hAnsi="Times New Roman"/>
          <w:sz w:val="28"/>
          <w:szCs w:val="28"/>
        </w:rPr>
        <w:t xml:space="preserve"> природных вод зависит от их происхождения. Воды подземных источников отличаются постоянством температуры, причем с увеличением глубины залегания вод сезонные колебания температуры уменьшаются. Температура вод открытых водоемов (рек, водохранилищ) претерпевает значительные изменения, связанные с нагреванием и остыванием водоемов. Помимо сезонных изменений на температуру воды в отдельных местах открытых водоемов влияет поступление в них подземных вод.</w:t>
      </w:r>
    </w:p>
    <w:p w14:paraId="44AD546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Прозрачность</w:t>
      </w:r>
      <w:r w:rsidRPr="00B063CA">
        <w:rPr>
          <w:rFonts w:ascii="Times New Roman" w:hAnsi="Times New Roman"/>
          <w:sz w:val="28"/>
          <w:szCs w:val="28"/>
        </w:rPr>
        <w:t xml:space="preserve"> – одно из важных физических свойств воды. Степень прозрачности воды зависит от количества растворенных в ней органических и минеральных веществ. В летний период прозрачность зависит в значительной мере от развития водорослей. Значение прозрачности зависит от интенсивности протекания процессов фотосинтеза в толще воды.</w:t>
      </w:r>
    </w:p>
    <w:p w14:paraId="488BC69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Мутность</w:t>
      </w:r>
      <w:r w:rsidRPr="00B063CA">
        <w:rPr>
          <w:rFonts w:ascii="Times New Roman" w:hAnsi="Times New Roman"/>
          <w:sz w:val="28"/>
          <w:szCs w:val="28"/>
        </w:rPr>
        <w:t xml:space="preserve"> воды поверхностных источников объясняется наличием в них взвешенных частиц глины, песка, ила, органических взвесей и т.п. Причиной мутности речных и озерных вод могут быть составные части почв и горных пород, вымываемые реками из своего русла, а также твердые осадки, смываемые дождями с почвы лесов, лугов и улиц населенных пунктов. «Ливневый смыв» в период сильных дождей повышает мутность воды в несколько раз. В больших водоемах замутнение воды у берегов происходит за счет взмучивания осадков со дна вследствие волнения в ветреную погоду. Мутность воды в реках в различные времена года значительно изменяется, причем она резко возрастает весной в период паводка. Наименьшая мутность речной воды наблюдается в зимнее время, когда река покрыта льдом.</w:t>
      </w:r>
    </w:p>
    <w:p w14:paraId="354E5A2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Цветность</w:t>
      </w:r>
      <w:r w:rsidRPr="00B063CA">
        <w:rPr>
          <w:rFonts w:ascii="Times New Roman" w:hAnsi="Times New Roman"/>
          <w:sz w:val="28"/>
          <w:szCs w:val="28"/>
        </w:rPr>
        <w:t xml:space="preserve"> воды зависит от содержания в ней органических веществ растительного происхождения, так называемых гумусовых, которые придают воде буроватый оттенок. При попадании в воду отходов различных производств ее цвет может изменяться в зависимости от окраски загрязняющих веществ. При «цветении» водоемов в зависимости от вида организмов вода приобретает то светло-зеленую окраску, то зеленовато-бурую (при развитии диатомовых водорослей), то изумрудно-зеленую (при развитии сине-зеленых).</w:t>
      </w:r>
    </w:p>
    <w:p w14:paraId="19E59F6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Привкус и запах</w:t>
      </w:r>
      <w:r w:rsidRPr="00B063CA">
        <w:rPr>
          <w:rFonts w:ascii="Times New Roman" w:hAnsi="Times New Roman"/>
          <w:sz w:val="28"/>
          <w:szCs w:val="28"/>
        </w:rPr>
        <w:t xml:space="preserve"> воды. Природная вода обладает вкусом и запахом. Различают четыре вида вкуса воды: соленый, сладкий, горький и кислый. Избыток </w:t>
      </w:r>
      <w:proofErr w:type="spellStart"/>
      <w:r w:rsidRPr="00B063CA">
        <w:rPr>
          <w:rFonts w:ascii="Times New Roman" w:hAnsi="Times New Roman"/>
          <w:sz w:val="28"/>
          <w:szCs w:val="28"/>
          <w:lang w:val="en-US"/>
        </w:rPr>
        <w:t>MgSO</w:t>
      </w:r>
      <w:proofErr w:type="spellEnd"/>
      <w:r w:rsidRPr="00B063CA">
        <w:rPr>
          <w:rFonts w:ascii="Times New Roman" w:hAnsi="Times New Roman"/>
          <w:sz w:val="28"/>
          <w:szCs w:val="28"/>
          <w:vertAlign w:val="subscript"/>
        </w:rPr>
        <w:t>4</w:t>
      </w:r>
      <w:r w:rsidRPr="00B063CA">
        <w:rPr>
          <w:rFonts w:ascii="Times New Roman" w:hAnsi="Times New Roman"/>
          <w:sz w:val="28"/>
          <w:szCs w:val="28"/>
        </w:rPr>
        <w:t xml:space="preserve"> вызывает горький вкус, а избыток </w:t>
      </w:r>
      <w:proofErr w:type="spellStart"/>
      <w:r w:rsidRPr="00B063CA">
        <w:rPr>
          <w:rFonts w:ascii="Times New Roman" w:hAnsi="Times New Roman"/>
          <w:sz w:val="28"/>
          <w:szCs w:val="28"/>
          <w:lang w:val="en-US"/>
        </w:rPr>
        <w:t>NaCl</w:t>
      </w:r>
      <w:proofErr w:type="spellEnd"/>
      <w:r w:rsidRPr="00B063CA">
        <w:rPr>
          <w:rFonts w:ascii="Times New Roman" w:hAnsi="Times New Roman"/>
          <w:sz w:val="28"/>
          <w:szCs w:val="28"/>
        </w:rPr>
        <w:t xml:space="preserve"> – соленый. Кислый вкус имеют минеральные воды при избытке растворенной </w:t>
      </w:r>
      <w:proofErr w:type="spellStart"/>
      <w:r w:rsidRPr="00B063CA">
        <w:rPr>
          <w:rFonts w:ascii="Times New Roman" w:hAnsi="Times New Roman"/>
          <w:sz w:val="28"/>
          <w:szCs w:val="28"/>
        </w:rPr>
        <w:t>углеки</w:t>
      </w:r>
      <w:proofErr w:type="spellEnd"/>
      <w:r w:rsidRPr="00B063CA">
        <w:rPr>
          <w:rFonts w:ascii="Times New Roman" w:hAnsi="Times New Roman"/>
          <w:sz w:val="28"/>
          <w:szCs w:val="28"/>
          <w:lang w:val="en-US"/>
        </w:rPr>
        <w:t>c</w:t>
      </w:r>
      <w:r w:rsidRPr="00B063CA">
        <w:rPr>
          <w:rFonts w:ascii="Times New Roman" w:hAnsi="Times New Roman"/>
          <w:sz w:val="28"/>
          <w:szCs w:val="28"/>
        </w:rPr>
        <w:t>лоты. Запахи воды по характеру бывают двух видов: запахи естественного происхождения и запахи искусственного происхождения.</w:t>
      </w:r>
    </w:p>
    <w:p w14:paraId="1921EBD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Причиной запахов естественного происхождения могут быть: химический состав примесей воды, живущие и отмершие в воде организмы, загнивающие растительные остатки, специфические органические соединения, выделяемые некоторыми водорослями и микроорганизмами. К этой группе запахов относят ароматический, болотный, гнилостный, древесный, землистый, запах плесени, рыбный, травянистый, неопределенный.</w:t>
      </w:r>
    </w:p>
    <w:p w14:paraId="45618FB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Запахи искусственного происхождения, обусловленные примесями некоторых промышленных сточных вод, именуют по вызывающим их веществам: фенольный, </w:t>
      </w:r>
      <w:proofErr w:type="spellStart"/>
      <w:r w:rsidRPr="00B063CA">
        <w:rPr>
          <w:rFonts w:ascii="Times New Roman" w:hAnsi="Times New Roman"/>
          <w:sz w:val="28"/>
          <w:szCs w:val="28"/>
        </w:rPr>
        <w:t>хлорфенольный</w:t>
      </w:r>
      <w:proofErr w:type="spellEnd"/>
      <w:r w:rsidRPr="00B063CA">
        <w:rPr>
          <w:rFonts w:ascii="Times New Roman" w:hAnsi="Times New Roman"/>
          <w:sz w:val="28"/>
          <w:szCs w:val="28"/>
        </w:rPr>
        <w:t>, нефтяной.</w:t>
      </w:r>
    </w:p>
    <w:p w14:paraId="4AD4306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Загрязнению пахнущими веществами больших объемов воды способствует перемешивание их ветрами и паводками. Характер и интенсивность запаха и вкуса воды определяются </w:t>
      </w:r>
      <w:proofErr w:type="spellStart"/>
      <w:r w:rsidRPr="00B063CA">
        <w:rPr>
          <w:rFonts w:ascii="Times New Roman" w:hAnsi="Times New Roman"/>
          <w:sz w:val="28"/>
          <w:szCs w:val="28"/>
        </w:rPr>
        <w:t>органолептически</w:t>
      </w:r>
      <w:proofErr w:type="spellEnd"/>
      <w:r w:rsidRPr="00B063CA">
        <w:rPr>
          <w:rFonts w:ascii="Times New Roman" w:hAnsi="Times New Roman"/>
          <w:sz w:val="28"/>
          <w:szCs w:val="28"/>
        </w:rPr>
        <w:t xml:space="preserve"> (при помощи органов чувств).</w:t>
      </w:r>
    </w:p>
    <w:p w14:paraId="4952E5F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К химическим определениям относятся следующие: установление активной реакции воды, окисляемости, азотосодержащих веществ, растворенных в воде газов, жесткости и щелочности воды, хлоридов, сульфатов, марганца, железа и других элементов.</w:t>
      </w:r>
    </w:p>
    <w:p w14:paraId="0C4C43A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Активная реакция воды</w:t>
      </w:r>
      <w:r w:rsidRPr="00B063CA">
        <w:rPr>
          <w:rFonts w:ascii="Times New Roman" w:hAnsi="Times New Roman"/>
          <w:sz w:val="28"/>
          <w:szCs w:val="28"/>
        </w:rPr>
        <w:t>, т. е. степень ее кислотности или щелочности, характеризуется количественно концентрацией водородных ионов или, вернее, их активностью. Для большинства природных вод величина рН изменяется в пределах 6,5–8,5. На величину рН влияет повышенная концентрация гуминовых кислот или загрязнение водоема стоками промышленных предприятий.</w:t>
      </w:r>
    </w:p>
    <w:p w14:paraId="64CCA6E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Окисляемость воды</w:t>
      </w:r>
      <w:r w:rsidRPr="00B063CA">
        <w:rPr>
          <w:rFonts w:ascii="Times New Roman" w:hAnsi="Times New Roman"/>
          <w:b/>
          <w:i/>
          <w:sz w:val="28"/>
          <w:szCs w:val="28"/>
        </w:rPr>
        <w:t>.</w:t>
      </w:r>
      <w:r w:rsidRPr="00B063CA">
        <w:rPr>
          <w:rFonts w:ascii="Times New Roman" w:hAnsi="Times New Roman"/>
          <w:sz w:val="28"/>
          <w:szCs w:val="28"/>
        </w:rPr>
        <w:t xml:space="preserve"> Наличие в природных водах органических и некоторых легкоокисляющихся неорганических примесей (сероводорода, сульфитов, закисного железа и др.) обусловливает определенную величину окисляемости воды. В связи с этим окисляемость поверхностных вод объясняется главным образом наличием в них органических веществ. Окисляемость природных вод, особенно поверхностных, не является постоянной величиной. Изменение химической характеристики поступающих в воду веществ меняет показатель их окисляемости. Внезапное повышение окисляемости воды всегда является следствием загрязнения ее бытовыми стоками. Окисляемость определяют путем обработки исследуемой воды марганцовокислым калием (</w:t>
      </w:r>
      <w:proofErr w:type="spellStart"/>
      <w:r w:rsidRPr="00B063CA">
        <w:rPr>
          <w:rFonts w:ascii="Times New Roman" w:hAnsi="Times New Roman"/>
          <w:sz w:val="28"/>
          <w:szCs w:val="28"/>
          <w:lang w:val="en-US"/>
        </w:rPr>
        <w:t>KMnO</w:t>
      </w:r>
      <w:proofErr w:type="spellEnd"/>
      <w:r w:rsidRPr="00B063CA">
        <w:rPr>
          <w:rFonts w:ascii="Times New Roman" w:hAnsi="Times New Roman"/>
          <w:sz w:val="28"/>
          <w:szCs w:val="28"/>
          <w:vertAlign w:val="subscript"/>
        </w:rPr>
        <w:t>4</w:t>
      </w:r>
      <w:r w:rsidRPr="00B063CA">
        <w:rPr>
          <w:rFonts w:ascii="Times New Roman" w:hAnsi="Times New Roman"/>
          <w:sz w:val="28"/>
          <w:szCs w:val="28"/>
        </w:rPr>
        <w:t>). Наименьшей величиной окисляемости (около 2 мг/л О</w:t>
      </w:r>
      <w:r w:rsidRPr="00B063CA">
        <w:rPr>
          <w:rFonts w:ascii="Times New Roman" w:hAnsi="Times New Roman"/>
          <w:sz w:val="28"/>
          <w:szCs w:val="28"/>
          <w:vertAlign w:val="subscript"/>
        </w:rPr>
        <w:t>2</w:t>
      </w:r>
      <w:r w:rsidRPr="00B063CA">
        <w:rPr>
          <w:rFonts w:ascii="Times New Roman" w:hAnsi="Times New Roman"/>
          <w:sz w:val="28"/>
          <w:szCs w:val="28"/>
        </w:rPr>
        <w:t>) характеризуются артезианские воды. Грунтовые незагрязненные воды имеют окисляемость, близкую к окисляемости артезианских вод. Окисляемость чистых озерных вод в среднем составляет 5 – 8 мг/л О</w:t>
      </w:r>
      <w:r w:rsidRPr="00B063CA">
        <w:rPr>
          <w:rFonts w:ascii="Times New Roman" w:hAnsi="Times New Roman"/>
          <w:sz w:val="28"/>
          <w:szCs w:val="28"/>
          <w:vertAlign w:val="subscript"/>
        </w:rPr>
        <w:t>2</w:t>
      </w:r>
      <w:r w:rsidRPr="00B063CA">
        <w:rPr>
          <w:rFonts w:ascii="Times New Roman" w:hAnsi="Times New Roman"/>
          <w:sz w:val="28"/>
          <w:szCs w:val="28"/>
        </w:rPr>
        <w:t>, а в речной воде окисляемость колеблется в широких пределах, доходя до 60 мг/л и более. Высокой окисляемостью воды отличаются реки, бассейны которых расположены в болотистых местностях.</w:t>
      </w:r>
    </w:p>
    <w:p w14:paraId="1A2CA79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Азотосодержащие вещества</w:t>
      </w:r>
      <w:r w:rsidRPr="00B063CA">
        <w:rPr>
          <w:rFonts w:ascii="Times New Roman" w:hAnsi="Times New Roman"/>
          <w:sz w:val="28"/>
          <w:szCs w:val="28"/>
        </w:rPr>
        <w:t xml:space="preserve"> (ионы аммония, нитритные и нитратные) образуются в воде главным образом в результате разложения белковых соединений, попадающих в нее всегда со сточными водами, стоками содовых, азотнотуковых и других заводов. Белковые вещества под действием микроорганизмов подвергаются распаду, конечным продуктом которого является аммиак. Иногда в воде встречаются ионы аммония неорганического происхождения, образующиеся в результате восстановления нитратов и нитритов гумусовыми веществами, сероводородом, закисным железом и т.д. Нитраты могут образовываться и при электрических грозовых разрядах в результате окисления азота кислородом воздуха или при растворении нитратных солей почвенными водами. </w:t>
      </w:r>
      <w:proofErr w:type="spellStart"/>
      <w:r w:rsidRPr="00B063CA">
        <w:rPr>
          <w:rFonts w:ascii="Times New Roman" w:hAnsi="Times New Roman"/>
          <w:sz w:val="28"/>
          <w:szCs w:val="28"/>
        </w:rPr>
        <w:t>Восстанавливаясь</w:t>
      </w:r>
      <w:proofErr w:type="spellEnd"/>
      <w:r w:rsidRPr="00B063CA">
        <w:rPr>
          <w:rFonts w:ascii="Times New Roman" w:hAnsi="Times New Roman"/>
          <w:sz w:val="28"/>
          <w:szCs w:val="28"/>
        </w:rPr>
        <w:t>, нитраты служат источником обогащения воды нитритами. В поверхностных водах содержатся главным образом нитриты (количество их невелико – 0,001–0,003 мг/л). В артезианских водах содержание нитритов может достигать десятых долей миллиграмма в литре.</w:t>
      </w:r>
    </w:p>
    <w:p w14:paraId="3E262F5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Хлориды и сульфаты</w:t>
      </w:r>
      <w:r w:rsidRPr="00B063CA">
        <w:rPr>
          <w:rFonts w:ascii="Times New Roman" w:hAnsi="Times New Roman"/>
          <w:sz w:val="28"/>
          <w:szCs w:val="28"/>
        </w:rPr>
        <w:t xml:space="preserve">. Благодаря большой растворимости хлористых солей, ионы хлора содержатся почти во всех водах. Так, растворимость </w:t>
      </w:r>
      <w:proofErr w:type="spellStart"/>
      <w:r w:rsidRPr="00B063CA">
        <w:rPr>
          <w:rFonts w:ascii="Times New Roman" w:hAnsi="Times New Roman"/>
          <w:sz w:val="28"/>
          <w:szCs w:val="28"/>
          <w:lang w:val="en-US"/>
        </w:rPr>
        <w:t>NaCl</w:t>
      </w:r>
      <w:proofErr w:type="spellEnd"/>
      <w:r w:rsidRPr="00B063CA">
        <w:rPr>
          <w:rFonts w:ascii="Times New Roman" w:hAnsi="Times New Roman"/>
          <w:sz w:val="28"/>
          <w:szCs w:val="28"/>
        </w:rPr>
        <w:t xml:space="preserve"> составляет 360 мг/л, а </w:t>
      </w:r>
      <w:proofErr w:type="spellStart"/>
      <w:r w:rsidRPr="00B063CA">
        <w:rPr>
          <w:rFonts w:ascii="Times New Roman" w:hAnsi="Times New Roman"/>
          <w:sz w:val="28"/>
          <w:szCs w:val="28"/>
          <w:lang w:val="en-US"/>
        </w:rPr>
        <w:t>MgCl</w:t>
      </w:r>
      <w:proofErr w:type="spellEnd"/>
      <w:r w:rsidRPr="00B063CA">
        <w:rPr>
          <w:rFonts w:ascii="Times New Roman" w:hAnsi="Times New Roman"/>
          <w:sz w:val="28"/>
          <w:szCs w:val="28"/>
          <w:vertAlign w:val="subscript"/>
        </w:rPr>
        <w:t>2</w:t>
      </w:r>
      <w:r w:rsidRPr="00B063CA">
        <w:rPr>
          <w:rFonts w:ascii="Times New Roman" w:hAnsi="Times New Roman"/>
          <w:sz w:val="28"/>
          <w:szCs w:val="28"/>
        </w:rPr>
        <w:t xml:space="preserve"> – 545 мг/л. Причиной наличия большого количества хлоридов в воде может быть вымывание поваренной соли или других хлористых соединений из соприкасающихся с водой пластов пород, а также попадание в воду различных бытовых стоков. В реках и пресных озерах содержание сульфат-ионов обычно колеблется в пределах 60–100 мг/л.</w:t>
      </w:r>
    </w:p>
    <w:p w14:paraId="59F3BEA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Щелочность воды</w:t>
      </w:r>
      <w:r w:rsidRPr="00B063CA">
        <w:rPr>
          <w:rFonts w:ascii="Times New Roman" w:hAnsi="Times New Roman"/>
          <w:sz w:val="28"/>
          <w:szCs w:val="28"/>
        </w:rPr>
        <w:t>. Под общей щелочностью воды подразумевается сумма содержащихся в воде гидроксильных ионов (ОН</w:t>
      </w:r>
      <w:r w:rsidRPr="00B063CA">
        <w:rPr>
          <w:rFonts w:ascii="Times New Roman" w:hAnsi="Times New Roman"/>
          <w:sz w:val="28"/>
          <w:szCs w:val="28"/>
          <w:vertAlign w:val="superscript"/>
        </w:rPr>
        <w:t>=</w:t>
      </w:r>
      <w:r w:rsidRPr="00B063CA">
        <w:rPr>
          <w:rFonts w:ascii="Times New Roman" w:hAnsi="Times New Roman"/>
          <w:sz w:val="28"/>
          <w:szCs w:val="28"/>
        </w:rPr>
        <w:t>) и анионов слабых кислот – угольной (ионов НСО</w:t>
      </w:r>
      <w:r w:rsidRPr="00B063CA">
        <w:rPr>
          <w:rFonts w:ascii="Times New Roman" w:hAnsi="Times New Roman"/>
          <w:sz w:val="28"/>
          <w:szCs w:val="28"/>
          <w:vertAlign w:val="subscript"/>
        </w:rPr>
        <w:t>3</w:t>
      </w:r>
      <w:r w:rsidRPr="00B063CA">
        <w:rPr>
          <w:rFonts w:ascii="Times New Roman" w:hAnsi="Times New Roman"/>
          <w:sz w:val="28"/>
          <w:szCs w:val="28"/>
          <w:vertAlign w:val="superscript"/>
        </w:rPr>
        <w:t>–</w:t>
      </w:r>
      <w:r w:rsidRPr="00B063CA">
        <w:rPr>
          <w:rFonts w:ascii="Times New Roman" w:hAnsi="Times New Roman"/>
          <w:sz w:val="28"/>
          <w:szCs w:val="28"/>
        </w:rPr>
        <w:t>, СО</w:t>
      </w:r>
      <w:r w:rsidRPr="00B063CA">
        <w:rPr>
          <w:rFonts w:ascii="Times New Roman" w:hAnsi="Times New Roman"/>
          <w:sz w:val="28"/>
          <w:szCs w:val="28"/>
          <w:vertAlign w:val="subscript"/>
        </w:rPr>
        <w:t>2</w:t>
      </w:r>
      <w:r w:rsidRPr="00B063CA">
        <w:rPr>
          <w:rFonts w:ascii="Times New Roman" w:hAnsi="Times New Roman"/>
          <w:sz w:val="28"/>
          <w:szCs w:val="28"/>
          <w:vertAlign w:val="superscript"/>
        </w:rPr>
        <w:t>–</w:t>
      </w:r>
      <w:r w:rsidRPr="00B063CA">
        <w:rPr>
          <w:rFonts w:ascii="Times New Roman" w:hAnsi="Times New Roman"/>
          <w:sz w:val="28"/>
          <w:szCs w:val="28"/>
        </w:rPr>
        <w:t>) и др. Поскольку в большинстве природных вод преобладают углекислые соединения, различают обычно лишь бикарбонатную и карбонатную щелочность.</w:t>
      </w:r>
    </w:p>
    <w:p w14:paraId="76E5EB8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Жесткость воды</w:t>
      </w:r>
      <w:r w:rsidRPr="00B063CA">
        <w:rPr>
          <w:rFonts w:ascii="Times New Roman" w:hAnsi="Times New Roman"/>
          <w:sz w:val="28"/>
          <w:szCs w:val="28"/>
        </w:rPr>
        <w:t>. Жесткость природных вод обусловливается наличием в них ионов кальция и магния. Общая жесткость воды состоит из карбонатной и некарбонатной жесткости.</w:t>
      </w:r>
    </w:p>
    <w:p w14:paraId="6D89723B"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b/>
          <w:spacing w:val="-2"/>
          <w:sz w:val="28"/>
          <w:szCs w:val="28"/>
        </w:rPr>
        <w:t>Железо и марганец</w:t>
      </w:r>
      <w:r w:rsidRPr="00B063CA">
        <w:rPr>
          <w:rFonts w:ascii="Times New Roman" w:hAnsi="Times New Roman"/>
          <w:spacing w:val="-2"/>
          <w:sz w:val="28"/>
          <w:szCs w:val="28"/>
        </w:rPr>
        <w:t>. Железо в природных водах может находиться в виде ионов двух- и трехвалентного железа, коллоидов, комплексных соединений, в виде тонкодисперсной взвеси. В подземных водах при отсутствии растворенного кислорода железо обычно находится в виде двухвалентных солей. Форма, в которой присутствуют в природных водах железо и марганец, зависит от величины рН и содержания кислорода. В поверхностных водах железо содержится в виде органических комплексных соединений, коллоидов или тонкодисперсных взвесей.</w:t>
      </w:r>
    </w:p>
    <w:p w14:paraId="4CF039B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Растворенные в воде газы</w:t>
      </w:r>
      <w:r w:rsidRPr="00B063CA">
        <w:rPr>
          <w:rFonts w:ascii="Times New Roman" w:hAnsi="Times New Roman"/>
          <w:sz w:val="28"/>
          <w:szCs w:val="28"/>
        </w:rPr>
        <w:t>. Из растворенных в воде газов наиболее важными для оценки ее качества являются углекислота, кислород, сероводород, азот.</w:t>
      </w:r>
      <w:r w:rsidRPr="00B063CA">
        <w:rPr>
          <w:rFonts w:ascii="Times New Roman" w:hAnsi="Times New Roman"/>
          <w:b/>
          <w:i/>
          <w:sz w:val="28"/>
          <w:szCs w:val="28"/>
        </w:rPr>
        <w:t xml:space="preserve"> </w:t>
      </w:r>
      <w:r w:rsidRPr="00B063CA">
        <w:rPr>
          <w:rFonts w:ascii="Times New Roman" w:hAnsi="Times New Roman"/>
          <w:b/>
          <w:sz w:val="28"/>
          <w:szCs w:val="28"/>
        </w:rPr>
        <w:t>Углекислота</w:t>
      </w:r>
      <w:r w:rsidRPr="00B063CA">
        <w:rPr>
          <w:rFonts w:ascii="Times New Roman" w:hAnsi="Times New Roman"/>
          <w:sz w:val="28"/>
          <w:szCs w:val="28"/>
        </w:rPr>
        <w:t xml:space="preserve"> встречается в больших или меньших количествах во всех природных водах. Подземные воды обогащаются углекислотой за счет разложения органических соединений в воде и почвах. Содержание углекислоты в природных водах колеблется от нескольких долей миллиграммов до нескольких сотен миллиграммов в 1 литре. </w:t>
      </w:r>
      <w:r w:rsidRPr="00B063CA">
        <w:rPr>
          <w:rFonts w:ascii="Times New Roman" w:hAnsi="Times New Roman"/>
          <w:b/>
          <w:sz w:val="28"/>
          <w:szCs w:val="28"/>
        </w:rPr>
        <w:t>Кислород</w:t>
      </w:r>
      <w:r w:rsidRPr="00B063CA">
        <w:rPr>
          <w:rFonts w:ascii="Times New Roman" w:hAnsi="Times New Roman"/>
          <w:b/>
          <w:i/>
          <w:sz w:val="28"/>
          <w:szCs w:val="28"/>
        </w:rPr>
        <w:t xml:space="preserve"> </w:t>
      </w:r>
      <w:r w:rsidRPr="00B063CA">
        <w:rPr>
          <w:rFonts w:ascii="Times New Roman" w:hAnsi="Times New Roman"/>
          <w:sz w:val="28"/>
          <w:szCs w:val="28"/>
        </w:rPr>
        <w:t>в природных водах находится в различных концентрациях (0–14 мг/л). Обогащение воды кислородом происходит за счет растворения его из воздуха и выделения водной растительностью в процессе фотосинтеза.</w:t>
      </w:r>
      <w:r w:rsidRPr="00B063CA">
        <w:rPr>
          <w:rFonts w:ascii="Times New Roman" w:hAnsi="Times New Roman"/>
          <w:b/>
          <w:i/>
          <w:sz w:val="28"/>
          <w:szCs w:val="28"/>
        </w:rPr>
        <w:t xml:space="preserve"> </w:t>
      </w:r>
      <w:r w:rsidRPr="00B063CA">
        <w:rPr>
          <w:rFonts w:ascii="Times New Roman" w:hAnsi="Times New Roman"/>
          <w:b/>
          <w:sz w:val="28"/>
          <w:szCs w:val="28"/>
        </w:rPr>
        <w:t>Сероводород</w:t>
      </w:r>
      <w:r w:rsidRPr="00B063CA">
        <w:rPr>
          <w:rFonts w:ascii="Times New Roman" w:hAnsi="Times New Roman"/>
          <w:sz w:val="28"/>
          <w:szCs w:val="28"/>
        </w:rPr>
        <w:t xml:space="preserve"> попадает в природные воды в результате их соприкосновения с гниющими органическими остатками либо с некоторыми минеральными солями. </w:t>
      </w:r>
      <w:r w:rsidRPr="00B063CA">
        <w:rPr>
          <w:rFonts w:ascii="Times New Roman" w:hAnsi="Times New Roman"/>
          <w:b/>
          <w:sz w:val="28"/>
          <w:szCs w:val="28"/>
        </w:rPr>
        <w:t>Азот</w:t>
      </w:r>
      <w:r w:rsidRPr="00B063CA">
        <w:rPr>
          <w:rFonts w:ascii="Times New Roman" w:hAnsi="Times New Roman"/>
          <w:sz w:val="28"/>
          <w:szCs w:val="28"/>
        </w:rPr>
        <w:t xml:space="preserve"> попадает в природные воды при поглощении его из воздуха, при восстановлении соединений азота денитрифицирующими бактериями, а также при разложении органических остатков.</w:t>
      </w:r>
    </w:p>
    <w:p w14:paraId="36E229A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Воды подземных источников</w:t>
      </w:r>
      <w:r w:rsidRPr="00B063CA">
        <w:rPr>
          <w:rFonts w:ascii="Times New Roman" w:hAnsi="Times New Roman"/>
          <w:sz w:val="28"/>
          <w:szCs w:val="28"/>
        </w:rPr>
        <w:t>, особенно глубоко залегающие артезианские воды, характеризуются большой прозрачностью, отсутствием цветности, значительным содержанием различных минеральных солей (большой жесткостью и иногда наличием железа, марганца и др.). Химический состав подземных вод весьма разнообразен. В них можно встретить в самых различных концентрациях почти все химические элементы, находящиеся в земной коре.</w:t>
      </w:r>
    </w:p>
    <w:p w14:paraId="0B4D6460" w14:textId="77777777" w:rsidR="000F4930" w:rsidRPr="000F4930" w:rsidRDefault="000F4930" w:rsidP="000F4930">
      <w:pPr>
        <w:widowControl w:val="0"/>
        <w:spacing w:after="0" w:line="240" w:lineRule="auto"/>
        <w:jc w:val="both"/>
        <w:rPr>
          <w:rFonts w:ascii="Times New Roman" w:hAnsi="Times New Roman"/>
          <w:b/>
          <w:bCs/>
          <w:sz w:val="16"/>
          <w:szCs w:val="16"/>
        </w:rPr>
      </w:pPr>
    </w:p>
    <w:p w14:paraId="1D657451" w14:textId="77777777" w:rsidR="003658C8" w:rsidRPr="00B063CA" w:rsidRDefault="003658C8" w:rsidP="003658C8">
      <w:pPr>
        <w:widowControl w:val="0"/>
        <w:spacing w:line="240" w:lineRule="auto"/>
        <w:jc w:val="both"/>
        <w:rPr>
          <w:rFonts w:ascii="Times New Roman" w:hAnsi="Times New Roman"/>
          <w:b/>
          <w:bCs/>
          <w:sz w:val="28"/>
          <w:szCs w:val="28"/>
        </w:rPr>
      </w:pPr>
      <w:r w:rsidRPr="00B063CA">
        <w:rPr>
          <w:rFonts w:ascii="Times New Roman" w:hAnsi="Times New Roman"/>
          <w:b/>
          <w:bCs/>
          <w:sz w:val="28"/>
          <w:szCs w:val="28"/>
        </w:rPr>
        <w:t>3.3. Системы и схемы водообеспечения рыбхозов</w:t>
      </w:r>
    </w:p>
    <w:p w14:paraId="582C102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Система водообеспечения</w:t>
      </w:r>
      <w:r w:rsidRPr="00B063CA">
        <w:rPr>
          <w:rFonts w:ascii="Times New Roman" w:hAnsi="Times New Roman"/>
          <w:sz w:val="28"/>
          <w:szCs w:val="28"/>
        </w:rPr>
        <w:t xml:space="preserve"> – комплекс водохозяйственных сооружений и устройств, служащих для обеспечения водой объекта в требуемых количествах и требуемого качества.</w:t>
      </w:r>
    </w:p>
    <w:p w14:paraId="2D759CDD" w14:textId="77777777" w:rsidR="003658C8" w:rsidRPr="00B063CA" w:rsidRDefault="003658C8" w:rsidP="003658C8">
      <w:pPr>
        <w:widowControl w:val="0"/>
        <w:spacing w:after="0" w:line="240" w:lineRule="auto"/>
        <w:ind w:firstLine="284"/>
        <w:jc w:val="both"/>
        <w:rPr>
          <w:rFonts w:ascii="Times New Roman" w:hAnsi="Times New Roman"/>
          <w:spacing w:val="-1"/>
          <w:sz w:val="28"/>
          <w:szCs w:val="28"/>
        </w:rPr>
      </w:pPr>
      <w:r w:rsidRPr="00B063CA">
        <w:rPr>
          <w:rFonts w:ascii="Times New Roman" w:hAnsi="Times New Roman"/>
          <w:spacing w:val="-1"/>
          <w:sz w:val="28"/>
          <w:szCs w:val="28"/>
        </w:rPr>
        <w:t>Система должна снабжать водой рыбоводное хозяйство без недопустимого снижения установленных показателей своей работы в отношении количества (перерывы или снижение подачи воды) или ухудшения ее качества в недопустимых пределах, а если качество воды не соответствует требованиям потребителя, то и ее очистку. После выбора источника водоснабжения и определения необходимого объема воды для рыбоводного хозяйства намечается схема водоснабжения, которая указывает состав сооружений, входящих в принятую систему водообеспечения, и их взаимосвязь. Схема водоснабжения зависит от принятого источника водоснабжения, его характера, мощности и качества воды в нем, расстояния от него до снабжаемого водой объекта и рельефа местности. В настоящее время наиболее широкое распространение в практике рыбоводства получили две основные схемы водообеспечения рыбоводных хозяйств: схема с прямоточным циклом водообеспечения и схема с замкнутым циклом (водооборотная). Причем эти схемы могут быть с самотечным движением воды, с движением воды под напором либо комбинированные. Схемы взаимного расположения основных сооружений показаны на рис. 3.1 – 3.5.</w:t>
      </w:r>
    </w:p>
    <w:p w14:paraId="341B93B3" w14:textId="5D7E3741"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14:anchorId="21CDDD63" wp14:editId="41E2A6D1">
                <wp:simplePos x="0" y="0"/>
                <wp:positionH relativeFrom="column">
                  <wp:posOffset>4471035</wp:posOffset>
                </wp:positionH>
                <wp:positionV relativeFrom="paragraph">
                  <wp:posOffset>1136650</wp:posOffset>
                </wp:positionV>
                <wp:extent cx="1714500" cy="824230"/>
                <wp:effectExtent l="9525" t="10160" r="9525" b="13335"/>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423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F189D2" id="Прямоугольник 196" o:spid="_x0000_s1026" style="position:absolute;margin-left:352.05pt;margin-top:89.5pt;width:135pt;height:6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" strokecolor="whit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71B2D117" wp14:editId="26A58C97">
                <wp:simplePos x="0" y="0"/>
                <wp:positionH relativeFrom="column">
                  <wp:posOffset>1714500</wp:posOffset>
                </wp:positionH>
                <wp:positionV relativeFrom="paragraph">
                  <wp:posOffset>984250</wp:posOffset>
                </wp:positionV>
                <wp:extent cx="1714500" cy="0"/>
                <wp:effectExtent l="15240" t="48260" r="13335" b="4699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type="stealth" w="sm"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1BE1F6" id="Прямая соединительная линия 19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7.5pt" to="270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" strokeweight=".5pt">
                <v:stroke startarrow="classic" startarrowwidth="narrow" startarrowlength="long"/>
              </v:line>
            </w:pict>
          </mc:Fallback>
        </mc:AlternateContent>
      </w:r>
      <w:r w:rsidR="000F4930" w:rsidRPr="00B063CA">
        <w:rPr>
          <w:rFonts w:ascii="Times New Roman" w:hAnsi="Times New Roman"/>
          <w:sz w:val="28"/>
          <w:szCs w:val="28"/>
        </w:rPr>
        <w:object w:dxaOrig="9390" w:dyaOrig="7755" w14:anchorId="3EDED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5pt;height:182.25pt" o:ole="">
            <v:imagedata r:id="rId13" o:title="" croptop="4880f"/>
          </v:shape>
          <o:OLEObject Type="Embed" ProgID="KOMPAS.FRW" ShapeID="_x0000_i1025" DrawAspect="Content" ObjectID="_1641827533" r:id="rId14"/>
        </w:object>
      </w:r>
    </w:p>
    <w:p w14:paraId="20FE0316" w14:textId="77777777" w:rsidR="003658C8" w:rsidRDefault="003658C8" w:rsidP="003658C8">
      <w:pPr>
        <w:widowControl w:val="0"/>
        <w:spacing w:after="0" w:line="240" w:lineRule="auto"/>
        <w:jc w:val="center"/>
        <w:rPr>
          <w:rFonts w:ascii="Times New Roman" w:hAnsi="Times New Roman"/>
          <w:sz w:val="18"/>
          <w:szCs w:val="18"/>
        </w:rPr>
      </w:pPr>
    </w:p>
    <w:p w14:paraId="4BC91A4A" w14:textId="77777777" w:rsidR="003658C8" w:rsidRPr="00B063CA" w:rsidRDefault="003658C8" w:rsidP="003658C8">
      <w:pPr>
        <w:widowControl w:val="0"/>
        <w:spacing w:after="0" w:line="240" w:lineRule="auto"/>
        <w:jc w:val="center"/>
        <w:rPr>
          <w:rFonts w:ascii="Times New Roman" w:hAnsi="Times New Roman"/>
          <w:sz w:val="18"/>
          <w:szCs w:val="18"/>
        </w:rPr>
      </w:pPr>
      <w:r w:rsidRPr="00B063CA">
        <w:rPr>
          <w:rFonts w:ascii="Times New Roman" w:hAnsi="Times New Roman"/>
          <w:sz w:val="18"/>
          <w:szCs w:val="18"/>
        </w:rPr>
        <w:t>Рис. 3.1. Замкнутая самотечная схема водообеспечения</w:t>
      </w:r>
    </w:p>
    <w:p w14:paraId="7D0264AB" w14:textId="77777777" w:rsidR="003658C8" w:rsidRPr="00B063CA" w:rsidRDefault="003658C8" w:rsidP="003658C8">
      <w:pPr>
        <w:widowControl w:val="0"/>
        <w:spacing w:after="0" w:line="240" w:lineRule="auto"/>
        <w:jc w:val="both"/>
        <w:rPr>
          <w:rFonts w:ascii="Times New Roman" w:hAnsi="Times New Roman"/>
          <w:sz w:val="18"/>
          <w:szCs w:val="18"/>
        </w:rPr>
      </w:pPr>
    </w:p>
    <w:p w14:paraId="5FDCE184" w14:textId="77777777" w:rsidR="003658C8" w:rsidRPr="00B063CA" w:rsidRDefault="003658C8" w:rsidP="003658C8">
      <w:pPr>
        <w:widowControl w:val="0"/>
        <w:spacing w:after="0" w:line="240" w:lineRule="auto"/>
        <w:jc w:val="both"/>
        <w:rPr>
          <w:rFonts w:ascii="Times New Roman" w:hAnsi="Times New Roman"/>
          <w:sz w:val="18"/>
          <w:szCs w:val="18"/>
        </w:rPr>
      </w:pPr>
    </w:p>
    <w:p w14:paraId="37C46649" w14:textId="77777777"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sz w:val="28"/>
          <w:szCs w:val="28"/>
        </w:rPr>
        <w:object w:dxaOrig="10020" w:dyaOrig="7695" w14:anchorId="06EBEFBA">
          <v:shape id="_x0000_i1026" type="#_x0000_t75" style="width:290.6pt;height:157pt" o:ole="">
            <v:imagedata r:id="rId15" o:title="" croptop="3429f" cropbottom="23634f" cropleft="-454f"/>
          </v:shape>
          <o:OLEObject Type="Embed" ProgID="KOMPAS.FRW" ShapeID="_x0000_i1026" DrawAspect="Content" ObjectID="_1641827534" r:id="rId16"/>
        </w:object>
      </w:r>
    </w:p>
    <w:p w14:paraId="0494D67D" w14:textId="77777777" w:rsidR="003658C8" w:rsidRPr="00B063CA" w:rsidRDefault="003658C8" w:rsidP="003658C8">
      <w:pPr>
        <w:widowControl w:val="0"/>
        <w:spacing w:line="240" w:lineRule="auto"/>
        <w:jc w:val="center"/>
        <w:rPr>
          <w:rFonts w:ascii="Times New Roman" w:hAnsi="Times New Roman"/>
          <w:sz w:val="20"/>
          <w:szCs w:val="20"/>
        </w:rPr>
      </w:pPr>
      <w:r w:rsidRPr="00B063CA">
        <w:rPr>
          <w:rFonts w:ascii="Times New Roman" w:hAnsi="Times New Roman"/>
          <w:sz w:val="20"/>
          <w:szCs w:val="20"/>
        </w:rPr>
        <w:t>Рис. 3.2. Самотечная прямоточная схема водоснабжения:</w:t>
      </w:r>
    </w:p>
    <w:p w14:paraId="5CF53653" w14:textId="77777777" w:rsidR="003658C8" w:rsidRPr="00B063CA" w:rsidRDefault="003658C8" w:rsidP="003658C8">
      <w:pPr>
        <w:widowControl w:val="0"/>
        <w:spacing w:after="0" w:line="240" w:lineRule="auto"/>
        <w:jc w:val="both"/>
        <w:rPr>
          <w:rFonts w:ascii="Times New Roman" w:hAnsi="Times New Roman"/>
          <w:sz w:val="18"/>
          <w:szCs w:val="18"/>
        </w:rPr>
      </w:pPr>
      <w:r w:rsidRPr="00B063CA">
        <w:rPr>
          <w:rFonts w:ascii="Times New Roman" w:hAnsi="Times New Roman"/>
          <w:i/>
          <w:sz w:val="18"/>
          <w:szCs w:val="18"/>
        </w:rPr>
        <w:t>1</w:t>
      </w:r>
      <w:r w:rsidRPr="00B063CA">
        <w:rPr>
          <w:rFonts w:ascii="Times New Roman" w:hAnsi="Times New Roman"/>
          <w:sz w:val="18"/>
          <w:szCs w:val="18"/>
        </w:rPr>
        <w:t xml:space="preserve"> – </w:t>
      </w:r>
      <w:proofErr w:type="spellStart"/>
      <w:r w:rsidRPr="00B063CA">
        <w:rPr>
          <w:rFonts w:ascii="Times New Roman" w:hAnsi="Times New Roman"/>
          <w:sz w:val="18"/>
          <w:szCs w:val="18"/>
        </w:rPr>
        <w:t>водоисточник</w:t>
      </w:r>
      <w:proofErr w:type="spellEnd"/>
      <w:r w:rsidRPr="00B063CA">
        <w:rPr>
          <w:rFonts w:ascii="Times New Roman" w:hAnsi="Times New Roman"/>
          <w:sz w:val="18"/>
          <w:szCs w:val="18"/>
        </w:rPr>
        <w:t xml:space="preserve">; </w:t>
      </w:r>
      <w:r w:rsidRPr="00B063CA">
        <w:rPr>
          <w:rFonts w:ascii="Times New Roman" w:hAnsi="Times New Roman"/>
          <w:i/>
          <w:sz w:val="18"/>
          <w:szCs w:val="18"/>
        </w:rPr>
        <w:t xml:space="preserve">2 </w:t>
      </w:r>
      <w:r w:rsidRPr="00B063CA">
        <w:rPr>
          <w:rFonts w:ascii="Times New Roman" w:hAnsi="Times New Roman"/>
          <w:sz w:val="18"/>
          <w:szCs w:val="18"/>
        </w:rPr>
        <w:t xml:space="preserve">– водозабор; </w:t>
      </w:r>
      <w:r w:rsidRPr="00B063CA">
        <w:rPr>
          <w:rFonts w:ascii="Times New Roman" w:hAnsi="Times New Roman"/>
          <w:i/>
          <w:sz w:val="18"/>
          <w:szCs w:val="18"/>
        </w:rPr>
        <w:t>3</w:t>
      </w:r>
      <w:r w:rsidRPr="00B063CA">
        <w:rPr>
          <w:rFonts w:ascii="Times New Roman" w:hAnsi="Times New Roman"/>
          <w:sz w:val="18"/>
          <w:szCs w:val="18"/>
        </w:rPr>
        <w:t xml:space="preserve"> – насосная станция первого подъема; </w:t>
      </w:r>
      <w:r w:rsidRPr="00B063CA">
        <w:rPr>
          <w:rFonts w:ascii="Times New Roman" w:hAnsi="Times New Roman"/>
          <w:i/>
          <w:sz w:val="18"/>
          <w:szCs w:val="18"/>
        </w:rPr>
        <w:t>4</w:t>
      </w:r>
      <w:r w:rsidRPr="00B063CA">
        <w:rPr>
          <w:rFonts w:ascii="Times New Roman" w:hAnsi="Times New Roman"/>
          <w:sz w:val="18"/>
          <w:szCs w:val="18"/>
        </w:rPr>
        <w:t xml:space="preserve"> – сооружение для обеззараживания воды; </w:t>
      </w:r>
      <w:r w:rsidRPr="00B063CA">
        <w:rPr>
          <w:rFonts w:ascii="Times New Roman" w:hAnsi="Times New Roman"/>
          <w:i/>
          <w:sz w:val="18"/>
          <w:szCs w:val="18"/>
        </w:rPr>
        <w:t>5</w:t>
      </w:r>
      <w:r w:rsidRPr="00B063CA">
        <w:rPr>
          <w:rFonts w:ascii="Times New Roman" w:hAnsi="Times New Roman"/>
          <w:sz w:val="18"/>
          <w:szCs w:val="18"/>
        </w:rPr>
        <w:t xml:space="preserve"> – терморегулятор; </w:t>
      </w:r>
      <w:r w:rsidRPr="00B063CA">
        <w:rPr>
          <w:rFonts w:ascii="Times New Roman" w:hAnsi="Times New Roman"/>
          <w:i/>
          <w:sz w:val="18"/>
          <w:szCs w:val="18"/>
        </w:rPr>
        <w:t>6</w:t>
      </w:r>
      <w:r w:rsidRPr="00B063CA">
        <w:rPr>
          <w:rFonts w:ascii="Times New Roman" w:hAnsi="Times New Roman"/>
          <w:sz w:val="18"/>
          <w:szCs w:val="18"/>
        </w:rPr>
        <w:t xml:space="preserve"> – </w:t>
      </w:r>
      <w:proofErr w:type="spellStart"/>
      <w:r w:rsidRPr="00B063CA">
        <w:rPr>
          <w:rFonts w:ascii="Times New Roman" w:hAnsi="Times New Roman"/>
          <w:sz w:val="18"/>
          <w:szCs w:val="18"/>
        </w:rPr>
        <w:t>оксигенератор</w:t>
      </w:r>
      <w:proofErr w:type="spellEnd"/>
      <w:r w:rsidRPr="00B063CA">
        <w:rPr>
          <w:rFonts w:ascii="Times New Roman" w:hAnsi="Times New Roman"/>
          <w:sz w:val="18"/>
          <w:szCs w:val="18"/>
        </w:rPr>
        <w:t xml:space="preserve">; </w:t>
      </w:r>
      <w:r w:rsidRPr="00B063CA">
        <w:rPr>
          <w:rFonts w:ascii="Times New Roman" w:hAnsi="Times New Roman"/>
          <w:i/>
          <w:sz w:val="18"/>
          <w:szCs w:val="18"/>
        </w:rPr>
        <w:t>7</w:t>
      </w:r>
      <w:r w:rsidRPr="00B063CA">
        <w:rPr>
          <w:rFonts w:ascii="Times New Roman" w:hAnsi="Times New Roman"/>
          <w:sz w:val="18"/>
          <w:szCs w:val="18"/>
        </w:rPr>
        <w:t xml:space="preserve"> – рыбоводные бассейны (пруды); </w:t>
      </w:r>
      <w:r w:rsidRPr="00B063CA">
        <w:rPr>
          <w:rFonts w:ascii="Times New Roman" w:hAnsi="Times New Roman"/>
          <w:i/>
          <w:sz w:val="18"/>
          <w:szCs w:val="18"/>
        </w:rPr>
        <w:t>8</w:t>
      </w:r>
      <w:r w:rsidRPr="00B063CA">
        <w:rPr>
          <w:rFonts w:ascii="Times New Roman" w:hAnsi="Times New Roman"/>
          <w:sz w:val="18"/>
          <w:szCs w:val="18"/>
        </w:rPr>
        <w:t xml:space="preserve"> – сооружения для грубой очистки воды; </w:t>
      </w:r>
      <w:r w:rsidRPr="00B063CA">
        <w:rPr>
          <w:rFonts w:ascii="Times New Roman" w:hAnsi="Times New Roman"/>
          <w:i/>
          <w:sz w:val="18"/>
          <w:szCs w:val="18"/>
        </w:rPr>
        <w:t>9</w:t>
      </w:r>
      <w:r w:rsidRPr="00B063CA">
        <w:rPr>
          <w:rFonts w:ascii="Times New Roman" w:hAnsi="Times New Roman"/>
          <w:sz w:val="18"/>
          <w:szCs w:val="18"/>
        </w:rPr>
        <w:t xml:space="preserve"> – сооружения биологической очистки воды; </w:t>
      </w:r>
      <w:r w:rsidRPr="00B063CA">
        <w:rPr>
          <w:rFonts w:ascii="Times New Roman" w:hAnsi="Times New Roman"/>
          <w:i/>
          <w:sz w:val="18"/>
          <w:szCs w:val="18"/>
        </w:rPr>
        <w:t>10</w:t>
      </w:r>
      <w:r w:rsidRPr="00B063CA">
        <w:rPr>
          <w:rFonts w:ascii="Times New Roman" w:hAnsi="Times New Roman"/>
          <w:sz w:val="18"/>
          <w:szCs w:val="18"/>
        </w:rPr>
        <w:t xml:space="preserve"> – сооружения для тонкой очистки воды; </w:t>
      </w:r>
      <w:r w:rsidRPr="00B063CA">
        <w:rPr>
          <w:rFonts w:ascii="Times New Roman" w:hAnsi="Times New Roman"/>
          <w:i/>
          <w:sz w:val="18"/>
          <w:szCs w:val="18"/>
        </w:rPr>
        <w:t>13</w:t>
      </w:r>
      <w:r w:rsidRPr="00B063CA">
        <w:rPr>
          <w:rFonts w:ascii="Times New Roman" w:hAnsi="Times New Roman"/>
          <w:sz w:val="18"/>
          <w:szCs w:val="18"/>
        </w:rPr>
        <w:t xml:space="preserve"> – </w:t>
      </w:r>
      <w:proofErr w:type="spellStart"/>
      <w:r w:rsidRPr="00B063CA">
        <w:rPr>
          <w:rFonts w:ascii="Times New Roman" w:hAnsi="Times New Roman"/>
          <w:sz w:val="18"/>
          <w:szCs w:val="18"/>
        </w:rPr>
        <w:t>водовыпуск</w:t>
      </w:r>
      <w:proofErr w:type="spellEnd"/>
    </w:p>
    <w:p w14:paraId="463201D7" w14:textId="77777777" w:rsidR="003658C8" w:rsidRPr="00B063CA" w:rsidRDefault="003658C8" w:rsidP="003658C8">
      <w:pPr>
        <w:widowControl w:val="0"/>
        <w:spacing w:after="0" w:line="240" w:lineRule="auto"/>
        <w:jc w:val="both"/>
        <w:rPr>
          <w:rFonts w:ascii="Times New Roman" w:hAnsi="Times New Roman"/>
          <w:sz w:val="18"/>
          <w:szCs w:val="18"/>
        </w:rPr>
      </w:pPr>
    </w:p>
    <w:p w14:paraId="077D8055" w14:textId="77777777" w:rsidR="003658C8" w:rsidRPr="00B063CA" w:rsidRDefault="003658C8" w:rsidP="003658C8">
      <w:pPr>
        <w:widowControl w:val="0"/>
        <w:spacing w:after="0" w:line="240" w:lineRule="auto"/>
        <w:jc w:val="both"/>
        <w:rPr>
          <w:rFonts w:ascii="Times New Roman" w:hAnsi="Times New Roman"/>
          <w:sz w:val="18"/>
          <w:szCs w:val="18"/>
        </w:rPr>
      </w:pPr>
    </w:p>
    <w:p w14:paraId="74B0ED94" w14:textId="77777777"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sz w:val="28"/>
          <w:szCs w:val="28"/>
        </w:rPr>
        <w:object w:dxaOrig="9780" w:dyaOrig="7440" w14:anchorId="245878EE">
          <v:shape id="_x0000_i1027" type="#_x0000_t75" style="width:281.2pt;height:190.45pt" o:ole="">
            <v:imagedata r:id="rId17" o:title="" croptop="3766f"/>
          </v:shape>
          <o:OLEObject Type="Embed" ProgID="KOMPAS.FRW" ShapeID="_x0000_i1027" DrawAspect="Content" ObjectID="_1641827535" r:id="rId18"/>
        </w:object>
      </w:r>
    </w:p>
    <w:p w14:paraId="42974984" w14:textId="77777777" w:rsidR="003658C8" w:rsidRPr="00B063CA" w:rsidRDefault="003658C8" w:rsidP="003658C8">
      <w:pPr>
        <w:widowControl w:val="0"/>
        <w:spacing w:line="240" w:lineRule="auto"/>
        <w:jc w:val="center"/>
        <w:rPr>
          <w:rFonts w:ascii="Times New Roman" w:hAnsi="Times New Roman"/>
          <w:sz w:val="20"/>
          <w:szCs w:val="20"/>
        </w:rPr>
      </w:pPr>
      <w:r w:rsidRPr="00B063CA">
        <w:rPr>
          <w:rFonts w:ascii="Times New Roman" w:hAnsi="Times New Roman"/>
          <w:sz w:val="20"/>
          <w:szCs w:val="20"/>
        </w:rPr>
        <w:t>Рис. 3.3. Замкнутая напорная схема водоснабжения:</w:t>
      </w:r>
    </w:p>
    <w:p w14:paraId="40EC2572" w14:textId="77777777"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sz w:val="28"/>
          <w:szCs w:val="28"/>
        </w:rPr>
        <w:object w:dxaOrig="10200" w:dyaOrig="7530" w14:anchorId="71240B70">
          <v:shape id="_x0000_i1028" type="#_x0000_t75" style="width:326.4pt;height:166.8pt" o:ole="">
            <v:imagedata r:id="rId19" o:title="" croptop="3583f" cropbottom="20069f"/>
          </v:shape>
          <o:OLEObject Type="Embed" ProgID="KOMPAS.FRW" ShapeID="_x0000_i1028" DrawAspect="Content" ObjectID="_1641827536" r:id="rId20"/>
        </w:object>
      </w:r>
    </w:p>
    <w:p w14:paraId="3E654DBF" w14:textId="77777777" w:rsidR="003658C8" w:rsidRPr="00B063CA" w:rsidRDefault="003658C8" w:rsidP="003658C8">
      <w:pPr>
        <w:widowControl w:val="0"/>
        <w:spacing w:before="120" w:after="0" w:line="240" w:lineRule="auto"/>
        <w:jc w:val="both"/>
        <w:rPr>
          <w:rFonts w:ascii="Times New Roman" w:hAnsi="Times New Roman"/>
          <w:sz w:val="20"/>
          <w:szCs w:val="20"/>
        </w:rPr>
      </w:pPr>
    </w:p>
    <w:p w14:paraId="4F646F3A" w14:textId="77777777" w:rsidR="003658C8" w:rsidRPr="00B063CA" w:rsidRDefault="003658C8" w:rsidP="003658C8">
      <w:pPr>
        <w:widowControl w:val="0"/>
        <w:spacing w:before="120" w:after="0" w:line="240" w:lineRule="auto"/>
        <w:jc w:val="center"/>
        <w:rPr>
          <w:rFonts w:ascii="Times New Roman" w:hAnsi="Times New Roman"/>
          <w:sz w:val="20"/>
          <w:szCs w:val="20"/>
        </w:rPr>
      </w:pPr>
      <w:r w:rsidRPr="00B063CA">
        <w:rPr>
          <w:rFonts w:ascii="Times New Roman" w:hAnsi="Times New Roman"/>
          <w:sz w:val="20"/>
          <w:szCs w:val="20"/>
        </w:rPr>
        <w:t>Рис. 3.4. Схема водоснабжения с забором воды из подземного</w:t>
      </w:r>
    </w:p>
    <w:p w14:paraId="5B0BF1EA" w14:textId="77777777" w:rsidR="003658C8" w:rsidRPr="00B063CA" w:rsidRDefault="003658C8" w:rsidP="003658C8">
      <w:pPr>
        <w:widowControl w:val="0"/>
        <w:spacing w:after="0" w:line="240" w:lineRule="auto"/>
        <w:jc w:val="both"/>
        <w:rPr>
          <w:rFonts w:ascii="Times New Roman" w:hAnsi="Times New Roman"/>
          <w:sz w:val="20"/>
          <w:szCs w:val="20"/>
        </w:rPr>
      </w:pPr>
      <w:proofErr w:type="spellStart"/>
      <w:r w:rsidRPr="00B063CA">
        <w:rPr>
          <w:rFonts w:ascii="Times New Roman" w:hAnsi="Times New Roman"/>
          <w:sz w:val="20"/>
          <w:szCs w:val="20"/>
        </w:rPr>
        <w:t>водоисточника</w:t>
      </w:r>
      <w:proofErr w:type="spellEnd"/>
      <w:r w:rsidRPr="00B063CA">
        <w:rPr>
          <w:rFonts w:ascii="Times New Roman" w:hAnsi="Times New Roman"/>
          <w:sz w:val="20"/>
          <w:szCs w:val="20"/>
        </w:rPr>
        <w:t xml:space="preserve"> – комбинированная: </w:t>
      </w:r>
      <w:r w:rsidRPr="00B063CA">
        <w:rPr>
          <w:rFonts w:ascii="Times New Roman" w:hAnsi="Times New Roman"/>
          <w:i/>
          <w:sz w:val="20"/>
          <w:szCs w:val="20"/>
        </w:rPr>
        <w:t>1</w:t>
      </w:r>
      <w:r w:rsidRPr="00B063CA">
        <w:rPr>
          <w:rFonts w:ascii="Times New Roman" w:hAnsi="Times New Roman"/>
          <w:sz w:val="20"/>
          <w:szCs w:val="20"/>
        </w:rPr>
        <w:t xml:space="preserve"> – </w:t>
      </w:r>
      <w:proofErr w:type="spellStart"/>
      <w:r w:rsidRPr="00B063CA">
        <w:rPr>
          <w:rFonts w:ascii="Times New Roman" w:hAnsi="Times New Roman"/>
          <w:sz w:val="20"/>
          <w:szCs w:val="20"/>
        </w:rPr>
        <w:t>водоисточник</w:t>
      </w:r>
      <w:proofErr w:type="spellEnd"/>
      <w:r w:rsidRPr="00B063CA">
        <w:rPr>
          <w:rFonts w:ascii="Times New Roman" w:hAnsi="Times New Roman"/>
          <w:sz w:val="20"/>
          <w:szCs w:val="20"/>
        </w:rPr>
        <w:t xml:space="preserve">; </w:t>
      </w:r>
      <w:r w:rsidRPr="00B063CA">
        <w:rPr>
          <w:rFonts w:ascii="Times New Roman" w:hAnsi="Times New Roman"/>
          <w:i/>
          <w:sz w:val="20"/>
          <w:szCs w:val="20"/>
        </w:rPr>
        <w:t xml:space="preserve">2 </w:t>
      </w:r>
      <w:r w:rsidRPr="00B063CA">
        <w:rPr>
          <w:rFonts w:ascii="Times New Roman" w:hAnsi="Times New Roman"/>
          <w:sz w:val="20"/>
          <w:szCs w:val="20"/>
        </w:rPr>
        <w:t xml:space="preserve">– скважины; </w:t>
      </w:r>
      <w:r w:rsidRPr="00B063CA">
        <w:rPr>
          <w:rFonts w:ascii="Times New Roman" w:hAnsi="Times New Roman"/>
          <w:i/>
          <w:sz w:val="20"/>
          <w:szCs w:val="20"/>
        </w:rPr>
        <w:t>3</w:t>
      </w:r>
      <w:r w:rsidRPr="00B063CA">
        <w:rPr>
          <w:rFonts w:ascii="Times New Roman" w:hAnsi="Times New Roman"/>
          <w:sz w:val="20"/>
          <w:szCs w:val="20"/>
        </w:rPr>
        <w:t xml:space="preserve"> – насосная станция первого подъема; </w:t>
      </w:r>
      <w:r w:rsidRPr="00B063CA">
        <w:rPr>
          <w:rFonts w:ascii="Times New Roman" w:hAnsi="Times New Roman"/>
          <w:i/>
          <w:sz w:val="20"/>
          <w:szCs w:val="20"/>
        </w:rPr>
        <w:t>6</w:t>
      </w:r>
      <w:r w:rsidRPr="00B063CA">
        <w:rPr>
          <w:rFonts w:ascii="Times New Roman" w:hAnsi="Times New Roman"/>
          <w:sz w:val="20"/>
          <w:szCs w:val="20"/>
        </w:rPr>
        <w:t xml:space="preserve"> – </w:t>
      </w:r>
      <w:proofErr w:type="spellStart"/>
      <w:r w:rsidRPr="00B063CA">
        <w:rPr>
          <w:rFonts w:ascii="Times New Roman" w:hAnsi="Times New Roman"/>
          <w:sz w:val="20"/>
          <w:szCs w:val="20"/>
        </w:rPr>
        <w:t>оксигенератор</w:t>
      </w:r>
      <w:proofErr w:type="spellEnd"/>
      <w:r w:rsidRPr="00B063CA">
        <w:rPr>
          <w:rFonts w:ascii="Times New Roman" w:hAnsi="Times New Roman"/>
          <w:sz w:val="20"/>
          <w:szCs w:val="20"/>
        </w:rPr>
        <w:t xml:space="preserve">; </w:t>
      </w:r>
      <w:r w:rsidRPr="00B063CA">
        <w:rPr>
          <w:rFonts w:ascii="Times New Roman" w:hAnsi="Times New Roman"/>
          <w:i/>
          <w:sz w:val="20"/>
          <w:szCs w:val="20"/>
        </w:rPr>
        <w:t>8</w:t>
      </w:r>
      <w:r w:rsidRPr="00B063CA">
        <w:rPr>
          <w:rFonts w:ascii="Times New Roman" w:hAnsi="Times New Roman"/>
          <w:sz w:val="20"/>
          <w:szCs w:val="20"/>
        </w:rPr>
        <w:t xml:space="preserve"> – сооружения для грубой очистки воды; </w:t>
      </w:r>
      <w:r w:rsidRPr="00B063CA">
        <w:rPr>
          <w:rFonts w:ascii="Times New Roman" w:hAnsi="Times New Roman"/>
          <w:i/>
          <w:sz w:val="20"/>
          <w:szCs w:val="20"/>
        </w:rPr>
        <w:t>11</w:t>
      </w:r>
      <w:r w:rsidRPr="00B063CA">
        <w:rPr>
          <w:rFonts w:ascii="Times New Roman" w:hAnsi="Times New Roman"/>
          <w:sz w:val="20"/>
          <w:szCs w:val="20"/>
        </w:rPr>
        <w:t xml:space="preserve"> – бассейны (отстойники); </w:t>
      </w:r>
    </w:p>
    <w:p w14:paraId="744C82C9" w14:textId="77777777" w:rsidR="003658C8" w:rsidRPr="00B063CA" w:rsidRDefault="003658C8" w:rsidP="003658C8">
      <w:pPr>
        <w:widowControl w:val="0"/>
        <w:spacing w:after="0" w:line="240" w:lineRule="auto"/>
        <w:jc w:val="both"/>
        <w:rPr>
          <w:rFonts w:ascii="Times New Roman" w:hAnsi="Times New Roman"/>
          <w:sz w:val="20"/>
          <w:szCs w:val="20"/>
        </w:rPr>
      </w:pPr>
      <w:r w:rsidRPr="00B063CA">
        <w:rPr>
          <w:rFonts w:ascii="Times New Roman" w:hAnsi="Times New Roman"/>
          <w:i/>
          <w:sz w:val="20"/>
          <w:szCs w:val="20"/>
        </w:rPr>
        <w:t>12</w:t>
      </w:r>
      <w:r w:rsidRPr="00B063CA">
        <w:rPr>
          <w:rFonts w:ascii="Times New Roman" w:hAnsi="Times New Roman"/>
          <w:sz w:val="20"/>
          <w:szCs w:val="20"/>
        </w:rPr>
        <w:t xml:space="preserve"> – сооружения для обезжелезивания, умягчения воды либо удаления углекислоты; </w:t>
      </w:r>
      <w:r w:rsidRPr="00B063CA">
        <w:rPr>
          <w:rFonts w:ascii="Times New Roman" w:hAnsi="Times New Roman"/>
          <w:i/>
          <w:sz w:val="20"/>
          <w:szCs w:val="20"/>
        </w:rPr>
        <w:t>13</w:t>
      </w:r>
      <w:r w:rsidRPr="00B063CA">
        <w:rPr>
          <w:rFonts w:ascii="Times New Roman" w:hAnsi="Times New Roman"/>
          <w:sz w:val="20"/>
          <w:szCs w:val="20"/>
        </w:rPr>
        <w:t xml:space="preserve"> – </w:t>
      </w:r>
      <w:proofErr w:type="spellStart"/>
      <w:r w:rsidRPr="00B063CA">
        <w:rPr>
          <w:rFonts w:ascii="Times New Roman" w:hAnsi="Times New Roman"/>
          <w:sz w:val="20"/>
          <w:szCs w:val="20"/>
        </w:rPr>
        <w:t>водовыпуск</w:t>
      </w:r>
      <w:proofErr w:type="spellEnd"/>
    </w:p>
    <w:p w14:paraId="36423EA0" w14:textId="77777777" w:rsidR="003658C8" w:rsidRPr="00B063CA" w:rsidRDefault="003658C8" w:rsidP="003658C8">
      <w:pPr>
        <w:widowControl w:val="0"/>
        <w:spacing w:after="0" w:line="240" w:lineRule="auto"/>
        <w:jc w:val="both"/>
        <w:rPr>
          <w:rFonts w:ascii="Times New Roman" w:hAnsi="Times New Roman"/>
          <w:sz w:val="20"/>
          <w:szCs w:val="20"/>
        </w:rPr>
      </w:pPr>
    </w:p>
    <w:p w14:paraId="26693F4B" w14:textId="77777777" w:rsidR="003658C8" w:rsidRPr="00B063CA" w:rsidRDefault="003658C8" w:rsidP="003658C8">
      <w:pPr>
        <w:widowControl w:val="0"/>
        <w:spacing w:after="0" w:line="240" w:lineRule="auto"/>
        <w:jc w:val="both"/>
        <w:rPr>
          <w:rFonts w:ascii="Times New Roman" w:hAnsi="Times New Roman"/>
          <w:sz w:val="20"/>
          <w:szCs w:val="20"/>
        </w:rPr>
      </w:pPr>
    </w:p>
    <w:p w14:paraId="2EADD872" w14:textId="77777777"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sz w:val="28"/>
          <w:szCs w:val="28"/>
        </w:rPr>
        <w:object w:dxaOrig="10275" w:dyaOrig="7695" w14:anchorId="0ED7C4BF">
          <v:shape id="_x0000_i1029" type="#_x0000_t75" style="width:319.05pt;height:141.6pt" o:ole="">
            <v:imagedata r:id="rId21" o:title="" croptop="7496f" cropbottom="19563f"/>
          </v:shape>
          <o:OLEObject Type="Embed" ProgID="KOMPAS.FRW" ShapeID="_x0000_i1029" DrawAspect="Content" ObjectID="_1641827537" r:id="rId22"/>
        </w:object>
      </w:r>
    </w:p>
    <w:p w14:paraId="5E5549BB"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Рис. 3.5. Схема водоснабжения самотечная-прямоточная с забором</w:t>
      </w:r>
    </w:p>
    <w:p w14:paraId="08FA6D3E" w14:textId="77777777" w:rsidR="003658C8" w:rsidRPr="00B063CA" w:rsidRDefault="003658C8" w:rsidP="003658C8">
      <w:pPr>
        <w:widowControl w:val="0"/>
        <w:spacing w:after="0" w:line="240" w:lineRule="auto"/>
        <w:jc w:val="both"/>
        <w:rPr>
          <w:rFonts w:ascii="Times New Roman" w:hAnsi="Times New Roman"/>
          <w:sz w:val="20"/>
          <w:szCs w:val="20"/>
        </w:rPr>
      </w:pPr>
      <w:r w:rsidRPr="00B063CA">
        <w:rPr>
          <w:rFonts w:ascii="Times New Roman" w:hAnsi="Times New Roman"/>
          <w:sz w:val="20"/>
          <w:szCs w:val="20"/>
        </w:rPr>
        <w:t xml:space="preserve">воды из подземного </w:t>
      </w:r>
      <w:proofErr w:type="spellStart"/>
      <w:r w:rsidRPr="00B063CA">
        <w:rPr>
          <w:rFonts w:ascii="Times New Roman" w:hAnsi="Times New Roman"/>
          <w:sz w:val="20"/>
          <w:szCs w:val="20"/>
        </w:rPr>
        <w:t>водоисточника</w:t>
      </w:r>
      <w:proofErr w:type="spellEnd"/>
      <w:r w:rsidRPr="00B063CA">
        <w:rPr>
          <w:rFonts w:ascii="Times New Roman" w:hAnsi="Times New Roman"/>
          <w:sz w:val="20"/>
          <w:szCs w:val="20"/>
        </w:rPr>
        <w:t xml:space="preserve">: </w:t>
      </w:r>
      <w:r w:rsidRPr="00B063CA">
        <w:rPr>
          <w:rFonts w:ascii="Times New Roman" w:hAnsi="Times New Roman"/>
          <w:i/>
          <w:sz w:val="20"/>
          <w:szCs w:val="20"/>
        </w:rPr>
        <w:t>1</w:t>
      </w:r>
      <w:r w:rsidRPr="00B063CA">
        <w:rPr>
          <w:rFonts w:ascii="Times New Roman" w:hAnsi="Times New Roman"/>
          <w:sz w:val="20"/>
          <w:szCs w:val="20"/>
        </w:rPr>
        <w:t xml:space="preserve"> – </w:t>
      </w:r>
      <w:proofErr w:type="spellStart"/>
      <w:r w:rsidRPr="00B063CA">
        <w:rPr>
          <w:rFonts w:ascii="Times New Roman" w:hAnsi="Times New Roman"/>
          <w:sz w:val="20"/>
          <w:szCs w:val="20"/>
        </w:rPr>
        <w:t>водоисточник</w:t>
      </w:r>
      <w:proofErr w:type="spellEnd"/>
      <w:r w:rsidRPr="00B063CA">
        <w:rPr>
          <w:rFonts w:ascii="Times New Roman" w:hAnsi="Times New Roman"/>
          <w:sz w:val="20"/>
          <w:szCs w:val="20"/>
        </w:rPr>
        <w:t xml:space="preserve">; </w:t>
      </w:r>
      <w:r w:rsidRPr="00B063CA">
        <w:rPr>
          <w:rFonts w:ascii="Times New Roman" w:hAnsi="Times New Roman"/>
          <w:i/>
          <w:sz w:val="20"/>
          <w:szCs w:val="20"/>
        </w:rPr>
        <w:t xml:space="preserve">2 </w:t>
      </w:r>
      <w:r w:rsidRPr="00B063CA">
        <w:rPr>
          <w:rFonts w:ascii="Times New Roman" w:hAnsi="Times New Roman"/>
          <w:sz w:val="20"/>
          <w:szCs w:val="20"/>
        </w:rPr>
        <w:t xml:space="preserve">– скважины; </w:t>
      </w:r>
      <w:r w:rsidRPr="00B063CA">
        <w:rPr>
          <w:rFonts w:ascii="Times New Roman" w:hAnsi="Times New Roman"/>
          <w:i/>
          <w:sz w:val="20"/>
          <w:szCs w:val="20"/>
        </w:rPr>
        <w:t xml:space="preserve">4 </w:t>
      </w:r>
      <w:r w:rsidRPr="00B063CA">
        <w:rPr>
          <w:rFonts w:ascii="Times New Roman" w:hAnsi="Times New Roman"/>
          <w:sz w:val="20"/>
          <w:szCs w:val="20"/>
        </w:rPr>
        <w:t xml:space="preserve">– сооружения для обеззараживания воды; </w:t>
      </w:r>
      <w:r w:rsidRPr="00B063CA">
        <w:rPr>
          <w:rFonts w:ascii="Times New Roman" w:hAnsi="Times New Roman"/>
          <w:i/>
          <w:sz w:val="20"/>
          <w:szCs w:val="20"/>
        </w:rPr>
        <w:t xml:space="preserve">7 </w:t>
      </w:r>
      <w:r w:rsidRPr="00B063CA">
        <w:rPr>
          <w:rFonts w:ascii="Times New Roman" w:hAnsi="Times New Roman"/>
          <w:sz w:val="20"/>
          <w:szCs w:val="20"/>
        </w:rPr>
        <w:t xml:space="preserve">– рыбоводные бассейны (пруды); </w:t>
      </w:r>
      <w:r w:rsidRPr="00B063CA">
        <w:rPr>
          <w:rFonts w:ascii="Times New Roman" w:hAnsi="Times New Roman"/>
          <w:i/>
          <w:sz w:val="20"/>
          <w:szCs w:val="20"/>
        </w:rPr>
        <w:t>9</w:t>
      </w:r>
      <w:r w:rsidRPr="00B063CA">
        <w:rPr>
          <w:rFonts w:ascii="Times New Roman" w:hAnsi="Times New Roman"/>
          <w:sz w:val="20"/>
          <w:szCs w:val="20"/>
        </w:rPr>
        <w:t xml:space="preserve"> – сооружения биологической очистки воды; </w:t>
      </w:r>
    </w:p>
    <w:p w14:paraId="0A3DA2FE" w14:textId="77777777" w:rsidR="003658C8" w:rsidRPr="00B063CA" w:rsidRDefault="003658C8" w:rsidP="003658C8">
      <w:pPr>
        <w:widowControl w:val="0"/>
        <w:spacing w:after="0" w:line="240" w:lineRule="auto"/>
        <w:jc w:val="both"/>
        <w:rPr>
          <w:rFonts w:ascii="Times New Roman" w:hAnsi="Times New Roman"/>
          <w:sz w:val="20"/>
          <w:szCs w:val="20"/>
        </w:rPr>
      </w:pPr>
      <w:r w:rsidRPr="00B063CA">
        <w:rPr>
          <w:rFonts w:ascii="Times New Roman" w:hAnsi="Times New Roman"/>
          <w:i/>
          <w:sz w:val="20"/>
          <w:szCs w:val="20"/>
        </w:rPr>
        <w:t>12</w:t>
      </w:r>
      <w:r w:rsidRPr="00B063CA">
        <w:rPr>
          <w:rFonts w:ascii="Times New Roman" w:hAnsi="Times New Roman"/>
          <w:sz w:val="20"/>
          <w:szCs w:val="20"/>
        </w:rPr>
        <w:t xml:space="preserve"> – сооружения для обезжелезивания, умягчения воды либо удаления углекислоты; </w:t>
      </w:r>
      <w:r w:rsidRPr="00B063CA">
        <w:rPr>
          <w:rFonts w:ascii="Times New Roman" w:hAnsi="Times New Roman"/>
          <w:i/>
          <w:sz w:val="20"/>
          <w:szCs w:val="20"/>
        </w:rPr>
        <w:t>13</w:t>
      </w:r>
      <w:r w:rsidRPr="00B063CA">
        <w:rPr>
          <w:rFonts w:ascii="Times New Roman" w:hAnsi="Times New Roman"/>
          <w:sz w:val="20"/>
          <w:szCs w:val="20"/>
        </w:rPr>
        <w:t xml:space="preserve"> – </w:t>
      </w:r>
      <w:proofErr w:type="spellStart"/>
      <w:r w:rsidRPr="00B063CA">
        <w:rPr>
          <w:rFonts w:ascii="Times New Roman" w:hAnsi="Times New Roman"/>
          <w:sz w:val="20"/>
          <w:szCs w:val="20"/>
        </w:rPr>
        <w:t>водовыпуск</w:t>
      </w:r>
      <w:proofErr w:type="spellEnd"/>
    </w:p>
    <w:p w14:paraId="79A297FA" w14:textId="77777777" w:rsidR="003658C8" w:rsidRPr="00B063CA" w:rsidRDefault="003658C8" w:rsidP="003658C8">
      <w:pPr>
        <w:widowControl w:val="0"/>
        <w:spacing w:after="0" w:line="240" w:lineRule="auto"/>
        <w:ind w:firstLine="284"/>
        <w:jc w:val="both"/>
        <w:rPr>
          <w:rFonts w:ascii="Times New Roman" w:hAnsi="Times New Roman"/>
          <w:sz w:val="20"/>
          <w:szCs w:val="20"/>
        </w:rPr>
      </w:pPr>
    </w:p>
    <w:p w14:paraId="6DAD4A61" w14:textId="77777777" w:rsidR="003658C8" w:rsidRPr="00B063CA" w:rsidRDefault="003658C8" w:rsidP="003658C8">
      <w:pPr>
        <w:widowControl w:val="0"/>
        <w:spacing w:line="240" w:lineRule="auto"/>
        <w:jc w:val="both"/>
        <w:rPr>
          <w:rFonts w:ascii="Times New Roman" w:hAnsi="Times New Roman"/>
          <w:b/>
          <w:sz w:val="28"/>
          <w:szCs w:val="28"/>
        </w:rPr>
      </w:pPr>
      <w:r w:rsidRPr="00B063CA">
        <w:rPr>
          <w:rFonts w:ascii="Times New Roman" w:hAnsi="Times New Roman"/>
          <w:b/>
          <w:sz w:val="28"/>
          <w:szCs w:val="28"/>
        </w:rPr>
        <w:t>3.3. Водозаборные сооружения в системах водоснабжения</w:t>
      </w:r>
    </w:p>
    <w:p w14:paraId="2C0B4F1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соответствии с двумя категориями природных источников воды водозаборные сооружения делятся на две группы: сооружения для приема воды из поверхностных источников и сооружения для приема воды из подземных вод.</w:t>
      </w:r>
    </w:p>
    <w:p w14:paraId="48E710A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Водозаборным сооружением</w:t>
      </w:r>
      <w:r w:rsidRPr="00B063CA">
        <w:rPr>
          <w:rFonts w:ascii="Times New Roman" w:hAnsi="Times New Roman"/>
          <w:sz w:val="28"/>
          <w:szCs w:val="28"/>
        </w:rPr>
        <w:t xml:space="preserve"> называют головную часть насосной станции, через которую вода из источника поступает во всасывающие трубы насосов. Водозабор обеспечивает надежный захват воды из источника с требуемым расходом и по возможности с наименьшим количеством примесей, а также задерживает и не допускает в систему водообеспечения захваченные с водой плавающие предметы, рыбу и грубые примеси. В практике водоснабжения наиболее часто используемыми поверхностными источниками являются реки. Для нормальной работы речного водозабора необходимо выполнение следующих основных требований:</w:t>
      </w:r>
    </w:p>
    <w:p w14:paraId="6377DACB"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 количество воды в реке должно соответствовать потребности в ней;</w:t>
      </w:r>
    </w:p>
    <w:p w14:paraId="08119A0E"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 водоприемные отверстия водозабора должны быть всегда открыты;</w:t>
      </w:r>
    </w:p>
    <w:p w14:paraId="264FCBA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водозаборное сооружение должно быть устойчиво и прочно, несмотря на воздействия на него различных факторов;</w:t>
      </w:r>
    </w:p>
    <w:p w14:paraId="5E45755A"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 вода должна быть захвачена по возможности наилучшего качества.</w:t>
      </w:r>
    </w:p>
    <w:p w14:paraId="29B3DEC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По месту расположения водоприемники делят на береговые и русловые. Береговые водоприемники устраивают на берегу или в непосредственной близости от него. Русловые водоприемники устраивают только при необходимости и возможности получения в русле реки воды лучшего качества, чем в береговой зоне.</w:t>
      </w:r>
    </w:p>
    <w:p w14:paraId="747747E5"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1F0E0BD6" w14:textId="205E0012"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06A38D03" wp14:editId="38794BCE">
            <wp:extent cx="3448050" cy="328612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050" cy="3286125"/>
                    </a:xfrm>
                    <a:prstGeom prst="rect">
                      <a:avLst/>
                    </a:prstGeom>
                    <a:noFill/>
                    <a:ln>
                      <a:noFill/>
                    </a:ln>
                  </pic:spPr>
                </pic:pic>
              </a:graphicData>
            </a:graphic>
          </wp:inline>
        </w:drawing>
      </w:r>
    </w:p>
    <w:p w14:paraId="78E8DD17" w14:textId="77777777" w:rsidR="003658C8" w:rsidRPr="00B063CA" w:rsidRDefault="003658C8" w:rsidP="003658C8">
      <w:pPr>
        <w:widowControl w:val="0"/>
        <w:shd w:val="clear" w:color="auto" w:fill="FFFFFF"/>
        <w:spacing w:line="240" w:lineRule="auto"/>
        <w:jc w:val="center"/>
        <w:rPr>
          <w:rFonts w:ascii="Times New Roman" w:hAnsi="Times New Roman"/>
          <w:sz w:val="20"/>
          <w:szCs w:val="20"/>
        </w:rPr>
      </w:pPr>
      <w:r w:rsidRPr="00B063CA">
        <w:rPr>
          <w:rFonts w:ascii="Times New Roman" w:hAnsi="Times New Roman"/>
          <w:sz w:val="20"/>
          <w:szCs w:val="20"/>
        </w:rPr>
        <w:t>Рис. 3.6. Раздельный водоприемник берегового типа</w:t>
      </w:r>
    </w:p>
    <w:p w14:paraId="1876BF1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Раздельный водоприемник берегового типа (рис. 3.6) представляет собой железобетонный колодец </w:t>
      </w:r>
      <w:r w:rsidRPr="00B063CA">
        <w:rPr>
          <w:rFonts w:ascii="Times New Roman" w:hAnsi="Times New Roman"/>
          <w:i/>
          <w:sz w:val="28"/>
          <w:szCs w:val="28"/>
        </w:rPr>
        <w:t>1</w:t>
      </w:r>
      <w:r w:rsidRPr="00B063CA">
        <w:rPr>
          <w:rFonts w:ascii="Times New Roman" w:hAnsi="Times New Roman"/>
          <w:sz w:val="28"/>
          <w:szCs w:val="28"/>
        </w:rPr>
        <w:t xml:space="preserve">, передняя стенка которого выходит непосредственно в русло реки. Вода поступает в водоприемник через входные окна, расположенные в передней стенке колодца, и забирается насосами через всасывающие трубы </w:t>
      </w:r>
      <w:r w:rsidRPr="00B063CA">
        <w:rPr>
          <w:rFonts w:ascii="Times New Roman" w:hAnsi="Times New Roman"/>
          <w:i/>
          <w:sz w:val="28"/>
          <w:szCs w:val="28"/>
        </w:rPr>
        <w:t>3</w:t>
      </w:r>
      <w:r w:rsidRPr="00B063CA">
        <w:rPr>
          <w:rFonts w:ascii="Times New Roman" w:hAnsi="Times New Roman"/>
          <w:sz w:val="28"/>
          <w:szCs w:val="28"/>
        </w:rPr>
        <w:t xml:space="preserve">. Для осуществления предварительной грубой механической очистки входные окна снабжаются решетками, предотвращающими занесение внутрь водоприемника относительно крупных предметов. Кроме того, на пути от входных окон к всасывающим трубам вода проходит через сетки </w:t>
      </w:r>
      <w:r w:rsidRPr="00B063CA">
        <w:rPr>
          <w:rFonts w:ascii="Times New Roman" w:hAnsi="Times New Roman"/>
          <w:i/>
          <w:sz w:val="28"/>
          <w:szCs w:val="28"/>
        </w:rPr>
        <w:t>4</w:t>
      </w:r>
      <w:r w:rsidRPr="00B063CA">
        <w:rPr>
          <w:rFonts w:ascii="Times New Roman" w:hAnsi="Times New Roman"/>
          <w:sz w:val="28"/>
          <w:szCs w:val="28"/>
        </w:rPr>
        <w:t xml:space="preserve">, установленные в перегородке </w:t>
      </w:r>
      <w:r w:rsidRPr="00B063CA">
        <w:rPr>
          <w:rFonts w:ascii="Times New Roman" w:hAnsi="Times New Roman"/>
          <w:i/>
          <w:sz w:val="28"/>
          <w:szCs w:val="28"/>
        </w:rPr>
        <w:t>5</w:t>
      </w:r>
      <w:r w:rsidRPr="00B063CA">
        <w:rPr>
          <w:rFonts w:ascii="Times New Roman" w:hAnsi="Times New Roman"/>
          <w:sz w:val="28"/>
          <w:szCs w:val="28"/>
        </w:rPr>
        <w:t xml:space="preserve">. На сетках задерживается значительная часть загрязнений, содержащихся в воде: планктон, водоросли, мелкий сор. Над водоприемным колодцем устраивается служебный павильон </w:t>
      </w:r>
      <w:r w:rsidRPr="00B063CA">
        <w:rPr>
          <w:rFonts w:ascii="Times New Roman" w:hAnsi="Times New Roman"/>
          <w:i/>
          <w:sz w:val="28"/>
          <w:szCs w:val="28"/>
        </w:rPr>
        <w:t>6</w:t>
      </w:r>
      <w:r w:rsidRPr="00B063CA">
        <w:rPr>
          <w:rFonts w:ascii="Times New Roman" w:hAnsi="Times New Roman"/>
          <w:sz w:val="28"/>
          <w:szCs w:val="28"/>
        </w:rPr>
        <w:t xml:space="preserve">, из которого осуществляется управление арматурой и механизмом очистки сеток, а также другие операции, связанные с эксплуатацией водоприемных сооружений. Вода, прошедшая через сетки, забирается насосами </w:t>
      </w:r>
      <w:r w:rsidRPr="00B063CA">
        <w:rPr>
          <w:rFonts w:ascii="Times New Roman" w:hAnsi="Times New Roman"/>
          <w:i/>
          <w:sz w:val="28"/>
          <w:szCs w:val="28"/>
        </w:rPr>
        <w:t>7</w:t>
      </w:r>
      <w:r w:rsidRPr="00B063CA">
        <w:rPr>
          <w:rFonts w:ascii="Times New Roman" w:hAnsi="Times New Roman"/>
          <w:sz w:val="28"/>
          <w:szCs w:val="28"/>
        </w:rPr>
        <w:t xml:space="preserve"> через всасывающие трубы </w:t>
      </w:r>
      <w:r w:rsidRPr="00B063CA">
        <w:rPr>
          <w:rFonts w:ascii="Times New Roman" w:hAnsi="Times New Roman"/>
          <w:i/>
          <w:sz w:val="28"/>
          <w:szCs w:val="28"/>
        </w:rPr>
        <w:t>3</w:t>
      </w:r>
      <w:r w:rsidRPr="00B063CA">
        <w:rPr>
          <w:rFonts w:ascii="Times New Roman" w:hAnsi="Times New Roman"/>
          <w:sz w:val="28"/>
          <w:szCs w:val="28"/>
        </w:rPr>
        <w:t xml:space="preserve">. Всасывающие трубы </w:t>
      </w:r>
      <w:r w:rsidRPr="00B063CA">
        <w:rPr>
          <w:rFonts w:ascii="Times New Roman" w:hAnsi="Times New Roman"/>
          <w:i/>
          <w:sz w:val="28"/>
          <w:szCs w:val="28"/>
        </w:rPr>
        <w:t>3</w:t>
      </w:r>
      <w:r w:rsidRPr="00B063CA">
        <w:rPr>
          <w:rFonts w:ascii="Times New Roman" w:hAnsi="Times New Roman"/>
          <w:sz w:val="28"/>
          <w:szCs w:val="28"/>
        </w:rPr>
        <w:t xml:space="preserve"> для защиты от повреждений и для облегчения их осмотра и ремонта иногда располагают в специальной галерее </w:t>
      </w:r>
      <w:r w:rsidRPr="00B063CA">
        <w:rPr>
          <w:rFonts w:ascii="Times New Roman" w:hAnsi="Times New Roman"/>
          <w:i/>
          <w:sz w:val="28"/>
          <w:szCs w:val="28"/>
        </w:rPr>
        <w:t>9</w:t>
      </w:r>
      <w:r w:rsidRPr="00B063CA">
        <w:rPr>
          <w:rFonts w:ascii="Times New Roman" w:hAnsi="Times New Roman"/>
          <w:sz w:val="28"/>
          <w:szCs w:val="28"/>
        </w:rPr>
        <w:t>. Водоприемный колодец разделяется продольными перегородками на два отделения (А и Б). Это обеспечивает бесперебойность работы водоприемника и позволяет осуществлять периодическую очистку и ремонт водоприемника без прекращения подачи воды. Водоприемники берегового типа имеют в плане круглую, эллипсоидальную или прямоугольную форму, выбираемую в зависимости от места расположения водоприемника, условий обтекания его водами реки, используемого оборудования насосной станции. Размеры водоприемника, его основных элементов и оборудования (сеток, решеток, труб) определяют частично путем гидравлического расчета и частично по соображениям конструктивного и эксплуатационного характера.</w:t>
      </w:r>
    </w:p>
    <w:p w14:paraId="1E8D48B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Водоприемники руслового типа чаще всего применяют при пологих берегах. В этих условиях требуемые для забора глубины в реке находятся на относительно большом расстоянии от берега. Общая схема водозабора при русловом водоприемнике включает русловой водоприемник, самотечную линию и береговой колодец (рис. 3.7)</w:t>
      </w:r>
    </w:p>
    <w:p w14:paraId="2D2A93C1"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 xml:space="preserve">От оголовка </w:t>
      </w:r>
      <w:r w:rsidRPr="00B063CA">
        <w:rPr>
          <w:rFonts w:ascii="Times New Roman" w:hAnsi="Times New Roman"/>
          <w:i/>
          <w:spacing w:val="2"/>
          <w:sz w:val="28"/>
          <w:szCs w:val="28"/>
        </w:rPr>
        <w:t>1</w:t>
      </w:r>
      <w:r w:rsidRPr="00B063CA">
        <w:rPr>
          <w:rFonts w:ascii="Times New Roman" w:hAnsi="Times New Roman"/>
          <w:spacing w:val="2"/>
          <w:sz w:val="28"/>
          <w:szCs w:val="28"/>
        </w:rPr>
        <w:t xml:space="preserve"> вода по самотечным линиям </w:t>
      </w:r>
      <w:r w:rsidRPr="00B063CA">
        <w:rPr>
          <w:rFonts w:ascii="Times New Roman" w:hAnsi="Times New Roman"/>
          <w:i/>
          <w:spacing w:val="2"/>
          <w:sz w:val="28"/>
          <w:szCs w:val="28"/>
        </w:rPr>
        <w:t>2</w:t>
      </w:r>
      <w:r w:rsidRPr="00B063CA">
        <w:rPr>
          <w:rFonts w:ascii="Times New Roman" w:hAnsi="Times New Roman"/>
          <w:spacing w:val="2"/>
          <w:sz w:val="28"/>
          <w:szCs w:val="28"/>
        </w:rPr>
        <w:t xml:space="preserve"> подводится к береговому колодцу </w:t>
      </w:r>
      <w:r w:rsidRPr="00B063CA">
        <w:rPr>
          <w:rFonts w:ascii="Times New Roman" w:hAnsi="Times New Roman"/>
          <w:i/>
          <w:spacing w:val="2"/>
          <w:sz w:val="28"/>
          <w:szCs w:val="28"/>
        </w:rPr>
        <w:t>3</w:t>
      </w:r>
      <w:r w:rsidRPr="00B063CA">
        <w:rPr>
          <w:rFonts w:ascii="Times New Roman" w:hAnsi="Times New Roman"/>
          <w:spacing w:val="2"/>
          <w:sz w:val="28"/>
          <w:szCs w:val="28"/>
        </w:rPr>
        <w:t>. Его конструкция и оборудование несколько отличаются от обычного водоприемника берегового типа, поскольку вода из источника поступает в него не через входные окна, а по самотечным трубам. В качестве водоприемников русловых водозаборов применяют затопленные оголовки незащищенного и защищенного типов с постоянным уровнем захвата воды. Трубчатые водоприемники незащищенного типа устраивают в виде наклонных стояков с воронками (раструбами), являющихся продолжением самотечных труб (рис. 3.8).</w:t>
      </w:r>
    </w:p>
    <w:p w14:paraId="55732AB4" w14:textId="469169C4"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4B65535A" wp14:editId="6DDCB179">
            <wp:extent cx="3819525" cy="16002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9525" cy="1600200"/>
                    </a:xfrm>
                    <a:prstGeom prst="rect">
                      <a:avLst/>
                    </a:prstGeom>
                    <a:noFill/>
                    <a:ln>
                      <a:noFill/>
                    </a:ln>
                  </pic:spPr>
                </pic:pic>
              </a:graphicData>
            </a:graphic>
          </wp:inline>
        </w:drawing>
      </w:r>
    </w:p>
    <w:p w14:paraId="3E3A2231" w14:textId="77777777" w:rsidR="003658C8" w:rsidRPr="00B063CA" w:rsidRDefault="003658C8" w:rsidP="003658C8">
      <w:pPr>
        <w:widowControl w:val="0"/>
        <w:shd w:val="clear" w:color="auto" w:fill="FFFFFF"/>
        <w:spacing w:line="240" w:lineRule="auto"/>
        <w:jc w:val="center"/>
        <w:rPr>
          <w:rFonts w:ascii="Times New Roman" w:hAnsi="Times New Roman"/>
          <w:sz w:val="20"/>
          <w:szCs w:val="20"/>
        </w:rPr>
      </w:pPr>
      <w:r w:rsidRPr="00B063CA">
        <w:rPr>
          <w:rFonts w:ascii="Times New Roman" w:hAnsi="Times New Roman"/>
          <w:sz w:val="20"/>
          <w:szCs w:val="20"/>
        </w:rPr>
        <w:t>Рис. 3.7. Водоприемник руслового типа:</w:t>
      </w:r>
    </w:p>
    <w:p w14:paraId="573E93BB" w14:textId="77777777" w:rsidR="003658C8" w:rsidRPr="00B063CA" w:rsidRDefault="003658C8" w:rsidP="003658C8">
      <w:pPr>
        <w:widowControl w:val="0"/>
        <w:spacing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оголовок; </w:t>
      </w:r>
      <w:r w:rsidRPr="00B063CA">
        <w:rPr>
          <w:rFonts w:ascii="Times New Roman" w:hAnsi="Times New Roman"/>
          <w:i/>
          <w:iCs/>
          <w:sz w:val="20"/>
          <w:szCs w:val="20"/>
        </w:rPr>
        <w:t xml:space="preserve">2 </w:t>
      </w:r>
      <w:r w:rsidRPr="00B063CA">
        <w:rPr>
          <w:rFonts w:ascii="Times New Roman" w:hAnsi="Times New Roman"/>
          <w:sz w:val="20"/>
          <w:szCs w:val="20"/>
        </w:rPr>
        <w:t xml:space="preserve">– самотечные трубы; </w:t>
      </w:r>
      <w:r w:rsidRPr="00B063CA">
        <w:rPr>
          <w:rFonts w:ascii="Times New Roman" w:hAnsi="Times New Roman"/>
          <w:i/>
          <w:iCs/>
          <w:sz w:val="20"/>
          <w:szCs w:val="20"/>
        </w:rPr>
        <w:t xml:space="preserve">3 </w:t>
      </w:r>
      <w:r w:rsidRPr="00B063CA">
        <w:rPr>
          <w:rFonts w:ascii="Times New Roman" w:hAnsi="Times New Roman"/>
          <w:sz w:val="20"/>
          <w:szCs w:val="20"/>
        </w:rPr>
        <w:t xml:space="preserve">– береговой колодец; </w:t>
      </w:r>
      <w:r w:rsidRPr="00B063CA">
        <w:rPr>
          <w:rFonts w:ascii="Times New Roman" w:hAnsi="Times New Roman"/>
          <w:i/>
          <w:iCs/>
          <w:sz w:val="20"/>
          <w:szCs w:val="20"/>
        </w:rPr>
        <w:t xml:space="preserve">4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к насосам</w:t>
      </w:r>
    </w:p>
    <w:p w14:paraId="16B65649" w14:textId="77777777" w:rsidR="003658C8" w:rsidRPr="00B063CA" w:rsidRDefault="003658C8" w:rsidP="003658C8">
      <w:pPr>
        <w:widowControl w:val="0"/>
        <w:spacing w:line="240" w:lineRule="auto"/>
        <w:ind w:firstLine="284"/>
        <w:jc w:val="both"/>
        <w:rPr>
          <w:rFonts w:ascii="Times New Roman" w:hAnsi="Times New Roman"/>
          <w:sz w:val="20"/>
          <w:szCs w:val="20"/>
        </w:rPr>
      </w:pPr>
    </w:p>
    <w:p w14:paraId="6C18F0D4"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13DBEBB4" w14:textId="526A1A82"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093B846E" wp14:editId="61BE08F2">
            <wp:extent cx="3886200" cy="12668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1266825"/>
                    </a:xfrm>
                    <a:prstGeom prst="rect">
                      <a:avLst/>
                    </a:prstGeom>
                    <a:noFill/>
                    <a:ln>
                      <a:noFill/>
                    </a:ln>
                  </pic:spPr>
                </pic:pic>
              </a:graphicData>
            </a:graphic>
          </wp:inline>
        </w:drawing>
      </w:r>
    </w:p>
    <w:p w14:paraId="76EE2770" w14:textId="77777777" w:rsidR="003658C8" w:rsidRPr="00B063CA" w:rsidRDefault="003658C8" w:rsidP="003658C8">
      <w:pPr>
        <w:widowControl w:val="0"/>
        <w:spacing w:line="240" w:lineRule="auto"/>
        <w:jc w:val="center"/>
        <w:rPr>
          <w:rFonts w:ascii="Times New Roman" w:hAnsi="Times New Roman"/>
          <w:sz w:val="20"/>
          <w:szCs w:val="20"/>
        </w:rPr>
      </w:pPr>
      <w:r w:rsidRPr="00B063CA">
        <w:rPr>
          <w:rFonts w:ascii="Times New Roman" w:hAnsi="Times New Roman"/>
          <w:sz w:val="20"/>
          <w:szCs w:val="20"/>
        </w:rPr>
        <w:t>Рис. 3.8. Трубчатый незащищенный затопленный водоприемник</w:t>
      </w:r>
    </w:p>
    <w:p w14:paraId="296BE5B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Входные отверстия раструбов обращены в сторону течения реки и перекрываются сороудерживающими решетками. Сороудерживающие съемные решетки делают из стержней с просветами 30–50 мм. Стержни решетки устанавливают вертикально или с небольшим наклоном в сторону течения, что позволяет очищать решетку от сора граблями и баграми (с лодки). Для уменьшения обмерзания внутриводным льдом стержни покрывают гидрофобными материалами (резиной и др.). Самотечные водоводы русловых водозаборов прокладывают из железобетонных, асбоцементных или чугунных труб. Наиболее часто для этого используют стальные трубы с усиленными стыками и надежной противокоррозионной изоляцией. Стальные трубы хорошо сопротивляются ударам плавающих предметов и не разрушаются при образовании под ними местных временных промоин. Трубы укладывают в русле реки в неглубокой траншее, ниже дна реки на 0,5 – </w:t>
      </w:r>
      <w:smartTag w:uri="urn:schemas-microsoft-com:office:smarttags" w:element="metricconverter">
        <w:smartTagPr>
          <w:attr w:name="ProductID" w:val="1,0 м"/>
        </w:smartTagPr>
        <w:r w:rsidRPr="00B063CA">
          <w:rPr>
            <w:rFonts w:ascii="Times New Roman" w:hAnsi="Times New Roman"/>
            <w:sz w:val="28"/>
            <w:szCs w:val="28"/>
          </w:rPr>
          <w:t>1,0 м</w:t>
        </w:r>
      </w:smartTag>
      <w:r w:rsidRPr="00B063CA">
        <w:rPr>
          <w:rFonts w:ascii="Times New Roman" w:hAnsi="Times New Roman"/>
          <w:sz w:val="28"/>
          <w:szCs w:val="28"/>
        </w:rPr>
        <w:t xml:space="preserve">, что предохраняет их от ударов тяжелыми предметами и истирания донными наносами. Сверху траншею укрепляют каменной </w:t>
      </w:r>
      <w:proofErr w:type="spellStart"/>
      <w:r w:rsidRPr="00B063CA">
        <w:rPr>
          <w:rFonts w:ascii="Times New Roman" w:hAnsi="Times New Roman"/>
          <w:sz w:val="28"/>
          <w:szCs w:val="28"/>
        </w:rPr>
        <w:t>наброской</w:t>
      </w:r>
      <w:proofErr w:type="spellEnd"/>
      <w:r w:rsidRPr="00B063CA">
        <w:rPr>
          <w:rFonts w:ascii="Times New Roman" w:hAnsi="Times New Roman"/>
          <w:sz w:val="28"/>
          <w:szCs w:val="28"/>
        </w:rPr>
        <w:t xml:space="preserve">. Самотечные водоводы прокладывают в две линии труб, что обеспечивает надежную работу водозабора на случай аварии (позволяет поочередно промывать самотечные трубы, создавать в трубах </w:t>
      </w:r>
      <w:proofErr w:type="spellStart"/>
      <w:r w:rsidRPr="00B063CA">
        <w:rPr>
          <w:rFonts w:ascii="Times New Roman" w:hAnsi="Times New Roman"/>
          <w:sz w:val="28"/>
          <w:szCs w:val="28"/>
        </w:rPr>
        <w:t>незаиляющие</w:t>
      </w:r>
      <w:proofErr w:type="spellEnd"/>
      <w:r w:rsidRPr="00B063CA">
        <w:rPr>
          <w:rFonts w:ascii="Times New Roman" w:hAnsi="Times New Roman"/>
          <w:sz w:val="28"/>
          <w:szCs w:val="28"/>
        </w:rPr>
        <w:t xml:space="preserve"> скорости путем выключения одной линии при малом водозаборе) или в паводок, когда река несет много взвесей. Диаметр самотечных водоводов определяют по скорости движения воды в них при пропуске расчетного расхода по двум линиям труб. При эксплуатации самотечных водоводов не исключено засорение входных решеток и труб. Для удаления сора и наносов самотечные трубы промывают обратным током воды с большой скоростью (до 2,5 м/с). Береговой приемно-сеточный колодец располагают на незатопляемом месте, ближе к реке, чтобы не удлинять самотечную линию. Форма колодца в плане обычно круглая, реже овальная. Размеры приемно-сеточных колодцев определяются из условия размещения в них оборудования: самотечных и всасывающих труб, арматуры, сеток для процеживания воды, грязевых насосов для удаления наносов (рис. 3.9).</w:t>
      </w:r>
    </w:p>
    <w:p w14:paraId="2B58FC1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pacing w:val="-1"/>
          <w:sz w:val="28"/>
          <w:szCs w:val="28"/>
        </w:rPr>
        <w:t xml:space="preserve">Приемно-сеточный колодец (рис. 3.9) разделяется продольной стенкой на две секции. Это позволяет ремонтировать или очищать одну секцию, не прекращая работы другой. Для задержания мелких плавающих предметов между самотечными и всасывающими трубами в приемно-сеточном колодце устанавливают перегородку с окнами, в которых размещают съемные сетки из нержавеющей проволоки с ячейками около </w:t>
      </w:r>
      <w:smartTag w:uri="urn:schemas-microsoft-com:office:smarttags" w:element="metricconverter">
        <w:smartTagPr>
          <w:attr w:name="ProductID" w:val="5 мм"/>
        </w:smartTagPr>
        <w:r w:rsidRPr="00B063CA">
          <w:rPr>
            <w:rFonts w:ascii="Times New Roman" w:hAnsi="Times New Roman"/>
            <w:spacing w:val="-1"/>
            <w:sz w:val="28"/>
            <w:szCs w:val="28"/>
          </w:rPr>
          <w:t>5 мм</w:t>
        </w:r>
      </w:smartTag>
      <w:r w:rsidRPr="00B063CA">
        <w:rPr>
          <w:rFonts w:ascii="Times New Roman" w:hAnsi="Times New Roman"/>
          <w:spacing w:val="-1"/>
          <w:sz w:val="28"/>
          <w:szCs w:val="28"/>
        </w:rPr>
        <w:t xml:space="preserve"> в свету. В каждом окне устанавливают две сетки одну за другой. Во время чистки одной сетки вода процеживается через другую. В приемно-сетчатом колодце происходит осаждение песка и взвесей. Большая часть взвесей выпадает в первом отделении, до сеток. Для скопления песка и ила первое отделение углубляют на 1–1,5 м </w:t>
      </w:r>
      <w:r w:rsidRPr="00B063CA">
        <w:rPr>
          <w:rFonts w:ascii="Times New Roman" w:hAnsi="Times New Roman"/>
          <w:sz w:val="28"/>
          <w:szCs w:val="28"/>
        </w:rPr>
        <w:t>ниже конца самотечной линии, а между первым и вторым отделением устраивают порог высотой 0,5–1 м. Во втором отделении колодца (после сеток) размещают всасывающие трубы наносов.</w:t>
      </w:r>
    </w:p>
    <w:p w14:paraId="0FCBF14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приема подземных вод применяются сооружения следующих типов: вертикальные и горизонтальные водозаборы, каптажи.</w:t>
      </w:r>
    </w:p>
    <w:p w14:paraId="1DF4BC84"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50F0C781" w14:textId="17290391" w:rsidR="003658C8" w:rsidRPr="00B063CA" w:rsidRDefault="003658C8" w:rsidP="003658C8">
      <w:pPr>
        <w:widowControl w:val="0"/>
        <w:spacing w:line="240" w:lineRule="auto"/>
        <w:ind w:left="1134"/>
        <w:jc w:val="both"/>
        <w:rPr>
          <w:rFonts w:ascii="Times New Roman" w:hAnsi="Times New Roman"/>
          <w:sz w:val="28"/>
          <w:szCs w:val="28"/>
        </w:rPr>
      </w:pPr>
      <w:r w:rsidRPr="00B063CA">
        <w:rPr>
          <w:rFonts w:ascii="Times New Roman" w:hAnsi="Times New Roman"/>
          <w:noProof/>
          <w:sz w:val="28"/>
          <w:szCs w:val="28"/>
          <w:lang w:eastAsia="ru-RU"/>
        </w:rPr>
        <w:drawing>
          <wp:anchor distT="0" distB="0" distL="114300" distR="114300" simplePos="0" relativeHeight="251659264" behindDoc="0" locked="0" layoutInCell="1" allowOverlap="1" wp14:anchorId="740C4D0C" wp14:editId="5DA82890">
            <wp:simplePos x="0" y="0"/>
            <wp:positionH relativeFrom="column">
              <wp:posOffset>3121025</wp:posOffset>
            </wp:positionH>
            <wp:positionV relativeFrom="paragraph">
              <wp:posOffset>813435</wp:posOffset>
            </wp:positionV>
            <wp:extent cx="1969770" cy="1412240"/>
            <wp:effectExtent l="0" t="0" r="0" b="0"/>
            <wp:wrapSquare wrapText="left"/>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9770" cy="1412240"/>
                    </a:xfrm>
                    <a:prstGeom prst="rect">
                      <a:avLst/>
                    </a:prstGeom>
                    <a:noFill/>
                  </pic:spPr>
                </pic:pic>
              </a:graphicData>
            </a:graphic>
            <wp14:sizeRelH relativeFrom="page">
              <wp14:pctWidth>0</wp14:pctWidth>
            </wp14:sizeRelH>
            <wp14:sizeRelV relativeFrom="page">
              <wp14:pctHeight>0</wp14:pctHeight>
            </wp14:sizeRelV>
          </wp:anchor>
        </w:drawing>
      </w:r>
      <w:r w:rsidRPr="00B063CA">
        <w:rPr>
          <w:rFonts w:ascii="Times New Roman" w:hAnsi="Times New Roman"/>
          <w:noProof/>
          <w:sz w:val="28"/>
          <w:szCs w:val="28"/>
          <w:lang w:eastAsia="ru-RU"/>
        </w:rPr>
        <mc:AlternateContent>
          <mc:Choice Requires="wps">
            <w:drawing>
              <wp:anchor distT="0" distB="0" distL="114300" distR="114300" simplePos="0" relativeHeight="251668480" behindDoc="0" locked="0" layoutInCell="1" allowOverlap="1" wp14:anchorId="16F4C291" wp14:editId="5B84383F">
                <wp:simplePos x="0" y="0"/>
                <wp:positionH relativeFrom="column">
                  <wp:posOffset>4747895</wp:posOffset>
                </wp:positionH>
                <wp:positionV relativeFrom="paragraph">
                  <wp:posOffset>2432050</wp:posOffset>
                </wp:positionV>
                <wp:extent cx="457200" cy="228600"/>
                <wp:effectExtent l="10160" t="13970" r="8890" b="5080"/>
                <wp:wrapNone/>
                <wp:docPr id="193" name="Надпись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4BBB333C" w14:textId="77777777" w:rsidR="00F13B68" w:rsidRDefault="00F13B68" w:rsidP="003658C8">
                            <w:pPr>
                              <w:rPr>
                                <w:i/>
                                <w:sz w:val="20"/>
                                <w:szCs w:val="20"/>
                              </w:rPr>
                            </w:pPr>
                            <w:r>
                              <w:rPr>
                                <w:i/>
                                <w:sz w:val="20"/>
                                <w:szCs w:val="20"/>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F4C291" id="_x0000_t202" coordsize="21600,21600" o:spt="202" path="m,l,21600r21600,l21600,xe">
                <v:stroke joinstyle="miter"/>
                <v:path gradientshapeok="t" o:connecttype="rect"/>
              </v:shapetype>
              <v:shape id="Надпись 193" o:spid="_x0000_s1026" type="#_x0000_t202" style="position:absolute;left:0;text-align:left;margin-left:373.85pt;margin-top:191.5pt;width:36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" strokecolor="white">
                <v:textbox>
                  <w:txbxContent>
                    <w:p w14:paraId="4BBB333C" w14:textId="77777777" w:rsidR="003658C8" w:rsidRDefault="003658C8" w:rsidP="003658C8">
                      <w:pPr>
                        <w:rPr>
                          <w:i/>
                          <w:sz w:val="20"/>
                          <w:szCs w:val="20"/>
                        </w:rPr>
                      </w:pPr>
                      <w:r>
                        <w:rPr>
                          <w:i/>
                          <w:sz w:val="20"/>
                          <w:szCs w:val="20"/>
                        </w:rPr>
                        <w:t>б</w:t>
                      </w:r>
                    </w:p>
                  </w:txbxContent>
                </v:textbox>
              </v:shap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666432" behindDoc="0" locked="0" layoutInCell="1" allowOverlap="1" wp14:anchorId="46D8FC3B" wp14:editId="792CBBE8">
                <wp:simplePos x="0" y="0"/>
                <wp:positionH relativeFrom="column">
                  <wp:posOffset>3429000</wp:posOffset>
                </wp:positionH>
                <wp:positionV relativeFrom="paragraph">
                  <wp:posOffset>2057400</wp:posOffset>
                </wp:positionV>
                <wp:extent cx="114300" cy="114300"/>
                <wp:effectExtent l="5715" t="10795" r="13335" b="8255"/>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86AEEF" id="Прямоугольник 192" o:spid="_x0000_s1026" style="position:absolute;margin-left:270pt;margin-top:162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" strokecolor="white"/>
            </w:pict>
          </mc:Fallback>
        </mc:AlternateContent>
      </w:r>
      <w:r w:rsidRPr="00B063CA">
        <w:rPr>
          <w:rFonts w:ascii="Times New Roman" w:hAnsi="Times New Roman"/>
          <w:noProof/>
          <w:sz w:val="28"/>
          <w:szCs w:val="28"/>
          <w:lang w:eastAsia="ru-RU"/>
        </w:rPr>
        <w:drawing>
          <wp:inline distT="0" distB="0" distL="0" distR="0" wp14:anchorId="4B54368B" wp14:editId="7D04B6BD">
            <wp:extent cx="1438275" cy="222885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lum bright="-18000" contrast="24000"/>
                      <a:extLst>
                        <a:ext uri="{28A0092B-C50C-407E-A947-70E740481C1C}">
                          <a14:useLocalDpi xmlns:a14="http://schemas.microsoft.com/office/drawing/2010/main" val="0"/>
                        </a:ext>
                      </a:extLst>
                    </a:blip>
                    <a:srcRect b="1028"/>
                    <a:stretch>
                      <a:fillRect/>
                    </a:stretch>
                  </pic:blipFill>
                  <pic:spPr bwMode="auto">
                    <a:xfrm>
                      <a:off x="0" y="0"/>
                      <a:ext cx="1438275" cy="2228850"/>
                    </a:xfrm>
                    <a:prstGeom prst="rect">
                      <a:avLst/>
                    </a:prstGeom>
                    <a:noFill/>
                    <a:ln>
                      <a:noFill/>
                    </a:ln>
                  </pic:spPr>
                </pic:pic>
              </a:graphicData>
            </a:graphic>
          </wp:inline>
        </w:drawing>
      </w:r>
    </w:p>
    <w:p w14:paraId="40227881" w14:textId="1EE9450F" w:rsidR="003658C8" w:rsidRPr="00B063CA" w:rsidRDefault="003658C8" w:rsidP="003658C8">
      <w:pPr>
        <w:widowControl w:val="0"/>
        <w:spacing w:line="240" w:lineRule="auto"/>
        <w:jc w:val="both"/>
        <w:rPr>
          <w:rFonts w:ascii="Times New Roman" w:hAnsi="Times New Roman"/>
          <w:i/>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67456" behindDoc="0" locked="0" layoutInCell="1" allowOverlap="1" wp14:anchorId="0D514F2F" wp14:editId="7113C7EA">
                <wp:simplePos x="0" y="0"/>
                <wp:positionH relativeFrom="column">
                  <wp:posOffset>800100</wp:posOffset>
                </wp:positionH>
                <wp:positionV relativeFrom="paragraph">
                  <wp:posOffset>1905</wp:posOffset>
                </wp:positionV>
                <wp:extent cx="342900" cy="228600"/>
                <wp:effectExtent l="5715" t="12065" r="13335" b="6985"/>
                <wp:wrapNone/>
                <wp:docPr id="191" name="Надпись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FFFFFF"/>
                          </a:solidFill>
                          <a:miter lim="800000"/>
                          <a:headEnd/>
                          <a:tailEnd/>
                        </a:ln>
                      </wps:spPr>
                      <wps:txbx>
                        <w:txbxContent>
                          <w:p w14:paraId="65503F87" w14:textId="77777777" w:rsidR="00F13B68" w:rsidRDefault="00F13B68" w:rsidP="003658C8">
                            <w:pPr>
                              <w:rPr>
                                <w:i/>
                                <w:sz w:val="20"/>
                                <w:szCs w:val="20"/>
                              </w:rPr>
                            </w:pPr>
                            <w:r>
                              <w:rPr>
                                <w:i/>
                                <w:sz w:val="20"/>
                                <w:szCs w:val="20"/>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14F2F" id="Надпись 191" o:spid="_x0000_s1027" type="#_x0000_t202" style="position:absolute;left:0;text-align:left;margin-left:63pt;margin-top:.15pt;width:2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" strokecolor="white">
                <v:textbox>
                  <w:txbxContent>
                    <w:p w14:paraId="65503F87" w14:textId="77777777" w:rsidR="003658C8" w:rsidRDefault="003658C8" w:rsidP="003658C8">
                      <w:pPr>
                        <w:rPr>
                          <w:i/>
                          <w:sz w:val="20"/>
                          <w:szCs w:val="20"/>
                        </w:rPr>
                      </w:pPr>
                      <w:r>
                        <w:rPr>
                          <w:i/>
                          <w:sz w:val="20"/>
                          <w:szCs w:val="20"/>
                        </w:rPr>
                        <w:t>а</w:t>
                      </w:r>
                    </w:p>
                  </w:txbxContent>
                </v:textbox>
              </v:shape>
            </w:pict>
          </mc:Fallback>
        </mc:AlternateContent>
      </w:r>
      <w:r w:rsidRPr="00B063CA">
        <w:rPr>
          <w:rFonts w:ascii="Times New Roman" w:hAnsi="Times New Roman"/>
          <w:sz w:val="28"/>
          <w:szCs w:val="28"/>
        </w:rPr>
        <w:t xml:space="preserve">                         </w:t>
      </w:r>
    </w:p>
    <w:p w14:paraId="0575C223"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 xml:space="preserve">Рис. 3.9. Приемно-сеточный колодец: </w:t>
      </w:r>
      <w:r w:rsidRPr="00B063CA">
        <w:rPr>
          <w:rFonts w:ascii="Times New Roman" w:hAnsi="Times New Roman"/>
          <w:i/>
          <w:sz w:val="20"/>
          <w:szCs w:val="20"/>
        </w:rPr>
        <w:t>а</w:t>
      </w:r>
      <w:r w:rsidRPr="00B063CA">
        <w:rPr>
          <w:rFonts w:ascii="Times New Roman" w:hAnsi="Times New Roman"/>
          <w:sz w:val="20"/>
          <w:szCs w:val="20"/>
        </w:rPr>
        <w:t xml:space="preserve"> – разрез; </w:t>
      </w:r>
      <w:r w:rsidRPr="00B063CA">
        <w:rPr>
          <w:rFonts w:ascii="Times New Roman" w:hAnsi="Times New Roman"/>
          <w:i/>
          <w:sz w:val="20"/>
          <w:szCs w:val="20"/>
        </w:rPr>
        <w:t>б</w:t>
      </w:r>
      <w:r w:rsidRPr="00B063CA">
        <w:rPr>
          <w:rFonts w:ascii="Times New Roman" w:hAnsi="Times New Roman"/>
          <w:sz w:val="20"/>
          <w:szCs w:val="20"/>
        </w:rPr>
        <w:t xml:space="preserve"> – план; </w:t>
      </w:r>
      <w:r w:rsidRPr="00B063CA">
        <w:rPr>
          <w:rFonts w:ascii="Times New Roman" w:hAnsi="Times New Roman"/>
          <w:i/>
          <w:sz w:val="20"/>
          <w:szCs w:val="20"/>
        </w:rPr>
        <w:t>1</w:t>
      </w:r>
      <w:r w:rsidRPr="00B063CA">
        <w:rPr>
          <w:rFonts w:ascii="Times New Roman" w:hAnsi="Times New Roman"/>
          <w:sz w:val="20"/>
          <w:szCs w:val="20"/>
        </w:rPr>
        <w:t xml:space="preserve"> – самотечные трубы;</w:t>
      </w:r>
    </w:p>
    <w:p w14:paraId="11A560F4"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sz w:val="20"/>
          <w:szCs w:val="20"/>
        </w:rPr>
        <w:t>2</w:t>
      </w:r>
      <w:r w:rsidRPr="00B063CA">
        <w:rPr>
          <w:rFonts w:ascii="Times New Roman" w:hAnsi="Times New Roman"/>
          <w:sz w:val="20"/>
          <w:szCs w:val="20"/>
        </w:rPr>
        <w:t xml:space="preserve"> – промывные трубы; </w:t>
      </w:r>
      <w:r w:rsidRPr="00B063CA">
        <w:rPr>
          <w:rFonts w:ascii="Times New Roman" w:hAnsi="Times New Roman"/>
          <w:i/>
          <w:sz w:val="20"/>
          <w:szCs w:val="20"/>
        </w:rPr>
        <w:t>3</w:t>
      </w:r>
      <w:r w:rsidRPr="00B063CA">
        <w:rPr>
          <w:rFonts w:ascii="Times New Roman" w:hAnsi="Times New Roman"/>
          <w:sz w:val="20"/>
          <w:szCs w:val="20"/>
        </w:rPr>
        <w:t xml:space="preserve"> – всасывающие трубы; </w:t>
      </w:r>
      <w:r w:rsidRPr="00B063CA">
        <w:rPr>
          <w:rFonts w:ascii="Times New Roman" w:hAnsi="Times New Roman"/>
          <w:i/>
          <w:sz w:val="20"/>
          <w:szCs w:val="20"/>
        </w:rPr>
        <w:t xml:space="preserve">4 </w:t>
      </w:r>
      <w:r w:rsidRPr="00B063CA">
        <w:rPr>
          <w:rFonts w:ascii="Times New Roman" w:hAnsi="Times New Roman"/>
          <w:sz w:val="20"/>
          <w:szCs w:val="20"/>
        </w:rPr>
        <w:t>– водоструйный насос</w:t>
      </w:r>
    </w:p>
    <w:p w14:paraId="108538E0" w14:textId="77777777" w:rsidR="003658C8"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 xml:space="preserve">(гидроэлеватор);  </w:t>
      </w:r>
      <w:r w:rsidRPr="00B063CA">
        <w:rPr>
          <w:rFonts w:ascii="Times New Roman" w:hAnsi="Times New Roman"/>
          <w:i/>
          <w:sz w:val="20"/>
          <w:szCs w:val="20"/>
        </w:rPr>
        <w:t xml:space="preserve">5 </w:t>
      </w:r>
      <w:r w:rsidRPr="00B063CA">
        <w:rPr>
          <w:rFonts w:ascii="Times New Roman" w:hAnsi="Times New Roman"/>
          <w:sz w:val="20"/>
          <w:szCs w:val="20"/>
        </w:rPr>
        <w:t xml:space="preserve">– сетки; </w:t>
      </w:r>
      <w:r w:rsidRPr="00B063CA">
        <w:rPr>
          <w:rFonts w:ascii="Times New Roman" w:hAnsi="Times New Roman"/>
          <w:i/>
          <w:sz w:val="20"/>
          <w:szCs w:val="20"/>
        </w:rPr>
        <w:t>6</w:t>
      </w:r>
      <w:r w:rsidRPr="00B063CA">
        <w:rPr>
          <w:rFonts w:ascii="Times New Roman" w:hAnsi="Times New Roman"/>
          <w:sz w:val="20"/>
          <w:szCs w:val="20"/>
        </w:rPr>
        <w:t xml:space="preserve">, </w:t>
      </w:r>
      <w:r w:rsidRPr="00B063CA">
        <w:rPr>
          <w:rFonts w:ascii="Times New Roman" w:hAnsi="Times New Roman"/>
          <w:i/>
          <w:sz w:val="20"/>
          <w:szCs w:val="20"/>
        </w:rPr>
        <w:t xml:space="preserve">7 </w:t>
      </w:r>
      <w:r w:rsidRPr="00B063CA">
        <w:rPr>
          <w:rFonts w:ascii="Times New Roman" w:hAnsi="Times New Roman"/>
          <w:sz w:val="20"/>
          <w:szCs w:val="20"/>
        </w:rPr>
        <w:t>– задвижки</w:t>
      </w:r>
    </w:p>
    <w:p w14:paraId="61E3A0BF" w14:textId="77777777" w:rsidR="003658C8" w:rsidRPr="00B063CA" w:rsidRDefault="003658C8" w:rsidP="003658C8">
      <w:pPr>
        <w:widowControl w:val="0"/>
        <w:spacing w:after="0" w:line="240" w:lineRule="auto"/>
        <w:jc w:val="center"/>
        <w:rPr>
          <w:rFonts w:ascii="Times New Roman" w:hAnsi="Times New Roman"/>
          <w:sz w:val="28"/>
          <w:szCs w:val="28"/>
        </w:rPr>
      </w:pPr>
    </w:p>
    <w:p w14:paraId="749AA22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К </w:t>
      </w:r>
      <w:r w:rsidRPr="00B063CA">
        <w:rPr>
          <w:rFonts w:ascii="Times New Roman" w:hAnsi="Times New Roman"/>
          <w:b/>
          <w:sz w:val="28"/>
          <w:szCs w:val="28"/>
        </w:rPr>
        <w:t>вертикальным водозаборам</w:t>
      </w:r>
      <w:r w:rsidRPr="00B063CA">
        <w:rPr>
          <w:rFonts w:ascii="Times New Roman" w:hAnsi="Times New Roman"/>
          <w:sz w:val="28"/>
          <w:szCs w:val="28"/>
        </w:rPr>
        <w:t xml:space="preserve"> относятся шахтные колодцы и буровые скважины. Те и другие носят также общее название – колодцы. Колодцы имеют три основные части: ствол, или шахту, – вертикальные горные выработки, с помощью которых достигают водоносного пласта; водоприемную часть – выработку, углубленную в водоносный пласт, через которую забирают подземную воду из водоносной породы; устье, или оголовок, защищающие колодцы от загрязнений и служащие для вентиляции и сообщения с полостью колодца. В рыхлых породах стенки колодцев крепят для предотвращения обвала (рис. 3.10).</w:t>
      </w:r>
    </w:p>
    <w:p w14:paraId="6B4B285A"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3D57E67A" w14:textId="1F6A1E0F" w:rsidR="003658C8" w:rsidRPr="00B063CA" w:rsidRDefault="003658C8" w:rsidP="003658C8">
      <w:pPr>
        <w:widowControl w:val="0"/>
        <w:shd w:val="clear" w:color="auto" w:fill="FFFFFF"/>
        <w:spacing w:line="240" w:lineRule="auto"/>
        <w:jc w:val="both"/>
        <w:rPr>
          <w:rFonts w:ascii="Times New Roman" w:hAnsi="Times New Roman"/>
          <w:sz w:val="28"/>
          <w:szCs w:val="28"/>
        </w:rPr>
      </w:pPr>
      <w:r w:rsidRPr="00B063CA">
        <w:rPr>
          <w:rFonts w:ascii="Times New Roman" w:hAnsi="Times New Roman"/>
          <w:noProof/>
          <w:sz w:val="28"/>
          <w:szCs w:val="28"/>
          <w:lang w:eastAsia="ru-RU"/>
        </w:rPr>
        <w:drawing>
          <wp:anchor distT="0" distB="0" distL="114300" distR="114300" simplePos="0" relativeHeight="251662336" behindDoc="0" locked="0" layoutInCell="1" allowOverlap="1" wp14:anchorId="03577932" wp14:editId="51A0C31D">
            <wp:simplePos x="0" y="0"/>
            <wp:positionH relativeFrom="column">
              <wp:posOffset>2908300</wp:posOffset>
            </wp:positionH>
            <wp:positionV relativeFrom="paragraph">
              <wp:posOffset>17145</wp:posOffset>
            </wp:positionV>
            <wp:extent cx="1237615" cy="2535555"/>
            <wp:effectExtent l="0" t="0" r="635" b="0"/>
            <wp:wrapSquare wrapText="bothSides"/>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7615" cy="2535555"/>
                    </a:xfrm>
                    <a:prstGeom prst="rect">
                      <a:avLst/>
                    </a:prstGeom>
                    <a:noFill/>
                  </pic:spPr>
                </pic:pic>
              </a:graphicData>
            </a:graphic>
            <wp14:sizeRelH relativeFrom="page">
              <wp14:pctWidth>0</wp14:pctWidth>
            </wp14:sizeRelH>
            <wp14:sizeRelV relativeFrom="page">
              <wp14:pctHeight>0</wp14:pctHeight>
            </wp14:sizeRelV>
          </wp:anchor>
        </w:drawing>
      </w:r>
    </w:p>
    <w:p w14:paraId="7031B1CE"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3D7F23B9"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518A3BA9"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3F1F98DD"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3A38214A"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1661E6E8"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44E40FA6"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7C392413"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3729E5C3"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5D60433A"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50FFFCA8"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078CAB27"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3A8E9CC8"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0C21858B"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7D0CD3A6"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7020834F"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2A5A5F38" w14:textId="77777777" w:rsidR="003658C8" w:rsidRPr="00B063CA" w:rsidRDefault="003658C8" w:rsidP="003658C8">
      <w:pPr>
        <w:widowControl w:val="0"/>
        <w:shd w:val="clear" w:color="auto" w:fill="FFFFFF"/>
        <w:spacing w:after="0" w:line="240" w:lineRule="auto"/>
        <w:jc w:val="center"/>
        <w:rPr>
          <w:rFonts w:ascii="Times New Roman" w:hAnsi="Times New Roman"/>
          <w:sz w:val="20"/>
          <w:szCs w:val="20"/>
        </w:rPr>
      </w:pPr>
      <w:r w:rsidRPr="00B063CA">
        <w:rPr>
          <w:rFonts w:ascii="Times New Roman" w:hAnsi="Times New Roman"/>
          <w:sz w:val="20"/>
          <w:szCs w:val="20"/>
        </w:rPr>
        <w:t xml:space="preserve">                                                     </w:t>
      </w:r>
    </w:p>
    <w:p w14:paraId="6803A203" w14:textId="77777777" w:rsidR="003658C8" w:rsidRPr="00B063CA" w:rsidRDefault="003658C8" w:rsidP="003658C8">
      <w:pPr>
        <w:widowControl w:val="0"/>
        <w:shd w:val="clear" w:color="auto" w:fill="FFFFFF"/>
        <w:spacing w:after="0" w:line="240" w:lineRule="auto"/>
        <w:jc w:val="center"/>
        <w:rPr>
          <w:rFonts w:ascii="Times New Roman" w:hAnsi="Times New Roman"/>
          <w:sz w:val="20"/>
          <w:szCs w:val="20"/>
        </w:rPr>
      </w:pPr>
      <w:r w:rsidRPr="00B063CA">
        <w:rPr>
          <w:rFonts w:ascii="Times New Roman" w:hAnsi="Times New Roman"/>
          <w:sz w:val="20"/>
          <w:szCs w:val="20"/>
        </w:rPr>
        <w:t>Рис. 3.10. Схема водозаборной скважины:</w:t>
      </w:r>
    </w:p>
    <w:p w14:paraId="6E6B2F8B" w14:textId="77777777" w:rsidR="003658C8" w:rsidRPr="00B063CA" w:rsidRDefault="003658C8" w:rsidP="003658C8">
      <w:pPr>
        <w:widowControl w:val="0"/>
        <w:shd w:val="clear" w:color="auto" w:fill="FFFFFF"/>
        <w:spacing w:after="0"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отстойник фильтра; </w:t>
      </w:r>
      <w:r w:rsidRPr="00B063CA">
        <w:rPr>
          <w:rFonts w:ascii="Times New Roman" w:hAnsi="Times New Roman"/>
          <w:i/>
          <w:iCs/>
          <w:sz w:val="20"/>
          <w:szCs w:val="20"/>
        </w:rPr>
        <w:t xml:space="preserve">2 </w:t>
      </w:r>
      <w:r w:rsidRPr="00B063CA">
        <w:rPr>
          <w:rFonts w:ascii="Times New Roman" w:hAnsi="Times New Roman"/>
          <w:sz w:val="20"/>
          <w:szCs w:val="20"/>
        </w:rPr>
        <w:t xml:space="preserve">– фильтр (рабочая часть); </w:t>
      </w:r>
      <w:r w:rsidRPr="00B063CA">
        <w:rPr>
          <w:rFonts w:ascii="Times New Roman" w:hAnsi="Times New Roman"/>
          <w:i/>
          <w:sz w:val="20"/>
          <w:szCs w:val="20"/>
        </w:rPr>
        <w:t>3</w:t>
      </w:r>
      <w:r w:rsidRPr="00B063CA">
        <w:rPr>
          <w:rFonts w:ascii="Times New Roman" w:hAnsi="Times New Roman"/>
          <w:sz w:val="20"/>
          <w:szCs w:val="20"/>
        </w:rPr>
        <w:t xml:space="preserve"> – </w:t>
      </w:r>
      <w:proofErr w:type="spellStart"/>
      <w:r w:rsidRPr="00B063CA">
        <w:rPr>
          <w:rFonts w:ascii="Times New Roman" w:hAnsi="Times New Roman"/>
          <w:sz w:val="20"/>
          <w:szCs w:val="20"/>
        </w:rPr>
        <w:t>надфильтровая</w:t>
      </w:r>
      <w:proofErr w:type="spellEnd"/>
      <w:r w:rsidRPr="00B063CA">
        <w:rPr>
          <w:rFonts w:ascii="Times New Roman" w:hAnsi="Times New Roman"/>
          <w:sz w:val="20"/>
          <w:szCs w:val="20"/>
        </w:rPr>
        <w:t xml:space="preserve"> труба;</w:t>
      </w:r>
    </w:p>
    <w:p w14:paraId="210BDB43" w14:textId="77777777" w:rsidR="003658C8" w:rsidRPr="00B063CA" w:rsidRDefault="003658C8" w:rsidP="003658C8">
      <w:pPr>
        <w:widowControl w:val="0"/>
        <w:shd w:val="clear" w:color="auto" w:fill="FFFFFF"/>
        <w:spacing w:after="0" w:line="240" w:lineRule="auto"/>
        <w:jc w:val="center"/>
        <w:rPr>
          <w:rFonts w:ascii="Times New Roman" w:hAnsi="Times New Roman"/>
          <w:sz w:val="20"/>
          <w:szCs w:val="20"/>
        </w:rPr>
      </w:pPr>
      <w:r w:rsidRPr="00B063CA">
        <w:rPr>
          <w:rFonts w:ascii="Times New Roman" w:hAnsi="Times New Roman"/>
          <w:i/>
          <w:sz w:val="20"/>
          <w:szCs w:val="20"/>
        </w:rPr>
        <w:t>4</w:t>
      </w:r>
      <w:r w:rsidRPr="00B063CA">
        <w:rPr>
          <w:rFonts w:ascii="Times New Roman" w:hAnsi="Times New Roman"/>
          <w:sz w:val="20"/>
          <w:szCs w:val="20"/>
        </w:rPr>
        <w:t xml:space="preserve"> – сальник; </w:t>
      </w:r>
      <w:r w:rsidRPr="00B063CA">
        <w:rPr>
          <w:rFonts w:ascii="Times New Roman" w:hAnsi="Times New Roman"/>
          <w:i/>
          <w:sz w:val="20"/>
          <w:szCs w:val="20"/>
        </w:rPr>
        <w:t>5</w:t>
      </w:r>
      <w:r w:rsidRPr="00B063CA">
        <w:rPr>
          <w:rFonts w:ascii="Times New Roman" w:hAnsi="Times New Roman"/>
          <w:sz w:val="20"/>
          <w:szCs w:val="20"/>
        </w:rPr>
        <w:t xml:space="preserve"> – ствол; </w:t>
      </w:r>
      <w:r w:rsidRPr="00B063CA">
        <w:rPr>
          <w:rFonts w:ascii="Times New Roman" w:hAnsi="Times New Roman"/>
          <w:i/>
          <w:iCs/>
          <w:sz w:val="20"/>
          <w:szCs w:val="20"/>
        </w:rPr>
        <w:t xml:space="preserve">6 </w:t>
      </w:r>
      <w:r w:rsidRPr="00B063CA">
        <w:rPr>
          <w:rFonts w:ascii="Times New Roman" w:hAnsi="Times New Roman"/>
          <w:sz w:val="20"/>
          <w:szCs w:val="20"/>
        </w:rPr>
        <w:t xml:space="preserve">– направляющая труба (кондуктор); </w:t>
      </w:r>
      <w:r w:rsidRPr="00B063CA">
        <w:rPr>
          <w:rFonts w:ascii="Times New Roman" w:hAnsi="Times New Roman"/>
          <w:i/>
          <w:sz w:val="20"/>
          <w:szCs w:val="20"/>
        </w:rPr>
        <w:t>7</w:t>
      </w:r>
      <w:r w:rsidRPr="00B063CA">
        <w:rPr>
          <w:rFonts w:ascii="Times New Roman" w:hAnsi="Times New Roman"/>
          <w:sz w:val="20"/>
          <w:szCs w:val="20"/>
        </w:rPr>
        <w:t xml:space="preserve"> – устье</w:t>
      </w:r>
    </w:p>
    <w:p w14:paraId="5EE7653E" w14:textId="77777777" w:rsidR="003658C8" w:rsidRPr="00B063CA" w:rsidRDefault="003658C8" w:rsidP="003658C8">
      <w:pPr>
        <w:widowControl w:val="0"/>
        <w:spacing w:line="240" w:lineRule="auto"/>
        <w:ind w:firstLine="284"/>
        <w:jc w:val="both"/>
        <w:rPr>
          <w:rFonts w:ascii="Times New Roman" w:hAnsi="Times New Roman"/>
          <w:sz w:val="28"/>
          <w:szCs w:val="28"/>
        </w:rPr>
      </w:pPr>
      <w:r>
        <w:rPr>
          <w:rFonts w:ascii="Times New Roman" w:hAnsi="Times New Roman"/>
          <w:b/>
          <w:spacing w:val="-2"/>
          <w:sz w:val="28"/>
          <w:szCs w:val="28"/>
        </w:rPr>
        <w:br w:type="page"/>
      </w:r>
      <w:r w:rsidRPr="00B063CA">
        <w:rPr>
          <w:rFonts w:ascii="Times New Roman" w:hAnsi="Times New Roman"/>
          <w:b/>
          <w:spacing w:val="-2"/>
          <w:sz w:val="28"/>
          <w:szCs w:val="28"/>
        </w:rPr>
        <w:t>Горизонтальные водозаборы</w:t>
      </w:r>
      <w:r w:rsidRPr="00B063CA">
        <w:rPr>
          <w:rFonts w:ascii="Times New Roman" w:hAnsi="Times New Roman"/>
          <w:spacing w:val="-2"/>
          <w:sz w:val="28"/>
          <w:szCs w:val="28"/>
        </w:rPr>
        <w:t xml:space="preserve"> – дренажные трубы или галереи, заложенные в водоносном пласте с небольшим уклоном и отводящие подземную воду самотеком в приемные (сборные) камеры. Их применяют преимущественно для добывания неглубоко залегающих (до 6–7 м)</w:t>
      </w:r>
      <w:r w:rsidRPr="00B063CA">
        <w:rPr>
          <w:rFonts w:ascii="Times New Roman" w:hAnsi="Times New Roman"/>
          <w:sz w:val="28"/>
          <w:szCs w:val="28"/>
        </w:rPr>
        <w:t xml:space="preserve"> грунтовых вод при малой (1–3 м) мощности водоносных пластов (рис. 3.11).</w:t>
      </w:r>
    </w:p>
    <w:p w14:paraId="6E23D56F" w14:textId="2138BAC6"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78BD5061" wp14:editId="6A502F70">
            <wp:extent cx="3057525" cy="80962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b="22998"/>
                    <a:stretch>
                      <a:fillRect/>
                    </a:stretch>
                  </pic:blipFill>
                  <pic:spPr bwMode="auto">
                    <a:xfrm>
                      <a:off x="0" y="0"/>
                      <a:ext cx="3057525" cy="809625"/>
                    </a:xfrm>
                    <a:prstGeom prst="rect">
                      <a:avLst/>
                    </a:prstGeom>
                    <a:noFill/>
                    <a:ln>
                      <a:noFill/>
                    </a:ln>
                  </pic:spPr>
                </pic:pic>
              </a:graphicData>
            </a:graphic>
          </wp:inline>
        </w:drawing>
      </w:r>
    </w:p>
    <w:p w14:paraId="6FC00253" w14:textId="77777777" w:rsidR="003658C8" w:rsidRPr="00B063CA" w:rsidRDefault="003658C8" w:rsidP="003658C8">
      <w:pPr>
        <w:widowControl w:val="0"/>
        <w:spacing w:line="240" w:lineRule="auto"/>
        <w:jc w:val="both"/>
        <w:rPr>
          <w:rFonts w:ascii="Times New Roman" w:hAnsi="Times New Roman"/>
          <w:i/>
          <w:sz w:val="28"/>
          <w:szCs w:val="28"/>
        </w:rPr>
      </w:pPr>
      <w:r w:rsidRPr="00B063CA">
        <w:rPr>
          <w:rFonts w:ascii="Times New Roman" w:hAnsi="Times New Roman"/>
          <w:sz w:val="28"/>
          <w:szCs w:val="28"/>
        </w:rPr>
        <w:t xml:space="preserve">                                                        </w:t>
      </w:r>
      <w:r w:rsidRPr="00B063CA">
        <w:rPr>
          <w:rFonts w:ascii="Times New Roman" w:hAnsi="Times New Roman"/>
          <w:i/>
          <w:sz w:val="28"/>
          <w:szCs w:val="28"/>
        </w:rPr>
        <w:t>а                                              б</w:t>
      </w:r>
    </w:p>
    <w:p w14:paraId="342625DC"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Рис. 3.11. Схема горизонтального водозабора:</w:t>
      </w:r>
    </w:p>
    <w:p w14:paraId="36873E91"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iCs/>
          <w:sz w:val="20"/>
          <w:szCs w:val="20"/>
        </w:rPr>
        <w:t xml:space="preserve">а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 xml:space="preserve">в плане; </w:t>
      </w:r>
      <w:r w:rsidRPr="00B063CA">
        <w:rPr>
          <w:rFonts w:ascii="Times New Roman" w:hAnsi="Times New Roman"/>
          <w:i/>
          <w:iCs/>
          <w:sz w:val="20"/>
          <w:szCs w:val="20"/>
        </w:rPr>
        <w:t xml:space="preserve">б </w:t>
      </w:r>
      <w:r w:rsidRPr="00B063CA">
        <w:rPr>
          <w:rFonts w:ascii="Times New Roman" w:hAnsi="Times New Roman"/>
          <w:sz w:val="20"/>
          <w:szCs w:val="20"/>
        </w:rPr>
        <w:t>– в разрезе</w:t>
      </w:r>
    </w:p>
    <w:p w14:paraId="7D780BC0"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0167C51B" w14:textId="77777777" w:rsidR="003658C8" w:rsidRPr="00B063CA" w:rsidRDefault="003658C8" w:rsidP="003658C8">
      <w:pPr>
        <w:widowControl w:val="0"/>
        <w:spacing w:line="240" w:lineRule="auto"/>
        <w:ind w:firstLine="284"/>
        <w:jc w:val="both"/>
        <w:rPr>
          <w:rFonts w:ascii="Times New Roman" w:hAnsi="Times New Roman"/>
          <w:sz w:val="28"/>
          <w:szCs w:val="28"/>
        </w:rPr>
      </w:pPr>
      <w:r w:rsidRPr="00B063CA">
        <w:rPr>
          <w:rFonts w:ascii="Times New Roman" w:hAnsi="Times New Roman"/>
          <w:b/>
          <w:sz w:val="28"/>
          <w:szCs w:val="28"/>
        </w:rPr>
        <w:t>Каптажи</w:t>
      </w:r>
      <w:r w:rsidRPr="00B063CA">
        <w:rPr>
          <w:rFonts w:ascii="Times New Roman" w:hAnsi="Times New Roman"/>
          <w:sz w:val="28"/>
          <w:szCs w:val="28"/>
        </w:rPr>
        <w:t xml:space="preserve"> (от франц. </w:t>
      </w:r>
      <w:r w:rsidRPr="00B063CA">
        <w:rPr>
          <w:rFonts w:ascii="Times New Roman" w:hAnsi="Times New Roman"/>
          <w:sz w:val="28"/>
          <w:szCs w:val="28"/>
          <w:lang w:val="en-US"/>
        </w:rPr>
        <w:t>le</w:t>
      </w:r>
      <w:r w:rsidRPr="00B063CA">
        <w:rPr>
          <w:rFonts w:ascii="Times New Roman" w:hAnsi="Times New Roman"/>
          <w:sz w:val="28"/>
          <w:szCs w:val="28"/>
        </w:rPr>
        <w:t xml:space="preserve"> </w:t>
      </w:r>
      <w:proofErr w:type="spellStart"/>
      <w:r w:rsidRPr="00B063CA">
        <w:rPr>
          <w:rFonts w:ascii="Times New Roman" w:hAnsi="Times New Roman"/>
          <w:sz w:val="28"/>
          <w:szCs w:val="28"/>
          <w:lang w:val="en-US"/>
        </w:rPr>
        <w:t>captage</w:t>
      </w:r>
      <w:proofErr w:type="spellEnd"/>
      <w:r w:rsidRPr="00B063CA">
        <w:rPr>
          <w:rFonts w:ascii="Times New Roman" w:hAnsi="Times New Roman"/>
          <w:sz w:val="28"/>
          <w:szCs w:val="28"/>
        </w:rPr>
        <w:t>) представляют собой сооружения для захвата и отвода ключевой (родниковой) воды (рис. 3.12).</w:t>
      </w:r>
    </w:p>
    <w:p w14:paraId="05015622"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1F52081C" w14:textId="4B1F4EE4"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11C189EF" wp14:editId="2DAA0D72">
            <wp:extent cx="3943350" cy="132397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t="63387"/>
                    <a:stretch>
                      <a:fillRect/>
                    </a:stretch>
                  </pic:blipFill>
                  <pic:spPr bwMode="auto">
                    <a:xfrm>
                      <a:off x="0" y="0"/>
                      <a:ext cx="3943350" cy="1323975"/>
                    </a:xfrm>
                    <a:prstGeom prst="rect">
                      <a:avLst/>
                    </a:prstGeom>
                    <a:noFill/>
                    <a:ln>
                      <a:noFill/>
                    </a:ln>
                  </pic:spPr>
                </pic:pic>
              </a:graphicData>
            </a:graphic>
          </wp:inline>
        </w:drawing>
      </w:r>
      <w:r w:rsidRPr="00B063CA">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14:anchorId="4DD132B4" wp14:editId="6FE8A56E">
                <wp:simplePos x="0" y="0"/>
                <wp:positionH relativeFrom="column">
                  <wp:posOffset>3657600</wp:posOffset>
                </wp:positionH>
                <wp:positionV relativeFrom="paragraph">
                  <wp:posOffset>647700</wp:posOffset>
                </wp:positionV>
                <wp:extent cx="228600" cy="457200"/>
                <wp:effectExtent l="5715" t="13335" r="13335" b="5715"/>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2055CD" id="Прямоугольник 189" o:spid="_x0000_s1026" style="position:absolute;margin-left:4in;margin-top:51pt;width:1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" strokecolor="whit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665408" behindDoc="0" locked="0" layoutInCell="1" allowOverlap="1" wp14:anchorId="6D92FE6D" wp14:editId="697DA758">
                <wp:simplePos x="0" y="0"/>
                <wp:positionH relativeFrom="column">
                  <wp:posOffset>3886200</wp:posOffset>
                </wp:positionH>
                <wp:positionV relativeFrom="paragraph">
                  <wp:posOffset>680085</wp:posOffset>
                </wp:positionV>
                <wp:extent cx="228600" cy="342900"/>
                <wp:effectExtent l="5715" t="7620" r="13335" b="11430"/>
                <wp:wrapNone/>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F45771" id="Прямоугольник 188" o:spid="_x0000_s1026" style="position:absolute;margin-left:306pt;margin-top:53.55pt;width:1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" strokecolor="white"/>
            </w:pict>
          </mc:Fallback>
        </mc:AlternateContent>
      </w:r>
    </w:p>
    <w:p w14:paraId="290DCA29" w14:textId="20EE6E0F"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14:anchorId="3B379009" wp14:editId="18B633D0">
                <wp:simplePos x="0" y="0"/>
                <wp:positionH relativeFrom="column">
                  <wp:posOffset>1143000</wp:posOffset>
                </wp:positionH>
                <wp:positionV relativeFrom="paragraph">
                  <wp:posOffset>2128520</wp:posOffset>
                </wp:positionV>
                <wp:extent cx="1257300" cy="228600"/>
                <wp:effectExtent l="5715" t="12700" r="13335" b="6350"/>
                <wp:wrapNone/>
                <wp:docPr id="1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15744C" id="Прямоугольник 187" o:spid="_x0000_s1026" style="position:absolute;margin-left:90pt;margin-top:167.6pt;width:99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" strokecolor="white"/>
            </w:pict>
          </mc:Fallback>
        </mc:AlternateContent>
      </w:r>
      <w:r w:rsidRPr="00B063CA">
        <w:rPr>
          <w:rFonts w:ascii="Times New Roman" w:hAnsi="Times New Roman"/>
          <w:noProof/>
          <w:sz w:val="28"/>
          <w:szCs w:val="28"/>
          <w:lang w:eastAsia="ru-RU"/>
        </w:rPr>
        <w:drawing>
          <wp:inline distT="0" distB="0" distL="0" distR="0" wp14:anchorId="48D5507E" wp14:editId="7F58E303">
            <wp:extent cx="3943350" cy="23050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b="36084"/>
                    <a:stretch>
                      <a:fillRect/>
                    </a:stretch>
                  </pic:blipFill>
                  <pic:spPr bwMode="auto">
                    <a:xfrm>
                      <a:off x="0" y="0"/>
                      <a:ext cx="3943350" cy="2305050"/>
                    </a:xfrm>
                    <a:prstGeom prst="rect">
                      <a:avLst/>
                    </a:prstGeom>
                    <a:noFill/>
                    <a:ln>
                      <a:noFill/>
                    </a:ln>
                  </pic:spPr>
                </pic:pic>
              </a:graphicData>
            </a:graphic>
          </wp:inline>
        </w:drawing>
      </w:r>
    </w:p>
    <w:p w14:paraId="111152FD" w14:textId="77777777" w:rsidR="003658C8" w:rsidRPr="00B063CA" w:rsidRDefault="003658C8" w:rsidP="003658C8">
      <w:pPr>
        <w:widowControl w:val="0"/>
        <w:shd w:val="clear" w:color="auto" w:fill="FFFFFF"/>
        <w:spacing w:after="0" w:line="240" w:lineRule="auto"/>
        <w:jc w:val="center"/>
        <w:rPr>
          <w:rFonts w:ascii="Times New Roman" w:hAnsi="Times New Roman"/>
          <w:sz w:val="20"/>
          <w:szCs w:val="20"/>
        </w:rPr>
      </w:pPr>
      <w:r w:rsidRPr="00B063CA">
        <w:rPr>
          <w:rFonts w:ascii="Times New Roman" w:hAnsi="Times New Roman"/>
          <w:sz w:val="20"/>
          <w:szCs w:val="20"/>
        </w:rPr>
        <w:t xml:space="preserve">Рис. 3.12. Простейший каптаж восходящего источника с каменной </w:t>
      </w:r>
      <w:proofErr w:type="spellStart"/>
      <w:r w:rsidRPr="00B063CA">
        <w:rPr>
          <w:rFonts w:ascii="Times New Roman" w:hAnsi="Times New Roman"/>
          <w:sz w:val="20"/>
          <w:szCs w:val="20"/>
        </w:rPr>
        <w:t>наброской</w:t>
      </w:r>
      <w:proofErr w:type="spellEnd"/>
      <w:r w:rsidRPr="00B063CA">
        <w:rPr>
          <w:rFonts w:ascii="Times New Roman" w:hAnsi="Times New Roman"/>
          <w:sz w:val="20"/>
          <w:szCs w:val="20"/>
        </w:rPr>
        <w:t>:</w:t>
      </w:r>
    </w:p>
    <w:p w14:paraId="60A965B3"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sz w:val="20"/>
          <w:szCs w:val="20"/>
        </w:rPr>
        <w:t xml:space="preserve">1 </w:t>
      </w:r>
      <w:r w:rsidRPr="00B063CA">
        <w:rPr>
          <w:rFonts w:ascii="Times New Roman" w:hAnsi="Times New Roman"/>
          <w:sz w:val="20"/>
          <w:szCs w:val="20"/>
        </w:rPr>
        <w:t xml:space="preserve">– рабочий уровень; </w:t>
      </w:r>
      <w:r w:rsidRPr="00B063CA">
        <w:rPr>
          <w:rFonts w:ascii="Times New Roman" w:hAnsi="Times New Roman"/>
          <w:i/>
          <w:iCs/>
          <w:sz w:val="20"/>
          <w:szCs w:val="20"/>
        </w:rPr>
        <w:t xml:space="preserve">2 </w:t>
      </w:r>
      <w:r w:rsidRPr="00B063CA">
        <w:rPr>
          <w:rFonts w:ascii="Times New Roman" w:hAnsi="Times New Roman"/>
          <w:sz w:val="20"/>
          <w:szCs w:val="20"/>
        </w:rPr>
        <w:t>– предельно наивысший уровень</w:t>
      </w:r>
    </w:p>
    <w:p w14:paraId="5DAF658C" w14:textId="77777777" w:rsidR="003658C8" w:rsidRPr="00B063CA" w:rsidRDefault="003658C8" w:rsidP="00AB37A7">
      <w:pPr>
        <w:widowControl w:val="0"/>
        <w:tabs>
          <w:tab w:val="left" w:pos="900"/>
        </w:tabs>
        <w:spacing w:after="120" w:line="240" w:lineRule="auto"/>
        <w:jc w:val="both"/>
        <w:rPr>
          <w:rFonts w:ascii="Times New Roman" w:hAnsi="Times New Roman"/>
          <w:b/>
          <w:bCs/>
          <w:caps/>
          <w:sz w:val="28"/>
          <w:szCs w:val="28"/>
        </w:rPr>
      </w:pPr>
      <w:r w:rsidRPr="00B063CA">
        <w:rPr>
          <w:rFonts w:ascii="Times New Roman" w:hAnsi="Times New Roman"/>
          <w:b/>
          <w:bCs/>
          <w:caps/>
          <w:sz w:val="28"/>
          <w:szCs w:val="28"/>
        </w:rPr>
        <w:br w:type="page"/>
      </w:r>
      <w:r w:rsidRPr="000E1EBF">
        <w:rPr>
          <w:rFonts w:ascii="Times New Roman" w:hAnsi="Times New Roman"/>
          <w:b/>
          <w:bCs/>
          <w:caps/>
          <w:color w:val="2E74B5" w:themeColor="accent5" w:themeShade="BF"/>
          <w:sz w:val="28"/>
          <w:szCs w:val="28"/>
        </w:rPr>
        <w:t>4. Технические средства водоподачи</w:t>
      </w:r>
    </w:p>
    <w:p w14:paraId="2CD78207" w14:textId="77777777" w:rsidR="003658C8" w:rsidRPr="00B063CA" w:rsidRDefault="003658C8" w:rsidP="00AB37A7">
      <w:pPr>
        <w:widowControl w:val="0"/>
        <w:tabs>
          <w:tab w:val="left" w:pos="900"/>
        </w:tabs>
        <w:spacing w:after="120" w:line="240" w:lineRule="auto"/>
        <w:jc w:val="both"/>
        <w:rPr>
          <w:rFonts w:ascii="Times New Roman" w:hAnsi="Times New Roman"/>
          <w:b/>
          <w:bCs/>
          <w:sz w:val="28"/>
          <w:szCs w:val="28"/>
        </w:rPr>
      </w:pPr>
      <w:r w:rsidRPr="00B063CA">
        <w:rPr>
          <w:rFonts w:ascii="Times New Roman" w:hAnsi="Times New Roman"/>
          <w:b/>
          <w:bCs/>
          <w:sz w:val="28"/>
          <w:szCs w:val="28"/>
        </w:rPr>
        <w:t>4.1. Классификация насосов</w:t>
      </w:r>
    </w:p>
    <w:p w14:paraId="62A41C09" w14:textId="77777777" w:rsidR="003658C8" w:rsidRPr="00B063CA" w:rsidRDefault="003658C8" w:rsidP="003658C8">
      <w:pPr>
        <w:widowControl w:val="0"/>
        <w:tabs>
          <w:tab w:val="left" w:pos="900"/>
        </w:tabs>
        <w:spacing w:after="0" w:line="240" w:lineRule="auto"/>
        <w:ind w:firstLine="567"/>
        <w:jc w:val="both"/>
        <w:rPr>
          <w:rFonts w:ascii="Times New Roman" w:hAnsi="Times New Roman"/>
          <w:sz w:val="28"/>
          <w:szCs w:val="28"/>
        </w:rPr>
      </w:pPr>
      <w:r w:rsidRPr="00B063CA">
        <w:rPr>
          <w:rFonts w:ascii="Times New Roman" w:hAnsi="Times New Roman"/>
          <w:sz w:val="28"/>
          <w:szCs w:val="28"/>
        </w:rPr>
        <w:t>Еще в глубокой древности для подъема воды на какую-то высоту люди использовали простейшие водоподъемники, т. е. устройства, позволяющие изменить запас энергии, которой обладала жидкость до ее подъема. Постепенно эти устройства совершенствовались и превратились в машины. Машиной называется устройство, преобразующее получаемую энергию в механическую работу. Если рабочим телом в ней является жидкость, то такая машина называется гидравлической.</w:t>
      </w:r>
    </w:p>
    <w:p w14:paraId="4CD468C6" w14:textId="77777777" w:rsidR="003658C8" w:rsidRPr="00B063CA" w:rsidRDefault="003658C8" w:rsidP="003658C8">
      <w:pPr>
        <w:widowControl w:val="0"/>
        <w:tabs>
          <w:tab w:val="left" w:pos="900"/>
        </w:tabs>
        <w:spacing w:after="0" w:line="240" w:lineRule="auto"/>
        <w:ind w:firstLine="284"/>
        <w:jc w:val="both"/>
        <w:rPr>
          <w:rFonts w:ascii="Times New Roman" w:hAnsi="Times New Roman"/>
          <w:sz w:val="28"/>
          <w:szCs w:val="28"/>
        </w:rPr>
      </w:pPr>
      <w:r w:rsidRPr="00B063CA">
        <w:rPr>
          <w:rFonts w:ascii="Times New Roman" w:hAnsi="Times New Roman"/>
          <w:b/>
          <w:sz w:val="28"/>
          <w:szCs w:val="28"/>
        </w:rPr>
        <w:t>Насосами</w:t>
      </w:r>
      <w:r w:rsidRPr="00B063CA">
        <w:rPr>
          <w:rFonts w:ascii="Times New Roman" w:hAnsi="Times New Roman"/>
          <w:sz w:val="28"/>
          <w:szCs w:val="28"/>
        </w:rPr>
        <w:t xml:space="preserve"> называют машины, предназначенные для создания потока жидкости. Отличие насоса от других водоподъемников в том, что он, как правило, обладает способностью всасывания и нагнетания жидкости. С помощью насоса можно поднимать жидкость на определенную высоту или создавать в трубопроводной системе (например, в системе смазки автомобиля) избыточное давление.</w:t>
      </w:r>
    </w:p>
    <w:p w14:paraId="0BC4562A" w14:textId="77777777" w:rsidR="003658C8" w:rsidRPr="00B063CA" w:rsidRDefault="003658C8" w:rsidP="003658C8">
      <w:pPr>
        <w:widowControl w:val="0"/>
        <w:tabs>
          <w:tab w:val="left" w:pos="900"/>
        </w:tabs>
        <w:spacing w:after="0" w:line="240" w:lineRule="auto"/>
        <w:ind w:firstLine="284"/>
        <w:jc w:val="both"/>
        <w:rPr>
          <w:rFonts w:ascii="Times New Roman" w:hAnsi="Times New Roman"/>
          <w:sz w:val="28"/>
          <w:szCs w:val="28"/>
        </w:rPr>
      </w:pPr>
      <w:r w:rsidRPr="00B063CA">
        <w:rPr>
          <w:rFonts w:ascii="Times New Roman" w:hAnsi="Times New Roman"/>
          <w:sz w:val="28"/>
          <w:szCs w:val="28"/>
        </w:rPr>
        <w:t>В зависимости от механизма передачи энергии жидкости насосы подразделяют на две группы: динамические</w:t>
      </w:r>
      <w:r w:rsidRPr="00B063CA">
        <w:rPr>
          <w:rFonts w:ascii="Times New Roman" w:hAnsi="Times New Roman"/>
          <w:b/>
          <w:i/>
          <w:sz w:val="28"/>
          <w:szCs w:val="28"/>
        </w:rPr>
        <w:t xml:space="preserve"> </w:t>
      </w:r>
      <w:r w:rsidRPr="00B063CA">
        <w:rPr>
          <w:rFonts w:ascii="Times New Roman" w:hAnsi="Times New Roman"/>
          <w:sz w:val="28"/>
          <w:szCs w:val="28"/>
        </w:rPr>
        <w:t>и</w:t>
      </w:r>
      <w:r w:rsidRPr="00B063CA">
        <w:rPr>
          <w:rFonts w:ascii="Times New Roman" w:hAnsi="Times New Roman"/>
          <w:i/>
          <w:sz w:val="28"/>
          <w:szCs w:val="28"/>
        </w:rPr>
        <w:t xml:space="preserve"> </w:t>
      </w:r>
      <w:r w:rsidRPr="00B063CA">
        <w:rPr>
          <w:rFonts w:ascii="Times New Roman" w:hAnsi="Times New Roman"/>
          <w:sz w:val="28"/>
          <w:szCs w:val="28"/>
        </w:rPr>
        <w:t>объемные</w:t>
      </w:r>
      <w:r w:rsidRPr="00B063CA">
        <w:rPr>
          <w:rFonts w:ascii="Times New Roman" w:hAnsi="Times New Roman"/>
          <w:i/>
          <w:sz w:val="28"/>
          <w:szCs w:val="28"/>
        </w:rPr>
        <w:t>.</w:t>
      </w:r>
    </w:p>
    <w:p w14:paraId="062A41C2" w14:textId="77777777" w:rsidR="003658C8" w:rsidRPr="00B063CA" w:rsidRDefault="003658C8" w:rsidP="003658C8">
      <w:pPr>
        <w:widowControl w:val="0"/>
        <w:tabs>
          <w:tab w:val="left" w:pos="900"/>
        </w:tabs>
        <w:spacing w:after="0" w:line="240" w:lineRule="auto"/>
        <w:ind w:firstLine="284"/>
        <w:jc w:val="both"/>
        <w:rPr>
          <w:rFonts w:ascii="Times New Roman" w:hAnsi="Times New Roman"/>
          <w:sz w:val="28"/>
          <w:szCs w:val="28"/>
        </w:rPr>
      </w:pPr>
      <w:r w:rsidRPr="00B063CA">
        <w:rPr>
          <w:rFonts w:ascii="Times New Roman" w:hAnsi="Times New Roman"/>
          <w:b/>
          <w:sz w:val="28"/>
          <w:szCs w:val="28"/>
        </w:rPr>
        <w:t>Динамическим</w:t>
      </w:r>
      <w:r w:rsidRPr="00B063CA">
        <w:rPr>
          <w:rFonts w:ascii="Times New Roman" w:hAnsi="Times New Roman"/>
          <w:sz w:val="28"/>
          <w:szCs w:val="28"/>
        </w:rPr>
        <w:t xml:space="preserve"> называют насос, в котором жидкость перемещается под силовым воздействием на нее в камере, постоянно сообщающейся с входом и выходом насоса.</w:t>
      </w:r>
    </w:p>
    <w:p w14:paraId="1E29614E" w14:textId="77777777" w:rsidR="003658C8" w:rsidRPr="00B063CA" w:rsidRDefault="003658C8" w:rsidP="003658C8">
      <w:pPr>
        <w:widowControl w:val="0"/>
        <w:tabs>
          <w:tab w:val="left" w:pos="900"/>
        </w:tabs>
        <w:spacing w:after="0" w:line="240" w:lineRule="auto"/>
        <w:ind w:firstLine="284"/>
        <w:jc w:val="both"/>
        <w:rPr>
          <w:rFonts w:ascii="Times New Roman" w:hAnsi="Times New Roman"/>
          <w:sz w:val="28"/>
          <w:szCs w:val="28"/>
        </w:rPr>
      </w:pPr>
      <w:r w:rsidRPr="00B063CA">
        <w:rPr>
          <w:rFonts w:ascii="Times New Roman" w:hAnsi="Times New Roman"/>
          <w:sz w:val="28"/>
          <w:szCs w:val="28"/>
        </w:rPr>
        <w:t>К этой группе относятся лопастные (центробежные, осевые и диагональные) и насосы трения (вихревые, центробежно-вихревые, дисковые, шнековые и др.), а также ленточные водоподъемники.</w:t>
      </w:r>
    </w:p>
    <w:p w14:paraId="3486BF29" w14:textId="77777777" w:rsidR="003658C8" w:rsidRPr="00B063CA" w:rsidRDefault="003658C8" w:rsidP="003658C8">
      <w:pPr>
        <w:widowControl w:val="0"/>
        <w:tabs>
          <w:tab w:val="left" w:pos="900"/>
        </w:tabs>
        <w:spacing w:after="0" w:line="240" w:lineRule="auto"/>
        <w:ind w:firstLine="284"/>
        <w:jc w:val="both"/>
        <w:rPr>
          <w:rFonts w:ascii="Times New Roman" w:hAnsi="Times New Roman"/>
          <w:sz w:val="28"/>
          <w:szCs w:val="28"/>
        </w:rPr>
      </w:pPr>
      <w:r w:rsidRPr="00B063CA">
        <w:rPr>
          <w:rFonts w:ascii="Times New Roman" w:hAnsi="Times New Roman"/>
          <w:b/>
          <w:sz w:val="28"/>
          <w:szCs w:val="28"/>
        </w:rPr>
        <w:t>Объемным</w:t>
      </w:r>
      <w:r w:rsidRPr="00B063CA">
        <w:rPr>
          <w:rFonts w:ascii="Times New Roman" w:hAnsi="Times New Roman"/>
          <w:sz w:val="28"/>
          <w:szCs w:val="28"/>
        </w:rPr>
        <w:t xml:space="preserve"> называют насос, в котором рабочая жидкость перемещается вследствие периодического изменения объема занимаемой ею камеры, попеременно сообщающейся с входом и выходом насоса.</w:t>
      </w:r>
    </w:p>
    <w:p w14:paraId="306048DC" w14:textId="77777777" w:rsidR="003658C8" w:rsidRPr="00B063CA" w:rsidRDefault="003658C8" w:rsidP="003658C8">
      <w:pPr>
        <w:widowControl w:val="0"/>
        <w:tabs>
          <w:tab w:val="left" w:pos="900"/>
        </w:tabs>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К этой группе относятся: поршневые, плунжерные, </w:t>
      </w:r>
      <w:proofErr w:type="spellStart"/>
      <w:r w:rsidRPr="00B063CA">
        <w:rPr>
          <w:rFonts w:ascii="Times New Roman" w:hAnsi="Times New Roman"/>
          <w:sz w:val="28"/>
          <w:szCs w:val="28"/>
        </w:rPr>
        <w:t>крыльчатые</w:t>
      </w:r>
      <w:proofErr w:type="spellEnd"/>
      <w:r w:rsidRPr="00B063CA">
        <w:rPr>
          <w:rFonts w:ascii="Times New Roman" w:hAnsi="Times New Roman"/>
          <w:sz w:val="28"/>
          <w:szCs w:val="28"/>
        </w:rPr>
        <w:t>, шланговые, водокольцевые, вакуумные и другие насосы, а также воздушные водоподъемники.</w:t>
      </w:r>
    </w:p>
    <w:p w14:paraId="78D7E5E7" w14:textId="77777777" w:rsidR="003658C8" w:rsidRPr="00B063CA" w:rsidRDefault="003658C8" w:rsidP="003658C8">
      <w:pPr>
        <w:widowControl w:val="0"/>
        <w:tabs>
          <w:tab w:val="left" w:pos="900"/>
        </w:tabs>
        <w:spacing w:after="0" w:line="240" w:lineRule="auto"/>
        <w:ind w:firstLine="284"/>
        <w:jc w:val="both"/>
        <w:rPr>
          <w:rFonts w:ascii="Times New Roman" w:hAnsi="Times New Roman"/>
          <w:sz w:val="28"/>
          <w:szCs w:val="28"/>
        </w:rPr>
      </w:pPr>
      <w:r w:rsidRPr="00B063CA">
        <w:rPr>
          <w:rFonts w:ascii="Times New Roman" w:hAnsi="Times New Roman"/>
          <w:sz w:val="28"/>
          <w:szCs w:val="28"/>
        </w:rPr>
        <w:t>Насос сам по себе не в состоянии перекачивать воду. Так как ее нужно подвести и отвести от него, а рабочий орган должен получить энергию от какого-то двигателя (от электромотора или двигателя внутреннего сгорания), то необходимо иметь всасывающий и нагнетательный трубопроводы, а также запорную (задвижки и краны) и измерительную (вакуумметр и манометр) арматуру.</w:t>
      </w:r>
    </w:p>
    <w:p w14:paraId="0D9BC1C9" w14:textId="77777777" w:rsidR="003658C8" w:rsidRPr="00B063CA" w:rsidRDefault="003658C8" w:rsidP="003658C8">
      <w:pPr>
        <w:widowControl w:val="0"/>
        <w:tabs>
          <w:tab w:val="left" w:pos="900"/>
        </w:tabs>
        <w:spacing w:after="0" w:line="240" w:lineRule="auto"/>
        <w:ind w:firstLine="284"/>
        <w:jc w:val="both"/>
        <w:rPr>
          <w:rFonts w:ascii="Times New Roman" w:hAnsi="Times New Roman"/>
          <w:sz w:val="28"/>
          <w:szCs w:val="28"/>
        </w:rPr>
      </w:pPr>
      <w:r w:rsidRPr="00B063CA">
        <w:rPr>
          <w:rFonts w:ascii="Times New Roman" w:hAnsi="Times New Roman"/>
          <w:b/>
          <w:sz w:val="28"/>
          <w:szCs w:val="28"/>
        </w:rPr>
        <w:t>Насосная установка</w:t>
      </w:r>
      <w:r w:rsidRPr="00B063CA">
        <w:rPr>
          <w:rFonts w:ascii="Times New Roman" w:hAnsi="Times New Roman"/>
          <w:sz w:val="28"/>
          <w:szCs w:val="28"/>
        </w:rPr>
        <w:t xml:space="preserve"> (рис. 4.1) состоит из всасывающего трубопровода </w:t>
      </w:r>
      <w:r w:rsidRPr="00B063CA">
        <w:rPr>
          <w:rFonts w:ascii="Times New Roman" w:hAnsi="Times New Roman"/>
          <w:i/>
          <w:sz w:val="28"/>
          <w:szCs w:val="28"/>
        </w:rPr>
        <w:t>1</w:t>
      </w:r>
      <w:r w:rsidRPr="00B063CA">
        <w:rPr>
          <w:rFonts w:ascii="Times New Roman" w:hAnsi="Times New Roman"/>
          <w:sz w:val="28"/>
          <w:szCs w:val="28"/>
        </w:rPr>
        <w:t xml:space="preserve">, насоса </w:t>
      </w:r>
      <w:r w:rsidRPr="00B063CA">
        <w:rPr>
          <w:rFonts w:ascii="Times New Roman" w:hAnsi="Times New Roman"/>
          <w:i/>
          <w:sz w:val="28"/>
          <w:szCs w:val="28"/>
        </w:rPr>
        <w:t>2</w:t>
      </w:r>
      <w:r w:rsidRPr="00B063CA">
        <w:rPr>
          <w:rFonts w:ascii="Times New Roman" w:hAnsi="Times New Roman"/>
          <w:sz w:val="28"/>
          <w:szCs w:val="28"/>
        </w:rPr>
        <w:t xml:space="preserve">, напорного трубопровода </w:t>
      </w:r>
      <w:r w:rsidRPr="00B063CA">
        <w:rPr>
          <w:rFonts w:ascii="Times New Roman" w:hAnsi="Times New Roman"/>
          <w:i/>
          <w:sz w:val="28"/>
          <w:szCs w:val="28"/>
        </w:rPr>
        <w:t>3</w:t>
      </w:r>
      <w:r w:rsidRPr="00B063CA">
        <w:rPr>
          <w:rFonts w:ascii="Times New Roman" w:hAnsi="Times New Roman"/>
          <w:sz w:val="28"/>
          <w:szCs w:val="28"/>
        </w:rPr>
        <w:t xml:space="preserve">, запорной </w:t>
      </w:r>
      <w:r w:rsidRPr="00B063CA">
        <w:rPr>
          <w:rFonts w:ascii="Times New Roman" w:hAnsi="Times New Roman"/>
          <w:i/>
          <w:sz w:val="28"/>
          <w:szCs w:val="28"/>
        </w:rPr>
        <w:t>4</w:t>
      </w:r>
      <w:r w:rsidRPr="00B063CA">
        <w:rPr>
          <w:rFonts w:ascii="Times New Roman" w:hAnsi="Times New Roman"/>
          <w:sz w:val="28"/>
          <w:szCs w:val="28"/>
        </w:rPr>
        <w:t xml:space="preserve"> и измерительной </w:t>
      </w:r>
      <w:r w:rsidRPr="00B063CA">
        <w:rPr>
          <w:rFonts w:ascii="Times New Roman" w:hAnsi="Times New Roman"/>
          <w:i/>
          <w:sz w:val="28"/>
          <w:szCs w:val="28"/>
        </w:rPr>
        <w:t>5</w:t>
      </w:r>
      <w:r w:rsidRPr="00B063CA">
        <w:rPr>
          <w:rFonts w:ascii="Times New Roman" w:hAnsi="Times New Roman"/>
          <w:sz w:val="28"/>
          <w:szCs w:val="28"/>
        </w:rPr>
        <w:t xml:space="preserve"> арматуры. Насос, приводимый в действие движителем любого вида (электродвигателем, двигателем внутреннего сгорания, паровой машиной или вручную), забирает воду из нижнего бьефа (НБ) и подает в верхний (ВБ). </w:t>
      </w:r>
    </w:p>
    <w:p w14:paraId="2B660108" w14:textId="77777777" w:rsidR="003658C8" w:rsidRPr="00B063CA" w:rsidRDefault="003658C8" w:rsidP="003658C8">
      <w:pPr>
        <w:widowControl w:val="0"/>
        <w:tabs>
          <w:tab w:val="left" w:pos="900"/>
        </w:tabs>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 состав </w:t>
      </w:r>
      <w:r w:rsidRPr="00B063CA">
        <w:rPr>
          <w:rFonts w:ascii="Times New Roman" w:hAnsi="Times New Roman"/>
          <w:b/>
          <w:sz w:val="28"/>
          <w:szCs w:val="28"/>
        </w:rPr>
        <w:t>насосной станции</w:t>
      </w:r>
      <w:r w:rsidRPr="00B063CA">
        <w:rPr>
          <w:rFonts w:ascii="Times New Roman" w:hAnsi="Times New Roman"/>
          <w:sz w:val="28"/>
          <w:szCs w:val="28"/>
        </w:rPr>
        <w:t xml:space="preserve"> входят: водозаборное сооружение (</w:t>
      </w:r>
      <w:r w:rsidRPr="00B063CA">
        <w:rPr>
          <w:rFonts w:ascii="Times New Roman" w:hAnsi="Times New Roman"/>
          <w:i/>
          <w:sz w:val="28"/>
          <w:szCs w:val="28"/>
        </w:rPr>
        <w:t>1</w:t>
      </w:r>
      <w:r w:rsidRPr="00B063CA">
        <w:rPr>
          <w:rFonts w:ascii="Times New Roman" w:hAnsi="Times New Roman"/>
          <w:sz w:val="28"/>
          <w:szCs w:val="28"/>
        </w:rPr>
        <w:t>), здание насосной станции (</w:t>
      </w:r>
      <w:r w:rsidRPr="00B063CA">
        <w:rPr>
          <w:rFonts w:ascii="Times New Roman" w:hAnsi="Times New Roman"/>
          <w:i/>
          <w:sz w:val="28"/>
          <w:szCs w:val="28"/>
        </w:rPr>
        <w:t>2</w:t>
      </w:r>
      <w:r w:rsidRPr="00B063CA">
        <w:rPr>
          <w:rFonts w:ascii="Times New Roman" w:hAnsi="Times New Roman"/>
          <w:sz w:val="28"/>
          <w:szCs w:val="28"/>
        </w:rPr>
        <w:t>), в котором размещают минимум две насосные установки (</w:t>
      </w:r>
      <w:r w:rsidRPr="00B063CA">
        <w:rPr>
          <w:rFonts w:ascii="Times New Roman" w:hAnsi="Times New Roman"/>
          <w:i/>
          <w:sz w:val="28"/>
          <w:szCs w:val="28"/>
        </w:rPr>
        <w:t>3</w:t>
      </w:r>
      <w:r w:rsidRPr="00B063CA">
        <w:rPr>
          <w:rFonts w:ascii="Times New Roman" w:hAnsi="Times New Roman"/>
          <w:sz w:val="28"/>
          <w:szCs w:val="28"/>
        </w:rPr>
        <w:t xml:space="preserve">), </w:t>
      </w:r>
      <w:proofErr w:type="spellStart"/>
      <w:r w:rsidRPr="00B063CA">
        <w:rPr>
          <w:rFonts w:ascii="Times New Roman" w:hAnsi="Times New Roman"/>
          <w:sz w:val="28"/>
          <w:szCs w:val="28"/>
        </w:rPr>
        <w:t>внестанционный</w:t>
      </w:r>
      <w:proofErr w:type="spellEnd"/>
      <w:r w:rsidRPr="00B063CA">
        <w:rPr>
          <w:rFonts w:ascii="Times New Roman" w:hAnsi="Times New Roman"/>
          <w:sz w:val="28"/>
          <w:szCs w:val="28"/>
        </w:rPr>
        <w:t xml:space="preserve"> напорный трубопровод (</w:t>
      </w:r>
      <w:r w:rsidRPr="00B063CA">
        <w:rPr>
          <w:rFonts w:ascii="Times New Roman" w:hAnsi="Times New Roman"/>
          <w:i/>
          <w:sz w:val="28"/>
          <w:szCs w:val="28"/>
        </w:rPr>
        <w:t>4</w:t>
      </w:r>
      <w:r w:rsidRPr="00B063CA">
        <w:rPr>
          <w:rFonts w:ascii="Times New Roman" w:hAnsi="Times New Roman"/>
          <w:sz w:val="28"/>
          <w:szCs w:val="28"/>
        </w:rPr>
        <w:t xml:space="preserve">), </w:t>
      </w:r>
      <w:proofErr w:type="spellStart"/>
      <w:r w:rsidRPr="00B063CA">
        <w:rPr>
          <w:rFonts w:ascii="Times New Roman" w:hAnsi="Times New Roman"/>
          <w:sz w:val="28"/>
          <w:szCs w:val="28"/>
        </w:rPr>
        <w:t>водовыпуск</w:t>
      </w:r>
      <w:proofErr w:type="spellEnd"/>
      <w:r w:rsidRPr="00B063CA">
        <w:rPr>
          <w:rFonts w:ascii="Times New Roman" w:hAnsi="Times New Roman"/>
          <w:sz w:val="28"/>
          <w:szCs w:val="28"/>
        </w:rPr>
        <w:t xml:space="preserve"> (</w:t>
      </w:r>
      <w:r w:rsidRPr="00B063CA">
        <w:rPr>
          <w:rFonts w:ascii="Times New Roman" w:hAnsi="Times New Roman"/>
          <w:i/>
          <w:sz w:val="28"/>
          <w:szCs w:val="28"/>
        </w:rPr>
        <w:t>5</w:t>
      </w:r>
      <w:r w:rsidRPr="00B063CA">
        <w:rPr>
          <w:rFonts w:ascii="Times New Roman" w:hAnsi="Times New Roman"/>
          <w:sz w:val="28"/>
          <w:szCs w:val="28"/>
        </w:rPr>
        <w:t>) (рис. 4.2).</w:t>
      </w:r>
    </w:p>
    <w:p w14:paraId="03424E8D" w14:textId="12229AAB" w:rsidR="003658C8" w:rsidRPr="00B063CA" w:rsidRDefault="003658C8" w:rsidP="003658C8">
      <w:pPr>
        <w:widowControl w:val="0"/>
        <w:tabs>
          <w:tab w:val="left" w:pos="900"/>
        </w:tabs>
        <w:spacing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w:drawing>
          <wp:anchor distT="0" distB="0" distL="114300" distR="114300" simplePos="0" relativeHeight="251669504" behindDoc="0" locked="0" layoutInCell="1" allowOverlap="1" wp14:anchorId="5D9D8D99" wp14:editId="492456CC">
            <wp:simplePos x="0" y="0"/>
            <wp:positionH relativeFrom="column">
              <wp:posOffset>2120265</wp:posOffset>
            </wp:positionH>
            <wp:positionV relativeFrom="paragraph">
              <wp:posOffset>271145</wp:posOffset>
            </wp:positionV>
            <wp:extent cx="1891665" cy="1707515"/>
            <wp:effectExtent l="0" t="0" r="0" b="6985"/>
            <wp:wrapSquare wrapText="bothSides"/>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1665" cy="1707515"/>
                    </a:xfrm>
                    <a:prstGeom prst="rect">
                      <a:avLst/>
                    </a:prstGeom>
                    <a:noFill/>
                  </pic:spPr>
                </pic:pic>
              </a:graphicData>
            </a:graphic>
            <wp14:sizeRelH relativeFrom="page">
              <wp14:pctWidth>0</wp14:pctWidth>
            </wp14:sizeRelH>
            <wp14:sizeRelV relativeFrom="page">
              <wp14:pctHeight>0</wp14:pctHeight>
            </wp14:sizeRelV>
          </wp:anchor>
        </w:drawing>
      </w:r>
    </w:p>
    <w:p w14:paraId="21CC2502" w14:textId="77777777" w:rsidR="003658C8" w:rsidRPr="00B063CA" w:rsidRDefault="003658C8" w:rsidP="003658C8">
      <w:pPr>
        <w:widowControl w:val="0"/>
        <w:tabs>
          <w:tab w:val="left" w:pos="900"/>
        </w:tabs>
        <w:spacing w:line="240" w:lineRule="auto"/>
        <w:ind w:firstLine="284"/>
        <w:jc w:val="both"/>
        <w:rPr>
          <w:rFonts w:ascii="Times New Roman" w:hAnsi="Times New Roman"/>
          <w:sz w:val="28"/>
          <w:szCs w:val="28"/>
        </w:rPr>
      </w:pPr>
    </w:p>
    <w:p w14:paraId="2FB47088" w14:textId="77777777" w:rsidR="003658C8" w:rsidRPr="00B063CA" w:rsidRDefault="003658C8" w:rsidP="003658C8">
      <w:pPr>
        <w:widowControl w:val="0"/>
        <w:tabs>
          <w:tab w:val="left" w:pos="900"/>
        </w:tabs>
        <w:spacing w:line="240" w:lineRule="auto"/>
        <w:ind w:firstLine="284"/>
        <w:jc w:val="both"/>
        <w:rPr>
          <w:rFonts w:ascii="Times New Roman" w:hAnsi="Times New Roman"/>
          <w:sz w:val="28"/>
          <w:szCs w:val="28"/>
        </w:rPr>
      </w:pPr>
    </w:p>
    <w:p w14:paraId="384DE1BB" w14:textId="77777777" w:rsidR="003658C8" w:rsidRPr="00B063CA" w:rsidRDefault="003658C8" w:rsidP="003658C8">
      <w:pPr>
        <w:widowControl w:val="0"/>
        <w:tabs>
          <w:tab w:val="left" w:pos="900"/>
        </w:tabs>
        <w:spacing w:line="240" w:lineRule="auto"/>
        <w:ind w:firstLine="284"/>
        <w:jc w:val="both"/>
        <w:rPr>
          <w:rFonts w:ascii="Times New Roman" w:hAnsi="Times New Roman"/>
          <w:sz w:val="28"/>
          <w:szCs w:val="28"/>
        </w:rPr>
      </w:pPr>
    </w:p>
    <w:p w14:paraId="1ED991FC" w14:textId="77777777" w:rsidR="003658C8" w:rsidRPr="00B063CA" w:rsidRDefault="003658C8" w:rsidP="003658C8">
      <w:pPr>
        <w:widowControl w:val="0"/>
        <w:tabs>
          <w:tab w:val="left" w:pos="900"/>
        </w:tabs>
        <w:spacing w:line="240" w:lineRule="auto"/>
        <w:ind w:firstLine="284"/>
        <w:jc w:val="both"/>
        <w:rPr>
          <w:rFonts w:ascii="Times New Roman" w:hAnsi="Times New Roman"/>
          <w:sz w:val="28"/>
          <w:szCs w:val="28"/>
        </w:rPr>
      </w:pPr>
    </w:p>
    <w:p w14:paraId="1BC23C3A" w14:textId="77777777" w:rsidR="003658C8" w:rsidRPr="00B063CA" w:rsidRDefault="003658C8" w:rsidP="003658C8">
      <w:pPr>
        <w:widowControl w:val="0"/>
        <w:spacing w:line="240" w:lineRule="auto"/>
        <w:jc w:val="both"/>
        <w:rPr>
          <w:rFonts w:ascii="Times New Roman" w:hAnsi="Times New Roman"/>
          <w:bCs/>
          <w:sz w:val="28"/>
          <w:szCs w:val="28"/>
        </w:rPr>
      </w:pPr>
    </w:p>
    <w:p w14:paraId="058D4215" w14:textId="77777777" w:rsidR="003658C8" w:rsidRPr="00B063CA" w:rsidRDefault="003658C8" w:rsidP="003658C8">
      <w:pPr>
        <w:widowControl w:val="0"/>
        <w:spacing w:line="240" w:lineRule="auto"/>
        <w:jc w:val="center"/>
        <w:rPr>
          <w:rFonts w:ascii="Times New Roman" w:hAnsi="Times New Roman"/>
          <w:bCs/>
          <w:sz w:val="20"/>
          <w:szCs w:val="20"/>
        </w:rPr>
      </w:pPr>
      <w:r w:rsidRPr="00B063CA">
        <w:rPr>
          <w:rFonts w:ascii="Times New Roman" w:hAnsi="Times New Roman"/>
          <w:bCs/>
          <w:sz w:val="20"/>
          <w:szCs w:val="20"/>
        </w:rPr>
        <w:t>Рис. 4.1. Схема насосной установки</w:t>
      </w:r>
    </w:p>
    <w:p w14:paraId="172CDE46" w14:textId="77777777" w:rsidR="003658C8" w:rsidRPr="00B063CA" w:rsidRDefault="003658C8" w:rsidP="003658C8">
      <w:pPr>
        <w:widowControl w:val="0"/>
        <w:tabs>
          <w:tab w:val="left" w:pos="900"/>
        </w:tabs>
        <w:spacing w:line="240" w:lineRule="auto"/>
        <w:ind w:firstLine="284"/>
        <w:jc w:val="both"/>
        <w:rPr>
          <w:rFonts w:ascii="Times New Roman" w:hAnsi="Times New Roman"/>
          <w:sz w:val="28"/>
          <w:szCs w:val="28"/>
        </w:rPr>
      </w:pPr>
    </w:p>
    <w:p w14:paraId="2F57D136" w14:textId="13A8D884"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3A7DD43B" wp14:editId="124F9F8E">
            <wp:extent cx="2466975" cy="107632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lum contrast="12000"/>
                      <a:extLst>
                        <a:ext uri="{28A0092B-C50C-407E-A947-70E740481C1C}">
                          <a14:useLocalDpi xmlns:a14="http://schemas.microsoft.com/office/drawing/2010/main" val="0"/>
                        </a:ext>
                      </a:extLst>
                    </a:blip>
                    <a:srcRect/>
                    <a:stretch>
                      <a:fillRect/>
                    </a:stretch>
                  </pic:blipFill>
                  <pic:spPr bwMode="auto">
                    <a:xfrm>
                      <a:off x="0" y="0"/>
                      <a:ext cx="2466975" cy="1076325"/>
                    </a:xfrm>
                    <a:prstGeom prst="rect">
                      <a:avLst/>
                    </a:prstGeom>
                    <a:noFill/>
                    <a:ln>
                      <a:noFill/>
                    </a:ln>
                  </pic:spPr>
                </pic:pic>
              </a:graphicData>
            </a:graphic>
          </wp:inline>
        </w:drawing>
      </w:r>
    </w:p>
    <w:p w14:paraId="5701DDC8" w14:textId="77777777" w:rsidR="003658C8" w:rsidRPr="00B063CA" w:rsidRDefault="003658C8" w:rsidP="003658C8">
      <w:pPr>
        <w:widowControl w:val="0"/>
        <w:spacing w:line="240" w:lineRule="auto"/>
        <w:jc w:val="both"/>
        <w:rPr>
          <w:rFonts w:ascii="Times New Roman" w:hAnsi="Times New Roman"/>
          <w:bCs/>
          <w:sz w:val="28"/>
          <w:szCs w:val="28"/>
        </w:rPr>
      </w:pPr>
    </w:p>
    <w:p w14:paraId="7DA62156" w14:textId="77777777" w:rsidR="003658C8" w:rsidRDefault="003658C8" w:rsidP="003658C8">
      <w:pPr>
        <w:widowControl w:val="0"/>
        <w:spacing w:after="0" w:line="240" w:lineRule="auto"/>
        <w:jc w:val="center"/>
        <w:rPr>
          <w:rFonts w:ascii="Times New Roman" w:hAnsi="Times New Roman"/>
          <w:bCs/>
          <w:sz w:val="20"/>
          <w:szCs w:val="20"/>
        </w:rPr>
      </w:pPr>
      <w:r w:rsidRPr="00B063CA">
        <w:rPr>
          <w:rFonts w:ascii="Times New Roman" w:hAnsi="Times New Roman"/>
          <w:bCs/>
          <w:sz w:val="20"/>
          <w:szCs w:val="20"/>
        </w:rPr>
        <w:t>Рис. 4.2. Схема насосной станции:</w:t>
      </w:r>
    </w:p>
    <w:p w14:paraId="6959DEB8" w14:textId="77777777" w:rsidR="003658C8" w:rsidRDefault="003658C8" w:rsidP="003658C8">
      <w:pPr>
        <w:widowControl w:val="0"/>
        <w:spacing w:after="0" w:line="240" w:lineRule="auto"/>
        <w:jc w:val="center"/>
        <w:rPr>
          <w:rFonts w:ascii="Times New Roman" w:hAnsi="Times New Roman"/>
          <w:bCs/>
          <w:sz w:val="20"/>
          <w:szCs w:val="20"/>
        </w:rPr>
      </w:pPr>
      <w:r w:rsidRPr="00B063CA">
        <w:rPr>
          <w:rFonts w:ascii="Times New Roman" w:hAnsi="Times New Roman"/>
          <w:bCs/>
          <w:i/>
          <w:sz w:val="20"/>
          <w:szCs w:val="20"/>
        </w:rPr>
        <w:t>1</w:t>
      </w:r>
      <w:r w:rsidRPr="00B063CA">
        <w:rPr>
          <w:rFonts w:ascii="Times New Roman" w:hAnsi="Times New Roman"/>
          <w:bCs/>
          <w:sz w:val="20"/>
          <w:szCs w:val="20"/>
        </w:rPr>
        <w:t xml:space="preserve"> – водозаборное сооружение; </w:t>
      </w:r>
      <w:r w:rsidRPr="00B063CA">
        <w:rPr>
          <w:rFonts w:ascii="Times New Roman" w:hAnsi="Times New Roman"/>
          <w:bCs/>
          <w:i/>
          <w:sz w:val="20"/>
          <w:szCs w:val="20"/>
        </w:rPr>
        <w:t>2</w:t>
      </w:r>
      <w:r w:rsidRPr="00B063CA">
        <w:rPr>
          <w:rFonts w:ascii="Times New Roman" w:hAnsi="Times New Roman"/>
          <w:bCs/>
          <w:sz w:val="20"/>
          <w:szCs w:val="20"/>
        </w:rPr>
        <w:t xml:space="preserve"> – здание насосной станции; </w:t>
      </w:r>
      <w:r w:rsidRPr="00B063CA">
        <w:rPr>
          <w:rFonts w:ascii="Times New Roman" w:hAnsi="Times New Roman"/>
          <w:bCs/>
          <w:i/>
          <w:sz w:val="20"/>
          <w:szCs w:val="20"/>
        </w:rPr>
        <w:t>3</w:t>
      </w:r>
      <w:r w:rsidRPr="00B063CA">
        <w:rPr>
          <w:rFonts w:ascii="Times New Roman" w:hAnsi="Times New Roman"/>
          <w:bCs/>
          <w:sz w:val="20"/>
          <w:szCs w:val="20"/>
        </w:rPr>
        <w:t xml:space="preserve"> – насосные установки; </w:t>
      </w:r>
    </w:p>
    <w:p w14:paraId="37C22A10" w14:textId="77777777" w:rsidR="003658C8" w:rsidRPr="00B063CA" w:rsidRDefault="003658C8" w:rsidP="003658C8">
      <w:pPr>
        <w:widowControl w:val="0"/>
        <w:spacing w:after="0" w:line="240" w:lineRule="auto"/>
        <w:jc w:val="center"/>
        <w:rPr>
          <w:rFonts w:ascii="Times New Roman" w:hAnsi="Times New Roman"/>
          <w:bCs/>
          <w:sz w:val="20"/>
          <w:szCs w:val="20"/>
        </w:rPr>
      </w:pPr>
      <w:r w:rsidRPr="00B063CA">
        <w:rPr>
          <w:rFonts w:ascii="Times New Roman" w:hAnsi="Times New Roman"/>
          <w:bCs/>
          <w:i/>
          <w:sz w:val="20"/>
          <w:szCs w:val="20"/>
        </w:rPr>
        <w:t>4</w:t>
      </w:r>
      <w:r w:rsidRPr="00B063CA">
        <w:rPr>
          <w:rFonts w:ascii="Times New Roman" w:hAnsi="Times New Roman"/>
          <w:bCs/>
          <w:sz w:val="20"/>
          <w:szCs w:val="20"/>
        </w:rPr>
        <w:t xml:space="preserve"> – </w:t>
      </w:r>
      <w:proofErr w:type="spellStart"/>
      <w:r w:rsidRPr="00B063CA">
        <w:rPr>
          <w:rFonts w:ascii="Times New Roman" w:hAnsi="Times New Roman"/>
          <w:bCs/>
          <w:sz w:val="20"/>
          <w:szCs w:val="20"/>
        </w:rPr>
        <w:t>внестанционный</w:t>
      </w:r>
      <w:proofErr w:type="spellEnd"/>
      <w:r w:rsidRPr="00B063CA">
        <w:rPr>
          <w:rFonts w:ascii="Times New Roman" w:hAnsi="Times New Roman"/>
          <w:bCs/>
          <w:sz w:val="20"/>
          <w:szCs w:val="20"/>
        </w:rPr>
        <w:t xml:space="preserve"> напорный трубопровод; </w:t>
      </w:r>
      <w:r w:rsidRPr="00B063CA">
        <w:rPr>
          <w:rFonts w:ascii="Times New Roman" w:hAnsi="Times New Roman"/>
          <w:bCs/>
          <w:i/>
          <w:sz w:val="20"/>
          <w:szCs w:val="20"/>
        </w:rPr>
        <w:t>5</w:t>
      </w:r>
      <w:r w:rsidRPr="00B063CA">
        <w:rPr>
          <w:rFonts w:ascii="Times New Roman" w:hAnsi="Times New Roman"/>
          <w:bCs/>
          <w:sz w:val="20"/>
          <w:szCs w:val="20"/>
        </w:rPr>
        <w:t xml:space="preserve"> – </w:t>
      </w:r>
      <w:proofErr w:type="spellStart"/>
      <w:r w:rsidRPr="00B063CA">
        <w:rPr>
          <w:rFonts w:ascii="Times New Roman" w:hAnsi="Times New Roman"/>
          <w:bCs/>
          <w:sz w:val="20"/>
          <w:szCs w:val="20"/>
        </w:rPr>
        <w:t>водовыпуск</w:t>
      </w:r>
      <w:proofErr w:type="spellEnd"/>
    </w:p>
    <w:p w14:paraId="2ED46CE6" w14:textId="77777777" w:rsidR="003658C8" w:rsidRDefault="003658C8" w:rsidP="003658C8">
      <w:pPr>
        <w:widowControl w:val="0"/>
        <w:tabs>
          <w:tab w:val="left" w:pos="900"/>
        </w:tabs>
        <w:spacing w:line="240" w:lineRule="auto"/>
        <w:ind w:firstLine="284"/>
        <w:jc w:val="center"/>
        <w:rPr>
          <w:rFonts w:ascii="Times New Roman" w:hAnsi="Times New Roman"/>
          <w:b/>
          <w:sz w:val="28"/>
          <w:szCs w:val="28"/>
        </w:rPr>
      </w:pPr>
    </w:p>
    <w:p w14:paraId="2662792A" w14:textId="77777777" w:rsidR="003658C8" w:rsidRPr="00B063CA" w:rsidRDefault="003658C8" w:rsidP="003658C8">
      <w:pPr>
        <w:widowControl w:val="0"/>
        <w:tabs>
          <w:tab w:val="left" w:pos="900"/>
        </w:tabs>
        <w:spacing w:line="240" w:lineRule="auto"/>
        <w:ind w:firstLine="284"/>
        <w:jc w:val="both"/>
        <w:rPr>
          <w:rFonts w:ascii="Times New Roman" w:hAnsi="Times New Roman"/>
          <w:sz w:val="28"/>
          <w:szCs w:val="28"/>
        </w:rPr>
      </w:pPr>
      <w:r w:rsidRPr="00B063CA">
        <w:rPr>
          <w:rFonts w:ascii="Times New Roman" w:hAnsi="Times New Roman"/>
          <w:b/>
          <w:sz w:val="28"/>
          <w:szCs w:val="28"/>
        </w:rPr>
        <w:t>Гидротехнический узел машинного водоподъема</w:t>
      </w:r>
      <w:r w:rsidRPr="00B063CA">
        <w:rPr>
          <w:rFonts w:ascii="Times New Roman" w:hAnsi="Times New Roman"/>
          <w:sz w:val="28"/>
          <w:szCs w:val="28"/>
        </w:rPr>
        <w:t xml:space="preserve"> включает водоподводящее сооружение </w:t>
      </w:r>
      <w:r w:rsidRPr="00B063CA">
        <w:rPr>
          <w:rFonts w:ascii="Times New Roman" w:hAnsi="Times New Roman"/>
          <w:i/>
          <w:sz w:val="28"/>
          <w:szCs w:val="28"/>
        </w:rPr>
        <w:t>1</w:t>
      </w:r>
      <w:r w:rsidRPr="00B063CA">
        <w:rPr>
          <w:rFonts w:ascii="Times New Roman" w:hAnsi="Times New Roman"/>
          <w:sz w:val="28"/>
          <w:szCs w:val="28"/>
        </w:rPr>
        <w:t xml:space="preserve"> (трубопровод или канал), насосную станцию </w:t>
      </w:r>
      <w:r w:rsidRPr="00B063CA">
        <w:rPr>
          <w:rFonts w:ascii="Times New Roman" w:hAnsi="Times New Roman"/>
          <w:i/>
          <w:sz w:val="28"/>
          <w:szCs w:val="28"/>
        </w:rPr>
        <w:t>2</w:t>
      </w:r>
      <w:r w:rsidRPr="00B063CA">
        <w:rPr>
          <w:rFonts w:ascii="Times New Roman" w:hAnsi="Times New Roman"/>
          <w:sz w:val="28"/>
          <w:szCs w:val="28"/>
        </w:rPr>
        <w:t xml:space="preserve">, водоотводящее сооружение </w:t>
      </w:r>
      <w:r w:rsidRPr="00B063CA">
        <w:rPr>
          <w:rFonts w:ascii="Times New Roman" w:hAnsi="Times New Roman"/>
          <w:i/>
          <w:sz w:val="28"/>
          <w:szCs w:val="28"/>
        </w:rPr>
        <w:t>3</w:t>
      </w:r>
      <w:r w:rsidRPr="00B063CA">
        <w:rPr>
          <w:rFonts w:ascii="Times New Roman" w:hAnsi="Times New Roman"/>
          <w:sz w:val="28"/>
          <w:szCs w:val="28"/>
        </w:rPr>
        <w:t xml:space="preserve"> (рис. 4.3). Кроме этого, в его состав могут входить различные гидротехнические сооружения (дамбы, трубы-регуляторы и др.).</w:t>
      </w:r>
    </w:p>
    <w:p w14:paraId="2ACF1048" w14:textId="7D020173"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0843A8D7" wp14:editId="02D9EA66">
            <wp:extent cx="3143250" cy="11334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3250" cy="1133475"/>
                    </a:xfrm>
                    <a:prstGeom prst="rect">
                      <a:avLst/>
                    </a:prstGeom>
                    <a:noFill/>
                    <a:ln>
                      <a:noFill/>
                    </a:ln>
                  </pic:spPr>
                </pic:pic>
              </a:graphicData>
            </a:graphic>
          </wp:inline>
        </w:drawing>
      </w:r>
    </w:p>
    <w:p w14:paraId="64B073B2"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Рис. 4.3. Схема гидротехнического узла машинного водоподъема:</w:t>
      </w:r>
    </w:p>
    <w:p w14:paraId="60534FD3"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sz w:val="20"/>
          <w:szCs w:val="20"/>
        </w:rPr>
        <w:t xml:space="preserve">1 – </w:t>
      </w:r>
      <w:r w:rsidRPr="00B063CA">
        <w:rPr>
          <w:rFonts w:ascii="Times New Roman" w:hAnsi="Times New Roman"/>
          <w:sz w:val="20"/>
          <w:szCs w:val="20"/>
        </w:rPr>
        <w:t xml:space="preserve">водоподводящее сооружение (трубопровод или канал); </w:t>
      </w:r>
      <w:r w:rsidRPr="00B063CA">
        <w:rPr>
          <w:rFonts w:ascii="Times New Roman" w:hAnsi="Times New Roman"/>
          <w:i/>
          <w:sz w:val="20"/>
          <w:szCs w:val="20"/>
        </w:rPr>
        <w:t xml:space="preserve">2 – </w:t>
      </w:r>
      <w:r w:rsidRPr="00B063CA">
        <w:rPr>
          <w:rFonts w:ascii="Times New Roman" w:hAnsi="Times New Roman"/>
          <w:sz w:val="20"/>
          <w:szCs w:val="20"/>
        </w:rPr>
        <w:t>насосная станция;</w:t>
      </w:r>
    </w:p>
    <w:p w14:paraId="772A3B86"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sz w:val="20"/>
          <w:szCs w:val="20"/>
        </w:rPr>
        <w:t xml:space="preserve">3 – </w:t>
      </w:r>
      <w:r w:rsidRPr="00B063CA">
        <w:rPr>
          <w:rFonts w:ascii="Times New Roman" w:hAnsi="Times New Roman"/>
          <w:sz w:val="20"/>
          <w:szCs w:val="20"/>
        </w:rPr>
        <w:t>водоотводящее сооружение</w:t>
      </w:r>
    </w:p>
    <w:p w14:paraId="2A3A76C5" w14:textId="77777777" w:rsidR="003658C8" w:rsidRPr="00B063CA" w:rsidRDefault="003658C8" w:rsidP="003658C8">
      <w:pPr>
        <w:widowControl w:val="0"/>
        <w:spacing w:line="240" w:lineRule="auto"/>
        <w:jc w:val="center"/>
        <w:rPr>
          <w:rFonts w:ascii="Times New Roman" w:hAnsi="Times New Roman"/>
          <w:sz w:val="20"/>
          <w:szCs w:val="20"/>
        </w:rPr>
      </w:pPr>
    </w:p>
    <w:p w14:paraId="1FEB3D68" w14:textId="77777777" w:rsidR="003658C8" w:rsidRPr="00B063CA" w:rsidRDefault="003658C8" w:rsidP="003658C8">
      <w:pPr>
        <w:widowControl w:val="0"/>
        <w:tabs>
          <w:tab w:val="left" w:pos="900"/>
        </w:tabs>
        <w:spacing w:line="240" w:lineRule="auto"/>
        <w:jc w:val="both"/>
        <w:rPr>
          <w:rFonts w:ascii="Times New Roman" w:hAnsi="Times New Roman"/>
          <w:sz w:val="28"/>
          <w:szCs w:val="28"/>
        </w:rPr>
      </w:pPr>
      <w:r w:rsidRPr="00B063CA">
        <w:rPr>
          <w:rFonts w:ascii="Times New Roman" w:hAnsi="Times New Roman"/>
          <w:b/>
          <w:sz w:val="28"/>
          <w:szCs w:val="28"/>
        </w:rPr>
        <w:t>4.2. Основные и дополнительные параметры насосной установки</w:t>
      </w:r>
    </w:p>
    <w:p w14:paraId="1E9F9075" w14:textId="77777777" w:rsidR="003658C8" w:rsidRPr="00B063CA" w:rsidRDefault="003658C8" w:rsidP="003658C8">
      <w:pPr>
        <w:widowControl w:val="0"/>
        <w:tabs>
          <w:tab w:val="left" w:pos="900"/>
        </w:tabs>
        <w:spacing w:after="0" w:line="240" w:lineRule="auto"/>
        <w:ind w:firstLine="284"/>
        <w:jc w:val="both"/>
        <w:rPr>
          <w:rFonts w:ascii="Times New Roman" w:hAnsi="Times New Roman"/>
          <w:sz w:val="28"/>
          <w:szCs w:val="28"/>
        </w:rPr>
      </w:pPr>
      <w:r w:rsidRPr="00B063CA">
        <w:rPr>
          <w:rFonts w:ascii="Times New Roman" w:hAnsi="Times New Roman"/>
          <w:sz w:val="28"/>
          <w:szCs w:val="28"/>
        </w:rPr>
        <w:t>Насосная установка с любым насосом имеет следующие основные параметры:</w:t>
      </w:r>
    </w:p>
    <w:p w14:paraId="525F3075" w14:textId="77777777" w:rsidR="00AB37A7" w:rsidRPr="006C6995" w:rsidRDefault="00AB37A7" w:rsidP="003658C8">
      <w:pPr>
        <w:widowControl w:val="0"/>
        <w:spacing w:after="0" w:line="240" w:lineRule="auto"/>
        <w:ind w:firstLine="567"/>
        <w:jc w:val="both"/>
        <w:rPr>
          <w:rFonts w:ascii="Times New Roman" w:hAnsi="Times New Roman"/>
          <w:sz w:val="28"/>
          <w:szCs w:val="28"/>
        </w:rPr>
      </w:pPr>
    </w:p>
    <w:p w14:paraId="6A758B87" w14:textId="77777777" w:rsidR="003658C8" w:rsidRPr="00B063CA" w:rsidRDefault="003658C8" w:rsidP="003658C8">
      <w:pPr>
        <w:widowControl w:val="0"/>
        <w:spacing w:after="0" w:line="240" w:lineRule="auto"/>
        <w:ind w:firstLine="567"/>
        <w:jc w:val="both"/>
        <w:rPr>
          <w:rFonts w:ascii="Times New Roman" w:hAnsi="Times New Roman"/>
          <w:sz w:val="28"/>
          <w:szCs w:val="28"/>
        </w:rPr>
      </w:pPr>
      <w:r w:rsidRPr="00B063CA">
        <w:rPr>
          <w:rFonts w:ascii="Times New Roman" w:hAnsi="Times New Roman"/>
          <w:sz w:val="28"/>
          <w:szCs w:val="28"/>
        </w:rPr>
        <w:t xml:space="preserve">1. </w:t>
      </w:r>
      <w:r w:rsidRPr="00B063CA">
        <w:rPr>
          <w:rFonts w:ascii="Times New Roman" w:hAnsi="Times New Roman"/>
          <w:b/>
          <w:sz w:val="28"/>
          <w:szCs w:val="28"/>
        </w:rPr>
        <w:t>Расход (подача, производительность)</w:t>
      </w:r>
      <w:r w:rsidRPr="00B063CA">
        <w:rPr>
          <w:rFonts w:ascii="Times New Roman" w:hAnsi="Times New Roman"/>
          <w:sz w:val="28"/>
          <w:szCs w:val="28"/>
        </w:rPr>
        <w:t xml:space="preserve"> – это объем воды, проходящий через выходной патрубок насоса в единицу времени. Обозначается </w:t>
      </w:r>
      <w:r w:rsidRPr="00B063CA">
        <w:rPr>
          <w:rFonts w:ascii="Times New Roman" w:hAnsi="Times New Roman"/>
          <w:sz w:val="28"/>
          <w:szCs w:val="28"/>
          <w:lang w:val="en-US"/>
        </w:rPr>
        <w:t>Q</w:t>
      </w:r>
      <w:r w:rsidRPr="00B063CA">
        <w:rPr>
          <w:rFonts w:ascii="Times New Roman" w:hAnsi="Times New Roman"/>
          <w:sz w:val="28"/>
          <w:szCs w:val="28"/>
        </w:rPr>
        <w:t>, имеет размерность м</w:t>
      </w:r>
      <w:r w:rsidRPr="00B063CA">
        <w:rPr>
          <w:rFonts w:ascii="Times New Roman" w:hAnsi="Times New Roman"/>
          <w:sz w:val="28"/>
          <w:szCs w:val="28"/>
          <w:vertAlign w:val="superscript"/>
        </w:rPr>
        <w:t>3</w:t>
      </w:r>
      <w:r w:rsidRPr="00B063CA">
        <w:rPr>
          <w:rFonts w:ascii="Times New Roman" w:hAnsi="Times New Roman"/>
          <w:sz w:val="28"/>
          <w:szCs w:val="28"/>
        </w:rPr>
        <w:t>/с, м</w:t>
      </w:r>
      <w:r w:rsidRPr="00B063CA">
        <w:rPr>
          <w:rFonts w:ascii="Times New Roman" w:hAnsi="Times New Roman"/>
          <w:sz w:val="28"/>
          <w:szCs w:val="28"/>
          <w:vertAlign w:val="superscript"/>
        </w:rPr>
        <w:t>3</w:t>
      </w:r>
      <w:r w:rsidRPr="00B063CA">
        <w:rPr>
          <w:rFonts w:ascii="Times New Roman" w:hAnsi="Times New Roman"/>
          <w:sz w:val="28"/>
          <w:szCs w:val="28"/>
        </w:rPr>
        <w:t>/ч.</w:t>
      </w:r>
    </w:p>
    <w:p w14:paraId="3A76AEA2" w14:textId="77777777" w:rsidR="003658C8" w:rsidRDefault="003658C8" w:rsidP="003658C8">
      <w:pPr>
        <w:widowControl w:val="0"/>
        <w:tabs>
          <w:tab w:val="left" w:pos="-180"/>
        </w:tabs>
        <w:spacing w:after="0" w:line="240" w:lineRule="auto"/>
        <w:ind w:firstLine="567"/>
        <w:jc w:val="both"/>
        <w:rPr>
          <w:rFonts w:ascii="Times New Roman" w:hAnsi="Times New Roman"/>
          <w:sz w:val="28"/>
          <w:szCs w:val="28"/>
        </w:rPr>
      </w:pPr>
      <w:r w:rsidRPr="00B063CA">
        <w:rPr>
          <w:rFonts w:ascii="Times New Roman" w:hAnsi="Times New Roman"/>
          <w:sz w:val="28"/>
          <w:szCs w:val="28"/>
        </w:rPr>
        <w:t xml:space="preserve">2. </w:t>
      </w:r>
      <w:r w:rsidRPr="00B063CA">
        <w:rPr>
          <w:rFonts w:ascii="Times New Roman" w:hAnsi="Times New Roman"/>
          <w:b/>
          <w:sz w:val="28"/>
          <w:szCs w:val="28"/>
        </w:rPr>
        <w:t>Напор</w:t>
      </w:r>
      <w:r w:rsidRPr="00B063CA">
        <w:rPr>
          <w:rFonts w:ascii="Times New Roman" w:hAnsi="Times New Roman"/>
          <w:sz w:val="28"/>
          <w:szCs w:val="28"/>
        </w:rPr>
        <w:t xml:space="preserve"> – это количество энергии, которое получила жидкость, пройдя через насос, выраженное в метрах водяного столба. Обозначается Н, м. Эта энергия тратится на преодоление высоты подъема и сопротивление трубопровода, т. е.</w:t>
      </w:r>
    </w:p>
    <w:p w14:paraId="7616489A" w14:textId="77777777" w:rsidR="003658C8" w:rsidRPr="00B063CA" w:rsidRDefault="003658C8" w:rsidP="003658C8">
      <w:pPr>
        <w:widowControl w:val="0"/>
        <w:tabs>
          <w:tab w:val="left" w:pos="-180"/>
        </w:tabs>
        <w:spacing w:after="0" w:line="240" w:lineRule="auto"/>
        <w:ind w:firstLine="567"/>
        <w:jc w:val="both"/>
        <w:rPr>
          <w:rFonts w:ascii="Times New Roman" w:hAnsi="Times New Roman"/>
          <w:sz w:val="28"/>
          <w:szCs w:val="28"/>
        </w:rPr>
      </w:pPr>
    </w:p>
    <w:p w14:paraId="4FEC2E49" w14:textId="77777777" w:rsidR="003658C8" w:rsidRPr="00B063CA" w:rsidRDefault="003658C8" w:rsidP="003658C8">
      <w:pPr>
        <w:widowControl w:val="0"/>
        <w:tabs>
          <w:tab w:val="left" w:pos="-180"/>
        </w:tabs>
        <w:spacing w:line="240" w:lineRule="auto"/>
        <w:jc w:val="right"/>
        <w:rPr>
          <w:rFonts w:ascii="Times New Roman" w:hAnsi="Times New Roman"/>
          <w:sz w:val="28"/>
          <w:szCs w:val="28"/>
          <w:vertAlign w:val="subscript"/>
        </w:rPr>
      </w:pPr>
      <w:r w:rsidRPr="00B063CA">
        <w:rPr>
          <w:rFonts w:ascii="Times New Roman" w:hAnsi="Times New Roman"/>
          <w:sz w:val="28"/>
          <w:szCs w:val="28"/>
        </w:rPr>
        <w:t xml:space="preserve">Н = </w:t>
      </w:r>
      <w:proofErr w:type="spellStart"/>
      <w:r w:rsidRPr="00B063CA">
        <w:rPr>
          <w:rFonts w:ascii="Times New Roman" w:hAnsi="Times New Roman"/>
          <w:sz w:val="28"/>
          <w:szCs w:val="28"/>
        </w:rPr>
        <w:t>Н</w:t>
      </w:r>
      <w:r w:rsidRPr="00B063CA">
        <w:rPr>
          <w:rFonts w:ascii="Times New Roman" w:hAnsi="Times New Roman"/>
          <w:sz w:val="28"/>
          <w:szCs w:val="28"/>
          <w:vertAlign w:val="subscript"/>
        </w:rPr>
        <w:t>г</w:t>
      </w:r>
      <w:proofErr w:type="spellEnd"/>
      <w:r w:rsidRPr="00B063CA">
        <w:rPr>
          <w:rFonts w:ascii="Times New Roman" w:hAnsi="Times New Roman"/>
          <w:sz w:val="28"/>
          <w:szCs w:val="28"/>
        </w:rPr>
        <w:t xml:space="preserve"> + </w:t>
      </w:r>
      <w:r w:rsidRPr="00B063CA">
        <w:rPr>
          <w:rFonts w:ascii="Times New Roman" w:hAnsi="Times New Roman"/>
          <w:sz w:val="28"/>
          <w:szCs w:val="28"/>
          <w:lang w:val="en-US"/>
        </w:rPr>
        <w:t>h</w:t>
      </w:r>
      <w:r w:rsidRPr="00B063CA">
        <w:rPr>
          <w:rFonts w:ascii="Times New Roman" w:hAnsi="Times New Roman"/>
          <w:sz w:val="28"/>
          <w:szCs w:val="28"/>
          <w:vertAlign w:val="subscript"/>
        </w:rPr>
        <w:t>тр.</w:t>
      </w:r>
      <w:r w:rsidRPr="00B063CA">
        <w:rPr>
          <w:rFonts w:ascii="Times New Roman" w:hAnsi="Times New Roman"/>
          <w:sz w:val="28"/>
          <w:szCs w:val="28"/>
        </w:rPr>
        <w:t>,</w:t>
      </w:r>
      <w:r w:rsidRPr="00B063CA">
        <w:rPr>
          <w:rFonts w:ascii="Times New Roman" w:hAnsi="Times New Roman"/>
          <w:sz w:val="28"/>
          <w:szCs w:val="28"/>
          <w:vertAlign w:val="subscript"/>
        </w:rPr>
        <w:t xml:space="preserve">                                                                     </w:t>
      </w:r>
      <w:r w:rsidRPr="00B063CA">
        <w:rPr>
          <w:rFonts w:ascii="Times New Roman" w:hAnsi="Times New Roman"/>
          <w:sz w:val="28"/>
          <w:szCs w:val="28"/>
        </w:rPr>
        <w:t>(1)</w:t>
      </w:r>
    </w:p>
    <w:p w14:paraId="32B8878E" w14:textId="77777777" w:rsidR="003658C8" w:rsidRPr="00B063CA" w:rsidRDefault="003658C8" w:rsidP="003658C8">
      <w:pPr>
        <w:widowControl w:val="0"/>
        <w:tabs>
          <w:tab w:val="left" w:pos="900"/>
        </w:tabs>
        <w:spacing w:after="0" w:line="240" w:lineRule="auto"/>
        <w:jc w:val="both"/>
        <w:rPr>
          <w:rFonts w:ascii="Times New Roman" w:hAnsi="Times New Roman"/>
          <w:sz w:val="28"/>
          <w:szCs w:val="28"/>
        </w:rPr>
      </w:pPr>
      <w:r w:rsidRPr="00B063CA">
        <w:rPr>
          <w:rFonts w:ascii="Times New Roman" w:hAnsi="Times New Roman"/>
          <w:sz w:val="28"/>
          <w:szCs w:val="28"/>
        </w:rPr>
        <w:t>где Н – напор насоса, м;</w:t>
      </w:r>
    </w:p>
    <w:p w14:paraId="6C350EAD" w14:textId="77777777" w:rsidR="003658C8" w:rsidRPr="00B063CA" w:rsidRDefault="003658C8" w:rsidP="003658C8">
      <w:pPr>
        <w:widowControl w:val="0"/>
        <w:tabs>
          <w:tab w:val="left" w:pos="900"/>
        </w:tabs>
        <w:spacing w:after="0" w:line="240" w:lineRule="auto"/>
        <w:ind w:left="720" w:hanging="436"/>
        <w:jc w:val="both"/>
        <w:rPr>
          <w:rFonts w:ascii="Times New Roman" w:hAnsi="Times New Roman"/>
          <w:sz w:val="28"/>
          <w:szCs w:val="28"/>
        </w:rPr>
      </w:pPr>
      <w:proofErr w:type="spellStart"/>
      <w:r w:rsidRPr="00B063CA">
        <w:rPr>
          <w:rFonts w:ascii="Times New Roman" w:hAnsi="Times New Roman"/>
          <w:sz w:val="28"/>
          <w:szCs w:val="28"/>
        </w:rPr>
        <w:t>Н</w:t>
      </w:r>
      <w:r w:rsidRPr="00B063CA">
        <w:rPr>
          <w:rFonts w:ascii="Times New Roman" w:hAnsi="Times New Roman"/>
          <w:sz w:val="28"/>
          <w:szCs w:val="28"/>
          <w:vertAlign w:val="subscript"/>
        </w:rPr>
        <w:t>г</w:t>
      </w:r>
      <w:proofErr w:type="spellEnd"/>
      <w:r w:rsidRPr="00B063CA">
        <w:rPr>
          <w:rFonts w:ascii="Times New Roman" w:hAnsi="Times New Roman"/>
          <w:sz w:val="28"/>
          <w:szCs w:val="28"/>
        </w:rPr>
        <w:t xml:space="preserve"> – высота подъема жидкости, или геодезический (геометрический) </w:t>
      </w:r>
      <w:proofErr w:type="spellStart"/>
      <w:r w:rsidRPr="00B063CA">
        <w:rPr>
          <w:rFonts w:ascii="Times New Roman" w:hAnsi="Times New Roman"/>
          <w:sz w:val="28"/>
          <w:szCs w:val="28"/>
        </w:rPr>
        <w:t>напор,м</w:t>
      </w:r>
      <w:proofErr w:type="spellEnd"/>
      <w:r w:rsidRPr="00B063CA">
        <w:rPr>
          <w:rFonts w:ascii="Times New Roman" w:hAnsi="Times New Roman"/>
          <w:sz w:val="28"/>
          <w:szCs w:val="28"/>
        </w:rPr>
        <w:t>;</w:t>
      </w:r>
    </w:p>
    <w:p w14:paraId="4A80F69D" w14:textId="77777777" w:rsidR="003658C8" w:rsidRPr="00B063CA" w:rsidRDefault="003658C8" w:rsidP="003658C8">
      <w:pPr>
        <w:widowControl w:val="0"/>
        <w:tabs>
          <w:tab w:val="left" w:pos="900"/>
        </w:tabs>
        <w:spacing w:after="0" w:line="240" w:lineRule="auto"/>
        <w:ind w:left="720" w:hanging="436"/>
        <w:jc w:val="both"/>
        <w:rPr>
          <w:rFonts w:ascii="Times New Roman" w:hAnsi="Times New Roman"/>
          <w:sz w:val="28"/>
          <w:szCs w:val="28"/>
        </w:rPr>
      </w:pPr>
      <w:r w:rsidRPr="00B063CA">
        <w:rPr>
          <w:rFonts w:ascii="Times New Roman" w:hAnsi="Times New Roman"/>
          <w:sz w:val="28"/>
          <w:szCs w:val="28"/>
          <w:lang w:val="en-US"/>
        </w:rPr>
        <w:t>h</w:t>
      </w:r>
      <w:r w:rsidRPr="00B063CA">
        <w:rPr>
          <w:rFonts w:ascii="Times New Roman" w:hAnsi="Times New Roman"/>
          <w:sz w:val="28"/>
          <w:szCs w:val="28"/>
          <w:vertAlign w:val="subscript"/>
        </w:rPr>
        <w:t>тр.</w:t>
      </w:r>
      <w:r w:rsidRPr="00B063CA">
        <w:rPr>
          <w:rFonts w:ascii="Times New Roman" w:hAnsi="Times New Roman"/>
          <w:sz w:val="28"/>
          <w:szCs w:val="28"/>
        </w:rPr>
        <w:t xml:space="preserve"> – сопротивление трубопровода, т. е. сумма потерь напора (местных и по длине) во всасывающем и нагнетательном трубопроводах, м.</w:t>
      </w:r>
    </w:p>
    <w:p w14:paraId="5081B0F0" w14:textId="77777777" w:rsidR="003658C8" w:rsidRPr="00B063CA" w:rsidRDefault="003658C8" w:rsidP="003658C8">
      <w:pPr>
        <w:widowControl w:val="0"/>
        <w:tabs>
          <w:tab w:val="left" w:pos="0"/>
        </w:tabs>
        <w:spacing w:after="0" w:line="240" w:lineRule="auto"/>
        <w:ind w:firstLine="567"/>
        <w:jc w:val="both"/>
        <w:rPr>
          <w:rFonts w:ascii="Times New Roman" w:hAnsi="Times New Roman"/>
          <w:sz w:val="28"/>
          <w:szCs w:val="28"/>
        </w:rPr>
      </w:pPr>
      <w:r w:rsidRPr="00B063CA">
        <w:rPr>
          <w:rFonts w:ascii="Times New Roman" w:hAnsi="Times New Roman"/>
          <w:sz w:val="28"/>
          <w:szCs w:val="28"/>
        </w:rPr>
        <w:t xml:space="preserve">3. </w:t>
      </w:r>
      <w:r w:rsidRPr="00B063CA">
        <w:rPr>
          <w:rFonts w:ascii="Times New Roman" w:hAnsi="Times New Roman"/>
          <w:b/>
          <w:sz w:val="28"/>
          <w:szCs w:val="28"/>
        </w:rPr>
        <w:t>Мощность насосной установки</w:t>
      </w:r>
      <w:r w:rsidRPr="00B063CA">
        <w:rPr>
          <w:rFonts w:ascii="Times New Roman" w:hAnsi="Times New Roman"/>
          <w:sz w:val="28"/>
          <w:szCs w:val="28"/>
        </w:rPr>
        <w:t xml:space="preserve"> может быть потребляемой, эффективной (</w:t>
      </w:r>
      <w:r w:rsidRPr="00B063CA">
        <w:rPr>
          <w:rFonts w:ascii="Times New Roman" w:hAnsi="Times New Roman"/>
          <w:sz w:val="28"/>
          <w:szCs w:val="28"/>
          <w:lang w:val="en-US"/>
        </w:rPr>
        <w:t>Ne</w:t>
      </w:r>
      <w:r w:rsidRPr="00B063CA">
        <w:rPr>
          <w:rFonts w:ascii="Times New Roman" w:hAnsi="Times New Roman"/>
          <w:sz w:val="28"/>
          <w:szCs w:val="28"/>
        </w:rPr>
        <w:t>), т. е. полученной от двигателя, и полезной (</w:t>
      </w:r>
      <w:r w:rsidRPr="00B063CA">
        <w:rPr>
          <w:rFonts w:ascii="Times New Roman" w:hAnsi="Times New Roman"/>
          <w:sz w:val="28"/>
          <w:szCs w:val="28"/>
          <w:lang w:val="en-US"/>
        </w:rPr>
        <w:t>N</w:t>
      </w:r>
      <w:r w:rsidRPr="00B063CA">
        <w:rPr>
          <w:rFonts w:ascii="Times New Roman" w:hAnsi="Times New Roman"/>
          <w:sz w:val="28"/>
          <w:szCs w:val="28"/>
          <w:vertAlign w:val="subscript"/>
        </w:rPr>
        <w:t>пол</w:t>
      </w:r>
      <w:r w:rsidRPr="00B063CA">
        <w:rPr>
          <w:rFonts w:ascii="Times New Roman" w:hAnsi="Times New Roman"/>
          <w:sz w:val="28"/>
          <w:szCs w:val="28"/>
        </w:rPr>
        <w:t xml:space="preserve">), отдаваемой жидкости. Обозначается буквой </w:t>
      </w:r>
      <w:r w:rsidRPr="00B063CA">
        <w:rPr>
          <w:rFonts w:ascii="Times New Roman" w:hAnsi="Times New Roman"/>
          <w:sz w:val="28"/>
          <w:szCs w:val="28"/>
          <w:lang w:val="en-US"/>
        </w:rPr>
        <w:t>N</w:t>
      </w:r>
      <w:r w:rsidRPr="00B063CA">
        <w:rPr>
          <w:rFonts w:ascii="Times New Roman" w:hAnsi="Times New Roman"/>
          <w:sz w:val="28"/>
          <w:szCs w:val="28"/>
        </w:rPr>
        <w:t>, имеет размерность кВт.</w:t>
      </w:r>
    </w:p>
    <w:p w14:paraId="1A6DC11B"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Потребляемая мощность определяется при помощи ваттметра, эффективная – по графику </w:t>
      </w:r>
      <w:r w:rsidRPr="00B063CA">
        <w:rPr>
          <w:rFonts w:ascii="Times New Roman" w:hAnsi="Times New Roman"/>
          <w:sz w:val="28"/>
          <w:szCs w:val="28"/>
          <w:lang w:val="en-US"/>
        </w:rPr>
        <w:t>N</w:t>
      </w:r>
      <w:r w:rsidRPr="00B063CA">
        <w:rPr>
          <w:rFonts w:ascii="Times New Roman" w:hAnsi="Times New Roman"/>
          <w:sz w:val="28"/>
          <w:szCs w:val="28"/>
        </w:rPr>
        <w:t xml:space="preserve">= </w:t>
      </w:r>
      <w:r w:rsidRPr="00B063CA">
        <w:rPr>
          <w:rFonts w:ascii="Times New Roman" w:hAnsi="Times New Roman"/>
          <w:sz w:val="28"/>
          <w:szCs w:val="28"/>
          <w:lang w:val="en-US"/>
        </w:rPr>
        <w:t>f</w:t>
      </w:r>
      <w:r w:rsidRPr="00B063CA">
        <w:rPr>
          <w:rFonts w:ascii="Times New Roman" w:hAnsi="Times New Roman"/>
          <w:sz w:val="28"/>
          <w:szCs w:val="28"/>
        </w:rPr>
        <w:t xml:space="preserve"> (</w:t>
      </w:r>
      <w:r w:rsidRPr="00B063CA">
        <w:rPr>
          <w:rFonts w:ascii="Times New Roman" w:hAnsi="Times New Roman"/>
          <w:sz w:val="28"/>
          <w:szCs w:val="28"/>
          <w:lang w:val="en-US"/>
        </w:rPr>
        <w:t>W</w:t>
      </w:r>
      <w:r w:rsidRPr="00B063CA">
        <w:rPr>
          <w:rFonts w:ascii="Times New Roman" w:hAnsi="Times New Roman"/>
          <w:sz w:val="28"/>
          <w:szCs w:val="28"/>
        </w:rPr>
        <w:t>), а полезная – по формуле.</w:t>
      </w:r>
    </w:p>
    <w:p w14:paraId="7F95DB15"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p>
    <w:p w14:paraId="3302B043" w14:textId="77777777" w:rsidR="003658C8" w:rsidRPr="00B063CA" w:rsidRDefault="003658C8" w:rsidP="003658C8">
      <w:pPr>
        <w:widowControl w:val="0"/>
        <w:tabs>
          <w:tab w:val="left" w:pos="0"/>
        </w:tabs>
        <w:spacing w:line="240" w:lineRule="auto"/>
        <w:jc w:val="right"/>
        <w:rPr>
          <w:rFonts w:ascii="Times New Roman" w:hAnsi="Times New Roman"/>
          <w:sz w:val="28"/>
          <w:szCs w:val="28"/>
        </w:rPr>
      </w:pPr>
      <w:r w:rsidRPr="00B063CA">
        <w:rPr>
          <w:rFonts w:ascii="Times New Roman" w:eastAsia="Times New Roman" w:hAnsi="Times New Roman"/>
          <w:position w:val="-24"/>
          <w:sz w:val="28"/>
          <w:szCs w:val="28"/>
        </w:rPr>
        <w:object w:dxaOrig="1839" w:dyaOrig="620" w14:anchorId="26B0E592">
          <v:shape id="_x0000_i1030" type="#_x0000_t75" style="width:87pt;height:29pt" o:ole="">
            <v:imagedata r:id="rId34" o:title=""/>
          </v:shape>
          <o:OLEObject Type="Embed" ProgID="Equation.3" ShapeID="_x0000_i1030" DrawAspect="Content" ObjectID="_1641827538" r:id="rId35"/>
        </w:object>
      </w:r>
      <w:r w:rsidRPr="00B063CA">
        <w:rPr>
          <w:rFonts w:ascii="Times New Roman" w:hAnsi="Times New Roman"/>
          <w:sz w:val="28"/>
          <w:szCs w:val="28"/>
        </w:rPr>
        <w:t>кВт.                                       (2)</w:t>
      </w:r>
    </w:p>
    <w:p w14:paraId="0930C918" w14:textId="77777777" w:rsidR="003658C8" w:rsidRPr="00B063CA" w:rsidRDefault="003658C8" w:rsidP="003658C8">
      <w:pPr>
        <w:widowControl w:val="0"/>
        <w:tabs>
          <w:tab w:val="left" w:pos="0"/>
        </w:tabs>
        <w:spacing w:line="240" w:lineRule="auto"/>
        <w:ind w:firstLine="284"/>
        <w:jc w:val="both"/>
        <w:rPr>
          <w:rFonts w:ascii="Times New Roman" w:hAnsi="Times New Roman"/>
          <w:sz w:val="28"/>
          <w:szCs w:val="28"/>
        </w:rPr>
      </w:pPr>
      <w:r w:rsidRPr="00B063CA">
        <w:rPr>
          <w:rFonts w:ascii="Times New Roman" w:hAnsi="Times New Roman"/>
          <w:sz w:val="28"/>
          <w:szCs w:val="28"/>
        </w:rPr>
        <w:t xml:space="preserve">Для воды полезная мощность равна </w:t>
      </w:r>
      <w:r w:rsidRPr="00B063CA">
        <w:rPr>
          <w:rFonts w:ascii="Times New Roman" w:hAnsi="Times New Roman"/>
          <w:sz w:val="28"/>
          <w:szCs w:val="28"/>
          <w:lang w:val="en-US"/>
        </w:rPr>
        <w:t>N</w:t>
      </w:r>
      <w:r w:rsidRPr="00B063CA">
        <w:rPr>
          <w:rFonts w:ascii="Times New Roman" w:hAnsi="Times New Roman"/>
          <w:sz w:val="28"/>
          <w:szCs w:val="28"/>
          <w:vertAlign w:val="subscript"/>
        </w:rPr>
        <w:t>пол</w:t>
      </w:r>
      <w:r w:rsidRPr="00B063CA">
        <w:rPr>
          <w:rFonts w:ascii="Times New Roman" w:hAnsi="Times New Roman"/>
          <w:sz w:val="28"/>
          <w:szCs w:val="28"/>
        </w:rPr>
        <w:t xml:space="preserve"> = 9,81 ∙</w:t>
      </w:r>
      <w:r w:rsidRPr="00B063CA">
        <w:rPr>
          <w:rFonts w:ascii="Times New Roman" w:hAnsi="Times New Roman"/>
          <w:sz w:val="28"/>
          <w:szCs w:val="28"/>
          <w:lang w:val="en-US"/>
        </w:rPr>
        <w:t>Q</w:t>
      </w:r>
      <w:r w:rsidRPr="00B063CA">
        <w:rPr>
          <w:rFonts w:ascii="Times New Roman" w:hAnsi="Times New Roman"/>
          <w:sz w:val="28"/>
          <w:szCs w:val="28"/>
        </w:rPr>
        <w:t xml:space="preserve"> ∙ Н (кВт).</w:t>
      </w:r>
    </w:p>
    <w:p w14:paraId="2F9F4D86" w14:textId="77777777" w:rsidR="003658C8" w:rsidRPr="00B063CA" w:rsidRDefault="003658C8" w:rsidP="003658C8">
      <w:pPr>
        <w:widowControl w:val="0"/>
        <w:tabs>
          <w:tab w:val="left" w:pos="0"/>
        </w:tabs>
        <w:spacing w:after="0" w:line="240" w:lineRule="auto"/>
        <w:ind w:firstLine="567"/>
        <w:jc w:val="both"/>
        <w:rPr>
          <w:rFonts w:ascii="Times New Roman" w:hAnsi="Times New Roman"/>
          <w:sz w:val="28"/>
          <w:szCs w:val="28"/>
        </w:rPr>
      </w:pPr>
      <w:r w:rsidRPr="00B063CA">
        <w:rPr>
          <w:rFonts w:ascii="Times New Roman" w:hAnsi="Times New Roman"/>
          <w:sz w:val="28"/>
          <w:szCs w:val="28"/>
        </w:rPr>
        <w:t xml:space="preserve">4. </w:t>
      </w:r>
      <w:r w:rsidRPr="00B063CA">
        <w:rPr>
          <w:rFonts w:ascii="Times New Roman" w:hAnsi="Times New Roman"/>
          <w:b/>
          <w:sz w:val="28"/>
          <w:szCs w:val="28"/>
        </w:rPr>
        <w:t>Коэффициент полезного действия</w:t>
      </w:r>
      <w:r w:rsidRPr="00B063CA">
        <w:rPr>
          <w:rFonts w:ascii="Times New Roman" w:hAnsi="Times New Roman"/>
          <w:sz w:val="28"/>
          <w:szCs w:val="28"/>
        </w:rPr>
        <w:t xml:space="preserve"> (η) показывает долю энергии, отданной жидкости насосом, по отношению к полученной, т. е. </w:t>
      </w:r>
    </w:p>
    <w:p w14:paraId="0D6DE32D" w14:textId="77777777" w:rsidR="003658C8" w:rsidRPr="00B063CA" w:rsidRDefault="003658C8" w:rsidP="003658C8">
      <w:pPr>
        <w:widowControl w:val="0"/>
        <w:tabs>
          <w:tab w:val="left" w:pos="0"/>
        </w:tabs>
        <w:spacing w:after="0" w:line="240" w:lineRule="auto"/>
        <w:ind w:firstLine="567"/>
        <w:jc w:val="both"/>
        <w:rPr>
          <w:rFonts w:ascii="Times New Roman" w:hAnsi="Times New Roman"/>
          <w:sz w:val="28"/>
          <w:szCs w:val="28"/>
        </w:rPr>
      </w:pPr>
    </w:p>
    <w:p w14:paraId="4BB0F27D" w14:textId="77777777" w:rsidR="003658C8" w:rsidRPr="00B063CA" w:rsidRDefault="003658C8" w:rsidP="003658C8">
      <w:pPr>
        <w:widowControl w:val="0"/>
        <w:tabs>
          <w:tab w:val="left" w:pos="0"/>
        </w:tabs>
        <w:spacing w:line="240" w:lineRule="auto"/>
        <w:jc w:val="right"/>
        <w:rPr>
          <w:rFonts w:ascii="Times New Roman" w:hAnsi="Times New Roman"/>
          <w:sz w:val="28"/>
          <w:szCs w:val="28"/>
        </w:rPr>
      </w:pPr>
      <w:r w:rsidRPr="00B063CA">
        <w:rPr>
          <w:rFonts w:ascii="Times New Roman" w:eastAsia="Times New Roman" w:hAnsi="Times New Roman"/>
          <w:position w:val="-24"/>
          <w:sz w:val="28"/>
          <w:szCs w:val="28"/>
        </w:rPr>
        <w:object w:dxaOrig="1679" w:dyaOrig="620" w14:anchorId="6B63E4FB">
          <v:shape id="_x0000_i1031" type="#_x0000_t75" style="width:86.95pt;height:31.7pt" o:ole="">
            <v:imagedata r:id="rId36" o:title=""/>
          </v:shape>
          <o:OLEObject Type="Embed" ProgID="Equation.3" ShapeID="_x0000_i1031" DrawAspect="Content" ObjectID="_1641827539" r:id="rId37"/>
        </w:object>
      </w:r>
      <w:r w:rsidRPr="00B063CA">
        <w:rPr>
          <w:rFonts w:ascii="Times New Roman" w:hAnsi="Times New Roman"/>
          <w:sz w:val="28"/>
          <w:szCs w:val="28"/>
        </w:rPr>
        <w:t xml:space="preserve">                                        (3)</w:t>
      </w:r>
    </w:p>
    <w:p w14:paraId="5E5387A4"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sz w:val="28"/>
          <w:szCs w:val="28"/>
        </w:rPr>
        <w:t>Коэффициент полезного действия (КПД) может выражаться и в долях единицы.</w:t>
      </w:r>
    </w:p>
    <w:p w14:paraId="45877D70" w14:textId="77777777" w:rsidR="003658C8" w:rsidRPr="00B063CA" w:rsidRDefault="003658C8" w:rsidP="003658C8">
      <w:pPr>
        <w:widowControl w:val="0"/>
        <w:tabs>
          <w:tab w:val="left" w:pos="0"/>
        </w:tabs>
        <w:spacing w:after="0" w:line="240" w:lineRule="auto"/>
        <w:ind w:firstLine="284"/>
        <w:jc w:val="both"/>
        <w:rPr>
          <w:rFonts w:ascii="Times New Roman" w:hAnsi="Times New Roman"/>
          <w:b/>
          <w:bCs/>
          <w:sz w:val="28"/>
          <w:szCs w:val="28"/>
        </w:rPr>
      </w:pPr>
      <w:r w:rsidRPr="00B063CA">
        <w:rPr>
          <w:rFonts w:ascii="Times New Roman" w:hAnsi="Times New Roman"/>
          <w:b/>
          <w:bCs/>
          <w:sz w:val="28"/>
          <w:szCs w:val="28"/>
        </w:rPr>
        <w:t>К дополнительным параметрам относятся:</w:t>
      </w:r>
    </w:p>
    <w:p w14:paraId="79E409E0" w14:textId="77777777" w:rsidR="003658C8" w:rsidRPr="00B063CA" w:rsidRDefault="003658C8" w:rsidP="003658C8">
      <w:pPr>
        <w:widowControl w:val="0"/>
        <w:numPr>
          <w:ilvl w:val="0"/>
          <w:numId w:val="4"/>
        </w:numPr>
        <w:tabs>
          <w:tab w:val="left" w:pos="0"/>
        </w:tabs>
        <w:spacing w:after="0" w:line="240" w:lineRule="auto"/>
        <w:jc w:val="both"/>
        <w:rPr>
          <w:rFonts w:ascii="Times New Roman" w:hAnsi="Times New Roman"/>
          <w:sz w:val="28"/>
          <w:szCs w:val="28"/>
        </w:rPr>
      </w:pPr>
      <w:r w:rsidRPr="00B063CA">
        <w:rPr>
          <w:rFonts w:ascii="Times New Roman" w:hAnsi="Times New Roman"/>
          <w:b/>
          <w:sz w:val="28"/>
          <w:szCs w:val="28"/>
        </w:rPr>
        <w:t>Геометрический (геодезический) напор</w:t>
      </w:r>
      <w:r w:rsidRPr="00B063CA">
        <w:rPr>
          <w:rFonts w:ascii="Times New Roman" w:hAnsi="Times New Roman"/>
          <w:b/>
          <w:i/>
          <w:sz w:val="28"/>
          <w:szCs w:val="28"/>
        </w:rPr>
        <w:t xml:space="preserve"> </w:t>
      </w:r>
      <w:r w:rsidRPr="00B063CA">
        <w:rPr>
          <w:rFonts w:ascii="Times New Roman" w:hAnsi="Times New Roman"/>
          <w:sz w:val="28"/>
          <w:szCs w:val="28"/>
        </w:rPr>
        <w:t>(</w:t>
      </w:r>
      <w:proofErr w:type="spellStart"/>
      <w:r w:rsidRPr="00B063CA">
        <w:rPr>
          <w:rFonts w:ascii="Times New Roman" w:hAnsi="Times New Roman"/>
          <w:sz w:val="28"/>
          <w:szCs w:val="28"/>
        </w:rPr>
        <w:t>Н</w:t>
      </w:r>
      <w:r w:rsidRPr="00B063CA">
        <w:rPr>
          <w:rFonts w:ascii="Times New Roman" w:hAnsi="Times New Roman"/>
          <w:sz w:val="28"/>
          <w:szCs w:val="28"/>
          <w:vertAlign w:val="subscript"/>
        </w:rPr>
        <w:t>г</w:t>
      </w:r>
      <w:proofErr w:type="spellEnd"/>
      <w:r w:rsidRPr="00B063CA">
        <w:rPr>
          <w:rFonts w:ascii="Times New Roman" w:hAnsi="Times New Roman"/>
          <w:sz w:val="28"/>
          <w:szCs w:val="28"/>
        </w:rPr>
        <w:t>) – высота подъема воды, или расстояние между уровнями в ВБ и НБ. (рис. 4.4).</w:t>
      </w:r>
    </w:p>
    <w:p w14:paraId="3C5BCE8F" w14:textId="77777777" w:rsidR="003658C8" w:rsidRPr="00B063CA" w:rsidRDefault="003658C8" w:rsidP="003658C8">
      <w:pPr>
        <w:widowControl w:val="0"/>
        <w:tabs>
          <w:tab w:val="left" w:pos="0"/>
        </w:tabs>
        <w:spacing w:after="0" w:line="240" w:lineRule="auto"/>
        <w:ind w:left="644"/>
        <w:jc w:val="both"/>
        <w:rPr>
          <w:rFonts w:ascii="Times New Roman" w:hAnsi="Times New Roman"/>
          <w:sz w:val="28"/>
          <w:szCs w:val="28"/>
        </w:rPr>
      </w:pPr>
    </w:p>
    <w:p w14:paraId="29102B47" w14:textId="196F71B6" w:rsidR="003658C8" w:rsidRPr="00B063CA" w:rsidRDefault="003658C8" w:rsidP="003658C8">
      <w:pPr>
        <w:widowControl w:val="0"/>
        <w:tabs>
          <w:tab w:val="left" w:pos="0"/>
        </w:tabs>
        <w:spacing w:line="240" w:lineRule="auto"/>
        <w:ind w:firstLine="284"/>
        <w:jc w:val="center"/>
        <w:rPr>
          <w:rFonts w:ascii="Times New Roman" w:hAnsi="Times New Roman"/>
          <w:i/>
          <w:sz w:val="28"/>
          <w:szCs w:val="28"/>
        </w:rPr>
      </w:pPr>
      <w:r w:rsidRPr="00B063CA">
        <w:rPr>
          <w:rFonts w:ascii="Times New Roman" w:hAnsi="Times New Roman"/>
          <w:i/>
          <w:sz w:val="28"/>
          <w:szCs w:val="28"/>
        </w:rPr>
        <w:t xml:space="preserve">а      </w:t>
      </w:r>
      <w:r w:rsidRPr="00B063CA">
        <w:rPr>
          <w:rFonts w:ascii="Times New Roman" w:hAnsi="Times New Roman"/>
          <w:noProof/>
          <w:sz w:val="28"/>
          <w:szCs w:val="28"/>
          <w:lang w:eastAsia="ru-RU"/>
        </w:rPr>
        <w:drawing>
          <wp:inline distT="0" distB="0" distL="0" distR="0" wp14:anchorId="7254744E" wp14:editId="7664F09B">
            <wp:extent cx="2619375" cy="14287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9375" cy="1428750"/>
                    </a:xfrm>
                    <a:prstGeom prst="rect">
                      <a:avLst/>
                    </a:prstGeom>
                    <a:noFill/>
                    <a:ln>
                      <a:noFill/>
                    </a:ln>
                  </pic:spPr>
                </pic:pic>
              </a:graphicData>
            </a:graphic>
          </wp:inline>
        </w:drawing>
      </w:r>
      <w:r w:rsidRPr="00B063CA">
        <w:rPr>
          <w:rFonts w:ascii="Times New Roman" w:hAnsi="Times New Roman"/>
          <w:i/>
          <w:sz w:val="28"/>
          <w:szCs w:val="28"/>
        </w:rPr>
        <w:t xml:space="preserve">    б</w:t>
      </w:r>
    </w:p>
    <w:p w14:paraId="6C5908C6" w14:textId="77777777" w:rsidR="003658C8" w:rsidRDefault="003658C8" w:rsidP="003658C8">
      <w:pPr>
        <w:widowControl w:val="0"/>
        <w:tabs>
          <w:tab w:val="left" w:pos="0"/>
        </w:tabs>
        <w:spacing w:after="0" w:line="240" w:lineRule="auto"/>
        <w:ind w:firstLine="284"/>
        <w:jc w:val="center"/>
        <w:rPr>
          <w:rFonts w:ascii="Times New Roman" w:hAnsi="Times New Roman"/>
          <w:sz w:val="20"/>
          <w:szCs w:val="20"/>
        </w:rPr>
      </w:pPr>
      <w:r w:rsidRPr="00B063CA">
        <w:rPr>
          <w:rFonts w:ascii="Times New Roman" w:hAnsi="Times New Roman"/>
          <w:sz w:val="20"/>
          <w:szCs w:val="20"/>
        </w:rPr>
        <w:t xml:space="preserve">Рис. 4.4. Схемы насосной установки: </w:t>
      </w:r>
    </w:p>
    <w:p w14:paraId="2EB286CC" w14:textId="77777777" w:rsidR="003658C8" w:rsidRPr="00E17010" w:rsidRDefault="003658C8" w:rsidP="003658C8">
      <w:pPr>
        <w:widowControl w:val="0"/>
        <w:tabs>
          <w:tab w:val="left" w:pos="0"/>
        </w:tabs>
        <w:spacing w:after="0" w:line="240" w:lineRule="auto"/>
        <w:ind w:firstLine="284"/>
        <w:jc w:val="center"/>
        <w:rPr>
          <w:rFonts w:ascii="Times New Roman" w:hAnsi="Times New Roman"/>
          <w:i/>
          <w:sz w:val="28"/>
          <w:szCs w:val="28"/>
        </w:rPr>
      </w:pPr>
      <w:r w:rsidRPr="00B063CA">
        <w:rPr>
          <w:rFonts w:ascii="Times New Roman" w:hAnsi="Times New Roman"/>
          <w:i/>
          <w:sz w:val="20"/>
          <w:szCs w:val="20"/>
        </w:rPr>
        <w:t>а</w:t>
      </w:r>
      <w:r w:rsidRPr="00B063CA">
        <w:rPr>
          <w:rFonts w:ascii="Times New Roman" w:hAnsi="Times New Roman"/>
          <w:sz w:val="20"/>
          <w:szCs w:val="20"/>
        </w:rPr>
        <w:t xml:space="preserve"> – с положительной высотой </w:t>
      </w:r>
      <w:proofErr w:type="spellStart"/>
      <w:r w:rsidRPr="00B063CA">
        <w:rPr>
          <w:rFonts w:ascii="Times New Roman" w:hAnsi="Times New Roman"/>
          <w:sz w:val="20"/>
          <w:szCs w:val="20"/>
        </w:rPr>
        <w:t>всасывания;</w:t>
      </w:r>
      <w:r w:rsidRPr="00B063CA">
        <w:rPr>
          <w:rFonts w:ascii="Times New Roman" w:hAnsi="Times New Roman"/>
          <w:i/>
          <w:sz w:val="20"/>
          <w:szCs w:val="20"/>
        </w:rPr>
        <w:t>б</w:t>
      </w:r>
      <w:proofErr w:type="spellEnd"/>
      <w:r w:rsidRPr="00B063CA">
        <w:rPr>
          <w:rFonts w:ascii="Times New Roman" w:hAnsi="Times New Roman"/>
          <w:sz w:val="20"/>
          <w:szCs w:val="20"/>
        </w:rPr>
        <w:t xml:space="preserve"> – с отрицательной высотой всасывания</w:t>
      </w:r>
    </w:p>
    <w:p w14:paraId="11EA051F" w14:textId="77777777" w:rsidR="003658C8" w:rsidRPr="00B063CA" w:rsidRDefault="003658C8" w:rsidP="003658C8">
      <w:pPr>
        <w:widowControl w:val="0"/>
        <w:spacing w:after="0" w:line="240" w:lineRule="auto"/>
        <w:jc w:val="center"/>
        <w:rPr>
          <w:rFonts w:ascii="Times New Roman" w:hAnsi="Times New Roman"/>
          <w:sz w:val="20"/>
          <w:szCs w:val="20"/>
        </w:rPr>
      </w:pPr>
    </w:p>
    <w:p w14:paraId="59D334E7"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b/>
          <w:bCs/>
          <w:sz w:val="28"/>
          <w:szCs w:val="28"/>
        </w:rPr>
        <w:t>2.</w:t>
      </w:r>
      <w:r w:rsidRPr="00B063CA">
        <w:rPr>
          <w:rFonts w:ascii="Times New Roman" w:hAnsi="Times New Roman"/>
          <w:sz w:val="28"/>
          <w:szCs w:val="28"/>
        </w:rPr>
        <w:t xml:space="preserve"> </w:t>
      </w:r>
      <w:r w:rsidRPr="00B063CA">
        <w:rPr>
          <w:rFonts w:ascii="Times New Roman" w:hAnsi="Times New Roman"/>
          <w:b/>
          <w:sz w:val="28"/>
          <w:szCs w:val="28"/>
        </w:rPr>
        <w:t>Геометрическая высота всасывания</w:t>
      </w:r>
      <w:r w:rsidRPr="00B063CA">
        <w:rPr>
          <w:rFonts w:ascii="Times New Roman" w:hAnsi="Times New Roman"/>
          <w:sz w:val="28"/>
          <w:szCs w:val="28"/>
        </w:rPr>
        <w:t xml:space="preserve"> (</w:t>
      </w:r>
      <w:r w:rsidRPr="00B063CA">
        <w:rPr>
          <w:rFonts w:ascii="Times New Roman" w:hAnsi="Times New Roman"/>
          <w:sz w:val="28"/>
          <w:szCs w:val="28"/>
          <w:lang w:val="en-US"/>
        </w:rPr>
        <w:t>h</w:t>
      </w:r>
      <w:r w:rsidRPr="00B063CA">
        <w:rPr>
          <w:rFonts w:ascii="Times New Roman" w:hAnsi="Times New Roman"/>
          <w:sz w:val="28"/>
          <w:szCs w:val="28"/>
          <w:vertAlign w:val="subscript"/>
        </w:rPr>
        <w:t>в</w:t>
      </w:r>
      <w:r w:rsidRPr="00B063CA">
        <w:rPr>
          <w:rFonts w:ascii="Times New Roman" w:hAnsi="Times New Roman"/>
          <w:sz w:val="28"/>
          <w:szCs w:val="28"/>
        </w:rPr>
        <w:t xml:space="preserve">) – расстояние от уровня воды в нижнем бьефе до оси насоса. Она будет положительной, если насос расположен выше уровня воды (рис. 4.4, </w:t>
      </w:r>
      <w:r w:rsidRPr="00B063CA">
        <w:rPr>
          <w:rFonts w:ascii="Times New Roman" w:hAnsi="Times New Roman"/>
          <w:i/>
          <w:sz w:val="28"/>
          <w:szCs w:val="28"/>
        </w:rPr>
        <w:t>а</w:t>
      </w:r>
      <w:r w:rsidRPr="00B063CA">
        <w:rPr>
          <w:rFonts w:ascii="Times New Roman" w:hAnsi="Times New Roman"/>
          <w:sz w:val="28"/>
          <w:szCs w:val="28"/>
        </w:rPr>
        <w:t xml:space="preserve">), и отрицательной, если его ось расположена ниже уровня воды нижнего бьефа (НБ), т. е. когда насос находится «под заливом» (рис. 4.4, </w:t>
      </w:r>
      <w:r w:rsidRPr="00B063CA">
        <w:rPr>
          <w:rFonts w:ascii="Times New Roman" w:hAnsi="Times New Roman"/>
          <w:i/>
          <w:sz w:val="28"/>
          <w:szCs w:val="28"/>
        </w:rPr>
        <w:t>б</w:t>
      </w:r>
      <w:r w:rsidRPr="00B063CA">
        <w:rPr>
          <w:rFonts w:ascii="Times New Roman" w:hAnsi="Times New Roman"/>
          <w:sz w:val="28"/>
          <w:szCs w:val="28"/>
        </w:rPr>
        <w:t>).</w:t>
      </w:r>
    </w:p>
    <w:p w14:paraId="16A15611"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b/>
          <w:sz w:val="28"/>
          <w:szCs w:val="28"/>
        </w:rPr>
        <w:t>3.Приведенной высотой всасывания</w:t>
      </w:r>
      <w:r w:rsidRPr="00B063CA">
        <w:rPr>
          <w:rFonts w:ascii="Times New Roman" w:hAnsi="Times New Roman"/>
          <w:sz w:val="28"/>
          <w:szCs w:val="28"/>
        </w:rPr>
        <w:t xml:space="preserve"> (</w:t>
      </w:r>
      <w:proofErr w:type="spellStart"/>
      <w:r w:rsidRPr="00B063CA">
        <w:rPr>
          <w:rFonts w:ascii="Times New Roman" w:hAnsi="Times New Roman"/>
          <w:sz w:val="28"/>
          <w:szCs w:val="28"/>
        </w:rPr>
        <w:t>Н</w:t>
      </w:r>
      <w:r w:rsidRPr="00B063CA">
        <w:rPr>
          <w:rFonts w:ascii="Times New Roman" w:hAnsi="Times New Roman"/>
          <w:sz w:val="28"/>
          <w:szCs w:val="28"/>
          <w:vertAlign w:val="subscript"/>
        </w:rPr>
        <w:t>п.в</w:t>
      </w:r>
      <w:proofErr w:type="spellEnd"/>
      <w:r w:rsidRPr="00B063CA">
        <w:rPr>
          <w:rFonts w:ascii="Times New Roman" w:hAnsi="Times New Roman"/>
          <w:sz w:val="28"/>
          <w:szCs w:val="28"/>
          <w:vertAlign w:val="subscript"/>
        </w:rPr>
        <w:t>.</w:t>
      </w:r>
      <w:r w:rsidRPr="00B063CA">
        <w:rPr>
          <w:rFonts w:ascii="Times New Roman" w:hAnsi="Times New Roman"/>
          <w:sz w:val="28"/>
          <w:szCs w:val="28"/>
        </w:rPr>
        <w:t>) называется сумма геометрической высоты всасывания и потерь напора во всасывающем трубопроводе</w:t>
      </w:r>
    </w:p>
    <w:p w14:paraId="466F7CFA"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p>
    <w:p w14:paraId="3E1A6281" w14:textId="77777777" w:rsidR="003658C8" w:rsidRPr="00B063CA" w:rsidRDefault="003658C8" w:rsidP="003658C8">
      <w:pPr>
        <w:widowControl w:val="0"/>
        <w:tabs>
          <w:tab w:val="left" w:pos="0"/>
        </w:tabs>
        <w:spacing w:line="240" w:lineRule="auto"/>
        <w:jc w:val="right"/>
        <w:rPr>
          <w:rFonts w:ascii="Times New Roman" w:hAnsi="Times New Roman"/>
          <w:sz w:val="28"/>
          <w:szCs w:val="28"/>
        </w:rPr>
      </w:pPr>
      <w:proofErr w:type="spellStart"/>
      <w:r w:rsidRPr="00B063CA">
        <w:rPr>
          <w:rFonts w:ascii="Times New Roman" w:hAnsi="Times New Roman"/>
          <w:sz w:val="28"/>
          <w:szCs w:val="28"/>
        </w:rPr>
        <w:t>Н</w:t>
      </w:r>
      <w:r w:rsidRPr="00B063CA">
        <w:rPr>
          <w:rFonts w:ascii="Times New Roman" w:hAnsi="Times New Roman"/>
          <w:sz w:val="28"/>
          <w:szCs w:val="28"/>
          <w:vertAlign w:val="subscript"/>
        </w:rPr>
        <w:t>п.в</w:t>
      </w:r>
      <w:proofErr w:type="spellEnd"/>
      <w:r w:rsidRPr="00B063CA">
        <w:rPr>
          <w:rFonts w:ascii="Times New Roman" w:hAnsi="Times New Roman"/>
          <w:sz w:val="28"/>
          <w:szCs w:val="28"/>
          <w:vertAlign w:val="subscript"/>
        </w:rPr>
        <w:t>.</w:t>
      </w:r>
      <w:r w:rsidRPr="00B063CA">
        <w:rPr>
          <w:rFonts w:ascii="Times New Roman" w:hAnsi="Times New Roman"/>
          <w:sz w:val="28"/>
          <w:szCs w:val="28"/>
        </w:rPr>
        <w:t xml:space="preserve"> = </w:t>
      </w:r>
      <w:r w:rsidRPr="00B063CA">
        <w:rPr>
          <w:rFonts w:ascii="Times New Roman" w:hAnsi="Times New Roman"/>
          <w:sz w:val="28"/>
          <w:szCs w:val="28"/>
          <w:lang w:val="en-US"/>
        </w:rPr>
        <w:t>h</w:t>
      </w:r>
      <w:r w:rsidRPr="00B063CA">
        <w:rPr>
          <w:rFonts w:ascii="Times New Roman" w:hAnsi="Times New Roman"/>
          <w:sz w:val="28"/>
          <w:szCs w:val="28"/>
          <w:vertAlign w:val="subscript"/>
        </w:rPr>
        <w:t>в</w:t>
      </w:r>
      <w:r w:rsidRPr="00B063CA">
        <w:rPr>
          <w:rFonts w:ascii="Times New Roman" w:hAnsi="Times New Roman"/>
          <w:sz w:val="28"/>
          <w:szCs w:val="28"/>
        </w:rPr>
        <w:t xml:space="preserve"> + </w:t>
      </w:r>
      <w:r w:rsidRPr="00B063CA">
        <w:rPr>
          <w:rFonts w:ascii="Times New Roman" w:hAnsi="Times New Roman"/>
          <w:sz w:val="28"/>
          <w:szCs w:val="28"/>
          <w:lang w:val="en-US"/>
        </w:rPr>
        <w:t>h</w:t>
      </w:r>
      <w:proofErr w:type="spellStart"/>
      <w:r w:rsidRPr="00B063CA">
        <w:rPr>
          <w:rFonts w:ascii="Times New Roman" w:hAnsi="Times New Roman"/>
          <w:sz w:val="28"/>
          <w:szCs w:val="28"/>
          <w:vertAlign w:val="subscript"/>
        </w:rPr>
        <w:t>в.тр</w:t>
      </w:r>
      <w:proofErr w:type="spellEnd"/>
      <w:r w:rsidRPr="00B063CA">
        <w:rPr>
          <w:rFonts w:ascii="Times New Roman" w:hAnsi="Times New Roman"/>
          <w:sz w:val="28"/>
          <w:szCs w:val="28"/>
          <w:vertAlign w:val="subscript"/>
        </w:rPr>
        <w:t xml:space="preserve"> </w:t>
      </w:r>
      <w:r w:rsidRPr="00B063CA">
        <w:rPr>
          <w:rFonts w:ascii="Times New Roman" w:hAnsi="Times New Roman"/>
          <w:sz w:val="28"/>
          <w:szCs w:val="28"/>
        </w:rPr>
        <w:t>.                                            (7)</w:t>
      </w:r>
    </w:p>
    <w:p w14:paraId="1541C6FB"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b/>
          <w:sz w:val="28"/>
          <w:szCs w:val="28"/>
        </w:rPr>
        <w:t>4.Вакуумметрической высотой всасывания</w:t>
      </w:r>
      <w:r w:rsidRPr="00B063CA">
        <w:rPr>
          <w:rFonts w:ascii="Times New Roman" w:hAnsi="Times New Roman"/>
          <w:sz w:val="28"/>
          <w:szCs w:val="28"/>
        </w:rPr>
        <w:t xml:space="preserve"> (</w:t>
      </w:r>
      <w:proofErr w:type="spellStart"/>
      <w:r w:rsidRPr="00B063CA">
        <w:rPr>
          <w:rFonts w:ascii="Times New Roman" w:hAnsi="Times New Roman"/>
          <w:sz w:val="28"/>
          <w:szCs w:val="28"/>
        </w:rPr>
        <w:t>Н</w:t>
      </w:r>
      <w:r w:rsidRPr="00B063CA">
        <w:rPr>
          <w:rFonts w:ascii="Times New Roman" w:hAnsi="Times New Roman"/>
          <w:sz w:val="28"/>
          <w:szCs w:val="28"/>
          <w:vertAlign w:val="subscript"/>
        </w:rPr>
        <w:t>вак</w:t>
      </w:r>
      <w:proofErr w:type="spellEnd"/>
      <w:r w:rsidRPr="00B063CA">
        <w:rPr>
          <w:rFonts w:ascii="Times New Roman" w:hAnsi="Times New Roman"/>
          <w:sz w:val="28"/>
          <w:szCs w:val="28"/>
        </w:rPr>
        <w:t>) называется показание вакуумметра, выраженное в метрах водного столба перекачиваемой жидкости.</w:t>
      </w:r>
    </w:p>
    <w:p w14:paraId="177B560A" w14:textId="77777777" w:rsidR="003658C8" w:rsidRPr="00B063CA" w:rsidRDefault="003658C8" w:rsidP="003658C8">
      <w:pPr>
        <w:widowControl w:val="0"/>
        <w:tabs>
          <w:tab w:val="left" w:pos="0"/>
        </w:tabs>
        <w:spacing w:line="240" w:lineRule="auto"/>
        <w:jc w:val="right"/>
        <w:rPr>
          <w:rFonts w:ascii="Times New Roman" w:hAnsi="Times New Roman"/>
          <w:position w:val="-6"/>
          <w:sz w:val="28"/>
          <w:szCs w:val="28"/>
        </w:rPr>
      </w:pPr>
      <w:r w:rsidRPr="00B063CA">
        <w:rPr>
          <w:rFonts w:ascii="Times New Roman" w:eastAsia="Times New Roman" w:hAnsi="Times New Roman"/>
          <w:position w:val="-28"/>
          <w:sz w:val="28"/>
          <w:szCs w:val="28"/>
        </w:rPr>
        <w:object w:dxaOrig="1719" w:dyaOrig="660" w14:anchorId="2CFECFBF">
          <v:shape id="_x0000_i1032" type="#_x0000_t75" style="width:101.6pt;height:38.55pt" o:ole="">
            <v:imagedata r:id="rId39" o:title=""/>
          </v:shape>
          <o:OLEObject Type="Embed" ProgID="Equation.3" ShapeID="_x0000_i1032" DrawAspect="Content" ObjectID="_1641827540" r:id="rId40"/>
        </w:object>
      </w:r>
      <w:r w:rsidRPr="00B063CA">
        <w:rPr>
          <w:rFonts w:ascii="Times New Roman" w:hAnsi="Times New Roman"/>
          <w:position w:val="-6"/>
          <w:sz w:val="28"/>
          <w:szCs w:val="28"/>
        </w:rPr>
        <w:t xml:space="preserve">                                          (8)</w:t>
      </w:r>
    </w:p>
    <w:p w14:paraId="71A082B7" w14:textId="77777777" w:rsidR="003658C8" w:rsidRPr="00B063CA" w:rsidRDefault="003658C8" w:rsidP="003658C8">
      <w:pPr>
        <w:widowControl w:val="0"/>
        <w:tabs>
          <w:tab w:val="left" w:pos="0"/>
        </w:tabs>
        <w:spacing w:after="0" w:line="240" w:lineRule="auto"/>
        <w:jc w:val="both"/>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sz w:val="28"/>
          <w:szCs w:val="28"/>
          <w:lang w:val="en-US"/>
        </w:rPr>
        <w:t>v</w:t>
      </w:r>
      <w:r w:rsidRPr="00B063CA">
        <w:rPr>
          <w:rFonts w:ascii="Times New Roman" w:hAnsi="Times New Roman"/>
          <w:sz w:val="28"/>
          <w:szCs w:val="28"/>
          <w:vertAlign w:val="subscript"/>
        </w:rPr>
        <w:t>в</w:t>
      </w:r>
      <w:r w:rsidRPr="00B063CA">
        <w:rPr>
          <w:rFonts w:ascii="Times New Roman" w:hAnsi="Times New Roman"/>
          <w:sz w:val="28"/>
          <w:szCs w:val="28"/>
        </w:rPr>
        <w:t xml:space="preserve"> – скорость во всасывающем трубопроводе, м/с;</w:t>
      </w:r>
    </w:p>
    <w:p w14:paraId="35C39274" w14:textId="77777777" w:rsidR="003658C8" w:rsidRPr="00B063CA" w:rsidRDefault="003658C8" w:rsidP="003658C8">
      <w:pPr>
        <w:widowControl w:val="0"/>
        <w:tabs>
          <w:tab w:val="left" w:pos="0"/>
        </w:tabs>
        <w:spacing w:after="0" w:line="240" w:lineRule="auto"/>
        <w:ind w:firstLine="426"/>
        <w:jc w:val="both"/>
        <w:rPr>
          <w:rFonts w:ascii="Times New Roman" w:hAnsi="Times New Roman"/>
          <w:sz w:val="28"/>
          <w:szCs w:val="28"/>
        </w:rPr>
      </w:pPr>
      <w:r w:rsidRPr="00B063CA">
        <w:rPr>
          <w:rFonts w:ascii="Times New Roman" w:hAnsi="Times New Roman"/>
          <w:sz w:val="28"/>
          <w:szCs w:val="28"/>
          <w:lang w:val="en-US"/>
        </w:rPr>
        <w:t>h</w:t>
      </w:r>
      <w:proofErr w:type="spellStart"/>
      <w:r w:rsidRPr="00B063CA">
        <w:rPr>
          <w:rFonts w:ascii="Times New Roman" w:hAnsi="Times New Roman"/>
          <w:sz w:val="28"/>
          <w:szCs w:val="28"/>
          <w:vertAlign w:val="subscript"/>
        </w:rPr>
        <w:t>в.тр</w:t>
      </w:r>
      <w:proofErr w:type="spellEnd"/>
      <w:r w:rsidRPr="00B063CA">
        <w:rPr>
          <w:rFonts w:ascii="Times New Roman" w:hAnsi="Times New Roman"/>
          <w:sz w:val="28"/>
          <w:szCs w:val="28"/>
        </w:rPr>
        <w:t xml:space="preserve"> – потери во всасывающем трубопроводе, м.</w:t>
      </w:r>
    </w:p>
    <w:p w14:paraId="2AD63C3E"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sz w:val="28"/>
          <w:szCs w:val="28"/>
        </w:rPr>
        <w:t>Формула (8) с учетом формулы (7) примет следующий вид:</w:t>
      </w:r>
    </w:p>
    <w:p w14:paraId="77D1D0AA" w14:textId="77777777" w:rsidR="003658C8" w:rsidRPr="00B063CA" w:rsidRDefault="003658C8" w:rsidP="003658C8">
      <w:pPr>
        <w:widowControl w:val="0"/>
        <w:tabs>
          <w:tab w:val="left" w:pos="0"/>
        </w:tabs>
        <w:spacing w:line="240" w:lineRule="auto"/>
        <w:jc w:val="right"/>
        <w:rPr>
          <w:rFonts w:ascii="Times New Roman" w:hAnsi="Times New Roman"/>
          <w:position w:val="-6"/>
          <w:sz w:val="28"/>
          <w:szCs w:val="28"/>
        </w:rPr>
      </w:pPr>
      <w:r w:rsidRPr="00B063CA">
        <w:rPr>
          <w:rFonts w:ascii="Times New Roman" w:eastAsia="Times New Roman" w:hAnsi="Times New Roman"/>
          <w:position w:val="-28"/>
          <w:sz w:val="28"/>
          <w:szCs w:val="28"/>
        </w:rPr>
        <w:object w:dxaOrig="2160" w:dyaOrig="660" w14:anchorId="46748C28">
          <v:shape id="_x0000_i1033" type="#_x0000_t75" style="width:110.5pt;height:33.25pt" o:ole="">
            <v:imagedata r:id="rId41" o:title=""/>
          </v:shape>
          <o:OLEObject Type="Embed" ProgID="Equation.3" ShapeID="_x0000_i1033" DrawAspect="Content" ObjectID="_1641827541" r:id="rId42"/>
        </w:object>
      </w:r>
      <w:r w:rsidRPr="00B063CA">
        <w:rPr>
          <w:rFonts w:ascii="Times New Roman" w:hAnsi="Times New Roman"/>
          <w:position w:val="-6"/>
          <w:sz w:val="28"/>
          <w:szCs w:val="28"/>
        </w:rPr>
        <w:t xml:space="preserve">                                          (9)</w:t>
      </w:r>
    </w:p>
    <w:p w14:paraId="473F0829"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b/>
          <w:sz w:val="28"/>
          <w:szCs w:val="28"/>
        </w:rPr>
        <w:t>5.Геометрическая высота нагнетания</w:t>
      </w:r>
      <w:r w:rsidRPr="00B063CA">
        <w:rPr>
          <w:rFonts w:ascii="Times New Roman" w:hAnsi="Times New Roman"/>
          <w:sz w:val="28"/>
          <w:szCs w:val="28"/>
        </w:rPr>
        <w:t xml:space="preserve"> (</w:t>
      </w:r>
      <w:r w:rsidRPr="00B063CA">
        <w:rPr>
          <w:rFonts w:ascii="Times New Roman" w:hAnsi="Times New Roman"/>
          <w:sz w:val="28"/>
          <w:szCs w:val="28"/>
          <w:lang w:val="en-US"/>
        </w:rPr>
        <w:t>h</w:t>
      </w:r>
      <w:r w:rsidRPr="00B063CA">
        <w:rPr>
          <w:rFonts w:ascii="Times New Roman" w:hAnsi="Times New Roman"/>
          <w:sz w:val="28"/>
          <w:szCs w:val="28"/>
          <w:vertAlign w:val="subscript"/>
        </w:rPr>
        <w:t>н</w:t>
      </w:r>
      <w:r w:rsidRPr="00B063CA">
        <w:rPr>
          <w:rFonts w:ascii="Times New Roman" w:hAnsi="Times New Roman"/>
          <w:sz w:val="28"/>
          <w:szCs w:val="28"/>
        </w:rPr>
        <w:t xml:space="preserve">) – есть расстояние от оси насоса до уровня воды в верхнем бьефе. Она может быть положительной (см. рис. 4.4, </w:t>
      </w:r>
      <w:r w:rsidRPr="00B063CA">
        <w:rPr>
          <w:rFonts w:ascii="Times New Roman" w:hAnsi="Times New Roman"/>
          <w:i/>
          <w:sz w:val="28"/>
          <w:szCs w:val="28"/>
        </w:rPr>
        <w:t>а</w:t>
      </w:r>
      <w:r w:rsidRPr="00B063CA">
        <w:rPr>
          <w:rFonts w:ascii="Times New Roman" w:hAnsi="Times New Roman"/>
          <w:sz w:val="28"/>
          <w:szCs w:val="28"/>
        </w:rPr>
        <w:t>) и отрицательной (рис. 4.5).</w:t>
      </w:r>
    </w:p>
    <w:p w14:paraId="5828F737" w14:textId="77777777" w:rsidR="003658C8" w:rsidRPr="00B063CA" w:rsidRDefault="003658C8" w:rsidP="003658C8">
      <w:pPr>
        <w:widowControl w:val="0"/>
        <w:tabs>
          <w:tab w:val="left" w:pos="0"/>
        </w:tabs>
        <w:spacing w:line="240" w:lineRule="auto"/>
        <w:ind w:firstLine="284"/>
        <w:jc w:val="both"/>
        <w:rPr>
          <w:rFonts w:ascii="Times New Roman" w:hAnsi="Times New Roman"/>
          <w:sz w:val="28"/>
          <w:szCs w:val="28"/>
        </w:rPr>
      </w:pPr>
    </w:p>
    <w:p w14:paraId="36A0EF85" w14:textId="243308A9" w:rsidR="003658C8" w:rsidRPr="00B063CA" w:rsidRDefault="003658C8" w:rsidP="003658C8">
      <w:pPr>
        <w:widowControl w:val="0"/>
        <w:tabs>
          <w:tab w:val="left" w:pos="0"/>
        </w:tabs>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0031B619" wp14:editId="3C9466A8">
            <wp:extent cx="3048000" cy="202882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14:paraId="5711826E" w14:textId="77777777" w:rsidR="003658C8" w:rsidRPr="00B063CA" w:rsidRDefault="003658C8" w:rsidP="003658C8">
      <w:pPr>
        <w:widowControl w:val="0"/>
        <w:tabs>
          <w:tab w:val="left" w:pos="0"/>
        </w:tabs>
        <w:spacing w:line="240" w:lineRule="auto"/>
        <w:jc w:val="center"/>
        <w:rPr>
          <w:rFonts w:ascii="Times New Roman" w:hAnsi="Times New Roman"/>
          <w:spacing w:val="-1"/>
          <w:sz w:val="20"/>
          <w:szCs w:val="20"/>
        </w:rPr>
      </w:pPr>
      <w:r w:rsidRPr="00B063CA">
        <w:rPr>
          <w:rFonts w:ascii="Times New Roman" w:hAnsi="Times New Roman"/>
          <w:spacing w:val="-1"/>
          <w:sz w:val="20"/>
          <w:szCs w:val="20"/>
        </w:rPr>
        <w:t xml:space="preserve">Рис. 4.5. Схема насосной установки с отрицательной </w:t>
      </w:r>
      <w:r w:rsidRPr="00B063CA">
        <w:rPr>
          <w:rFonts w:ascii="Times New Roman" w:hAnsi="Times New Roman"/>
          <w:sz w:val="20"/>
          <w:szCs w:val="20"/>
        </w:rPr>
        <w:t>высотой нагнетания</w:t>
      </w:r>
    </w:p>
    <w:p w14:paraId="55C589E1"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b/>
          <w:sz w:val="28"/>
          <w:szCs w:val="28"/>
        </w:rPr>
        <w:t>Приведенной высотой нагнетания</w:t>
      </w:r>
      <w:r w:rsidRPr="00B063CA">
        <w:rPr>
          <w:rFonts w:ascii="Times New Roman" w:hAnsi="Times New Roman"/>
          <w:sz w:val="28"/>
          <w:szCs w:val="28"/>
        </w:rPr>
        <w:t xml:space="preserve"> (</w:t>
      </w:r>
      <w:proofErr w:type="spellStart"/>
      <w:r w:rsidRPr="00B063CA">
        <w:rPr>
          <w:rFonts w:ascii="Times New Roman" w:hAnsi="Times New Roman"/>
          <w:sz w:val="28"/>
          <w:szCs w:val="28"/>
        </w:rPr>
        <w:t>Н</w:t>
      </w:r>
      <w:r w:rsidRPr="00B063CA">
        <w:rPr>
          <w:rFonts w:ascii="Times New Roman" w:hAnsi="Times New Roman"/>
          <w:sz w:val="28"/>
          <w:szCs w:val="28"/>
          <w:vertAlign w:val="subscript"/>
        </w:rPr>
        <w:t>п.н</w:t>
      </w:r>
      <w:proofErr w:type="spellEnd"/>
      <w:r w:rsidRPr="00B063CA">
        <w:rPr>
          <w:rFonts w:ascii="Times New Roman" w:hAnsi="Times New Roman"/>
          <w:sz w:val="28"/>
          <w:szCs w:val="28"/>
        </w:rPr>
        <w:t>) называется сумма геометрической высоты нагнетания и потерь напора в нагнетательном трубопроводе.</w:t>
      </w:r>
    </w:p>
    <w:p w14:paraId="1647675D"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p>
    <w:p w14:paraId="4C552078" w14:textId="77777777" w:rsidR="003658C8" w:rsidRPr="00B063CA" w:rsidRDefault="003658C8" w:rsidP="003658C8">
      <w:pPr>
        <w:widowControl w:val="0"/>
        <w:tabs>
          <w:tab w:val="left" w:pos="0"/>
        </w:tabs>
        <w:spacing w:line="240" w:lineRule="auto"/>
        <w:jc w:val="right"/>
        <w:rPr>
          <w:rFonts w:ascii="Times New Roman" w:hAnsi="Times New Roman"/>
          <w:sz w:val="28"/>
          <w:szCs w:val="28"/>
        </w:rPr>
      </w:pPr>
      <w:proofErr w:type="spellStart"/>
      <w:r w:rsidRPr="00B063CA">
        <w:rPr>
          <w:rFonts w:ascii="Times New Roman" w:hAnsi="Times New Roman"/>
          <w:sz w:val="28"/>
          <w:szCs w:val="28"/>
        </w:rPr>
        <w:t>Н</w:t>
      </w:r>
      <w:r w:rsidRPr="00B063CA">
        <w:rPr>
          <w:rFonts w:ascii="Times New Roman" w:hAnsi="Times New Roman"/>
          <w:sz w:val="28"/>
          <w:szCs w:val="28"/>
          <w:vertAlign w:val="subscript"/>
        </w:rPr>
        <w:t>п.н</w:t>
      </w:r>
      <w:proofErr w:type="spellEnd"/>
      <w:r w:rsidRPr="00B063CA">
        <w:rPr>
          <w:rFonts w:ascii="Times New Roman" w:hAnsi="Times New Roman"/>
          <w:sz w:val="28"/>
          <w:szCs w:val="28"/>
        </w:rPr>
        <w:t xml:space="preserve"> = </w:t>
      </w:r>
      <w:r w:rsidRPr="00B063CA">
        <w:rPr>
          <w:rFonts w:ascii="Times New Roman" w:hAnsi="Times New Roman"/>
          <w:sz w:val="28"/>
          <w:szCs w:val="28"/>
          <w:lang w:val="en-US"/>
        </w:rPr>
        <w:t>h</w:t>
      </w:r>
      <w:r w:rsidRPr="00B063CA">
        <w:rPr>
          <w:rFonts w:ascii="Times New Roman" w:hAnsi="Times New Roman"/>
          <w:sz w:val="28"/>
          <w:szCs w:val="28"/>
          <w:vertAlign w:val="subscript"/>
        </w:rPr>
        <w:t>н</w:t>
      </w:r>
      <w:r w:rsidRPr="00B063CA">
        <w:rPr>
          <w:rFonts w:ascii="Times New Roman" w:hAnsi="Times New Roman"/>
          <w:sz w:val="28"/>
          <w:szCs w:val="28"/>
        </w:rPr>
        <w:t xml:space="preserve"> + </w:t>
      </w:r>
      <w:r w:rsidRPr="00B063CA">
        <w:rPr>
          <w:rFonts w:ascii="Times New Roman" w:hAnsi="Times New Roman"/>
          <w:sz w:val="28"/>
          <w:szCs w:val="28"/>
          <w:lang w:val="en-US"/>
        </w:rPr>
        <w:t>h</w:t>
      </w:r>
      <w:proofErr w:type="spellStart"/>
      <w:r w:rsidRPr="00B063CA">
        <w:rPr>
          <w:rFonts w:ascii="Times New Roman" w:hAnsi="Times New Roman"/>
          <w:sz w:val="28"/>
          <w:szCs w:val="28"/>
          <w:vertAlign w:val="subscript"/>
        </w:rPr>
        <w:t>н.тр</w:t>
      </w:r>
      <w:proofErr w:type="spellEnd"/>
      <w:r w:rsidRPr="00B063CA">
        <w:rPr>
          <w:rFonts w:ascii="Times New Roman" w:hAnsi="Times New Roman"/>
          <w:sz w:val="28"/>
          <w:szCs w:val="28"/>
        </w:rPr>
        <w:t>.                                            (10)</w:t>
      </w:r>
    </w:p>
    <w:p w14:paraId="78CB7295" w14:textId="77777777" w:rsidR="003658C8" w:rsidRPr="00B063CA" w:rsidRDefault="003658C8" w:rsidP="003658C8">
      <w:pPr>
        <w:widowControl w:val="0"/>
        <w:tabs>
          <w:tab w:val="left" w:pos="0"/>
        </w:tabs>
        <w:spacing w:line="240" w:lineRule="auto"/>
        <w:jc w:val="both"/>
        <w:rPr>
          <w:rFonts w:ascii="Times New Roman" w:hAnsi="Times New Roman"/>
          <w:b/>
          <w:sz w:val="28"/>
          <w:szCs w:val="28"/>
        </w:rPr>
      </w:pPr>
      <w:r w:rsidRPr="00B063CA">
        <w:rPr>
          <w:rFonts w:ascii="Times New Roman" w:hAnsi="Times New Roman"/>
          <w:b/>
          <w:sz w:val="28"/>
          <w:szCs w:val="28"/>
        </w:rPr>
        <w:t>4.3. Характеристики насосов</w:t>
      </w:r>
    </w:p>
    <w:p w14:paraId="2FF7B9E9"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spacing w:val="-2"/>
          <w:sz w:val="28"/>
          <w:szCs w:val="28"/>
        </w:rPr>
        <w:t xml:space="preserve">Для лопастных насосов в идеальных условиях (перекачивается идеальная жидкость рабочим колесом с бесконечным количеством лопаток) теоретическая связь параметров (напора, подачи, мощности КПД) является </w:t>
      </w:r>
      <w:r w:rsidRPr="00B063CA">
        <w:rPr>
          <w:rFonts w:ascii="Times New Roman" w:hAnsi="Times New Roman"/>
          <w:sz w:val="28"/>
          <w:szCs w:val="28"/>
        </w:rPr>
        <w:t xml:space="preserve">линейной. Реальные условия делают эту связь криволинейной, не поддающейся математическому описанию формулами. Поэтому ее устанавливают экспериментально, путем испытаний на специальных стендах при постоянном числе оборотов рабочего колеса. Результаты испытаний изображают в виде графиков зависимости напора, мощности и КПД насоса от его подачи, которые называются </w:t>
      </w:r>
      <w:r w:rsidRPr="00B063CA">
        <w:rPr>
          <w:rFonts w:ascii="Times New Roman" w:hAnsi="Times New Roman"/>
          <w:b/>
          <w:sz w:val="28"/>
          <w:szCs w:val="28"/>
        </w:rPr>
        <w:t>частными характеристиками.</w:t>
      </w:r>
      <w:r w:rsidRPr="00B063CA">
        <w:rPr>
          <w:rFonts w:ascii="Times New Roman" w:hAnsi="Times New Roman"/>
          <w:sz w:val="28"/>
          <w:szCs w:val="28"/>
        </w:rPr>
        <w:t xml:space="preserve"> Они строятся на одном поле с соответствующими шкалами (рис. 4.7) и заносятся в каталог, с помощью которого и подбирается насос.</w:t>
      </w:r>
    </w:p>
    <w:p w14:paraId="4DA3FC2E" w14:textId="77777777" w:rsidR="003658C8" w:rsidRPr="00B063CA" w:rsidRDefault="003658C8" w:rsidP="003658C8">
      <w:pPr>
        <w:widowControl w:val="0"/>
        <w:tabs>
          <w:tab w:val="left" w:pos="0"/>
        </w:tabs>
        <w:spacing w:line="240" w:lineRule="auto"/>
        <w:ind w:firstLine="284"/>
        <w:jc w:val="both"/>
        <w:rPr>
          <w:rFonts w:ascii="Times New Roman" w:hAnsi="Times New Roman"/>
          <w:i/>
          <w:sz w:val="28"/>
          <w:szCs w:val="28"/>
        </w:rPr>
      </w:pPr>
      <w:r w:rsidRPr="00B063CA">
        <w:rPr>
          <w:rFonts w:ascii="Times New Roman" w:hAnsi="Times New Roman"/>
          <w:sz w:val="28"/>
          <w:szCs w:val="28"/>
        </w:rPr>
        <w:t xml:space="preserve">                           </w:t>
      </w:r>
      <w:r w:rsidRPr="00B063CA">
        <w:rPr>
          <w:rFonts w:ascii="Times New Roman" w:hAnsi="Times New Roman"/>
          <w:i/>
          <w:sz w:val="28"/>
          <w:szCs w:val="28"/>
        </w:rPr>
        <w:t>а</w:t>
      </w:r>
      <w:r w:rsidRPr="00B063CA">
        <w:rPr>
          <w:rFonts w:ascii="Times New Roman" w:hAnsi="Times New Roman"/>
          <w:sz w:val="28"/>
          <w:szCs w:val="28"/>
        </w:rPr>
        <w:t xml:space="preserve">                                                         </w:t>
      </w:r>
      <w:r w:rsidRPr="00B063CA">
        <w:rPr>
          <w:rFonts w:ascii="Times New Roman" w:hAnsi="Times New Roman"/>
          <w:i/>
          <w:sz w:val="28"/>
          <w:szCs w:val="28"/>
        </w:rPr>
        <w:t>б</w:t>
      </w:r>
    </w:p>
    <w:p w14:paraId="270E5711" w14:textId="3FC33F62"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0E238F36" wp14:editId="533BFF70">
            <wp:extent cx="4000500" cy="170497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lum bright="-12000" contrast="36000"/>
                      <a:extLst>
                        <a:ext uri="{28A0092B-C50C-407E-A947-70E740481C1C}">
                          <a14:useLocalDpi xmlns:a14="http://schemas.microsoft.com/office/drawing/2010/main" val="0"/>
                        </a:ext>
                      </a:extLst>
                    </a:blip>
                    <a:srcRect t="15550" r="348" b="3938"/>
                    <a:stretch>
                      <a:fillRect/>
                    </a:stretch>
                  </pic:blipFill>
                  <pic:spPr bwMode="auto">
                    <a:xfrm>
                      <a:off x="0" y="0"/>
                      <a:ext cx="4000500" cy="1704975"/>
                    </a:xfrm>
                    <a:prstGeom prst="rect">
                      <a:avLst/>
                    </a:prstGeom>
                    <a:noFill/>
                    <a:ln>
                      <a:noFill/>
                    </a:ln>
                  </pic:spPr>
                </pic:pic>
              </a:graphicData>
            </a:graphic>
          </wp:inline>
        </w:drawing>
      </w:r>
    </w:p>
    <w:p w14:paraId="6C2EDF4B" w14:textId="77777777" w:rsidR="003658C8" w:rsidRPr="00B063CA" w:rsidRDefault="003658C8" w:rsidP="003658C8">
      <w:pPr>
        <w:widowControl w:val="0"/>
        <w:shd w:val="clear" w:color="auto" w:fill="FFFFFF"/>
        <w:spacing w:after="0" w:line="240" w:lineRule="auto"/>
        <w:jc w:val="center"/>
        <w:rPr>
          <w:rFonts w:ascii="Times New Roman" w:hAnsi="Times New Roman"/>
          <w:sz w:val="20"/>
          <w:szCs w:val="20"/>
        </w:rPr>
      </w:pPr>
      <w:r w:rsidRPr="00B063CA">
        <w:rPr>
          <w:rFonts w:ascii="Times New Roman" w:hAnsi="Times New Roman"/>
          <w:sz w:val="20"/>
          <w:szCs w:val="20"/>
        </w:rPr>
        <w:t xml:space="preserve">Рис. 4.7. Частные характеристики </w:t>
      </w:r>
      <w:r w:rsidRPr="00B063CA">
        <w:rPr>
          <w:rFonts w:ascii="Times New Roman" w:hAnsi="Times New Roman"/>
          <w:bCs/>
          <w:sz w:val="20"/>
          <w:szCs w:val="20"/>
        </w:rPr>
        <w:t>центробежного насоса:</w:t>
      </w:r>
    </w:p>
    <w:p w14:paraId="5D394252"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iCs/>
          <w:sz w:val="20"/>
          <w:szCs w:val="20"/>
        </w:rPr>
        <w:t xml:space="preserve">а </w:t>
      </w:r>
      <w:r w:rsidRPr="00B063CA">
        <w:rPr>
          <w:rFonts w:ascii="Times New Roman" w:hAnsi="Times New Roman"/>
          <w:sz w:val="20"/>
          <w:szCs w:val="20"/>
        </w:rPr>
        <w:t xml:space="preserve">– стабильная; </w:t>
      </w:r>
      <w:r w:rsidRPr="00B063CA">
        <w:rPr>
          <w:rFonts w:ascii="Times New Roman" w:hAnsi="Times New Roman"/>
          <w:i/>
          <w:sz w:val="20"/>
          <w:szCs w:val="20"/>
        </w:rPr>
        <w:t>б</w:t>
      </w:r>
      <w:r w:rsidRPr="00B063CA">
        <w:rPr>
          <w:rFonts w:ascii="Times New Roman" w:hAnsi="Times New Roman"/>
          <w:sz w:val="20"/>
          <w:szCs w:val="20"/>
        </w:rPr>
        <w:t xml:space="preserve"> – нестабильная</w:t>
      </w:r>
    </w:p>
    <w:p w14:paraId="78B22A37" w14:textId="77777777" w:rsidR="003658C8" w:rsidRPr="00B063CA" w:rsidRDefault="003658C8" w:rsidP="003658C8">
      <w:pPr>
        <w:widowControl w:val="0"/>
        <w:spacing w:after="0" w:line="240" w:lineRule="auto"/>
        <w:jc w:val="both"/>
        <w:rPr>
          <w:rFonts w:ascii="Times New Roman" w:hAnsi="Times New Roman"/>
          <w:sz w:val="20"/>
          <w:szCs w:val="20"/>
        </w:rPr>
      </w:pPr>
    </w:p>
    <w:p w14:paraId="660A656E"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Иногда с целью уточнений частных характеристик производят испытания насоса, установленного в насосной станции. Такие уточненные характеристики называют </w:t>
      </w:r>
      <w:r w:rsidRPr="00B063CA">
        <w:rPr>
          <w:rFonts w:ascii="Times New Roman" w:hAnsi="Times New Roman"/>
          <w:b/>
          <w:sz w:val="28"/>
          <w:szCs w:val="28"/>
        </w:rPr>
        <w:t>рабочими</w:t>
      </w:r>
      <w:r w:rsidRPr="00B063CA">
        <w:rPr>
          <w:rFonts w:ascii="Times New Roman" w:hAnsi="Times New Roman"/>
          <w:b/>
          <w:i/>
          <w:sz w:val="28"/>
          <w:szCs w:val="28"/>
        </w:rPr>
        <w:t>.</w:t>
      </w:r>
    </w:p>
    <w:p w14:paraId="37E22B11" w14:textId="77777777" w:rsidR="003658C8" w:rsidRPr="00B063CA" w:rsidRDefault="003658C8" w:rsidP="003658C8">
      <w:pPr>
        <w:widowControl w:val="0"/>
        <w:tabs>
          <w:tab w:val="left" w:pos="0"/>
        </w:tabs>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 xml:space="preserve">На рис. 4.7 буквой Н обозначена напорная характеристика Н = </w:t>
      </w:r>
      <w:r w:rsidRPr="00B063CA">
        <w:rPr>
          <w:rFonts w:ascii="Times New Roman" w:hAnsi="Times New Roman"/>
          <w:spacing w:val="-2"/>
          <w:sz w:val="28"/>
          <w:szCs w:val="28"/>
          <w:lang w:val="en-US"/>
        </w:rPr>
        <w:t>f</w:t>
      </w:r>
      <w:r w:rsidRPr="00B063CA">
        <w:rPr>
          <w:rFonts w:ascii="Times New Roman" w:hAnsi="Times New Roman"/>
          <w:spacing w:val="-2"/>
          <w:sz w:val="28"/>
          <w:szCs w:val="28"/>
        </w:rPr>
        <w:t>(</w:t>
      </w:r>
      <w:r w:rsidRPr="00B063CA">
        <w:rPr>
          <w:rFonts w:ascii="Times New Roman" w:hAnsi="Times New Roman"/>
          <w:spacing w:val="-2"/>
          <w:sz w:val="28"/>
          <w:szCs w:val="28"/>
          <w:lang w:val="en-US"/>
        </w:rPr>
        <w:t>Q</w:t>
      </w:r>
      <w:r w:rsidRPr="00B063CA">
        <w:rPr>
          <w:rFonts w:ascii="Times New Roman" w:hAnsi="Times New Roman"/>
          <w:spacing w:val="-2"/>
          <w:sz w:val="28"/>
          <w:szCs w:val="28"/>
        </w:rPr>
        <w:t>), которая показывает, что с увеличением подачи от 0 на графике «а» напор плавно уменьшается, в то же время на втором графике «б» напор сначала несколько увеличивается, а потом уже плавно уменьшается.</w:t>
      </w:r>
    </w:p>
    <w:p w14:paraId="7A9AF98C"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sz w:val="28"/>
          <w:szCs w:val="28"/>
        </w:rPr>
        <w:t>Первый случай свидетельствует о стабильной работе насоса, так как одной подаче соответствует одно значение напора, на втором, в зоне с-</w:t>
      </w:r>
      <w:r w:rsidRPr="00B063CA">
        <w:rPr>
          <w:rFonts w:ascii="Times New Roman" w:hAnsi="Times New Roman"/>
          <w:sz w:val="28"/>
          <w:szCs w:val="28"/>
          <w:lang w:val="en-US"/>
        </w:rPr>
        <w:t>d</w:t>
      </w:r>
      <w:r w:rsidRPr="00B063CA">
        <w:rPr>
          <w:rFonts w:ascii="Times New Roman" w:hAnsi="Times New Roman"/>
          <w:sz w:val="28"/>
          <w:szCs w:val="28"/>
        </w:rPr>
        <w:t xml:space="preserve"> одной подаче соответствует два напора, что делает работу насоса нестабильной и эксплуатировать его в этой зоне нельзя.</w:t>
      </w:r>
    </w:p>
    <w:p w14:paraId="26646FEA"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spacing w:val="-2"/>
          <w:sz w:val="28"/>
          <w:szCs w:val="28"/>
        </w:rPr>
        <w:t xml:space="preserve">Наиболее эффективно насос будет работать в зоне между точками а и б, которая соответствует наибольшим значениям КПД (кривая </w:t>
      </w:r>
      <w:r w:rsidRPr="00B063CA">
        <w:rPr>
          <w:rFonts w:ascii="Times New Roman" w:hAnsi="Times New Roman"/>
          <w:spacing w:val="-2"/>
          <w:sz w:val="28"/>
          <w:szCs w:val="28"/>
          <w:lang w:val="en-US"/>
        </w:rPr>
        <w:t>h</w:t>
      </w:r>
      <w:r w:rsidRPr="00B063CA">
        <w:rPr>
          <w:rFonts w:ascii="Times New Roman" w:hAnsi="Times New Roman"/>
          <w:spacing w:val="-2"/>
          <w:sz w:val="28"/>
          <w:szCs w:val="28"/>
        </w:rPr>
        <w:t xml:space="preserve"> = </w:t>
      </w:r>
      <w:r w:rsidRPr="00B063CA">
        <w:rPr>
          <w:rFonts w:ascii="Times New Roman" w:hAnsi="Times New Roman"/>
          <w:spacing w:val="-2"/>
          <w:sz w:val="28"/>
          <w:szCs w:val="28"/>
          <w:lang w:val="en-US"/>
        </w:rPr>
        <w:t>f</w:t>
      </w:r>
      <w:r w:rsidRPr="00B063CA">
        <w:rPr>
          <w:rFonts w:ascii="Times New Roman" w:hAnsi="Times New Roman"/>
          <w:spacing w:val="-2"/>
          <w:sz w:val="28"/>
          <w:szCs w:val="28"/>
        </w:rPr>
        <w:t>(</w:t>
      </w:r>
      <w:r w:rsidRPr="00B063CA">
        <w:rPr>
          <w:rFonts w:ascii="Times New Roman" w:hAnsi="Times New Roman"/>
          <w:spacing w:val="-2"/>
          <w:sz w:val="28"/>
          <w:szCs w:val="28"/>
          <w:lang w:val="en-US"/>
        </w:rPr>
        <w:t>Q</w:t>
      </w:r>
      <w:r w:rsidRPr="00B063CA">
        <w:rPr>
          <w:rFonts w:ascii="Times New Roman" w:hAnsi="Times New Roman"/>
          <w:spacing w:val="-2"/>
          <w:sz w:val="28"/>
          <w:szCs w:val="28"/>
        </w:rPr>
        <w:t>)</w:t>
      </w:r>
      <w:r w:rsidRPr="00B063CA">
        <w:rPr>
          <w:rFonts w:ascii="Times New Roman" w:hAnsi="Times New Roman"/>
          <w:sz w:val="28"/>
          <w:szCs w:val="28"/>
        </w:rPr>
        <w:t xml:space="preserve"> и носит название «рабочая область насоса».</w:t>
      </w:r>
    </w:p>
    <w:p w14:paraId="762627D1"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b/>
          <w:sz w:val="28"/>
          <w:szCs w:val="28"/>
        </w:rPr>
        <w:t xml:space="preserve">Рабочая область насоса </w:t>
      </w:r>
      <w:r w:rsidRPr="00B063CA">
        <w:rPr>
          <w:rFonts w:ascii="Times New Roman" w:hAnsi="Times New Roman"/>
          <w:b/>
          <w:spacing w:val="-2"/>
          <w:sz w:val="28"/>
          <w:szCs w:val="28"/>
        </w:rPr>
        <w:t>–</w:t>
      </w:r>
      <w:r w:rsidRPr="00B063CA">
        <w:rPr>
          <w:rFonts w:ascii="Times New Roman" w:hAnsi="Times New Roman"/>
          <w:b/>
          <w:sz w:val="28"/>
          <w:szCs w:val="28"/>
        </w:rPr>
        <w:t xml:space="preserve"> это диапазон изменений подачи и напора, соответствующий КПД, которые отличаются от максимального значения</w:t>
      </w:r>
      <w:r w:rsidRPr="00B063CA">
        <w:rPr>
          <w:rFonts w:ascii="Times New Roman" w:hAnsi="Times New Roman"/>
          <w:b/>
          <w:i/>
          <w:sz w:val="28"/>
          <w:szCs w:val="28"/>
        </w:rPr>
        <w:t xml:space="preserve"> </w:t>
      </w:r>
      <w:r w:rsidRPr="00B063CA">
        <w:rPr>
          <w:rFonts w:ascii="Times New Roman" w:hAnsi="Times New Roman"/>
          <w:sz w:val="28"/>
          <w:szCs w:val="28"/>
        </w:rPr>
        <w:t xml:space="preserve">(точка </w:t>
      </w:r>
      <w:r w:rsidRPr="00B063CA">
        <w:rPr>
          <w:rFonts w:ascii="Times New Roman" w:hAnsi="Times New Roman"/>
          <w:sz w:val="28"/>
          <w:szCs w:val="28"/>
          <w:lang w:val="en-US"/>
        </w:rPr>
        <w:t>m</w:t>
      </w:r>
      <w:r w:rsidRPr="00B063CA">
        <w:rPr>
          <w:rFonts w:ascii="Times New Roman" w:hAnsi="Times New Roman"/>
          <w:b/>
          <w:i/>
          <w:sz w:val="28"/>
          <w:szCs w:val="28"/>
        </w:rPr>
        <w:t xml:space="preserve"> </w:t>
      </w:r>
      <w:r w:rsidRPr="00B063CA">
        <w:rPr>
          <w:rFonts w:ascii="Times New Roman" w:hAnsi="Times New Roman"/>
          <w:sz w:val="28"/>
          <w:szCs w:val="28"/>
        </w:rPr>
        <w:t xml:space="preserve">на рис. 4.7) </w:t>
      </w:r>
      <w:r w:rsidRPr="00B063CA">
        <w:rPr>
          <w:rFonts w:ascii="Times New Roman" w:hAnsi="Times New Roman"/>
          <w:b/>
          <w:sz w:val="28"/>
          <w:szCs w:val="28"/>
        </w:rPr>
        <w:t>не более чем на 10 % (</w:t>
      </w:r>
      <w:r w:rsidRPr="00B063CA">
        <w:rPr>
          <w:rFonts w:ascii="Times New Roman" w:hAnsi="Times New Roman"/>
          <w:sz w:val="28"/>
          <w:szCs w:val="28"/>
        </w:rPr>
        <w:t>зона а-б).</w:t>
      </w:r>
    </w:p>
    <w:p w14:paraId="30D26587"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spacing w:val="-4"/>
          <w:sz w:val="28"/>
          <w:szCs w:val="28"/>
        </w:rPr>
        <w:t xml:space="preserve">Кривая, обозначенная буквой </w:t>
      </w:r>
      <w:r w:rsidRPr="00B063CA">
        <w:rPr>
          <w:rFonts w:ascii="Times New Roman" w:hAnsi="Times New Roman"/>
          <w:spacing w:val="-4"/>
          <w:sz w:val="28"/>
          <w:szCs w:val="28"/>
          <w:lang w:val="en-US"/>
        </w:rPr>
        <w:t>N</w:t>
      </w:r>
      <w:r w:rsidRPr="00B063CA">
        <w:rPr>
          <w:rFonts w:ascii="Times New Roman" w:hAnsi="Times New Roman"/>
          <w:spacing w:val="-4"/>
          <w:sz w:val="28"/>
          <w:szCs w:val="28"/>
        </w:rPr>
        <w:t xml:space="preserve"> (см. рис. 4.7), называется мощностной характеристикой и показывает функциональную связь мощности и подачи </w:t>
      </w:r>
      <w:r w:rsidRPr="00B063CA">
        <w:rPr>
          <w:rFonts w:ascii="Times New Roman" w:hAnsi="Times New Roman"/>
          <w:spacing w:val="-4"/>
          <w:sz w:val="28"/>
          <w:szCs w:val="28"/>
          <w:lang w:val="en-US"/>
        </w:rPr>
        <w:t>N</w:t>
      </w:r>
      <w:r w:rsidRPr="00B063CA">
        <w:rPr>
          <w:rFonts w:ascii="Times New Roman" w:hAnsi="Times New Roman"/>
          <w:spacing w:val="-4"/>
          <w:sz w:val="28"/>
          <w:szCs w:val="28"/>
        </w:rPr>
        <w:t xml:space="preserve"> = </w:t>
      </w:r>
      <w:r w:rsidRPr="00B063CA">
        <w:rPr>
          <w:rFonts w:ascii="Times New Roman" w:hAnsi="Times New Roman"/>
          <w:spacing w:val="-4"/>
          <w:sz w:val="28"/>
          <w:szCs w:val="28"/>
          <w:lang w:val="en-US"/>
        </w:rPr>
        <w:t>f</w:t>
      </w:r>
      <w:r w:rsidRPr="00B063CA">
        <w:rPr>
          <w:rFonts w:ascii="Times New Roman" w:hAnsi="Times New Roman"/>
          <w:spacing w:val="-4"/>
          <w:sz w:val="28"/>
          <w:szCs w:val="28"/>
        </w:rPr>
        <w:t>(</w:t>
      </w:r>
      <w:r w:rsidRPr="00B063CA">
        <w:rPr>
          <w:rFonts w:ascii="Times New Roman" w:hAnsi="Times New Roman"/>
          <w:spacing w:val="-4"/>
          <w:sz w:val="28"/>
          <w:szCs w:val="28"/>
          <w:lang w:val="en-US"/>
        </w:rPr>
        <w:t>Q</w:t>
      </w:r>
      <w:r w:rsidRPr="00B063CA">
        <w:rPr>
          <w:rFonts w:ascii="Times New Roman" w:hAnsi="Times New Roman"/>
          <w:spacing w:val="-4"/>
          <w:sz w:val="28"/>
          <w:szCs w:val="28"/>
        </w:rPr>
        <w:t>). При закрытой задвижке на напорном трубопроводе (</w:t>
      </w:r>
      <w:r w:rsidRPr="00B063CA">
        <w:rPr>
          <w:rFonts w:ascii="Times New Roman" w:hAnsi="Times New Roman"/>
          <w:spacing w:val="-4"/>
          <w:sz w:val="28"/>
          <w:szCs w:val="28"/>
          <w:lang w:val="en-US"/>
        </w:rPr>
        <w:t>Q</w:t>
      </w:r>
      <w:r w:rsidRPr="00B063CA">
        <w:rPr>
          <w:rFonts w:ascii="Times New Roman" w:hAnsi="Times New Roman"/>
          <w:spacing w:val="-4"/>
          <w:sz w:val="28"/>
          <w:szCs w:val="28"/>
        </w:rPr>
        <w:t xml:space="preserve"> = 0)</w:t>
      </w:r>
      <w:r w:rsidRPr="00B063CA">
        <w:rPr>
          <w:rFonts w:ascii="Times New Roman" w:hAnsi="Times New Roman"/>
          <w:sz w:val="28"/>
          <w:szCs w:val="28"/>
        </w:rPr>
        <w:t xml:space="preserve"> потребляемая насосом мощность минимальная и это облегчает пуск электродвигателя, так как он не будет испытывать перегрузок.</w:t>
      </w:r>
    </w:p>
    <w:p w14:paraId="128DB567" w14:textId="77777777" w:rsidR="003658C8" w:rsidRPr="00B063CA" w:rsidRDefault="003658C8" w:rsidP="003658C8">
      <w:pPr>
        <w:widowControl w:val="0"/>
        <w:tabs>
          <w:tab w:val="left" w:pos="0"/>
        </w:tabs>
        <w:spacing w:after="0" w:line="240" w:lineRule="auto"/>
        <w:ind w:firstLine="284"/>
        <w:jc w:val="both"/>
        <w:rPr>
          <w:rFonts w:ascii="Times New Roman" w:hAnsi="Times New Roman"/>
          <w:b/>
          <w:sz w:val="28"/>
          <w:szCs w:val="28"/>
        </w:rPr>
      </w:pPr>
      <w:r w:rsidRPr="00B063CA">
        <w:rPr>
          <w:rFonts w:ascii="Times New Roman" w:hAnsi="Times New Roman"/>
          <w:sz w:val="28"/>
          <w:szCs w:val="28"/>
        </w:rPr>
        <w:t xml:space="preserve">На рис. 4.8 показаны частные характеристики центробежных насосов типа Д, которые получены при заводских испытаниях и помещены в каталог насосов, поэтому их называют </w:t>
      </w:r>
      <w:r w:rsidRPr="00B063CA">
        <w:rPr>
          <w:rFonts w:ascii="Times New Roman" w:hAnsi="Times New Roman"/>
          <w:b/>
          <w:sz w:val="28"/>
          <w:szCs w:val="28"/>
        </w:rPr>
        <w:t>типовыми.</w:t>
      </w:r>
    </w:p>
    <w:p w14:paraId="6174DD39" w14:textId="042FCC03" w:rsidR="003658C8" w:rsidRPr="00B063CA" w:rsidRDefault="003658C8" w:rsidP="003658C8">
      <w:pPr>
        <w:widowControl w:val="0"/>
        <w:tabs>
          <w:tab w:val="left" w:pos="0"/>
        </w:tabs>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0539D1F4" wp14:editId="35471CFC">
            <wp:extent cx="2828925" cy="26098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28925" cy="2609850"/>
                    </a:xfrm>
                    <a:prstGeom prst="rect">
                      <a:avLst/>
                    </a:prstGeom>
                    <a:noFill/>
                    <a:ln>
                      <a:noFill/>
                    </a:ln>
                  </pic:spPr>
                </pic:pic>
              </a:graphicData>
            </a:graphic>
          </wp:inline>
        </w:drawing>
      </w:r>
    </w:p>
    <w:p w14:paraId="5B57C55F" w14:textId="77777777" w:rsidR="003658C8" w:rsidRPr="00B063CA" w:rsidRDefault="003658C8" w:rsidP="003658C8">
      <w:pPr>
        <w:widowControl w:val="0"/>
        <w:spacing w:line="240" w:lineRule="auto"/>
        <w:jc w:val="center"/>
        <w:rPr>
          <w:rFonts w:ascii="Times New Roman" w:hAnsi="Times New Roman"/>
          <w:sz w:val="20"/>
          <w:szCs w:val="20"/>
        </w:rPr>
      </w:pPr>
      <w:r w:rsidRPr="00B063CA">
        <w:rPr>
          <w:rFonts w:ascii="Times New Roman" w:hAnsi="Times New Roman"/>
          <w:sz w:val="20"/>
          <w:szCs w:val="20"/>
        </w:rPr>
        <w:t>Рис. 4.8. Типовые частные характеристики центробежных насосов</w:t>
      </w:r>
    </w:p>
    <w:p w14:paraId="513BBC68"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Для того чтобы не производить испытаний насоса каждый раз, когда меняется число оборотов, применяют </w:t>
      </w:r>
      <w:r w:rsidRPr="00B063CA">
        <w:rPr>
          <w:rFonts w:ascii="Times New Roman" w:hAnsi="Times New Roman"/>
          <w:b/>
          <w:sz w:val="28"/>
          <w:szCs w:val="28"/>
        </w:rPr>
        <w:t>универсальные характеристики</w:t>
      </w:r>
      <w:r w:rsidRPr="00B063CA">
        <w:rPr>
          <w:rFonts w:ascii="Times New Roman" w:hAnsi="Times New Roman"/>
          <w:sz w:val="28"/>
          <w:szCs w:val="28"/>
        </w:rPr>
        <w:t xml:space="preserve"> (рис. 4.9). Они позволяют судить о подаче (</w:t>
      </w:r>
      <w:r w:rsidRPr="00B063CA">
        <w:rPr>
          <w:rFonts w:ascii="Times New Roman" w:hAnsi="Times New Roman"/>
          <w:sz w:val="28"/>
          <w:szCs w:val="28"/>
          <w:lang w:val="en-US"/>
        </w:rPr>
        <w:t>Q</w:t>
      </w:r>
      <w:r w:rsidRPr="00B063CA">
        <w:rPr>
          <w:rFonts w:ascii="Times New Roman" w:hAnsi="Times New Roman"/>
          <w:sz w:val="28"/>
          <w:szCs w:val="28"/>
        </w:rPr>
        <w:t>), напоре (Н) и КПД при всех практически возможных частотах вращения рабочего колеса.</w:t>
      </w:r>
    </w:p>
    <w:p w14:paraId="7BB7B506" w14:textId="480901DC"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16383C7D" wp14:editId="5FD9F7EC">
            <wp:extent cx="3095625" cy="214312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5625" cy="2143125"/>
                    </a:xfrm>
                    <a:prstGeom prst="rect">
                      <a:avLst/>
                    </a:prstGeom>
                    <a:noFill/>
                    <a:ln>
                      <a:noFill/>
                    </a:ln>
                  </pic:spPr>
                </pic:pic>
              </a:graphicData>
            </a:graphic>
          </wp:inline>
        </w:drawing>
      </w:r>
    </w:p>
    <w:p w14:paraId="51A89FD0" w14:textId="77777777" w:rsidR="003658C8" w:rsidRPr="00B063CA" w:rsidRDefault="003658C8" w:rsidP="003658C8">
      <w:pPr>
        <w:widowControl w:val="0"/>
        <w:tabs>
          <w:tab w:val="left" w:pos="0"/>
        </w:tabs>
        <w:spacing w:line="240" w:lineRule="auto"/>
        <w:jc w:val="center"/>
        <w:rPr>
          <w:rFonts w:ascii="Times New Roman" w:hAnsi="Times New Roman"/>
          <w:sz w:val="20"/>
          <w:szCs w:val="20"/>
        </w:rPr>
      </w:pPr>
      <w:r w:rsidRPr="00B063CA">
        <w:rPr>
          <w:rFonts w:ascii="Times New Roman" w:hAnsi="Times New Roman"/>
          <w:sz w:val="20"/>
          <w:szCs w:val="20"/>
        </w:rPr>
        <w:t>Рис. 4.9. Универсальная характеристика центробежного насоса</w:t>
      </w:r>
    </w:p>
    <w:p w14:paraId="4D07D97C" w14:textId="77777777" w:rsidR="003658C8" w:rsidRPr="00B063CA" w:rsidRDefault="003658C8" w:rsidP="003658C8">
      <w:pPr>
        <w:widowControl w:val="0"/>
        <w:tabs>
          <w:tab w:val="left" w:pos="0"/>
        </w:tabs>
        <w:spacing w:line="240" w:lineRule="auto"/>
        <w:jc w:val="both"/>
        <w:rPr>
          <w:rFonts w:ascii="Times New Roman" w:hAnsi="Times New Roman"/>
          <w:b/>
          <w:sz w:val="28"/>
          <w:szCs w:val="28"/>
        </w:rPr>
      </w:pPr>
      <w:r w:rsidRPr="00B063CA">
        <w:rPr>
          <w:rFonts w:ascii="Times New Roman" w:hAnsi="Times New Roman"/>
          <w:b/>
          <w:sz w:val="28"/>
          <w:szCs w:val="28"/>
        </w:rPr>
        <w:t>4.4. Всасывающие, подводящие и напорные трубопроводы</w:t>
      </w:r>
    </w:p>
    <w:p w14:paraId="412F4B9B" w14:textId="77777777" w:rsidR="003658C8" w:rsidRPr="00B063CA" w:rsidRDefault="003658C8" w:rsidP="003658C8">
      <w:pPr>
        <w:widowControl w:val="0"/>
        <w:tabs>
          <w:tab w:val="left" w:pos="0"/>
        </w:tabs>
        <w:spacing w:after="0" w:line="240" w:lineRule="auto"/>
        <w:ind w:firstLine="284"/>
        <w:jc w:val="both"/>
        <w:rPr>
          <w:rFonts w:ascii="Times New Roman" w:hAnsi="Times New Roman"/>
          <w:sz w:val="28"/>
          <w:szCs w:val="28"/>
        </w:rPr>
      </w:pPr>
      <w:r w:rsidRPr="00B063CA">
        <w:rPr>
          <w:rFonts w:ascii="Times New Roman" w:hAnsi="Times New Roman"/>
          <w:b/>
          <w:sz w:val="28"/>
          <w:szCs w:val="28"/>
        </w:rPr>
        <w:t>Всасывающие трубопроводы</w:t>
      </w:r>
      <w:r w:rsidRPr="00B063CA">
        <w:rPr>
          <w:rFonts w:ascii="Times New Roman" w:hAnsi="Times New Roman"/>
          <w:sz w:val="28"/>
          <w:szCs w:val="28"/>
        </w:rPr>
        <w:t xml:space="preserve"> подводят воду от камер водозаборных сооружений к всасывающим патрубкам насосов. Давление в них может быть меньше атмосферного, поэтому они должны быть герметичны. Всасывающие трубопроводы прокладывают только стальные. Если насосы работают только с отрицательной высотой всасывания (находятся «под заливом»), то трубы, транспортирующие воду к насосам, называют </w:t>
      </w:r>
      <w:r w:rsidRPr="00B063CA">
        <w:rPr>
          <w:rFonts w:ascii="Times New Roman" w:hAnsi="Times New Roman"/>
          <w:b/>
          <w:sz w:val="28"/>
          <w:szCs w:val="28"/>
        </w:rPr>
        <w:t>подводящими.</w:t>
      </w:r>
    </w:p>
    <w:p w14:paraId="4E743FD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Прокладывают трубы с подъемом к насосам для того, чтобы не образовывались воздушные мешки. Входная часть заглубляется под минимальный уровень воды настолько, чтобы не попадал воздух через воронку, формирующуюся при работе насоса. Всасывающие трубопроводы   проектируют по возможности короткими (до </w:t>
      </w:r>
      <w:smartTag w:uri="urn:schemas-microsoft-com:office:smarttags" w:element="metricconverter">
        <w:smartTagPr>
          <w:attr w:name="ProductID" w:val="30 м"/>
        </w:smartTagPr>
        <w:r w:rsidRPr="00B063CA">
          <w:rPr>
            <w:rFonts w:ascii="Times New Roman" w:hAnsi="Times New Roman"/>
            <w:sz w:val="28"/>
            <w:szCs w:val="28"/>
          </w:rPr>
          <w:t>30 м</w:t>
        </w:r>
      </w:smartTag>
      <w:r w:rsidRPr="00B063CA">
        <w:rPr>
          <w:rFonts w:ascii="Times New Roman" w:hAnsi="Times New Roman"/>
          <w:sz w:val="28"/>
          <w:szCs w:val="28"/>
        </w:rPr>
        <w:t xml:space="preserve">) с минимальным числом стыков, поворотов и переходов (резкие переходы и повороты не допускаются), чтобы потери напора в них были небольшими. Число таких трубопроводов принимают равное числу насосов. Всасывающие трубопроводы вне здания насосной станции прокладывают на опорах, устанавливаемых с учетом глубины промерзания грунта. Внутри здания всасывающие трубопроводы диаметром более </w:t>
      </w:r>
      <w:smartTag w:uri="urn:schemas-microsoft-com:office:smarttags" w:element="metricconverter">
        <w:smartTagPr>
          <w:attr w:name="ProductID" w:val="300 мм"/>
        </w:smartTagPr>
        <w:r w:rsidRPr="00B063CA">
          <w:rPr>
            <w:rFonts w:ascii="Times New Roman" w:hAnsi="Times New Roman"/>
            <w:sz w:val="28"/>
            <w:szCs w:val="28"/>
          </w:rPr>
          <w:t>300 мм</w:t>
        </w:r>
      </w:smartTag>
      <w:r w:rsidRPr="00B063CA">
        <w:rPr>
          <w:rFonts w:ascii="Times New Roman" w:hAnsi="Times New Roman"/>
          <w:sz w:val="28"/>
          <w:szCs w:val="28"/>
        </w:rPr>
        <w:t xml:space="preserve"> прокладывают выше пола, а диаметром до </w:t>
      </w:r>
      <w:smartTag w:uri="urn:schemas-microsoft-com:office:smarttags" w:element="metricconverter">
        <w:smartTagPr>
          <w:attr w:name="ProductID" w:val="300 мм"/>
        </w:smartTagPr>
        <w:r w:rsidRPr="00B063CA">
          <w:rPr>
            <w:rFonts w:ascii="Times New Roman" w:hAnsi="Times New Roman"/>
            <w:sz w:val="28"/>
            <w:szCs w:val="28"/>
          </w:rPr>
          <w:t>300 мм</w:t>
        </w:r>
      </w:smartTag>
      <w:r w:rsidRPr="00B063CA">
        <w:rPr>
          <w:rFonts w:ascii="Times New Roman" w:hAnsi="Times New Roman"/>
          <w:sz w:val="28"/>
          <w:szCs w:val="28"/>
        </w:rPr>
        <w:t xml:space="preserve"> – как выше, так и ниже (в специальных каналах) пола. Заполняют их водой перед пуском основных насосов с помощью вакуумных насосов с </w:t>
      </w:r>
      <w:proofErr w:type="spellStart"/>
      <w:r w:rsidRPr="00B063CA">
        <w:rPr>
          <w:rFonts w:ascii="Times New Roman" w:hAnsi="Times New Roman"/>
          <w:sz w:val="28"/>
          <w:szCs w:val="28"/>
        </w:rPr>
        <w:t>водовоздушными</w:t>
      </w:r>
      <w:proofErr w:type="spellEnd"/>
      <w:r w:rsidRPr="00B063CA">
        <w:rPr>
          <w:rFonts w:ascii="Times New Roman" w:hAnsi="Times New Roman"/>
          <w:sz w:val="28"/>
          <w:szCs w:val="28"/>
        </w:rPr>
        <w:t xml:space="preserve"> баками. Для предотвращения опорожнения при отключении насосов на всасывающих трубопроводах диаметрами до </w:t>
      </w:r>
      <w:smartTag w:uri="urn:schemas-microsoft-com:office:smarttags" w:element="metricconverter">
        <w:smartTagPr>
          <w:attr w:name="ProductID" w:val="400 мм"/>
        </w:smartTagPr>
        <w:r w:rsidRPr="00B063CA">
          <w:rPr>
            <w:rFonts w:ascii="Times New Roman" w:hAnsi="Times New Roman"/>
            <w:sz w:val="28"/>
            <w:szCs w:val="28"/>
          </w:rPr>
          <w:t>400 мм</w:t>
        </w:r>
      </w:smartTag>
      <w:r w:rsidRPr="00B063CA">
        <w:rPr>
          <w:rFonts w:ascii="Times New Roman" w:hAnsi="Times New Roman"/>
          <w:sz w:val="28"/>
          <w:szCs w:val="28"/>
        </w:rPr>
        <w:t xml:space="preserve"> допускается устанавливать специальные приемные клапаны, закрытые сеткой, работающие как обратные, хотя это и приводит к возрастанию гидравлического сопротивления. Если насос в отдельные периоды работает с отрицательной высотой всасывания, то для возможности его отключения или замены всасывающие трубопроводы оснащают запорной арматурой (укороченными задвижками, имеющими меньшие габаритные размеры и массу, чем обычные), или дисковыми затворами, рассчитанными на небольшое давление.</w:t>
      </w:r>
    </w:p>
    <w:p w14:paraId="5CC10BD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Расчет всасывающих труб заключается в определении размеров ее отдельных элементов (рис. 4.10).</w:t>
      </w:r>
    </w:p>
    <w:p w14:paraId="74F02BEA" w14:textId="07107219"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067551F3" wp14:editId="1A1DDF69">
            <wp:extent cx="2457450" cy="13716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7450" cy="1371600"/>
                    </a:xfrm>
                    <a:prstGeom prst="rect">
                      <a:avLst/>
                    </a:prstGeom>
                    <a:noFill/>
                    <a:ln>
                      <a:noFill/>
                    </a:ln>
                  </pic:spPr>
                </pic:pic>
              </a:graphicData>
            </a:graphic>
          </wp:inline>
        </w:drawing>
      </w:r>
    </w:p>
    <w:p w14:paraId="3CD1B707" w14:textId="77777777" w:rsidR="003658C8" w:rsidRPr="00B063CA" w:rsidRDefault="003658C8" w:rsidP="003658C8">
      <w:pPr>
        <w:widowControl w:val="0"/>
        <w:spacing w:line="240" w:lineRule="auto"/>
        <w:jc w:val="center"/>
        <w:rPr>
          <w:rFonts w:ascii="Times New Roman" w:hAnsi="Times New Roman"/>
          <w:sz w:val="20"/>
          <w:szCs w:val="20"/>
        </w:rPr>
      </w:pPr>
      <w:r w:rsidRPr="00B063CA">
        <w:rPr>
          <w:rFonts w:ascii="Times New Roman" w:hAnsi="Times New Roman"/>
          <w:sz w:val="20"/>
          <w:szCs w:val="20"/>
        </w:rPr>
        <w:t>Рис. 4.10. Схема всасывающей трубы насоса</w:t>
      </w:r>
    </w:p>
    <w:p w14:paraId="54676DAB" w14:textId="77777777" w:rsidR="003658C8" w:rsidRPr="00B063CA" w:rsidRDefault="003658C8" w:rsidP="003658C8">
      <w:pPr>
        <w:widowControl w:val="0"/>
        <w:spacing w:line="240" w:lineRule="auto"/>
        <w:ind w:firstLine="284"/>
        <w:jc w:val="both"/>
        <w:rPr>
          <w:rFonts w:ascii="Times New Roman" w:hAnsi="Times New Roman"/>
          <w:sz w:val="28"/>
          <w:szCs w:val="28"/>
        </w:rPr>
      </w:pPr>
      <w:r w:rsidRPr="00B063CA">
        <w:rPr>
          <w:rFonts w:ascii="Times New Roman" w:hAnsi="Times New Roman"/>
          <w:sz w:val="28"/>
          <w:szCs w:val="28"/>
        </w:rPr>
        <w:t>Расчетная формула для определения диаметров имеет следующий вид:</w:t>
      </w:r>
    </w:p>
    <w:p w14:paraId="1EE72911" w14:textId="77777777" w:rsidR="003658C8" w:rsidRPr="00B063CA" w:rsidRDefault="003658C8" w:rsidP="003658C8">
      <w:pPr>
        <w:widowControl w:val="0"/>
        <w:spacing w:line="240" w:lineRule="auto"/>
        <w:jc w:val="right"/>
        <w:rPr>
          <w:rFonts w:ascii="Times New Roman" w:hAnsi="Times New Roman"/>
          <w:position w:val="-4"/>
          <w:sz w:val="28"/>
          <w:szCs w:val="28"/>
        </w:rPr>
      </w:pPr>
      <w:r w:rsidRPr="00B063CA">
        <w:rPr>
          <w:rFonts w:ascii="Times New Roman" w:eastAsia="Times New Roman" w:hAnsi="Times New Roman"/>
          <w:position w:val="-26"/>
          <w:sz w:val="28"/>
          <w:szCs w:val="28"/>
        </w:rPr>
        <w:object w:dxaOrig="1299" w:dyaOrig="640" w14:anchorId="5DD58856">
          <v:shape id="_x0000_i1034" type="#_x0000_t75" style="width:72.05pt;height:35.3pt" o:ole="">
            <v:imagedata r:id="rId48" o:title=""/>
          </v:shape>
          <o:OLEObject Type="Embed" ProgID="Equation.3" ShapeID="_x0000_i1034" DrawAspect="Content" ObjectID="_1641827542" r:id="rId49"/>
        </w:object>
      </w:r>
      <w:r w:rsidRPr="00B063CA">
        <w:rPr>
          <w:rFonts w:ascii="Times New Roman" w:hAnsi="Times New Roman"/>
          <w:sz w:val="28"/>
          <w:szCs w:val="28"/>
        </w:rPr>
        <w:t>,</w:t>
      </w:r>
      <w:r w:rsidRPr="00B063CA">
        <w:rPr>
          <w:rFonts w:ascii="Times New Roman" w:hAnsi="Times New Roman"/>
          <w:position w:val="-4"/>
          <w:sz w:val="28"/>
          <w:szCs w:val="28"/>
        </w:rPr>
        <w:t xml:space="preserve">                                              (20)</w:t>
      </w:r>
    </w:p>
    <w:p w14:paraId="251F32E4" w14:textId="77777777" w:rsidR="003658C8" w:rsidRPr="00B063CA" w:rsidRDefault="003658C8" w:rsidP="003658C8">
      <w:pPr>
        <w:widowControl w:val="0"/>
        <w:spacing w:after="0" w:line="240" w:lineRule="auto"/>
        <w:jc w:val="both"/>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sz w:val="28"/>
          <w:szCs w:val="28"/>
          <w:lang w:val="en-US"/>
        </w:rPr>
        <w:t>Q</w:t>
      </w:r>
      <w:r w:rsidRPr="00B063CA">
        <w:rPr>
          <w:rFonts w:ascii="Times New Roman" w:hAnsi="Times New Roman"/>
          <w:sz w:val="28"/>
          <w:szCs w:val="28"/>
          <w:vertAlign w:val="subscript"/>
        </w:rPr>
        <w:t>р</w:t>
      </w:r>
      <w:r w:rsidRPr="00B063CA">
        <w:rPr>
          <w:rFonts w:ascii="Times New Roman" w:hAnsi="Times New Roman"/>
          <w:sz w:val="28"/>
          <w:szCs w:val="28"/>
        </w:rPr>
        <w:t xml:space="preserve"> – расчетный расход насоса, м</w:t>
      </w:r>
      <w:r w:rsidRPr="00B063CA">
        <w:rPr>
          <w:rFonts w:ascii="Times New Roman" w:hAnsi="Times New Roman"/>
          <w:sz w:val="28"/>
          <w:szCs w:val="28"/>
          <w:vertAlign w:val="superscript"/>
        </w:rPr>
        <w:t>3</w:t>
      </w:r>
      <w:r w:rsidRPr="00B063CA">
        <w:rPr>
          <w:rFonts w:ascii="Times New Roman" w:hAnsi="Times New Roman"/>
          <w:sz w:val="28"/>
          <w:szCs w:val="28"/>
        </w:rPr>
        <w:t>/с;</w:t>
      </w:r>
    </w:p>
    <w:p w14:paraId="38F013C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lang w:val="en-US"/>
        </w:rPr>
        <w:t>v</w:t>
      </w:r>
      <w:r w:rsidRPr="00B063CA">
        <w:rPr>
          <w:rFonts w:ascii="Times New Roman" w:hAnsi="Times New Roman"/>
          <w:sz w:val="28"/>
          <w:szCs w:val="28"/>
          <w:vertAlign w:val="subscript"/>
        </w:rPr>
        <w:t>оп</w:t>
      </w:r>
      <w:r w:rsidRPr="00B063CA">
        <w:rPr>
          <w:rFonts w:ascii="Times New Roman" w:hAnsi="Times New Roman"/>
          <w:sz w:val="28"/>
          <w:szCs w:val="28"/>
        </w:rPr>
        <w:t xml:space="preserve"> – оптимальная скорость движения воды.</w:t>
      </w:r>
    </w:p>
    <w:p w14:paraId="6D33363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На входе во всасывающую трубу, скорость принимается равной 0,6–0,8 м/с, а в трубе она равна 1,0–1,5 м/с. Переход от большого диаметра трубы к меньшему осуществляется при помощи одностороннего конуса с горизонтальной верхней образующей, которая препятствует защемлению воздуха.</w:t>
      </w:r>
    </w:p>
    <w:p w14:paraId="60B3F16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Длина переходного конуса определяется по формуле</w:t>
      </w:r>
    </w:p>
    <w:p w14:paraId="7240444B"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2688EF94" w14:textId="77777777" w:rsidR="003658C8" w:rsidRPr="00B063CA" w:rsidRDefault="003658C8" w:rsidP="003658C8">
      <w:pPr>
        <w:widowControl w:val="0"/>
        <w:spacing w:line="240" w:lineRule="auto"/>
        <w:jc w:val="right"/>
        <w:rPr>
          <w:rFonts w:ascii="Times New Roman" w:hAnsi="Times New Roman"/>
          <w:sz w:val="28"/>
          <w:szCs w:val="28"/>
        </w:rPr>
      </w:pPr>
      <w:r w:rsidRPr="00B063CA">
        <w:rPr>
          <w:rFonts w:ascii="Times New Roman" w:hAnsi="Times New Roman"/>
          <w:sz w:val="28"/>
          <w:szCs w:val="28"/>
        </w:rPr>
        <w:t>ℓ</w:t>
      </w:r>
      <w:r w:rsidRPr="00B063CA">
        <w:rPr>
          <w:rFonts w:ascii="Times New Roman" w:hAnsi="Times New Roman"/>
          <w:sz w:val="28"/>
          <w:szCs w:val="28"/>
          <w:vertAlign w:val="subscript"/>
        </w:rPr>
        <w:t>к</w:t>
      </w:r>
      <w:r w:rsidRPr="00B063CA">
        <w:rPr>
          <w:rFonts w:ascii="Times New Roman" w:hAnsi="Times New Roman"/>
          <w:sz w:val="28"/>
          <w:szCs w:val="28"/>
        </w:rPr>
        <w:t xml:space="preserve"> = (3 – 4) ∙ (</w:t>
      </w:r>
      <w:r w:rsidRPr="00B063CA">
        <w:rPr>
          <w:rFonts w:ascii="Times New Roman" w:hAnsi="Times New Roman"/>
          <w:sz w:val="28"/>
          <w:szCs w:val="28"/>
          <w:lang w:val="en-US"/>
        </w:rPr>
        <w:t>d</w:t>
      </w:r>
      <w:proofErr w:type="spellStart"/>
      <w:r w:rsidRPr="00B063CA">
        <w:rPr>
          <w:rFonts w:ascii="Times New Roman" w:hAnsi="Times New Roman"/>
          <w:sz w:val="28"/>
          <w:szCs w:val="28"/>
          <w:vertAlign w:val="subscript"/>
        </w:rPr>
        <w:t>тр</w:t>
      </w:r>
      <w:proofErr w:type="spellEnd"/>
      <w:r w:rsidRPr="00B063CA">
        <w:rPr>
          <w:rFonts w:ascii="Times New Roman" w:hAnsi="Times New Roman"/>
          <w:sz w:val="28"/>
          <w:szCs w:val="28"/>
        </w:rPr>
        <w:t xml:space="preserve"> – </w:t>
      </w:r>
      <w:r w:rsidRPr="00B063CA">
        <w:rPr>
          <w:rFonts w:ascii="Times New Roman" w:hAnsi="Times New Roman"/>
          <w:sz w:val="28"/>
          <w:szCs w:val="28"/>
          <w:lang w:val="en-US"/>
        </w:rPr>
        <w:t>d</w:t>
      </w:r>
      <w:proofErr w:type="spellStart"/>
      <w:r w:rsidRPr="00B063CA">
        <w:rPr>
          <w:rFonts w:ascii="Times New Roman" w:hAnsi="Times New Roman"/>
          <w:sz w:val="28"/>
          <w:szCs w:val="28"/>
          <w:vertAlign w:val="subscript"/>
        </w:rPr>
        <w:t>в.п</w:t>
      </w:r>
      <w:proofErr w:type="spellEnd"/>
      <w:r w:rsidRPr="00B063CA">
        <w:rPr>
          <w:rFonts w:ascii="Times New Roman" w:hAnsi="Times New Roman"/>
          <w:sz w:val="28"/>
          <w:szCs w:val="28"/>
        </w:rPr>
        <w:t>) ,                                    (21)</w:t>
      </w:r>
    </w:p>
    <w:p w14:paraId="6E5BBDD4" w14:textId="77777777" w:rsidR="003658C8" w:rsidRPr="00B063CA" w:rsidRDefault="003658C8" w:rsidP="003658C8">
      <w:pPr>
        <w:widowControl w:val="0"/>
        <w:spacing w:after="0" w:line="240" w:lineRule="auto"/>
        <w:jc w:val="both"/>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sz w:val="28"/>
          <w:szCs w:val="28"/>
          <w:lang w:val="en-US"/>
        </w:rPr>
        <w:t>d</w:t>
      </w:r>
      <w:proofErr w:type="spellStart"/>
      <w:r w:rsidRPr="00B063CA">
        <w:rPr>
          <w:rFonts w:ascii="Times New Roman" w:hAnsi="Times New Roman"/>
          <w:sz w:val="28"/>
          <w:szCs w:val="28"/>
          <w:vertAlign w:val="subscript"/>
        </w:rPr>
        <w:t>тр</w:t>
      </w:r>
      <w:proofErr w:type="spellEnd"/>
      <w:r w:rsidRPr="00B063CA">
        <w:rPr>
          <w:rFonts w:ascii="Times New Roman" w:hAnsi="Times New Roman"/>
          <w:sz w:val="28"/>
          <w:szCs w:val="28"/>
        </w:rPr>
        <w:t xml:space="preserve"> – диаметр трубы;</w:t>
      </w:r>
    </w:p>
    <w:p w14:paraId="508E6FA4" w14:textId="77777777" w:rsidR="003658C8" w:rsidRPr="00B063CA" w:rsidRDefault="003658C8" w:rsidP="003658C8">
      <w:pPr>
        <w:widowControl w:val="0"/>
        <w:spacing w:after="0" w:line="240" w:lineRule="auto"/>
        <w:ind w:firstLine="567"/>
        <w:jc w:val="both"/>
        <w:rPr>
          <w:rFonts w:ascii="Times New Roman" w:hAnsi="Times New Roman"/>
          <w:sz w:val="28"/>
          <w:szCs w:val="28"/>
        </w:rPr>
      </w:pPr>
      <w:r w:rsidRPr="00B063CA">
        <w:rPr>
          <w:rFonts w:ascii="Times New Roman" w:hAnsi="Times New Roman"/>
          <w:sz w:val="28"/>
          <w:szCs w:val="28"/>
          <w:lang w:val="en-US"/>
        </w:rPr>
        <w:t>d</w:t>
      </w:r>
      <w:proofErr w:type="spellStart"/>
      <w:r w:rsidRPr="00B063CA">
        <w:rPr>
          <w:rFonts w:ascii="Times New Roman" w:hAnsi="Times New Roman"/>
          <w:sz w:val="28"/>
          <w:szCs w:val="28"/>
          <w:vertAlign w:val="subscript"/>
        </w:rPr>
        <w:t>в.п</w:t>
      </w:r>
      <w:proofErr w:type="spellEnd"/>
      <w:r w:rsidRPr="00B063CA">
        <w:rPr>
          <w:rFonts w:ascii="Times New Roman" w:hAnsi="Times New Roman"/>
          <w:sz w:val="28"/>
          <w:szCs w:val="28"/>
        </w:rPr>
        <w:t xml:space="preserve"> – диаметр всасывающего патрубка.</w:t>
      </w:r>
    </w:p>
    <w:p w14:paraId="035DC9B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Подводящие трубопроводы</w:t>
      </w:r>
      <w:r w:rsidRPr="00B063CA">
        <w:rPr>
          <w:rFonts w:ascii="Times New Roman" w:hAnsi="Times New Roman"/>
          <w:sz w:val="28"/>
          <w:szCs w:val="28"/>
        </w:rPr>
        <w:t xml:space="preserve"> находятся всегда под избыточным давлением воды и поэтому выполняются не только стальными, но и железобетонными (сборными и монолитными) как с подъемом, так и с понижением к насосу. В зданиях насосных станций, оборудованных вертикальными центробежными или осевыми насосами, подводящие трубопроводы выполняют в бетонных армированных блоках, находящихся у основания здания. Их форма показана на рис. 4.11. Камерный подвод (рис. 4.11, </w:t>
      </w:r>
      <w:r w:rsidRPr="00B063CA">
        <w:rPr>
          <w:rFonts w:ascii="Times New Roman" w:hAnsi="Times New Roman"/>
          <w:i/>
          <w:sz w:val="28"/>
          <w:szCs w:val="28"/>
        </w:rPr>
        <w:t>а</w:t>
      </w:r>
      <w:r w:rsidRPr="00B063CA">
        <w:rPr>
          <w:rFonts w:ascii="Times New Roman" w:hAnsi="Times New Roman"/>
          <w:sz w:val="28"/>
          <w:szCs w:val="28"/>
        </w:rPr>
        <w:t xml:space="preserve">) применяют при сравнительно небольшой подаче насосов с диаметром рабочего колеса менее </w:t>
      </w:r>
      <w:smartTag w:uri="urn:schemas-microsoft-com:office:smarttags" w:element="metricconverter">
        <w:smartTagPr>
          <w:attr w:name="ProductID" w:val="87 см"/>
        </w:smartTagPr>
        <w:r w:rsidRPr="00B063CA">
          <w:rPr>
            <w:rFonts w:ascii="Times New Roman" w:hAnsi="Times New Roman"/>
            <w:sz w:val="28"/>
            <w:szCs w:val="28"/>
          </w:rPr>
          <w:t>87 см</w:t>
        </w:r>
      </w:smartTag>
      <w:r w:rsidRPr="00B063CA">
        <w:rPr>
          <w:rFonts w:ascii="Times New Roman" w:hAnsi="Times New Roman"/>
          <w:sz w:val="28"/>
          <w:szCs w:val="28"/>
        </w:rPr>
        <w:t xml:space="preserve">. Для крупных насосов применяют коленчатый подвод (рис. 4.11, </w:t>
      </w:r>
      <w:r w:rsidRPr="00B063CA">
        <w:rPr>
          <w:rFonts w:ascii="Times New Roman" w:hAnsi="Times New Roman"/>
          <w:i/>
          <w:sz w:val="28"/>
          <w:szCs w:val="28"/>
        </w:rPr>
        <w:t>б</w:t>
      </w:r>
      <w:r w:rsidRPr="00B063CA">
        <w:rPr>
          <w:rFonts w:ascii="Times New Roman" w:hAnsi="Times New Roman"/>
          <w:sz w:val="28"/>
          <w:szCs w:val="28"/>
        </w:rPr>
        <w:t xml:space="preserve"> и </w:t>
      </w:r>
      <w:r w:rsidRPr="00B063CA">
        <w:rPr>
          <w:rFonts w:ascii="Times New Roman" w:hAnsi="Times New Roman"/>
          <w:i/>
          <w:sz w:val="28"/>
          <w:szCs w:val="28"/>
        </w:rPr>
        <w:t>в</w:t>
      </w:r>
      <w:r w:rsidRPr="00B063CA">
        <w:rPr>
          <w:rFonts w:ascii="Times New Roman" w:hAnsi="Times New Roman"/>
          <w:sz w:val="28"/>
          <w:szCs w:val="28"/>
        </w:rPr>
        <w:t>).</w:t>
      </w:r>
    </w:p>
    <w:p w14:paraId="40100A82" w14:textId="77777777" w:rsidR="003658C8" w:rsidRPr="00B063CA" w:rsidRDefault="003658C8" w:rsidP="003658C8">
      <w:pPr>
        <w:widowControl w:val="0"/>
        <w:spacing w:line="240" w:lineRule="auto"/>
        <w:jc w:val="both"/>
        <w:rPr>
          <w:rFonts w:ascii="Times New Roman" w:hAnsi="Times New Roman"/>
          <w:sz w:val="28"/>
          <w:szCs w:val="28"/>
        </w:rPr>
      </w:pPr>
    </w:p>
    <w:p w14:paraId="426FEA54" w14:textId="77777777" w:rsidR="003658C8" w:rsidRPr="00B063CA" w:rsidRDefault="003658C8" w:rsidP="003658C8">
      <w:pPr>
        <w:widowControl w:val="0"/>
        <w:spacing w:line="240" w:lineRule="auto"/>
        <w:jc w:val="both"/>
        <w:rPr>
          <w:rFonts w:ascii="Times New Roman" w:hAnsi="Times New Roman"/>
          <w:i/>
          <w:sz w:val="28"/>
          <w:szCs w:val="28"/>
        </w:rPr>
      </w:pPr>
      <w:r w:rsidRPr="00B063CA">
        <w:rPr>
          <w:rFonts w:ascii="Times New Roman" w:hAnsi="Times New Roman"/>
          <w:i/>
          <w:sz w:val="28"/>
          <w:szCs w:val="28"/>
        </w:rPr>
        <w:t xml:space="preserve">                            а                                     б                                         в</w:t>
      </w:r>
    </w:p>
    <w:p w14:paraId="5A7D6ED5" w14:textId="6ED71EDE"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63DC2BF4" wp14:editId="0B26E977">
            <wp:extent cx="4391025" cy="202882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lum bright="6000" contrast="12000"/>
                      <a:extLst>
                        <a:ext uri="{28A0092B-C50C-407E-A947-70E740481C1C}">
                          <a14:useLocalDpi xmlns:a14="http://schemas.microsoft.com/office/drawing/2010/main" val="0"/>
                        </a:ext>
                      </a:extLst>
                    </a:blip>
                    <a:srcRect/>
                    <a:stretch>
                      <a:fillRect/>
                    </a:stretch>
                  </pic:blipFill>
                  <pic:spPr bwMode="auto">
                    <a:xfrm>
                      <a:off x="0" y="0"/>
                      <a:ext cx="4391025" cy="2028825"/>
                    </a:xfrm>
                    <a:prstGeom prst="rect">
                      <a:avLst/>
                    </a:prstGeom>
                    <a:noFill/>
                    <a:ln>
                      <a:noFill/>
                    </a:ln>
                  </pic:spPr>
                </pic:pic>
              </a:graphicData>
            </a:graphic>
          </wp:inline>
        </w:drawing>
      </w:r>
    </w:p>
    <w:p w14:paraId="1911C4D0" w14:textId="77777777" w:rsidR="003658C8" w:rsidRPr="00B063CA" w:rsidRDefault="003658C8" w:rsidP="003658C8">
      <w:pPr>
        <w:widowControl w:val="0"/>
        <w:shd w:val="clear" w:color="auto" w:fill="FFFFFF"/>
        <w:spacing w:after="0" w:line="240" w:lineRule="auto"/>
        <w:jc w:val="center"/>
        <w:rPr>
          <w:rFonts w:ascii="Times New Roman" w:hAnsi="Times New Roman"/>
          <w:sz w:val="20"/>
          <w:szCs w:val="20"/>
        </w:rPr>
      </w:pPr>
      <w:r w:rsidRPr="00B063CA">
        <w:rPr>
          <w:rFonts w:ascii="Times New Roman" w:hAnsi="Times New Roman"/>
          <w:sz w:val="20"/>
          <w:szCs w:val="20"/>
        </w:rPr>
        <w:t>Рис. 4.11. Формы подводящих трубопроводов:</w:t>
      </w:r>
    </w:p>
    <w:p w14:paraId="59B81476"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iCs/>
          <w:sz w:val="20"/>
          <w:szCs w:val="20"/>
        </w:rPr>
        <w:t xml:space="preserve">а </w:t>
      </w:r>
      <w:r w:rsidRPr="00B063CA">
        <w:rPr>
          <w:rFonts w:ascii="Times New Roman" w:hAnsi="Times New Roman"/>
          <w:sz w:val="20"/>
          <w:szCs w:val="20"/>
        </w:rPr>
        <w:t xml:space="preserve">– с камерным подводом; </w:t>
      </w:r>
      <w:r w:rsidRPr="00B063CA">
        <w:rPr>
          <w:rFonts w:ascii="Times New Roman" w:hAnsi="Times New Roman"/>
          <w:i/>
          <w:iCs/>
          <w:sz w:val="20"/>
          <w:szCs w:val="20"/>
        </w:rPr>
        <w:t xml:space="preserve">б </w:t>
      </w:r>
      <w:r w:rsidRPr="00B063CA">
        <w:rPr>
          <w:rFonts w:ascii="Times New Roman" w:hAnsi="Times New Roman"/>
          <w:iCs/>
          <w:sz w:val="20"/>
          <w:szCs w:val="20"/>
        </w:rPr>
        <w:t>и</w:t>
      </w:r>
      <w:r w:rsidRPr="00B063CA">
        <w:rPr>
          <w:rFonts w:ascii="Times New Roman" w:hAnsi="Times New Roman"/>
          <w:i/>
          <w:iCs/>
          <w:sz w:val="20"/>
          <w:szCs w:val="20"/>
        </w:rPr>
        <w:t xml:space="preserve"> в </w:t>
      </w:r>
      <w:r w:rsidRPr="00B063CA">
        <w:rPr>
          <w:rFonts w:ascii="Times New Roman" w:hAnsi="Times New Roman"/>
          <w:sz w:val="20"/>
          <w:szCs w:val="20"/>
        </w:rPr>
        <w:t>– с коленчатым подводом</w:t>
      </w:r>
    </w:p>
    <w:p w14:paraId="05F5D5DA" w14:textId="77777777" w:rsidR="003658C8" w:rsidRPr="00B063CA" w:rsidRDefault="003658C8" w:rsidP="003658C8">
      <w:pPr>
        <w:widowControl w:val="0"/>
        <w:spacing w:line="240" w:lineRule="auto"/>
        <w:ind w:firstLine="284"/>
        <w:jc w:val="both"/>
        <w:rPr>
          <w:rFonts w:ascii="Times New Roman" w:hAnsi="Times New Roman"/>
          <w:sz w:val="20"/>
          <w:szCs w:val="20"/>
        </w:rPr>
      </w:pPr>
    </w:p>
    <w:p w14:paraId="4319BDA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Напорные трубопроводы</w:t>
      </w:r>
      <w:r w:rsidRPr="00B063CA">
        <w:rPr>
          <w:rFonts w:ascii="Times New Roman" w:hAnsi="Times New Roman"/>
          <w:sz w:val="28"/>
          <w:szCs w:val="28"/>
        </w:rPr>
        <w:t xml:space="preserve"> отводят воду от насосов и транспортируют до водовыпускного сооружения. Различают внутристанционные и </w:t>
      </w:r>
      <w:proofErr w:type="spellStart"/>
      <w:r w:rsidRPr="00B063CA">
        <w:rPr>
          <w:rFonts w:ascii="Times New Roman" w:hAnsi="Times New Roman"/>
          <w:sz w:val="28"/>
          <w:szCs w:val="28"/>
        </w:rPr>
        <w:t>внестанционные</w:t>
      </w:r>
      <w:proofErr w:type="spellEnd"/>
      <w:r w:rsidRPr="00B063CA">
        <w:rPr>
          <w:rFonts w:ascii="Times New Roman" w:hAnsi="Times New Roman"/>
          <w:sz w:val="28"/>
          <w:szCs w:val="28"/>
        </w:rPr>
        <w:t xml:space="preserve"> напорные трубопроводы. На трубопроводах, расположенных внутри здания насосной станции, размещают: запорную (задвижки), предохранительную (обратные клапаны), измерительную (водомеры) арматуру.</w:t>
      </w:r>
    </w:p>
    <w:p w14:paraId="4D8D5EA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Число </w:t>
      </w:r>
      <w:proofErr w:type="spellStart"/>
      <w:r w:rsidRPr="00B063CA">
        <w:rPr>
          <w:rFonts w:ascii="Times New Roman" w:hAnsi="Times New Roman"/>
          <w:sz w:val="28"/>
          <w:szCs w:val="28"/>
        </w:rPr>
        <w:t>внестанционных</w:t>
      </w:r>
      <w:proofErr w:type="spellEnd"/>
      <w:r w:rsidRPr="00B063CA">
        <w:rPr>
          <w:rFonts w:ascii="Times New Roman" w:hAnsi="Times New Roman"/>
          <w:sz w:val="28"/>
          <w:szCs w:val="28"/>
        </w:rPr>
        <w:t xml:space="preserve"> напорных трубопроводов может быть меньше количества установленных насосов, т. е. 2–3 насоса объединяют для работы на одну нитку напорного трубопровода (рис. 4.12).</w:t>
      </w:r>
    </w:p>
    <w:p w14:paraId="4374DBDF"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7523E47B" w14:textId="2609BCC4"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108F2475" wp14:editId="47CD3226">
            <wp:extent cx="2533650" cy="12668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t="7875"/>
                    <a:stretch>
                      <a:fillRect/>
                    </a:stretch>
                  </pic:blipFill>
                  <pic:spPr bwMode="auto">
                    <a:xfrm>
                      <a:off x="0" y="0"/>
                      <a:ext cx="2533650" cy="1266825"/>
                    </a:xfrm>
                    <a:prstGeom prst="rect">
                      <a:avLst/>
                    </a:prstGeom>
                    <a:noFill/>
                    <a:ln>
                      <a:noFill/>
                    </a:ln>
                  </pic:spPr>
                </pic:pic>
              </a:graphicData>
            </a:graphic>
          </wp:inline>
        </w:drawing>
      </w:r>
    </w:p>
    <w:p w14:paraId="7D014727" w14:textId="77777777" w:rsidR="003658C8" w:rsidRPr="00B063CA" w:rsidRDefault="003658C8" w:rsidP="003658C8">
      <w:pPr>
        <w:widowControl w:val="0"/>
        <w:spacing w:line="240" w:lineRule="auto"/>
        <w:jc w:val="center"/>
        <w:rPr>
          <w:rFonts w:ascii="Times New Roman" w:hAnsi="Times New Roman"/>
          <w:sz w:val="20"/>
          <w:szCs w:val="20"/>
        </w:rPr>
      </w:pPr>
      <w:r w:rsidRPr="00B063CA">
        <w:rPr>
          <w:rFonts w:ascii="Times New Roman" w:hAnsi="Times New Roman"/>
          <w:sz w:val="20"/>
          <w:szCs w:val="20"/>
        </w:rPr>
        <w:t>Рис. 4.12. Схемы объединения напорных трубопроводов</w:t>
      </w:r>
    </w:p>
    <w:p w14:paraId="3513A8C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Материал трубопроводов выбирают в зависимости от расчетного давления и диаметра. Расчетное давление определяют исходя из высоты подъема воды и потерь напора в трубопроводе с учетом повышения давления при возможном возникновении гидравлического удара.</w:t>
      </w:r>
    </w:p>
    <w:p w14:paraId="4E3E3BF2"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448E9D76" w14:textId="77777777" w:rsidR="003658C8" w:rsidRPr="00B063CA" w:rsidRDefault="003658C8" w:rsidP="003658C8">
      <w:pPr>
        <w:widowControl w:val="0"/>
        <w:spacing w:after="0" w:line="240" w:lineRule="auto"/>
        <w:jc w:val="both"/>
        <w:rPr>
          <w:rFonts w:ascii="Times New Roman" w:hAnsi="Times New Roman"/>
          <w:b/>
          <w:sz w:val="28"/>
          <w:szCs w:val="28"/>
        </w:rPr>
      </w:pPr>
      <w:r w:rsidRPr="00B063CA">
        <w:rPr>
          <w:rFonts w:ascii="Times New Roman" w:hAnsi="Times New Roman"/>
          <w:b/>
          <w:sz w:val="28"/>
          <w:szCs w:val="28"/>
        </w:rPr>
        <w:t>4.5. Запорная (задвижки) и контрольно-измерительная аппаратура</w:t>
      </w:r>
    </w:p>
    <w:p w14:paraId="2E3B9CF2" w14:textId="77777777" w:rsidR="003658C8" w:rsidRPr="00B063CA" w:rsidRDefault="003658C8" w:rsidP="003658C8">
      <w:pPr>
        <w:widowControl w:val="0"/>
        <w:spacing w:after="0" w:line="240" w:lineRule="auto"/>
        <w:jc w:val="both"/>
        <w:rPr>
          <w:rFonts w:ascii="Times New Roman" w:hAnsi="Times New Roman"/>
          <w:b/>
          <w:sz w:val="28"/>
          <w:szCs w:val="28"/>
        </w:rPr>
      </w:pPr>
    </w:p>
    <w:p w14:paraId="4000CB0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К основным параметрам трубопроводной арматуры относят диаметр условного прохода (</w:t>
      </w:r>
      <w:r w:rsidRPr="00B063CA">
        <w:rPr>
          <w:rFonts w:ascii="Times New Roman" w:hAnsi="Times New Roman"/>
          <w:sz w:val="28"/>
          <w:szCs w:val="28"/>
          <w:lang w:val="en-US"/>
        </w:rPr>
        <w:t>D</w:t>
      </w:r>
      <w:r w:rsidRPr="00B063CA">
        <w:rPr>
          <w:rFonts w:ascii="Times New Roman" w:hAnsi="Times New Roman"/>
          <w:sz w:val="28"/>
          <w:szCs w:val="28"/>
          <w:vertAlign w:val="subscript"/>
        </w:rPr>
        <w:t>у</w:t>
      </w:r>
      <w:r w:rsidRPr="00B063CA">
        <w:rPr>
          <w:rFonts w:ascii="Times New Roman" w:hAnsi="Times New Roman"/>
          <w:sz w:val="28"/>
          <w:szCs w:val="28"/>
        </w:rPr>
        <w:t>) и условное давление рабочей среды (</w:t>
      </w:r>
      <w:proofErr w:type="spellStart"/>
      <w:r w:rsidRPr="00B063CA">
        <w:rPr>
          <w:rFonts w:ascii="Times New Roman" w:hAnsi="Times New Roman"/>
          <w:sz w:val="28"/>
          <w:szCs w:val="28"/>
        </w:rPr>
        <w:t>ρ</w:t>
      </w:r>
      <w:r w:rsidRPr="00B063CA">
        <w:rPr>
          <w:rFonts w:ascii="Times New Roman" w:hAnsi="Times New Roman"/>
          <w:sz w:val="28"/>
          <w:szCs w:val="28"/>
          <w:vertAlign w:val="subscript"/>
        </w:rPr>
        <w:t>у</w:t>
      </w:r>
      <w:proofErr w:type="spellEnd"/>
      <w:r w:rsidRPr="00B063CA">
        <w:rPr>
          <w:rFonts w:ascii="Times New Roman" w:hAnsi="Times New Roman"/>
          <w:sz w:val="28"/>
          <w:szCs w:val="28"/>
        </w:rPr>
        <w:t>).</w:t>
      </w:r>
    </w:p>
    <w:p w14:paraId="7979A09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Диаметром условного прохода</w:t>
      </w:r>
      <w:r w:rsidRPr="00B063CA">
        <w:rPr>
          <w:rFonts w:ascii="Times New Roman" w:hAnsi="Times New Roman"/>
          <w:b/>
          <w:i/>
          <w:sz w:val="28"/>
          <w:szCs w:val="28"/>
        </w:rPr>
        <w:t xml:space="preserve"> </w:t>
      </w:r>
      <w:r w:rsidRPr="00B063CA">
        <w:rPr>
          <w:rFonts w:ascii="Times New Roman" w:hAnsi="Times New Roman"/>
          <w:sz w:val="28"/>
          <w:szCs w:val="28"/>
        </w:rPr>
        <w:t>(</w:t>
      </w:r>
      <w:r w:rsidRPr="00B063CA">
        <w:rPr>
          <w:rFonts w:ascii="Times New Roman" w:hAnsi="Times New Roman"/>
          <w:sz w:val="28"/>
          <w:szCs w:val="28"/>
          <w:lang w:val="en-US"/>
        </w:rPr>
        <w:t>D</w:t>
      </w:r>
      <w:r w:rsidRPr="00B063CA">
        <w:rPr>
          <w:rFonts w:ascii="Times New Roman" w:hAnsi="Times New Roman"/>
          <w:sz w:val="28"/>
          <w:szCs w:val="28"/>
          <w:vertAlign w:val="subscript"/>
        </w:rPr>
        <w:t>у</w:t>
      </w:r>
      <w:r w:rsidRPr="00B063CA">
        <w:rPr>
          <w:rFonts w:ascii="Times New Roman" w:hAnsi="Times New Roman"/>
          <w:sz w:val="28"/>
          <w:szCs w:val="28"/>
        </w:rPr>
        <w:t>) называют номинальный внутренний диаметр трубопровода, на котором устанавливают арматуру.</w:t>
      </w:r>
    </w:p>
    <w:p w14:paraId="4A127A8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Условным давлением</w:t>
      </w:r>
      <w:r w:rsidRPr="00B063CA">
        <w:rPr>
          <w:rFonts w:ascii="Times New Roman" w:hAnsi="Times New Roman"/>
          <w:b/>
          <w:i/>
          <w:sz w:val="28"/>
          <w:szCs w:val="28"/>
        </w:rPr>
        <w:t xml:space="preserve"> </w:t>
      </w:r>
      <w:r w:rsidRPr="00B063CA">
        <w:rPr>
          <w:rFonts w:ascii="Times New Roman" w:hAnsi="Times New Roman"/>
          <w:sz w:val="28"/>
          <w:szCs w:val="28"/>
        </w:rPr>
        <w:t>(</w:t>
      </w:r>
      <w:proofErr w:type="spellStart"/>
      <w:r w:rsidRPr="00B063CA">
        <w:rPr>
          <w:rFonts w:ascii="Times New Roman" w:hAnsi="Times New Roman"/>
          <w:sz w:val="28"/>
          <w:szCs w:val="28"/>
        </w:rPr>
        <w:t>ρ</w:t>
      </w:r>
      <w:r w:rsidRPr="00B063CA">
        <w:rPr>
          <w:rFonts w:ascii="Times New Roman" w:hAnsi="Times New Roman"/>
          <w:sz w:val="28"/>
          <w:szCs w:val="28"/>
          <w:vertAlign w:val="subscript"/>
        </w:rPr>
        <w:t>у</w:t>
      </w:r>
      <w:proofErr w:type="spellEnd"/>
      <w:r w:rsidRPr="00B063CA">
        <w:rPr>
          <w:rFonts w:ascii="Times New Roman" w:hAnsi="Times New Roman"/>
          <w:sz w:val="28"/>
          <w:szCs w:val="28"/>
        </w:rPr>
        <w:t xml:space="preserve">) является наибольшее избыточное рабочее давление при температуре рабочей среды 20 </w:t>
      </w:r>
      <w:proofErr w:type="spellStart"/>
      <w:r w:rsidRPr="00B063CA">
        <w:rPr>
          <w:rFonts w:ascii="Times New Roman" w:hAnsi="Times New Roman"/>
          <w:sz w:val="28"/>
          <w:szCs w:val="28"/>
          <w:vertAlign w:val="superscript"/>
        </w:rPr>
        <w:t>о</w:t>
      </w:r>
      <w:r w:rsidRPr="00B063CA">
        <w:rPr>
          <w:rFonts w:ascii="Times New Roman" w:hAnsi="Times New Roman"/>
          <w:sz w:val="28"/>
          <w:szCs w:val="28"/>
        </w:rPr>
        <w:t>С</w:t>
      </w:r>
      <w:proofErr w:type="spellEnd"/>
      <w:r w:rsidRPr="00B063CA">
        <w:rPr>
          <w:rFonts w:ascii="Times New Roman" w:hAnsi="Times New Roman"/>
          <w:sz w:val="28"/>
          <w:szCs w:val="28"/>
        </w:rPr>
        <w:t>.</w:t>
      </w:r>
    </w:p>
    <w:p w14:paraId="41F447F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 каталогах трубопроводной арматуры обычно указывают и ее рабочее и пробное давления. </w:t>
      </w:r>
      <w:r w:rsidRPr="00B063CA">
        <w:rPr>
          <w:rFonts w:ascii="Times New Roman" w:hAnsi="Times New Roman"/>
          <w:b/>
          <w:sz w:val="28"/>
          <w:szCs w:val="28"/>
        </w:rPr>
        <w:t>Рабочим</w:t>
      </w:r>
      <w:r w:rsidRPr="00B063CA">
        <w:rPr>
          <w:rFonts w:ascii="Times New Roman" w:hAnsi="Times New Roman"/>
          <w:sz w:val="28"/>
          <w:szCs w:val="28"/>
        </w:rPr>
        <w:t xml:space="preserve"> называют наибольшее избыточное давление, при котором арматура работает длительное время при рабочей температуре жидкой среды, а </w:t>
      </w:r>
      <w:r w:rsidRPr="00B063CA">
        <w:rPr>
          <w:rFonts w:ascii="Times New Roman" w:hAnsi="Times New Roman"/>
          <w:b/>
          <w:sz w:val="28"/>
          <w:szCs w:val="28"/>
        </w:rPr>
        <w:t>пробным</w:t>
      </w:r>
      <w:r w:rsidRPr="00B063CA">
        <w:rPr>
          <w:rFonts w:ascii="Times New Roman" w:hAnsi="Times New Roman"/>
          <w:sz w:val="28"/>
          <w:szCs w:val="28"/>
        </w:rPr>
        <w:t xml:space="preserve"> – избыточное давление, при котором арматуру и соединительные части трубопроводов подвергают гидравлическим испытаниям на прочность и плотность. При температуре рабочей среды 20 </w:t>
      </w:r>
      <w:proofErr w:type="spellStart"/>
      <w:r w:rsidRPr="00B063CA">
        <w:rPr>
          <w:rFonts w:ascii="Times New Roman" w:hAnsi="Times New Roman"/>
          <w:sz w:val="28"/>
          <w:szCs w:val="28"/>
          <w:vertAlign w:val="superscript"/>
        </w:rPr>
        <w:t>о</w:t>
      </w:r>
      <w:r w:rsidRPr="00B063CA">
        <w:rPr>
          <w:rFonts w:ascii="Times New Roman" w:hAnsi="Times New Roman"/>
          <w:sz w:val="28"/>
          <w:szCs w:val="28"/>
        </w:rPr>
        <w:t>С</w:t>
      </w:r>
      <w:proofErr w:type="spellEnd"/>
      <w:r w:rsidRPr="00B063CA">
        <w:rPr>
          <w:rFonts w:ascii="Times New Roman" w:hAnsi="Times New Roman"/>
          <w:sz w:val="28"/>
          <w:szCs w:val="28"/>
        </w:rPr>
        <w:t xml:space="preserve"> рабочее давление равно условному значению. При определении условного давления и подборе необходимой арматуры допускается превышение до 5 % фактического давления над указанным условным значением.</w:t>
      </w:r>
    </w:p>
    <w:p w14:paraId="5379B94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Запорная арматура</w:t>
      </w:r>
      <w:r w:rsidRPr="00B063CA">
        <w:rPr>
          <w:rFonts w:ascii="Times New Roman" w:hAnsi="Times New Roman"/>
          <w:sz w:val="28"/>
          <w:szCs w:val="28"/>
        </w:rPr>
        <w:t xml:space="preserve"> предназначена для перекрытия потока воды в трубопроводах. К ней относят задвижки, дисковые затворы, вентили, краны.</w:t>
      </w:r>
    </w:p>
    <w:p w14:paraId="7FC5BDDE" w14:textId="77777777" w:rsidR="003658C8"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Задвижки</w:t>
      </w:r>
      <w:r w:rsidRPr="00B063CA">
        <w:rPr>
          <w:rFonts w:ascii="Times New Roman" w:hAnsi="Times New Roman"/>
          <w:sz w:val="28"/>
          <w:szCs w:val="28"/>
        </w:rPr>
        <w:t xml:space="preserve"> служат для частичного или полного закрытия трубопровода. Проход задвижки перекрывают запорными дисками, управляемыми винтовым шпинделем. Задвижки по конструкции запоров дисков делят на параллельные и клиновые, а по конструкции шпинделя – с выдвижным и </w:t>
      </w:r>
      <w:proofErr w:type="spellStart"/>
      <w:r w:rsidRPr="00B063CA">
        <w:rPr>
          <w:rFonts w:ascii="Times New Roman" w:hAnsi="Times New Roman"/>
          <w:sz w:val="28"/>
          <w:szCs w:val="28"/>
        </w:rPr>
        <w:t>невыдвижным</w:t>
      </w:r>
      <w:proofErr w:type="spellEnd"/>
      <w:r w:rsidRPr="00B063CA">
        <w:rPr>
          <w:rFonts w:ascii="Times New Roman" w:hAnsi="Times New Roman"/>
          <w:sz w:val="28"/>
          <w:szCs w:val="28"/>
        </w:rPr>
        <w:t xml:space="preserve"> шпинделем (рис. 4.13, </w:t>
      </w:r>
      <w:r w:rsidRPr="00B063CA">
        <w:rPr>
          <w:rFonts w:ascii="Times New Roman" w:hAnsi="Times New Roman"/>
          <w:i/>
          <w:sz w:val="28"/>
          <w:szCs w:val="28"/>
        </w:rPr>
        <w:t>а</w:t>
      </w:r>
      <w:r w:rsidRPr="00B063CA">
        <w:rPr>
          <w:rFonts w:ascii="Times New Roman" w:hAnsi="Times New Roman"/>
          <w:sz w:val="28"/>
          <w:szCs w:val="28"/>
        </w:rPr>
        <w:t xml:space="preserve">, </w:t>
      </w:r>
      <w:r w:rsidRPr="00B063CA">
        <w:rPr>
          <w:rFonts w:ascii="Times New Roman" w:hAnsi="Times New Roman"/>
          <w:i/>
          <w:sz w:val="28"/>
          <w:szCs w:val="28"/>
        </w:rPr>
        <w:t>б</w:t>
      </w:r>
      <w:r w:rsidRPr="00B063CA">
        <w:rPr>
          <w:rFonts w:ascii="Times New Roman" w:hAnsi="Times New Roman"/>
          <w:sz w:val="28"/>
          <w:szCs w:val="28"/>
        </w:rPr>
        <w:t xml:space="preserve"> и рис. 4.14). В параллельных задвижках проход корпуса перекрывается двумя дисками, которые при полном закрытии отверстия раздвигаются в стороны опорным клином и уплотняют зазоры. В клиновых задвижках уплотнение прохода достигается за счет клинообразной формы запорного диска.</w:t>
      </w:r>
      <w:r>
        <w:rPr>
          <w:rFonts w:ascii="Times New Roman" w:hAnsi="Times New Roman"/>
          <w:sz w:val="28"/>
          <w:szCs w:val="28"/>
        </w:rPr>
        <w:t>\</w:t>
      </w:r>
    </w:p>
    <w:p w14:paraId="6011EF1F" w14:textId="77777777" w:rsidR="003658C8" w:rsidRDefault="003658C8" w:rsidP="003658C8">
      <w:pPr>
        <w:widowControl w:val="0"/>
        <w:spacing w:after="0" w:line="240" w:lineRule="auto"/>
        <w:ind w:firstLine="284"/>
        <w:jc w:val="both"/>
        <w:rPr>
          <w:rFonts w:ascii="Times New Roman" w:hAnsi="Times New Roman"/>
          <w:sz w:val="28"/>
          <w:szCs w:val="28"/>
        </w:rPr>
      </w:pPr>
    </w:p>
    <w:p w14:paraId="2B0F73AC"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tbl>
      <w:tblPr>
        <w:tblW w:w="0" w:type="auto"/>
        <w:jc w:val="center"/>
        <w:tblLook w:val="01E0" w:firstRow="1" w:lastRow="1" w:firstColumn="1" w:lastColumn="1" w:noHBand="0" w:noVBand="0"/>
      </w:tblPr>
      <w:tblGrid>
        <w:gridCol w:w="2093"/>
        <w:gridCol w:w="1961"/>
        <w:gridCol w:w="2437"/>
      </w:tblGrid>
      <w:tr w:rsidR="003658C8" w:rsidRPr="00B063CA" w14:paraId="4B97B13C" w14:textId="77777777" w:rsidTr="0071185C">
        <w:trPr>
          <w:jc w:val="center"/>
        </w:trPr>
        <w:tc>
          <w:tcPr>
            <w:tcW w:w="2093" w:type="dxa"/>
            <w:tcMar>
              <w:top w:w="0" w:type="dxa"/>
              <w:left w:w="28" w:type="dxa"/>
              <w:bottom w:w="0" w:type="dxa"/>
              <w:right w:w="28" w:type="dxa"/>
            </w:tcMar>
            <w:hideMark/>
          </w:tcPr>
          <w:p w14:paraId="0AD5472F" w14:textId="5DC612D8" w:rsidR="003658C8" w:rsidRPr="00B063CA" w:rsidRDefault="003658C8" w:rsidP="0071185C">
            <w:pPr>
              <w:widowControl w:val="0"/>
              <w:spacing w:line="240" w:lineRule="auto"/>
              <w:jc w:val="both"/>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71552" behindDoc="0" locked="0" layoutInCell="1" allowOverlap="1" wp14:anchorId="004E08BE" wp14:editId="3C45D340">
                      <wp:simplePos x="0" y="0"/>
                      <wp:positionH relativeFrom="column">
                        <wp:posOffset>1371600</wp:posOffset>
                      </wp:positionH>
                      <wp:positionV relativeFrom="paragraph">
                        <wp:posOffset>44450</wp:posOffset>
                      </wp:positionV>
                      <wp:extent cx="228600" cy="228600"/>
                      <wp:effectExtent l="10795" t="7620" r="8255" b="11430"/>
                      <wp:wrapNone/>
                      <wp:docPr id="185" name="Надпись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2B5BE304" w14:textId="77777777" w:rsidR="00F13B68" w:rsidRDefault="00F13B68" w:rsidP="003658C8">
                                  <w:pPr>
                                    <w:rPr>
                                      <w:i/>
                                      <w:color w:val="FFFFFF"/>
                                      <w:sz w:val="20"/>
                                      <w:szCs w:val="20"/>
                                    </w:rPr>
                                  </w:pPr>
                                  <w:r>
                                    <w:rPr>
                                      <w:i/>
                                      <w:sz w:val="20"/>
                                      <w:szCs w:val="20"/>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E08BE" id="Надпись 185" o:spid="_x0000_s1028" type="#_x0000_t202" style="position:absolute;left:0;text-align:left;margin-left:108pt;margin-top:3.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" strokecolor="white">
                      <v:textbox>
                        <w:txbxContent>
                          <w:p w14:paraId="2B5BE304" w14:textId="77777777" w:rsidR="003658C8" w:rsidRDefault="003658C8" w:rsidP="003658C8">
                            <w:pPr>
                              <w:rPr>
                                <w:i/>
                                <w:color w:val="FFFFFF"/>
                                <w:sz w:val="20"/>
                                <w:szCs w:val="20"/>
                              </w:rPr>
                            </w:pPr>
                            <w:r>
                              <w:rPr>
                                <w:i/>
                                <w:sz w:val="20"/>
                                <w:szCs w:val="20"/>
                              </w:rPr>
                              <w:t>б</w:t>
                            </w:r>
                          </w:p>
                        </w:txbxContent>
                      </v:textbox>
                    </v:shap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670528" behindDoc="0" locked="0" layoutInCell="1" allowOverlap="1" wp14:anchorId="4CB2128D" wp14:editId="49006ABD">
                      <wp:simplePos x="0" y="0"/>
                      <wp:positionH relativeFrom="column">
                        <wp:posOffset>114300</wp:posOffset>
                      </wp:positionH>
                      <wp:positionV relativeFrom="paragraph">
                        <wp:posOffset>44450</wp:posOffset>
                      </wp:positionV>
                      <wp:extent cx="228600" cy="228600"/>
                      <wp:effectExtent l="10795" t="7620" r="8255" b="11430"/>
                      <wp:wrapNone/>
                      <wp:docPr id="184" name="Надпись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2A286F2F" w14:textId="77777777" w:rsidR="00F13B68" w:rsidRDefault="00F13B68" w:rsidP="003658C8">
                                  <w:pPr>
                                    <w:rPr>
                                      <w:i/>
                                      <w:sz w:val="20"/>
                                      <w:szCs w:val="20"/>
                                    </w:rPr>
                                  </w:pPr>
                                  <w:r>
                                    <w:rPr>
                                      <w:i/>
                                      <w:sz w:val="20"/>
                                      <w:szCs w:val="20"/>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2128D" id="Надпись 184" o:spid="_x0000_s1029" type="#_x0000_t202" style="position:absolute;left:0;text-align:left;margin-left:9pt;margin-top:3.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" strokecolor="white">
                      <v:textbox>
                        <w:txbxContent>
                          <w:p w14:paraId="2A286F2F" w14:textId="77777777" w:rsidR="003658C8" w:rsidRDefault="003658C8" w:rsidP="003658C8">
                            <w:pPr>
                              <w:rPr>
                                <w:i/>
                                <w:sz w:val="20"/>
                                <w:szCs w:val="20"/>
                              </w:rPr>
                            </w:pPr>
                            <w:r>
                              <w:rPr>
                                <w:i/>
                                <w:sz w:val="20"/>
                                <w:szCs w:val="20"/>
                              </w:rPr>
                              <w:t>а</w:t>
                            </w:r>
                          </w:p>
                        </w:txbxContent>
                      </v:textbox>
                    </v:shape>
                  </w:pict>
                </mc:Fallback>
              </mc:AlternateContent>
            </w:r>
            <w:r w:rsidRPr="00B063CA">
              <w:rPr>
                <w:rFonts w:ascii="Times New Roman" w:hAnsi="Times New Roman"/>
                <w:noProof/>
                <w:sz w:val="28"/>
                <w:szCs w:val="28"/>
                <w:lang w:eastAsia="ru-RU"/>
              </w:rPr>
              <w:drawing>
                <wp:inline distT="0" distB="0" distL="0" distR="0" wp14:anchorId="5E7656CC" wp14:editId="68BB4F22">
                  <wp:extent cx="1266825" cy="223837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6825" cy="2238375"/>
                          </a:xfrm>
                          <a:prstGeom prst="rect">
                            <a:avLst/>
                          </a:prstGeom>
                          <a:noFill/>
                          <a:ln>
                            <a:noFill/>
                          </a:ln>
                        </pic:spPr>
                      </pic:pic>
                    </a:graphicData>
                  </a:graphic>
                </wp:inline>
              </w:drawing>
            </w:r>
          </w:p>
        </w:tc>
        <w:tc>
          <w:tcPr>
            <w:tcW w:w="1961" w:type="dxa"/>
            <w:tcMar>
              <w:top w:w="0" w:type="dxa"/>
              <w:left w:w="28" w:type="dxa"/>
              <w:bottom w:w="0" w:type="dxa"/>
              <w:right w:w="28" w:type="dxa"/>
            </w:tcMar>
            <w:vAlign w:val="center"/>
            <w:hideMark/>
          </w:tcPr>
          <w:p w14:paraId="3318844E" w14:textId="6087B69D" w:rsidR="003658C8" w:rsidRPr="00B063CA" w:rsidRDefault="003658C8" w:rsidP="0071185C">
            <w:pPr>
              <w:widowControl w:val="0"/>
              <w:spacing w:line="240" w:lineRule="auto"/>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7CECB615" wp14:editId="264FDAC0">
                  <wp:extent cx="914400" cy="20859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r="58070"/>
                          <a:stretch>
                            <a:fillRect/>
                          </a:stretch>
                        </pic:blipFill>
                        <pic:spPr bwMode="auto">
                          <a:xfrm>
                            <a:off x="0" y="0"/>
                            <a:ext cx="914400" cy="2085975"/>
                          </a:xfrm>
                          <a:prstGeom prst="rect">
                            <a:avLst/>
                          </a:prstGeom>
                          <a:noFill/>
                          <a:ln>
                            <a:noFill/>
                          </a:ln>
                        </pic:spPr>
                      </pic:pic>
                    </a:graphicData>
                  </a:graphic>
                </wp:inline>
              </w:drawing>
            </w:r>
          </w:p>
        </w:tc>
        <w:tc>
          <w:tcPr>
            <w:tcW w:w="2437" w:type="dxa"/>
            <w:vAlign w:val="center"/>
            <w:hideMark/>
          </w:tcPr>
          <w:p w14:paraId="4E9880F2" w14:textId="41C4493D" w:rsidR="003658C8" w:rsidRPr="00B063CA" w:rsidRDefault="003658C8" w:rsidP="0071185C">
            <w:pPr>
              <w:widowControl w:val="0"/>
              <w:spacing w:line="240" w:lineRule="auto"/>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0124C00" wp14:editId="7190240F">
                  <wp:extent cx="1190625" cy="18573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r="45499"/>
                          <a:stretch>
                            <a:fillRect/>
                          </a:stretch>
                        </pic:blipFill>
                        <pic:spPr bwMode="auto">
                          <a:xfrm>
                            <a:off x="0" y="0"/>
                            <a:ext cx="1190625" cy="1857375"/>
                          </a:xfrm>
                          <a:prstGeom prst="rect">
                            <a:avLst/>
                          </a:prstGeom>
                          <a:noFill/>
                          <a:ln>
                            <a:noFill/>
                          </a:ln>
                        </pic:spPr>
                      </pic:pic>
                    </a:graphicData>
                  </a:graphic>
                </wp:inline>
              </w:drawing>
            </w:r>
          </w:p>
        </w:tc>
      </w:tr>
      <w:tr w:rsidR="003658C8" w:rsidRPr="00B063CA" w14:paraId="00266842" w14:textId="77777777" w:rsidTr="0071185C">
        <w:trPr>
          <w:jc w:val="center"/>
        </w:trPr>
        <w:tc>
          <w:tcPr>
            <w:tcW w:w="4054" w:type="dxa"/>
            <w:gridSpan w:val="2"/>
            <w:tcMar>
              <w:top w:w="0" w:type="dxa"/>
              <w:left w:w="28" w:type="dxa"/>
              <w:bottom w:w="0" w:type="dxa"/>
              <w:right w:w="28" w:type="dxa"/>
            </w:tcMar>
            <w:hideMark/>
          </w:tcPr>
          <w:p w14:paraId="1577252A"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Рис. 4.13. Параллельная задвижка:</w:t>
            </w:r>
          </w:p>
          <w:p w14:paraId="16D971FC" w14:textId="77777777" w:rsidR="003658C8"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i/>
                <w:sz w:val="20"/>
                <w:szCs w:val="20"/>
              </w:rPr>
              <w:t>а</w:t>
            </w:r>
            <w:r w:rsidRPr="00B063CA">
              <w:rPr>
                <w:rFonts w:ascii="Times New Roman" w:hAnsi="Times New Roman"/>
                <w:sz w:val="20"/>
                <w:szCs w:val="20"/>
              </w:rPr>
              <w:t xml:space="preserve"> – с выдвижным шпинделем; </w:t>
            </w:r>
          </w:p>
          <w:p w14:paraId="2EF68D17"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i/>
                <w:sz w:val="20"/>
                <w:szCs w:val="20"/>
              </w:rPr>
              <w:t xml:space="preserve">б </w:t>
            </w:r>
            <w:r w:rsidRPr="00B063CA">
              <w:rPr>
                <w:rFonts w:ascii="Times New Roman" w:hAnsi="Times New Roman"/>
                <w:sz w:val="20"/>
                <w:szCs w:val="20"/>
              </w:rPr>
              <w:t xml:space="preserve">– с </w:t>
            </w:r>
            <w:proofErr w:type="spellStart"/>
            <w:r w:rsidRPr="00B063CA">
              <w:rPr>
                <w:rFonts w:ascii="Times New Roman" w:hAnsi="Times New Roman"/>
                <w:sz w:val="20"/>
                <w:szCs w:val="20"/>
              </w:rPr>
              <w:t>невыдвижным</w:t>
            </w:r>
            <w:proofErr w:type="spellEnd"/>
            <w:r w:rsidRPr="00B063CA">
              <w:rPr>
                <w:rFonts w:ascii="Times New Roman" w:hAnsi="Times New Roman"/>
                <w:sz w:val="20"/>
                <w:szCs w:val="20"/>
              </w:rPr>
              <w:t xml:space="preserve"> шпинделем</w:t>
            </w:r>
          </w:p>
        </w:tc>
        <w:tc>
          <w:tcPr>
            <w:tcW w:w="2437" w:type="dxa"/>
            <w:vAlign w:val="center"/>
            <w:hideMark/>
          </w:tcPr>
          <w:p w14:paraId="438F7C34"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 xml:space="preserve">Рис. 4.14. Клиновая </w:t>
            </w:r>
          </w:p>
          <w:p w14:paraId="729CB05A"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 xml:space="preserve">задвижка с </w:t>
            </w:r>
            <w:proofErr w:type="spellStart"/>
            <w:r w:rsidRPr="00B063CA">
              <w:rPr>
                <w:rFonts w:ascii="Times New Roman" w:hAnsi="Times New Roman"/>
                <w:sz w:val="20"/>
                <w:szCs w:val="20"/>
              </w:rPr>
              <w:t>невыдвижным</w:t>
            </w:r>
            <w:proofErr w:type="spellEnd"/>
            <w:r w:rsidRPr="00B063CA">
              <w:rPr>
                <w:rFonts w:ascii="Times New Roman" w:hAnsi="Times New Roman"/>
                <w:sz w:val="20"/>
                <w:szCs w:val="20"/>
              </w:rPr>
              <w:t xml:space="preserve"> шпинделем</w:t>
            </w:r>
          </w:p>
        </w:tc>
      </w:tr>
    </w:tbl>
    <w:p w14:paraId="5C7A4D51"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5AF5161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Задвижки по форме могут быть плоскими, овальными, круглыми.</w:t>
      </w:r>
    </w:p>
    <w:p w14:paraId="075E17C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При низких значениях давления жидкости применяют плоские задвижки, при средних значениях – овальные, а при высоких – круглые.</w:t>
      </w:r>
    </w:p>
    <w:p w14:paraId="3FC3CEF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Достоинство задвижек любой конструкции – хорошая герметичность при перекрытии трубопроводов. К недостаткам относятся значительные габаритные размеры и их масса, неравномерное изменение гидравлического сопротивления при закрытии.</w:t>
      </w:r>
    </w:p>
    <w:p w14:paraId="55E7BC1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Дисковые поворотные затворы</w:t>
      </w:r>
      <w:r w:rsidRPr="00B063CA">
        <w:rPr>
          <w:rFonts w:ascii="Times New Roman" w:hAnsi="Times New Roman"/>
          <w:sz w:val="28"/>
          <w:szCs w:val="28"/>
        </w:rPr>
        <w:t xml:space="preserve"> в отличие от задвижек имеют меньшие габаритные размеры и массу, лучшие гидравлические характеристики, более высокую надежность в работе. Коэффициент гидравлического сопротивления ξ при полностью открытом затворе несколько больше, чем при полностью открытой задвижке. Это объясняется тем, что в открытом состоянии диск несколько уменьшает проходное сечение трубопровода. При закрытии затвора значение коэффициента гидравлического сопротивления ξ изменяется незначительно, чем при закрытии задвижки. Поэтому при равномерном закрытии задвижки и затвора одинаковых диаметров за одно и то же время давление в трубопроводе, оснащенном задвижкой, повышается на большие значения, чем в трубопроводе, оснащенном затвором. Дисковые поворотные затворы выпускают диаметрами </w:t>
      </w:r>
      <w:proofErr w:type="spellStart"/>
      <w:r w:rsidRPr="00B063CA">
        <w:rPr>
          <w:rFonts w:ascii="Times New Roman" w:hAnsi="Times New Roman"/>
          <w:sz w:val="28"/>
          <w:szCs w:val="28"/>
        </w:rPr>
        <w:t>Д</w:t>
      </w:r>
      <w:r w:rsidRPr="00B063CA">
        <w:rPr>
          <w:rFonts w:ascii="Times New Roman" w:hAnsi="Times New Roman"/>
          <w:sz w:val="28"/>
          <w:szCs w:val="28"/>
          <w:vertAlign w:val="subscript"/>
        </w:rPr>
        <w:t>у</w:t>
      </w:r>
      <w:proofErr w:type="spellEnd"/>
      <w:r w:rsidRPr="00B063CA">
        <w:rPr>
          <w:rFonts w:ascii="Times New Roman" w:hAnsi="Times New Roman"/>
          <w:sz w:val="28"/>
          <w:szCs w:val="28"/>
        </w:rPr>
        <w:t xml:space="preserve">=100 – </w:t>
      </w:r>
      <w:smartTag w:uri="urn:schemas-microsoft-com:office:smarttags" w:element="metricconverter">
        <w:smartTagPr>
          <w:attr w:name="ProductID" w:val="2800 мм"/>
        </w:smartTagPr>
        <w:r w:rsidRPr="00B063CA">
          <w:rPr>
            <w:rFonts w:ascii="Times New Roman" w:hAnsi="Times New Roman"/>
            <w:sz w:val="28"/>
            <w:szCs w:val="28"/>
          </w:rPr>
          <w:t>2800 мм</w:t>
        </w:r>
      </w:smartTag>
      <w:r w:rsidRPr="00B063CA">
        <w:rPr>
          <w:rFonts w:ascii="Times New Roman" w:hAnsi="Times New Roman"/>
          <w:sz w:val="28"/>
          <w:szCs w:val="28"/>
        </w:rPr>
        <w:t xml:space="preserve"> как с уплотнением по диску, так и с уплотнением по корпусу. Затворы с уплотнением по диску обеспечивают одностороннюю герметизацию при направлении потока жидкости к диску со стороны вала. Затворы с уплотнением по корпусу обеспечивают двустороннюю герметизацию (рис. 4.15).</w:t>
      </w:r>
    </w:p>
    <w:p w14:paraId="36286AF8"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479C7C0B" w14:textId="57249018"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78FA65F3" wp14:editId="08E86984">
            <wp:extent cx="2238375" cy="18002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8375" cy="1800225"/>
                    </a:xfrm>
                    <a:prstGeom prst="rect">
                      <a:avLst/>
                    </a:prstGeom>
                    <a:noFill/>
                    <a:ln>
                      <a:noFill/>
                    </a:ln>
                  </pic:spPr>
                </pic:pic>
              </a:graphicData>
            </a:graphic>
          </wp:inline>
        </w:drawing>
      </w:r>
    </w:p>
    <w:p w14:paraId="594F8491" w14:textId="77777777" w:rsidR="003658C8" w:rsidRPr="00B063CA" w:rsidRDefault="003658C8" w:rsidP="003658C8">
      <w:pPr>
        <w:widowControl w:val="0"/>
        <w:shd w:val="clear" w:color="auto" w:fill="FFFFFF"/>
        <w:spacing w:after="0" w:line="240" w:lineRule="auto"/>
        <w:jc w:val="center"/>
        <w:rPr>
          <w:rFonts w:ascii="Times New Roman" w:hAnsi="Times New Roman"/>
          <w:sz w:val="20"/>
          <w:szCs w:val="20"/>
        </w:rPr>
      </w:pPr>
      <w:r w:rsidRPr="00B063CA">
        <w:rPr>
          <w:rFonts w:ascii="Times New Roman" w:hAnsi="Times New Roman"/>
          <w:sz w:val="20"/>
          <w:szCs w:val="20"/>
        </w:rPr>
        <w:t>Рис. 4.15. Поворотный дисковый затвор (дроссель) с электроприводом:</w:t>
      </w:r>
    </w:p>
    <w:p w14:paraId="5A9D8EF5" w14:textId="77777777" w:rsidR="003658C8" w:rsidRPr="00B063CA" w:rsidRDefault="003658C8" w:rsidP="003658C8">
      <w:pPr>
        <w:widowControl w:val="0"/>
        <w:shd w:val="clear" w:color="auto" w:fill="FFFFFF"/>
        <w:spacing w:after="0"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корпус; </w:t>
      </w:r>
      <w:r w:rsidRPr="00B063CA">
        <w:rPr>
          <w:rFonts w:ascii="Times New Roman" w:hAnsi="Times New Roman"/>
          <w:i/>
          <w:iCs/>
          <w:sz w:val="20"/>
          <w:szCs w:val="20"/>
        </w:rPr>
        <w:t xml:space="preserve">2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 xml:space="preserve">опора; </w:t>
      </w:r>
      <w:r w:rsidRPr="00B063CA">
        <w:rPr>
          <w:rFonts w:ascii="Times New Roman" w:hAnsi="Times New Roman"/>
          <w:i/>
          <w:iCs/>
          <w:sz w:val="20"/>
          <w:szCs w:val="20"/>
        </w:rPr>
        <w:t xml:space="preserve">3 </w:t>
      </w:r>
      <w:r w:rsidRPr="00B063CA">
        <w:rPr>
          <w:rFonts w:ascii="Times New Roman" w:hAnsi="Times New Roman"/>
          <w:sz w:val="20"/>
          <w:szCs w:val="20"/>
        </w:rPr>
        <w:t xml:space="preserve">– полуось; </w:t>
      </w:r>
      <w:r w:rsidRPr="00B063CA">
        <w:rPr>
          <w:rFonts w:ascii="Times New Roman" w:hAnsi="Times New Roman"/>
          <w:i/>
          <w:iCs/>
          <w:sz w:val="20"/>
          <w:szCs w:val="20"/>
        </w:rPr>
        <w:t xml:space="preserve">4 </w:t>
      </w:r>
      <w:r w:rsidRPr="00B063CA">
        <w:rPr>
          <w:rFonts w:ascii="Times New Roman" w:hAnsi="Times New Roman"/>
          <w:sz w:val="20"/>
          <w:szCs w:val="20"/>
        </w:rPr>
        <w:t xml:space="preserve">– поворотный диск; </w:t>
      </w:r>
      <w:r w:rsidRPr="00B063CA">
        <w:rPr>
          <w:rFonts w:ascii="Times New Roman" w:hAnsi="Times New Roman"/>
          <w:i/>
          <w:iCs/>
          <w:sz w:val="20"/>
          <w:szCs w:val="20"/>
        </w:rPr>
        <w:t xml:space="preserve">5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шланг уплотнения;</w:t>
      </w:r>
    </w:p>
    <w:p w14:paraId="69823680" w14:textId="77777777" w:rsidR="003658C8" w:rsidRPr="00B063CA" w:rsidRDefault="003658C8" w:rsidP="003658C8">
      <w:pPr>
        <w:widowControl w:val="0"/>
        <w:shd w:val="clear" w:color="auto" w:fill="FFFFFF"/>
        <w:spacing w:after="0" w:line="240" w:lineRule="auto"/>
        <w:jc w:val="center"/>
        <w:rPr>
          <w:rFonts w:ascii="Times New Roman" w:hAnsi="Times New Roman"/>
          <w:sz w:val="20"/>
          <w:szCs w:val="20"/>
        </w:rPr>
      </w:pPr>
      <w:r w:rsidRPr="00B063CA">
        <w:rPr>
          <w:rFonts w:ascii="Times New Roman" w:hAnsi="Times New Roman"/>
          <w:i/>
          <w:iCs/>
          <w:sz w:val="20"/>
          <w:szCs w:val="20"/>
        </w:rPr>
        <w:t xml:space="preserve">6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 xml:space="preserve">электропривод; </w:t>
      </w:r>
      <w:r w:rsidRPr="00B063CA">
        <w:rPr>
          <w:rFonts w:ascii="Times New Roman" w:hAnsi="Times New Roman"/>
          <w:i/>
          <w:iCs/>
          <w:sz w:val="20"/>
          <w:szCs w:val="20"/>
        </w:rPr>
        <w:t xml:space="preserve">7 </w:t>
      </w:r>
      <w:r w:rsidRPr="00B063CA">
        <w:rPr>
          <w:rFonts w:ascii="Times New Roman" w:hAnsi="Times New Roman"/>
          <w:sz w:val="20"/>
          <w:szCs w:val="20"/>
        </w:rPr>
        <w:t>– подача сжатого воздуха для уплотнения</w:t>
      </w:r>
    </w:p>
    <w:p w14:paraId="4371C31D"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p>
    <w:p w14:paraId="7E56F79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Вентили</w:t>
      </w:r>
      <w:r w:rsidRPr="00B063CA">
        <w:rPr>
          <w:rFonts w:ascii="Times New Roman" w:hAnsi="Times New Roman"/>
          <w:sz w:val="28"/>
          <w:szCs w:val="28"/>
        </w:rPr>
        <w:t xml:space="preserve"> изготавливают относительно небольших диаметров. Их открывают и закрывают с помощью золотника, насаженного на шпиндель. Степень открытия можно определить по высоте подъема шпинделя. Для подъема и опускания золотника на шпинделе имеется резьба.</w:t>
      </w:r>
    </w:p>
    <w:p w14:paraId="6966383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Пробковые краны</w:t>
      </w:r>
      <w:r w:rsidRPr="00B063CA">
        <w:rPr>
          <w:rFonts w:ascii="Times New Roman" w:hAnsi="Times New Roman"/>
          <w:sz w:val="28"/>
          <w:szCs w:val="28"/>
        </w:rPr>
        <w:t xml:space="preserve"> выпускают небольших размеров. Сечение трубопровода перекрывает поворачивающийся на 90</w:t>
      </w:r>
      <w:r w:rsidRPr="00B063CA">
        <w:rPr>
          <w:rFonts w:ascii="Times New Roman" w:hAnsi="Times New Roman"/>
          <w:sz w:val="28"/>
          <w:szCs w:val="28"/>
          <w:vertAlign w:val="superscript"/>
        </w:rPr>
        <w:t>о</w:t>
      </w:r>
      <w:r w:rsidRPr="00B063CA">
        <w:rPr>
          <w:rFonts w:ascii="Times New Roman" w:hAnsi="Times New Roman"/>
          <w:sz w:val="28"/>
          <w:szCs w:val="28"/>
        </w:rPr>
        <w:t xml:space="preserve"> конусный вкладыш (пробка), притертый к внутренней поверхности корпуса. Поскольку сечение перекрывается очень быстро, процесс перекрытия может сопровождаться гидравлическим ударом.</w:t>
      </w:r>
    </w:p>
    <w:p w14:paraId="1186C13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Обратные клапаны</w:t>
      </w:r>
      <w:r w:rsidRPr="00B063CA">
        <w:rPr>
          <w:rFonts w:ascii="Times New Roman" w:hAnsi="Times New Roman"/>
          <w:sz w:val="28"/>
          <w:szCs w:val="28"/>
        </w:rPr>
        <w:t xml:space="preserve"> (рис. 4.16) предназначены для автоматического предотвращения обратного тока воды в трубопроводе, например при остановке насосов. Обратные клапаны могут быть подъемные и поворотные.</w:t>
      </w:r>
    </w:p>
    <w:p w14:paraId="79B00A49"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tbl>
      <w:tblPr>
        <w:tblW w:w="0" w:type="auto"/>
        <w:jc w:val="center"/>
        <w:tblLook w:val="01E0" w:firstRow="1" w:lastRow="1" w:firstColumn="1" w:lastColumn="1" w:noHBand="0" w:noVBand="0"/>
      </w:tblPr>
      <w:tblGrid>
        <w:gridCol w:w="2808"/>
        <w:gridCol w:w="3765"/>
      </w:tblGrid>
      <w:tr w:rsidR="003658C8" w:rsidRPr="00B063CA" w14:paraId="2D3EC555" w14:textId="77777777" w:rsidTr="0071185C">
        <w:trPr>
          <w:jc w:val="center"/>
        </w:trPr>
        <w:tc>
          <w:tcPr>
            <w:tcW w:w="2808" w:type="dxa"/>
            <w:vAlign w:val="center"/>
            <w:hideMark/>
          </w:tcPr>
          <w:p w14:paraId="71879D82" w14:textId="4793A49C" w:rsidR="003658C8" w:rsidRPr="00B063CA" w:rsidRDefault="003658C8" w:rsidP="0071185C">
            <w:pPr>
              <w:widowControl w:val="0"/>
              <w:spacing w:line="240" w:lineRule="auto"/>
              <w:jc w:val="both"/>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79744" behindDoc="0" locked="0" layoutInCell="1" allowOverlap="1" wp14:anchorId="667E8789" wp14:editId="12E71EC2">
                      <wp:simplePos x="0" y="0"/>
                      <wp:positionH relativeFrom="column">
                        <wp:posOffset>114300</wp:posOffset>
                      </wp:positionH>
                      <wp:positionV relativeFrom="paragraph">
                        <wp:posOffset>1498600</wp:posOffset>
                      </wp:positionV>
                      <wp:extent cx="228600" cy="228600"/>
                      <wp:effectExtent l="6985" t="12700" r="12065" b="6350"/>
                      <wp:wrapNone/>
                      <wp:docPr id="183" name="Надпись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24EC179F" w14:textId="77777777" w:rsidR="00F13B68" w:rsidRDefault="00F13B68" w:rsidP="003658C8">
                                  <w:pPr>
                                    <w:rPr>
                                      <w:i/>
                                      <w:sz w:val="20"/>
                                      <w:szCs w:val="20"/>
                                    </w:rPr>
                                  </w:pPr>
                                  <w:r>
                                    <w:rPr>
                                      <w:i/>
                                      <w:sz w:val="20"/>
                                      <w:szCs w:val="20"/>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E8789" id="Надпись 183" o:spid="_x0000_s1030" type="#_x0000_t202" style="position:absolute;left:0;text-align:left;margin-left:9pt;margin-top:118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" strokecolor="white">
                      <v:textbox>
                        <w:txbxContent>
                          <w:p w14:paraId="24EC179F" w14:textId="77777777" w:rsidR="003658C8" w:rsidRDefault="003658C8" w:rsidP="003658C8">
                            <w:pPr>
                              <w:rPr>
                                <w:i/>
                                <w:sz w:val="20"/>
                                <w:szCs w:val="20"/>
                              </w:rPr>
                            </w:pPr>
                            <w:r>
                              <w:rPr>
                                <w:i/>
                                <w:sz w:val="20"/>
                                <w:szCs w:val="20"/>
                              </w:rPr>
                              <w:t>а</w:t>
                            </w:r>
                          </w:p>
                        </w:txbxContent>
                      </v:textbox>
                    </v:shap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677696" behindDoc="0" locked="0" layoutInCell="1" allowOverlap="1" wp14:anchorId="1F22729B" wp14:editId="5A9C786A">
                      <wp:simplePos x="0" y="0"/>
                      <wp:positionH relativeFrom="column">
                        <wp:posOffset>114300</wp:posOffset>
                      </wp:positionH>
                      <wp:positionV relativeFrom="paragraph">
                        <wp:posOffset>12700</wp:posOffset>
                      </wp:positionV>
                      <wp:extent cx="228600" cy="228600"/>
                      <wp:effectExtent l="6985" t="12700" r="12065" b="6350"/>
                      <wp:wrapNone/>
                      <wp:docPr id="182" name="Надпись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576A8812" w14:textId="77777777" w:rsidR="00F13B68" w:rsidRDefault="00F13B68" w:rsidP="003658C8">
                                  <w:pPr>
                                    <w:rPr>
                                      <w:i/>
                                      <w:sz w:val="20"/>
                                      <w:szCs w:val="20"/>
                                    </w:rPr>
                                  </w:pPr>
                                  <w:r>
                                    <w:rPr>
                                      <w:i/>
                                      <w:sz w:val="20"/>
                                      <w:szCs w:val="20"/>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22729B" id="Надпись 182" o:spid="_x0000_s1031" type="#_x0000_t202" style="position:absolute;left:0;text-align:left;margin-left:9pt;margin-top:1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" strokecolor="white">
                      <v:textbox>
                        <w:txbxContent>
                          <w:p w14:paraId="576A8812" w14:textId="77777777" w:rsidR="003658C8" w:rsidRDefault="003658C8" w:rsidP="003658C8">
                            <w:pPr>
                              <w:rPr>
                                <w:i/>
                                <w:sz w:val="20"/>
                                <w:szCs w:val="20"/>
                              </w:rPr>
                            </w:pPr>
                            <w:r>
                              <w:rPr>
                                <w:i/>
                                <w:sz w:val="20"/>
                                <w:szCs w:val="20"/>
                              </w:rPr>
                              <w:t>а</w:t>
                            </w:r>
                          </w:p>
                        </w:txbxContent>
                      </v:textbox>
                    </v:shap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675648" behindDoc="0" locked="0" layoutInCell="1" allowOverlap="1" wp14:anchorId="07936400" wp14:editId="348C75DE">
                      <wp:simplePos x="0" y="0"/>
                      <wp:positionH relativeFrom="column">
                        <wp:posOffset>914400</wp:posOffset>
                      </wp:positionH>
                      <wp:positionV relativeFrom="paragraph">
                        <wp:posOffset>2298700</wp:posOffset>
                      </wp:positionV>
                      <wp:extent cx="114300" cy="114300"/>
                      <wp:effectExtent l="6985" t="12700" r="12065" b="6350"/>
                      <wp:wrapNone/>
                      <wp:docPr id="181" name="Надпись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FFFFFF"/>
                                </a:solidFill>
                                <a:miter lim="800000"/>
                                <a:headEnd/>
                                <a:tailEnd/>
                              </a:ln>
                            </wps:spPr>
                            <wps:txbx>
                              <w:txbxContent>
                                <w:p w14:paraId="02B51AF6" w14:textId="77777777" w:rsidR="00F13B68" w:rsidRDefault="00F13B68" w:rsidP="003658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36400" id="Надпись 181" o:spid="_x0000_s1032" type="#_x0000_t202" style="position:absolute;left:0;text-align:left;margin-left:1in;margin-top:181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" strokecolor="white">
                      <v:textbox>
                        <w:txbxContent>
                          <w:p w14:paraId="02B51AF6" w14:textId="77777777" w:rsidR="003658C8" w:rsidRDefault="003658C8" w:rsidP="003658C8"/>
                        </w:txbxContent>
                      </v:textbox>
                    </v:shap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673600" behindDoc="0" locked="0" layoutInCell="1" allowOverlap="1" wp14:anchorId="3C70169D" wp14:editId="585CBB4D">
                      <wp:simplePos x="0" y="0"/>
                      <wp:positionH relativeFrom="column">
                        <wp:posOffset>800100</wp:posOffset>
                      </wp:positionH>
                      <wp:positionV relativeFrom="paragraph">
                        <wp:posOffset>1270000</wp:posOffset>
                      </wp:positionV>
                      <wp:extent cx="228600" cy="114300"/>
                      <wp:effectExtent l="6985" t="12700" r="12065" b="6350"/>
                      <wp:wrapNone/>
                      <wp:docPr id="180" name="Надпись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w="9525">
                                <a:solidFill>
                                  <a:srgbClr val="FFFFFF"/>
                                </a:solidFill>
                                <a:miter lim="800000"/>
                                <a:headEnd/>
                                <a:tailEnd/>
                              </a:ln>
                            </wps:spPr>
                            <wps:txbx>
                              <w:txbxContent>
                                <w:p w14:paraId="12A9E1DF" w14:textId="77777777" w:rsidR="00F13B68" w:rsidRDefault="00F13B68" w:rsidP="003658C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0169D" id="Надпись 180" o:spid="_x0000_s1033" type="#_x0000_t202" style="position:absolute;left:0;text-align:left;margin-left:63pt;margin-top:100pt;width:18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" strokecolor="white">
                      <v:textbox>
                        <w:txbxContent>
                          <w:p w14:paraId="12A9E1DF" w14:textId="77777777" w:rsidR="003658C8" w:rsidRDefault="003658C8" w:rsidP="003658C8">
                            <w:pPr>
                              <w:rPr>
                                <w:sz w:val="20"/>
                                <w:szCs w:val="20"/>
                              </w:rPr>
                            </w:pPr>
                          </w:p>
                        </w:txbxContent>
                      </v:textbox>
                    </v:shap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672576" behindDoc="0" locked="0" layoutInCell="1" allowOverlap="1" wp14:anchorId="33204ADF" wp14:editId="696F3B70">
                      <wp:simplePos x="0" y="0"/>
                      <wp:positionH relativeFrom="column">
                        <wp:posOffset>0</wp:posOffset>
                      </wp:positionH>
                      <wp:positionV relativeFrom="paragraph">
                        <wp:posOffset>0</wp:posOffset>
                      </wp:positionV>
                      <wp:extent cx="1383030" cy="2148840"/>
                      <wp:effectExtent l="6985" t="9525" r="10160" b="13335"/>
                      <wp:wrapSquare wrapText="bothSides"/>
                      <wp:docPr id="179" name="Надпись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148840"/>
                              </a:xfrm>
                              <a:prstGeom prst="rect">
                                <a:avLst/>
                              </a:prstGeom>
                              <a:solidFill>
                                <a:srgbClr val="FFFFFF"/>
                              </a:solidFill>
                              <a:ln w="9525">
                                <a:solidFill>
                                  <a:srgbClr val="FFFFFF"/>
                                </a:solidFill>
                                <a:miter lim="800000"/>
                                <a:headEnd/>
                                <a:tailEnd/>
                              </a:ln>
                            </wps:spPr>
                            <wps:txbx>
                              <w:txbxContent>
                                <w:p w14:paraId="0DC0C6FC" w14:textId="52C0D22B" w:rsidR="00F13B68" w:rsidRDefault="00F13B68" w:rsidP="003658C8">
                                  <w:pPr>
                                    <w:jc w:val="center"/>
                                  </w:pPr>
                                  <w:r>
                                    <w:rPr>
                                      <w:noProof/>
                                      <w:sz w:val="20"/>
                                      <w:szCs w:val="20"/>
                                      <w:lang w:eastAsia="ru-RU"/>
                                    </w:rPr>
                                    <w:drawing>
                                      <wp:inline distT="0" distB="0" distL="0" distR="0" wp14:anchorId="432F6EF7" wp14:editId="6D82ECBC">
                                        <wp:extent cx="1190625" cy="1895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0625" cy="1895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204ADF" id="Надпись 179" o:spid="_x0000_s1034" type="#_x0000_t202" style="position:absolute;left:0;text-align:left;margin-left:0;margin-top:0;width:108.9pt;height:169.2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" strokecolor="white">
                      <v:textbox style="mso-fit-shape-to-text:t">
                        <w:txbxContent>
                          <w:p w14:paraId="0DC0C6FC" w14:textId="52C0D22B" w:rsidR="003658C8" w:rsidRDefault="003658C8" w:rsidP="003658C8">
                            <w:pPr>
                              <w:jc w:val="center"/>
                            </w:pPr>
                            <w:r>
                              <w:rPr>
                                <w:noProof/>
                                <w:sz w:val="20"/>
                                <w:szCs w:val="20"/>
                              </w:rPr>
                              <w:drawing>
                                <wp:inline distT="0" distB="0" distL="0" distR="0" wp14:anchorId="432F6EF7" wp14:editId="6D82ECBC">
                                  <wp:extent cx="1190625" cy="1895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0625" cy="1895475"/>
                                          </a:xfrm>
                                          <a:prstGeom prst="rect">
                                            <a:avLst/>
                                          </a:prstGeom>
                                          <a:noFill/>
                                          <a:ln>
                                            <a:noFill/>
                                          </a:ln>
                                        </pic:spPr>
                                      </pic:pic>
                                    </a:graphicData>
                                  </a:graphic>
                                </wp:inline>
                              </w:drawing>
                            </w:r>
                          </w:p>
                        </w:txbxContent>
                      </v:textbox>
                      <w10:wrap type="square"/>
                    </v:shape>
                  </w:pict>
                </mc:Fallback>
              </mc:AlternateContent>
            </w:r>
          </w:p>
        </w:tc>
        <w:tc>
          <w:tcPr>
            <w:tcW w:w="3765" w:type="dxa"/>
            <w:hideMark/>
          </w:tcPr>
          <w:p w14:paraId="7AB28254" w14:textId="75A7BBE6" w:rsidR="003658C8" w:rsidRPr="00B063CA" w:rsidRDefault="003658C8" w:rsidP="0071185C">
            <w:pPr>
              <w:widowControl w:val="0"/>
              <w:spacing w:line="240" w:lineRule="auto"/>
              <w:jc w:val="both"/>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80768" behindDoc="0" locked="0" layoutInCell="1" allowOverlap="1" wp14:anchorId="78E50B93" wp14:editId="1FC8CE86">
                      <wp:simplePos x="0" y="0"/>
                      <wp:positionH relativeFrom="column">
                        <wp:posOffset>120650</wp:posOffset>
                      </wp:positionH>
                      <wp:positionV relativeFrom="paragraph">
                        <wp:posOffset>1841500</wp:posOffset>
                      </wp:positionV>
                      <wp:extent cx="228600" cy="228600"/>
                      <wp:effectExtent l="5715" t="12700" r="13335" b="6350"/>
                      <wp:wrapNone/>
                      <wp:docPr id="177" name="Надпись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5425F6E0" w14:textId="77777777" w:rsidR="00F13B68" w:rsidRDefault="00F13B68" w:rsidP="003658C8">
                                  <w:pPr>
                                    <w:rPr>
                                      <w:i/>
                                      <w:sz w:val="20"/>
                                      <w:szCs w:val="20"/>
                                    </w:rPr>
                                  </w:pPr>
                                  <w:r>
                                    <w:rPr>
                                      <w:i/>
                                      <w:sz w:val="20"/>
                                      <w:szCs w:val="20"/>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E50B93" id="Надпись 177" o:spid="_x0000_s1035" type="#_x0000_t202" style="position:absolute;left:0;text-align:left;margin-left:9.5pt;margin-top:145pt;width: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" strokecolor="white">
                      <v:textbox>
                        <w:txbxContent>
                          <w:p w14:paraId="5425F6E0" w14:textId="77777777" w:rsidR="003658C8" w:rsidRDefault="003658C8" w:rsidP="003658C8">
                            <w:pPr>
                              <w:rPr>
                                <w:i/>
                                <w:sz w:val="20"/>
                                <w:szCs w:val="20"/>
                              </w:rPr>
                            </w:pPr>
                            <w:r>
                              <w:rPr>
                                <w:i/>
                                <w:sz w:val="20"/>
                                <w:szCs w:val="20"/>
                              </w:rPr>
                              <w:t>б</w:t>
                            </w:r>
                          </w:p>
                        </w:txbxContent>
                      </v:textbox>
                    </v:shap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678720" behindDoc="0" locked="0" layoutInCell="1" allowOverlap="1" wp14:anchorId="05F9F9F2" wp14:editId="4EF3C62F">
                      <wp:simplePos x="0" y="0"/>
                      <wp:positionH relativeFrom="column">
                        <wp:posOffset>234950</wp:posOffset>
                      </wp:positionH>
                      <wp:positionV relativeFrom="paragraph">
                        <wp:posOffset>12700</wp:posOffset>
                      </wp:positionV>
                      <wp:extent cx="228600" cy="228600"/>
                      <wp:effectExtent l="5715" t="12700" r="13335" b="6350"/>
                      <wp:wrapNone/>
                      <wp:docPr id="176" name="Надпись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019370E8" w14:textId="77777777" w:rsidR="00F13B68" w:rsidRDefault="00F13B68" w:rsidP="003658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F9F9F2" id="Надпись 176" o:spid="_x0000_s1036" type="#_x0000_t202" style="position:absolute;left:0;text-align:left;margin-left:18.5pt;margin-top:1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" strokecolor="white">
                      <v:textbox>
                        <w:txbxContent>
                          <w:p w14:paraId="019370E8" w14:textId="77777777" w:rsidR="003658C8" w:rsidRDefault="003658C8" w:rsidP="003658C8"/>
                        </w:txbxContent>
                      </v:textbox>
                    </v:shap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676672" behindDoc="0" locked="0" layoutInCell="1" allowOverlap="1" wp14:anchorId="61F66FFC" wp14:editId="190290D7">
                      <wp:simplePos x="0" y="0"/>
                      <wp:positionH relativeFrom="column">
                        <wp:posOffset>1263650</wp:posOffset>
                      </wp:positionH>
                      <wp:positionV relativeFrom="paragraph">
                        <wp:posOffset>2641600</wp:posOffset>
                      </wp:positionV>
                      <wp:extent cx="114300" cy="114300"/>
                      <wp:effectExtent l="5715" t="12700" r="13335" b="6350"/>
                      <wp:wrapNone/>
                      <wp:docPr id="175" name="Надпись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FFFFFF"/>
                                </a:solidFill>
                                <a:miter lim="800000"/>
                                <a:headEnd/>
                                <a:tailEnd/>
                              </a:ln>
                            </wps:spPr>
                            <wps:txbx>
                              <w:txbxContent>
                                <w:p w14:paraId="2CCA378F" w14:textId="77777777" w:rsidR="00F13B68" w:rsidRDefault="00F13B68" w:rsidP="003658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66FFC" id="Надпись 175" o:spid="_x0000_s1037" type="#_x0000_t202" style="position:absolute;left:0;text-align:left;margin-left:99.5pt;margin-top:208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" strokecolor="white">
                      <v:textbox>
                        <w:txbxContent>
                          <w:p w14:paraId="2CCA378F" w14:textId="77777777" w:rsidR="003658C8" w:rsidRDefault="003658C8" w:rsidP="003658C8"/>
                        </w:txbxContent>
                      </v:textbox>
                    </v:shap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14:anchorId="463303CB" wp14:editId="3EFE9233">
                      <wp:simplePos x="0" y="0"/>
                      <wp:positionH relativeFrom="column">
                        <wp:posOffset>920750</wp:posOffset>
                      </wp:positionH>
                      <wp:positionV relativeFrom="paragraph">
                        <wp:posOffset>1727200</wp:posOffset>
                      </wp:positionV>
                      <wp:extent cx="228600" cy="114300"/>
                      <wp:effectExtent l="5715" t="12700" r="13335" b="6350"/>
                      <wp:wrapNone/>
                      <wp:docPr id="174" name="Надпись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w="9525">
                                <a:solidFill>
                                  <a:srgbClr val="FFFFFF"/>
                                </a:solidFill>
                                <a:miter lim="800000"/>
                                <a:headEnd/>
                                <a:tailEnd/>
                              </a:ln>
                            </wps:spPr>
                            <wps:txbx>
                              <w:txbxContent>
                                <w:p w14:paraId="0757715D" w14:textId="77777777" w:rsidR="00F13B68" w:rsidRDefault="00F13B68" w:rsidP="003658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3303CB" id="Надпись 174" o:spid="_x0000_s1038" type="#_x0000_t202" style="position:absolute;left:0;text-align:left;margin-left:72.5pt;margin-top:136pt;width:18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" strokecolor="white">
                      <v:textbox>
                        <w:txbxContent>
                          <w:p w14:paraId="0757715D" w14:textId="77777777" w:rsidR="003658C8" w:rsidRDefault="003658C8" w:rsidP="003658C8"/>
                        </w:txbxContent>
                      </v:textbox>
                    </v:shape>
                  </w:pict>
                </mc:Fallback>
              </mc:AlternateContent>
            </w:r>
            <w:r w:rsidRPr="00B063CA">
              <w:rPr>
                <w:rFonts w:ascii="Times New Roman" w:hAnsi="Times New Roman"/>
                <w:noProof/>
                <w:sz w:val="28"/>
                <w:szCs w:val="28"/>
                <w:lang w:eastAsia="ru-RU"/>
              </w:rPr>
              <w:drawing>
                <wp:inline distT="0" distB="0" distL="0" distR="0" wp14:anchorId="39262632" wp14:editId="657C4ADB">
                  <wp:extent cx="990600" cy="223837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90600" cy="2238375"/>
                          </a:xfrm>
                          <a:prstGeom prst="rect">
                            <a:avLst/>
                          </a:prstGeom>
                          <a:noFill/>
                          <a:ln>
                            <a:noFill/>
                          </a:ln>
                        </pic:spPr>
                      </pic:pic>
                    </a:graphicData>
                  </a:graphic>
                </wp:inline>
              </w:drawing>
            </w:r>
          </w:p>
        </w:tc>
      </w:tr>
      <w:tr w:rsidR="003658C8" w:rsidRPr="00B063CA" w14:paraId="643715A4" w14:textId="77777777" w:rsidTr="0071185C">
        <w:trPr>
          <w:jc w:val="center"/>
        </w:trPr>
        <w:tc>
          <w:tcPr>
            <w:tcW w:w="2808" w:type="dxa"/>
            <w:hideMark/>
          </w:tcPr>
          <w:p w14:paraId="5C25083F" w14:textId="77777777" w:rsidR="003658C8" w:rsidRPr="00B063CA" w:rsidRDefault="003658C8" w:rsidP="0071185C">
            <w:pPr>
              <w:widowControl w:val="0"/>
              <w:spacing w:after="0" w:line="240" w:lineRule="auto"/>
              <w:jc w:val="both"/>
              <w:rPr>
                <w:rFonts w:ascii="Times New Roman" w:hAnsi="Times New Roman"/>
                <w:i/>
                <w:sz w:val="20"/>
                <w:szCs w:val="20"/>
              </w:rPr>
            </w:pPr>
            <w:r w:rsidRPr="00B063CA">
              <w:rPr>
                <w:rFonts w:ascii="Times New Roman" w:hAnsi="Times New Roman"/>
                <w:i/>
                <w:sz w:val="20"/>
                <w:szCs w:val="20"/>
              </w:rPr>
              <w:t>б</w:t>
            </w:r>
          </w:p>
          <w:p w14:paraId="13BA45D6"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 xml:space="preserve">Рис. 4.16. Обратные клапаны: </w:t>
            </w:r>
          </w:p>
          <w:p w14:paraId="6C15DA43"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i/>
                <w:iCs/>
                <w:sz w:val="20"/>
                <w:szCs w:val="20"/>
              </w:rPr>
              <w:t xml:space="preserve">а </w:t>
            </w:r>
            <w:r w:rsidRPr="00B063CA">
              <w:rPr>
                <w:rFonts w:ascii="Times New Roman" w:hAnsi="Times New Roman"/>
                <w:sz w:val="20"/>
                <w:szCs w:val="20"/>
              </w:rPr>
              <w:t xml:space="preserve">– поворотный; </w:t>
            </w:r>
            <w:r w:rsidRPr="00B063CA">
              <w:rPr>
                <w:rFonts w:ascii="Times New Roman" w:hAnsi="Times New Roman"/>
                <w:i/>
                <w:sz w:val="20"/>
                <w:szCs w:val="20"/>
              </w:rPr>
              <w:t>б</w:t>
            </w:r>
            <w:r w:rsidRPr="00B063CA">
              <w:rPr>
                <w:rFonts w:ascii="Times New Roman" w:hAnsi="Times New Roman"/>
                <w:sz w:val="20"/>
                <w:szCs w:val="20"/>
              </w:rPr>
              <w:t xml:space="preserve"> – подъемный</w:t>
            </w:r>
          </w:p>
        </w:tc>
        <w:tc>
          <w:tcPr>
            <w:tcW w:w="3765" w:type="dxa"/>
            <w:hideMark/>
          </w:tcPr>
          <w:p w14:paraId="1D632D09"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Рис. 4.17. Предохранительные клапаны:</w:t>
            </w:r>
          </w:p>
          <w:p w14:paraId="00C36CF1"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i/>
                <w:iCs/>
                <w:sz w:val="20"/>
                <w:szCs w:val="20"/>
              </w:rPr>
              <w:t xml:space="preserve">а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 xml:space="preserve">пружинный; </w:t>
            </w:r>
            <w:r w:rsidRPr="00B063CA">
              <w:rPr>
                <w:rFonts w:ascii="Times New Roman" w:hAnsi="Times New Roman"/>
                <w:i/>
                <w:sz w:val="20"/>
                <w:szCs w:val="20"/>
              </w:rPr>
              <w:t>б</w:t>
            </w:r>
            <w:r w:rsidRPr="00B063CA">
              <w:rPr>
                <w:rFonts w:ascii="Times New Roman" w:hAnsi="Times New Roman"/>
                <w:sz w:val="20"/>
                <w:szCs w:val="20"/>
              </w:rPr>
              <w:t xml:space="preserve"> – рычажно-грузовой; </w:t>
            </w:r>
            <w:r w:rsidRPr="00B063CA">
              <w:rPr>
                <w:rFonts w:ascii="Times New Roman" w:hAnsi="Times New Roman"/>
                <w:i/>
                <w:sz w:val="20"/>
                <w:szCs w:val="20"/>
              </w:rPr>
              <w:t>1</w:t>
            </w:r>
            <w:r w:rsidRPr="00B063CA">
              <w:rPr>
                <w:rFonts w:ascii="Times New Roman" w:hAnsi="Times New Roman"/>
                <w:sz w:val="20"/>
                <w:szCs w:val="20"/>
              </w:rPr>
              <w:t xml:space="preserve"> – корпус; </w:t>
            </w:r>
            <w:r w:rsidRPr="00B063CA">
              <w:rPr>
                <w:rFonts w:ascii="Times New Roman" w:hAnsi="Times New Roman"/>
                <w:i/>
                <w:iCs/>
                <w:sz w:val="20"/>
                <w:szCs w:val="20"/>
              </w:rPr>
              <w:t xml:space="preserve">2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 xml:space="preserve">клапан; </w:t>
            </w:r>
            <w:r w:rsidRPr="00B063CA">
              <w:rPr>
                <w:rFonts w:ascii="Times New Roman" w:hAnsi="Times New Roman"/>
                <w:i/>
                <w:iCs/>
                <w:sz w:val="20"/>
                <w:szCs w:val="20"/>
              </w:rPr>
              <w:t xml:space="preserve">3 </w:t>
            </w:r>
            <w:r w:rsidRPr="00B063CA">
              <w:rPr>
                <w:rFonts w:ascii="Times New Roman" w:hAnsi="Times New Roman"/>
                <w:sz w:val="20"/>
                <w:szCs w:val="20"/>
              </w:rPr>
              <w:t xml:space="preserve">– пружина; </w:t>
            </w:r>
            <w:r w:rsidRPr="00B063CA">
              <w:rPr>
                <w:rFonts w:ascii="Times New Roman" w:hAnsi="Times New Roman"/>
                <w:i/>
                <w:iCs/>
                <w:sz w:val="20"/>
                <w:szCs w:val="20"/>
              </w:rPr>
              <w:t xml:space="preserve">4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рычаг</w:t>
            </w:r>
          </w:p>
        </w:tc>
      </w:tr>
    </w:tbl>
    <w:p w14:paraId="30462858" w14:textId="77777777" w:rsidR="003658C8" w:rsidRDefault="003658C8" w:rsidP="003658C8">
      <w:pPr>
        <w:widowControl w:val="0"/>
        <w:spacing w:after="0" w:line="240" w:lineRule="auto"/>
        <w:ind w:firstLine="284"/>
        <w:jc w:val="both"/>
        <w:rPr>
          <w:rFonts w:ascii="Times New Roman" w:hAnsi="Times New Roman"/>
          <w:b/>
          <w:sz w:val="28"/>
          <w:szCs w:val="28"/>
        </w:rPr>
      </w:pPr>
    </w:p>
    <w:p w14:paraId="0E868F4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Предохранительные клапаны</w:t>
      </w:r>
      <w:r w:rsidRPr="00B063CA">
        <w:rPr>
          <w:rFonts w:ascii="Times New Roman" w:hAnsi="Times New Roman"/>
          <w:sz w:val="28"/>
          <w:szCs w:val="28"/>
        </w:rPr>
        <w:t xml:space="preserve"> (рис. 4.17) устанавливают на трубопроводах в случае опасности возникновения очень высоких давлений. При повышении давления сверх допустимого значения клапан открывается, давая выход из трубопровода в атмосферу, чем предотвращается дальнейшее его повышение. Для борьбы с гидравлическими ударами, возникающими вследствие внезапной остановки насосов, устанавливают специальные клапаны – гасители удара, открывающиеся при возникновении волны пониженного давления.</w:t>
      </w:r>
    </w:p>
    <w:p w14:paraId="5B32C84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Контрольно-измерительная аппаратура</w:t>
      </w:r>
      <w:r w:rsidRPr="00B063CA">
        <w:rPr>
          <w:rFonts w:ascii="Times New Roman" w:hAnsi="Times New Roman"/>
          <w:sz w:val="28"/>
          <w:szCs w:val="28"/>
        </w:rPr>
        <w:t xml:space="preserve"> служит для осуществления полной или частичной автоматизации работы насосной станции. Она контролирует состояние оборудования и уровненного режима, верхнего и нижнего </w:t>
      </w:r>
      <w:proofErr w:type="spellStart"/>
      <w:r w:rsidRPr="00B063CA">
        <w:rPr>
          <w:rFonts w:ascii="Times New Roman" w:hAnsi="Times New Roman"/>
          <w:sz w:val="28"/>
          <w:szCs w:val="28"/>
        </w:rPr>
        <w:t>бъефа</w:t>
      </w:r>
      <w:proofErr w:type="spellEnd"/>
      <w:r w:rsidRPr="00B063CA">
        <w:rPr>
          <w:rFonts w:ascii="Times New Roman" w:hAnsi="Times New Roman"/>
          <w:sz w:val="28"/>
          <w:szCs w:val="28"/>
        </w:rPr>
        <w:t>, а также подает сигналы в систему автоматики. Для этих целей служат сигнализаторы, датчики уровней, расходомеры.</w:t>
      </w:r>
    </w:p>
    <w:p w14:paraId="4639CB1E"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323225C0" w14:textId="77777777" w:rsidR="003658C8" w:rsidRPr="00B063CA" w:rsidRDefault="003658C8" w:rsidP="003658C8">
      <w:pPr>
        <w:widowControl w:val="0"/>
        <w:spacing w:line="240" w:lineRule="auto"/>
        <w:jc w:val="both"/>
        <w:rPr>
          <w:rFonts w:ascii="Times New Roman" w:hAnsi="Times New Roman"/>
          <w:b/>
          <w:sz w:val="28"/>
          <w:szCs w:val="28"/>
        </w:rPr>
      </w:pPr>
      <w:r w:rsidRPr="00B063CA">
        <w:rPr>
          <w:rFonts w:ascii="Times New Roman" w:hAnsi="Times New Roman"/>
          <w:b/>
          <w:sz w:val="28"/>
          <w:szCs w:val="28"/>
        </w:rPr>
        <w:t>4.6. Регулирующие и запасные емкости</w:t>
      </w:r>
    </w:p>
    <w:p w14:paraId="48DF072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Резервуары, используемые в системах водоснабжения, различают:</w:t>
      </w:r>
    </w:p>
    <w:p w14:paraId="2F2212D3" w14:textId="77777777" w:rsidR="003658C8" w:rsidRPr="00B063CA" w:rsidRDefault="003658C8" w:rsidP="003658C8">
      <w:pPr>
        <w:widowControl w:val="0"/>
        <w:numPr>
          <w:ilvl w:val="0"/>
          <w:numId w:val="3"/>
        </w:numPr>
        <w:spacing w:after="0" w:line="240" w:lineRule="auto"/>
        <w:jc w:val="both"/>
        <w:rPr>
          <w:rFonts w:ascii="Times New Roman" w:hAnsi="Times New Roman"/>
          <w:sz w:val="28"/>
          <w:szCs w:val="28"/>
        </w:rPr>
      </w:pPr>
      <w:r w:rsidRPr="00B063CA">
        <w:rPr>
          <w:rFonts w:ascii="Times New Roman" w:hAnsi="Times New Roman"/>
          <w:sz w:val="28"/>
          <w:szCs w:val="28"/>
        </w:rPr>
        <w:t xml:space="preserve">по форме в плане: круглые и прямоугольные; </w:t>
      </w:r>
    </w:p>
    <w:p w14:paraId="4938F035" w14:textId="77777777" w:rsidR="003658C8" w:rsidRPr="00B063CA" w:rsidRDefault="003658C8" w:rsidP="003658C8">
      <w:pPr>
        <w:widowControl w:val="0"/>
        <w:numPr>
          <w:ilvl w:val="0"/>
          <w:numId w:val="3"/>
        </w:numPr>
        <w:spacing w:after="0" w:line="240" w:lineRule="auto"/>
        <w:jc w:val="both"/>
        <w:rPr>
          <w:rFonts w:ascii="Times New Roman" w:hAnsi="Times New Roman"/>
          <w:sz w:val="28"/>
          <w:szCs w:val="28"/>
        </w:rPr>
      </w:pPr>
      <w:r w:rsidRPr="00B063CA">
        <w:rPr>
          <w:rFonts w:ascii="Times New Roman" w:hAnsi="Times New Roman"/>
          <w:sz w:val="28"/>
          <w:szCs w:val="28"/>
        </w:rPr>
        <w:t xml:space="preserve">высоте расположения - напорные и безнапорные; </w:t>
      </w:r>
    </w:p>
    <w:p w14:paraId="28640D01" w14:textId="77777777" w:rsidR="003658C8" w:rsidRPr="00B063CA" w:rsidRDefault="003658C8" w:rsidP="003658C8">
      <w:pPr>
        <w:widowControl w:val="0"/>
        <w:numPr>
          <w:ilvl w:val="0"/>
          <w:numId w:val="3"/>
        </w:numPr>
        <w:spacing w:after="0" w:line="240" w:lineRule="auto"/>
        <w:jc w:val="both"/>
        <w:rPr>
          <w:rFonts w:ascii="Times New Roman" w:hAnsi="Times New Roman"/>
          <w:sz w:val="28"/>
          <w:szCs w:val="28"/>
        </w:rPr>
      </w:pPr>
      <w:r w:rsidRPr="00B063CA">
        <w:rPr>
          <w:rFonts w:ascii="Times New Roman" w:hAnsi="Times New Roman"/>
          <w:sz w:val="28"/>
          <w:szCs w:val="28"/>
        </w:rPr>
        <w:t>степени заглубления - подземные и надземные;</w:t>
      </w:r>
    </w:p>
    <w:p w14:paraId="21539A7C" w14:textId="77777777" w:rsidR="003658C8" w:rsidRPr="00B063CA" w:rsidRDefault="003658C8" w:rsidP="003658C8">
      <w:pPr>
        <w:widowControl w:val="0"/>
        <w:numPr>
          <w:ilvl w:val="0"/>
          <w:numId w:val="3"/>
        </w:numPr>
        <w:spacing w:after="0" w:line="240" w:lineRule="auto"/>
        <w:jc w:val="both"/>
        <w:rPr>
          <w:rFonts w:ascii="Times New Roman" w:hAnsi="Times New Roman"/>
          <w:sz w:val="28"/>
          <w:szCs w:val="28"/>
        </w:rPr>
      </w:pPr>
      <w:r w:rsidRPr="00B063CA">
        <w:rPr>
          <w:rFonts w:ascii="Times New Roman" w:hAnsi="Times New Roman"/>
          <w:sz w:val="28"/>
          <w:szCs w:val="28"/>
        </w:rPr>
        <w:t xml:space="preserve"> материалу - железобетонные, стальные и др.</w:t>
      </w:r>
    </w:p>
    <w:p w14:paraId="1F5A4697" w14:textId="77777777" w:rsidR="003658C8" w:rsidRPr="00B063CA" w:rsidRDefault="003658C8" w:rsidP="003658C8">
      <w:pPr>
        <w:widowControl w:val="0"/>
        <w:spacing w:after="0" w:line="240" w:lineRule="auto"/>
        <w:ind w:firstLine="360"/>
        <w:jc w:val="both"/>
        <w:rPr>
          <w:rFonts w:ascii="Times New Roman" w:hAnsi="Times New Roman"/>
          <w:sz w:val="28"/>
          <w:szCs w:val="28"/>
        </w:rPr>
      </w:pPr>
      <w:r w:rsidRPr="00B063CA">
        <w:rPr>
          <w:rFonts w:ascii="Times New Roman" w:hAnsi="Times New Roman"/>
          <w:sz w:val="28"/>
          <w:szCs w:val="28"/>
        </w:rPr>
        <w:t xml:space="preserve"> По назначению резервуары бывают: запасные, регулирующие, </w:t>
      </w:r>
      <w:proofErr w:type="spellStart"/>
      <w:r w:rsidRPr="00B063CA">
        <w:rPr>
          <w:rFonts w:ascii="Times New Roman" w:hAnsi="Times New Roman"/>
          <w:sz w:val="28"/>
          <w:szCs w:val="28"/>
        </w:rPr>
        <w:t>запасно</w:t>
      </w:r>
      <w:proofErr w:type="spellEnd"/>
      <w:r w:rsidRPr="00B063CA">
        <w:rPr>
          <w:rFonts w:ascii="Times New Roman" w:hAnsi="Times New Roman"/>
          <w:sz w:val="28"/>
          <w:szCs w:val="28"/>
        </w:rPr>
        <w:t>-регулирующие, противопожарные, резервуары. Запасные резервуары обеспечивают надежность работы систем водоснабжения, регулирующие резервуары – более равномерную работу насосных станций.  Для надежности работы системы водоснабжения обычно устраивают не менее двух резервуаров, которые оборудуются люками и скобами (лестницами) для возможности проведения их осмотра, чистки и ремонта (рис. 4.18).</w:t>
      </w:r>
    </w:p>
    <w:p w14:paraId="6552C38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Подземные резервуары размещают после очистных сооружений, если забор воды из поверхностных источников или после скважин при заборе подземных вод. В резервуарах предусматривают хранение регулирующего и запасного объема на случай пожара или аварии.</w:t>
      </w:r>
    </w:p>
    <w:p w14:paraId="3324067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общем виде полный объем (м</w:t>
      </w:r>
      <w:r w:rsidRPr="00B063CA">
        <w:rPr>
          <w:rFonts w:ascii="Times New Roman" w:hAnsi="Times New Roman"/>
          <w:sz w:val="28"/>
          <w:szCs w:val="28"/>
          <w:vertAlign w:val="superscript"/>
        </w:rPr>
        <w:t>3</w:t>
      </w:r>
      <w:r w:rsidRPr="00B063CA">
        <w:rPr>
          <w:rFonts w:ascii="Times New Roman" w:hAnsi="Times New Roman"/>
          <w:sz w:val="28"/>
          <w:szCs w:val="28"/>
        </w:rPr>
        <w:t>) резервуаров</w:t>
      </w:r>
    </w:p>
    <w:p w14:paraId="081980DE"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55717281" w14:textId="77777777" w:rsidR="003658C8" w:rsidRPr="00B063CA" w:rsidRDefault="003658C8" w:rsidP="003658C8">
      <w:pPr>
        <w:widowControl w:val="0"/>
        <w:spacing w:line="240" w:lineRule="auto"/>
        <w:jc w:val="both"/>
        <w:rPr>
          <w:rFonts w:ascii="Times New Roman" w:hAnsi="Times New Roman"/>
          <w:sz w:val="28"/>
          <w:szCs w:val="28"/>
        </w:rPr>
      </w:pPr>
      <w:r w:rsidRPr="00B063CA">
        <w:rPr>
          <w:rFonts w:ascii="Times New Roman" w:hAnsi="Times New Roman"/>
          <w:sz w:val="28"/>
          <w:szCs w:val="28"/>
          <w:lang w:val="en-US"/>
        </w:rPr>
        <w:t>W</w:t>
      </w:r>
      <w:r w:rsidRPr="00B063CA">
        <w:rPr>
          <w:rFonts w:ascii="Times New Roman" w:hAnsi="Times New Roman"/>
          <w:sz w:val="28"/>
          <w:szCs w:val="28"/>
        </w:rPr>
        <w:t xml:space="preserve"> = </w:t>
      </w:r>
      <w:r w:rsidRPr="00B063CA">
        <w:rPr>
          <w:rFonts w:ascii="Times New Roman" w:hAnsi="Times New Roman"/>
          <w:sz w:val="28"/>
          <w:szCs w:val="28"/>
          <w:lang w:val="en-US"/>
        </w:rPr>
        <w:t>W</w:t>
      </w:r>
      <w:r w:rsidRPr="00B063CA">
        <w:rPr>
          <w:rFonts w:ascii="Times New Roman" w:hAnsi="Times New Roman"/>
          <w:sz w:val="28"/>
          <w:szCs w:val="28"/>
          <w:vertAlign w:val="subscript"/>
        </w:rPr>
        <w:t>рег.</w:t>
      </w:r>
      <w:r w:rsidRPr="00B063CA">
        <w:rPr>
          <w:rFonts w:ascii="Times New Roman" w:hAnsi="Times New Roman"/>
          <w:sz w:val="28"/>
          <w:szCs w:val="28"/>
        </w:rPr>
        <w:t xml:space="preserve"> + </w:t>
      </w:r>
      <w:r w:rsidRPr="00B063CA">
        <w:rPr>
          <w:rFonts w:ascii="Times New Roman" w:hAnsi="Times New Roman"/>
          <w:sz w:val="28"/>
          <w:szCs w:val="28"/>
          <w:lang w:val="en-US"/>
        </w:rPr>
        <w:t>W</w:t>
      </w:r>
      <w:proofErr w:type="spellStart"/>
      <w:r w:rsidRPr="00B063CA">
        <w:rPr>
          <w:rFonts w:ascii="Times New Roman" w:hAnsi="Times New Roman"/>
          <w:sz w:val="28"/>
          <w:szCs w:val="28"/>
          <w:vertAlign w:val="subscript"/>
        </w:rPr>
        <w:t>пож</w:t>
      </w:r>
      <w:proofErr w:type="spellEnd"/>
      <w:r w:rsidRPr="00B063CA">
        <w:rPr>
          <w:rFonts w:ascii="Times New Roman" w:hAnsi="Times New Roman"/>
          <w:sz w:val="28"/>
          <w:szCs w:val="28"/>
          <w:vertAlign w:val="subscript"/>
        </w:rPr>
        <w:t>.</w:t>
      </w:r>
      <w:r w:rsidRPr="00B063CA">
        <w:rPr>
          <w:rFonts w:ascii="Times New Roman" w:hAnsi="Times New Roman"/>
          <w:sz w:val="28"/>
          <w:szCs w:val="28"/>
        </w:rPr>
        <w:t xml:space="preserve"> + </w:t>
      </w:r>
      <w:r w:rsidRPr="00B063CA">
        <w:rPr>
          <w:rFonts w:ascii="Times New Roman" w:hAnsi="Times New Roman"/>
          <w:sz w:val="28"/>
          <w:szCs w:val="28"/>
          <w:lang w:val="en-US"/>
        </w:rPr>
        <w:t>W</w:t>
      </w:r>
      <w:r w:rsidRPr="00B063CA">
        <w:rPr>
          <w:rFonts w:ascii="Times New Roman" w:hAnsi="Times New Roman"/>
          <w:sz w:val="28"/>
          <w:szCs w:val="28"/>
          <w:vertAlign w:val="subscript"/>
        </w:rPr>
        <w:t>авар.</w:t>
      </w:r>
      <w:r w:rsidRPr="00B063CA">
        <w:rPr>
          <w:rFonts w:ascii="Times New Roman" w:hAnsi="Times New Roman"/>
          <w:sz w:val="28"/>
          <w:szCs w:val="28"/>
        </w:rPr>
        <w:t>, (22)</w:t>
      </w:r>
    </w:p>
    <w:p w14:paraId="7C429EFE" w14:textId="77777777" w:rsidR="003658C8" w:rsidRPr="00B063CA" w:rsidRDefault="003658C8" w:rsidP="003658C8">
      <w:pPr>
        <w:widowControl w:val="0"/>
        <w:spacing w:line="240" w:lineRule="auto"/>
        <w:jc w:val="both"/>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sz w:val="28"/>
          <w:szCs w:val="28"/>
          <w:lang w:val="en-US"/>
        </w:rPr>
        <w:t>W</w:t>
      </w:r>
      <w:r w:rsidRPr="00B063CA">
        <w:rPr>
          <w:rFonts w:ascii="Times New Roman" w:hAnsi="Times New Roman"/>
          <w:sz w:val="28"/>
          <w:szCs w:val="28"/>
          <w:vertAlign w:val="subscript"/>
        </w:rPr>
        <w:t>рег.</w:t>
      </w:r>
      <w:r w:rsidRPr="00B063CA">
        <w:rPr>
          <w:rFonts w:ascii="Times New Roman" w:hAnsi="Times New Roman"/>
          <w:sz w:val="28"/>
          <w:szCs w:val="28"/>
        </w:rPr>
        <w:t xml:space="preserve"> – регулирующий объем воды для подачи в бассейны, м</w:t>
      </w:r>
      <w:r w:rsidRPr="00B063CA">
        <w:rPr>
          <w:rFonts w:ascii="Times New Roman" w:hAnsi="Times New Roman"/>
          <w:sz w:val="28"/>
          <w:szCs w:val="28"/>
          <w:vertAlign w:val="superscript"/>
        </w:rPr>
        <w:t>3</w:t>
      </w:r>
      <w:r w:rsidRPr="00B063CA">
        <w:rPr>
          <w:rFonts w:ascii="Times New Roman" w:hAnsi="Times New Roman"/>
          <w:sz w:val="28"/>
          <w:szCs w:val="28"/>
        </w:rPr>
        <w:t>;</w:t>
      </w:r>
    </w:p>
    <w:p w14:paraId="22DA7834" w14:textId="77777777" w:rsidR="003658C8" w:rsidRPr="00B063CA" w:rsidRDefault="003658C8" w:rsidP="003658C8">
      <w:pPr>
        <w:widowControl w:val="0"/>
        <w:spacing w:line="240" w:lineRule="auto"/>
        <w:ind w:firstLine="284"/>
        <w:jc w:val="both"/>
        <w:rPr>
          <w:rFonts w:ascii="Times New Roman" w:hAnsi="Times New Roman"/>
          <w:sz w:val="28"/>
          <w:szCs w:val="28"/>
        </w:rPr>
      </w:pPr>
      <w:r w:rsidRPr="00B063CA">
        <w:rPr>
          <w:rFonts w:ascii="Times New Roman" w:hAnsi="Times New Roman"/>
          <w:sz w:val="28"/>
          <w:szCs w:val="28"/>
          <w:lang w:val="en-US"/>
        </w:rPr>
        <w:t>W</w:t>
      </w:r>
      <w:proofErr w:type="spellStart"/>
      <w:r w:rsidRPr="00B063CA">
        <w:rPr>
          <w:rFonts w:ascii="Times New Roman" w:hAnsi="Times New Roman"/>
          <w:sz w:val="28"/>
          <w:szCs w:val="28"/>
          <w:vertAlign w:val="subscript"/>
        </w:rPr>
        <w:t>пож</w:t>
      </w:r>
      <w:proofErr w:type="spellEnd"/>
      <w:r w:rsidRPr="00B063CA">
        <w:rPr>
          <w:rFonts w:ascii="Times New Roman" w:hAnsi="Times New Roman"/>
          <w:sz w:val="28"/>
          <w:szCs w:val="28"/>
          <w:vertAlign w:val="subscript"/>
        </w:rPr>
        <w:t>.</w:t>
      </w:r>
      <w:r w:rsidRPr="00B063CA">
        <w:rPr>
          <w:rFonts w:ascii="Times New Roman" w:hAnsi="Times New Roman"/>
          <w:sz w:val="28"/>
          <w:szCs w:val="28"/>
        </w:rPr>
        <w:t xml:space="preserve"> – объем воды для тушения пожара, м</w:t>
      </w:r>
      <w:r w:rsidRPr="00B063CA">
        <w:rPr>
          <w:rFonts w:ascii="Times New Roman" w:hAnsi="Times New Roman"/>
          <w:sz w:val="28"/>
          <w:szCs w:val="28"/>
          <w:vertAlign w:val="superscript"/>
        </w:rPr>
        <w:t>3</w:t>
      </w:r>
      <w:r w:rsidRPr="00B063CA">
        <w:rPr>
          <w:rFonts w:ascii="Times New Roman" w:hAnsi="Times New Roman"/>
          <w:sz w:val="28"/>
          <w:szCs w:val="28"/>
        </w:rPr>
        <w:t>;</w:t>
      </w:r>
    </w:p>
    <w:p w14:paraId="3242152B" w14:textId="77777777" w:rsidR="003658C8" w:rsidRPr="00B063CA" w:rsidRDefault="003658C8" w:rsidP="003658C8">
      <w:pPr>
        <w:widowControl w:val="0"/>
        <w:spacing w:line="240" w:lineRule="auto"/>
        <w:ind w:left="1080" w:hanging="796"/>
        <w:jc w:val="both"/>
        <w:rPr>
          <w:rFonts w:ascii="Times New Roman" w:hAnsi="Times New Roman"/>
          <w:sz w:val="28"/>
          <w:szCs w:val="28"/>
        </w:rPr>
      </w:pPr>
      <w:r w:rsidRPr="00B063CA">
        <w:rPr>
          <w:rFonts w:ascii="Times New Roman" w:hAnsi="Times New Roman"/>
          <w:sz w:val="28"/>
          <w:szCs w:val="28"/>
          <w:lang w:val="en-US"/>
        </w:rPr>
        <w:t>W</w:t>
      </w:r>
      <w:r w:rsidRPr="00B063CA">
        <w:rPr>
          <w:rFonts w:ascii="Times New Roman" w:hAnsi="Times New Roman"/>
          <w:sz w:val="28"/>
          <w:szCs w:val="28"/>
          <w:vertAlign w:val="subscript"/>
        </w:rPr>
        <w:t>авар.</w:t>
      </w:r>
      <w:r w:rsidRPr="00B063CA">
        <w:rPr>
          <w:rFonts w:ascii="Times New Roman" w:hAnsi="Times New Roman"/>
          <w:sz w:val="28"/>
          <w:szCs w:val="28"/>
        </w:rPr>
        <w:t xml:space="preserve"> – объем воды для подачи в бассейны в случае аварии на внешних электрических сетях, м</w:t>
      </w:r>
      <w:r w:rsidRPr="00B063CA">
        <w:rPr>
          <w:rFonts w:ascii="Times New Roman" w:hAnsi="Times New Roman"/>
          <w:sz w:val="28"/>
          <w:szCs w:val="28"/>
          <w:vertAlign w:val="superscript"/>
        </w:rPr>
        <w:t>3</w:t>
      </w:r>
      <w:r w:rsidRPr="00B063CA">
        <w:rPr>
          <w:rFonts w:ascii="Times New Roman" w:hAnsi="Times New Roman"/>
          <w:sz w:val="28"/>
          <w:szCs w:val="28"/>
        </w:rPr>
        <w:t>.</w:t>
      </w:r>
    </w:p>
    <w:p w14:paraId="2C32E7E4" w14:textId="289F67AF"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07941D04" wp14:editId="03A69499">
            <wp:extent cx="3371850" cy="18097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1850" cy="1809750"/>
                    </a:xfrm>
                    <a:prstGeom prst="rect">
                      <a:avLst/>
                    </a:prstGeom>
                    <a:noFill/>
                    <a:ln>
                      <a:noFill/>
                    </a:ln>
                  </pic:spPr>
                </pic:pic>
              </a:graphicData>
            </a:graphic>
          </wp:inline>
        </w:drawing>
      </w:r>
    </w:p>
    <w:p w14:paraId="37F6E46E" w14:textId="77777777" w:rsidR="003658C8" w:rsidRPr="00B063CA" w:rsidRDefault="003658C8" w:rsidP="003658C8">
      <w:pPr>
        <w:widowControl w:val="0"/>
        <w:shd w:val="clear" w:color="auto" w:fill="FFFFFF"/>
        <w:spacing w:line="240" w:lineRule="auto"/>
        <w:jc w:val="center"/>
        <w:rPr>
          <w:rFonts w:ascii="Times New Roman" w:hAnsi="Times New Roman"/>
          <w:sz w:val="20"/>
          <w:szCs w:val="20"/>
        </w:rPr>
      </w:pPr>
      <w:r w:rsidRPr="00B063CA">
        <w:rPr>
          <w:rFonts w:ascii="Times New Roman" w:hAnsi="Times New Roman"/>
          <w:sz w:val="20"/>
          <w:szCs w:val="20"/>
        </w:rPr>
        <w:t>Рис. 4.18. Железобетонный резервуар:</w:t>
      </w:r>
    </w:p>
    <w:p w14:paraId="15A61832" w14:textId="77777777" w:rsidR="003658C8" w:rsidRPr="00B063CA" w:rsidRDefault="003658C8" w:rsidP="003658C8">
      <w:pPr>
        <w:widowControl w:val="0"/>
        <w:spacing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подающая труба; </w:t>
      </w:r>
      <w:r w:rsidRPr="00B063CA">
        <w:rPr>
          <w:rFonts w:ascii="Times New Roman" w:hAnsi="Times New Roman"/>
          <w:i/>
          <w:iCs/>
          <w:sz w:val="20"/>
          <w:szCs w:val="20"/>
        </w:rPr>
        <w:t xml:space="preserve">2 </w:t>
      </w:r>
      <w:r w:rsidRPr="00B063CA">
        <w:rPr>
          <w:rFonts w:ascii="Times New Roman" w:hAnsi="Times New Roman"/>
          <w:sz w:val="20"/>
          <w:szCs w:val="20"/>
        </w:rPr>
        <w:t xml:space="preserve">– всасывающая труба хозяйственных насосов; </w:t>
      </w:r>
      <w:r w:rsidRPr="00B063CA">
        <w:rPr>
          <w:rFonts w:ascii="Times New Roman" w:hAnsi="Times New Roman"/>
          <w:i/>
          <w:iCs/>
          <w:sz w:val="20"/>
          <w:szCs w:val="20"/>
        </w:rPr>
        <w:t xml:space="preserve">3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 xml:space="preserve">всасывающая труба пожарного насоса; </w:t>
      </w:r>
      <w:r w:rsidRPr="00B063CA">
        <w:rPr>
          <w:rFonts w:ascii="Times New Roman" w:hAnsi="Times New Roman"/>
          <w:i/>
          <w:iCs/>
          <w:sz w:val="20"/>
          <w:szCs w:val="20"/>
        </w:rPr>
        <w:t xml:space="preserve">4 </w:t>
      </w:r>
      <w:r w:rsidRPr="00B063CA">
        <w:rPr>
          <w:rFonts w:ascii="Times New Roman" w:hAnsi="Times New Roman"/>
          <w:sz w:val="20"/>
          <w:szCs w:val="20"/>
        </w:rPr>
        <w:t xml:space="preserve">– спускная грязевая труба; </w:t>
      </w:r>
      <w:r w:rsidRPr="00B063CA">
        <w:rPr>
          <w:rFonts w:ascii="Times New Roman" w:hAnsi="Times New Roman"/>
          <w:i/>
          <w:iCs/>
          <w:sz w:val="20"/>
          <w:szCs w:val="20"/>
        </w:rPr>
        <w:t xml:space="preserve">5 </w:t>
      </w:r>
      <w:r w:rsidRPr="00B063CA">
        <w:rPr>
          <w:rFonts w:ascii="Times New Roman" w:hAnsi="Times New Roman"/>
          <w:sz w:val="20"/>
          <w:szCs w:val="20"/>
        </w:rPr>
        <w:t xml:space="preserve">– переливная труба; 6 – изогнутая труба с отверстием для срыва вакуума насосов после </w:t>
      </w:r>
      <w:proofErr w:type="spellStart"/>
      <w:r w:rsidRPr="00B063CA">
        <w:rPr>
          <w:rFonts w:ascii="Times New Roman" w:hAnsi="Times New Roman"/>
          <w:sz w:val="20"/>
          <w:szCs w:val="20"/>
        </w:rPr>
        <w:t>сработки</w:t>
      </w:r>
      <w:proofErr w:type="spellEnd"/>
      <w:r w:rsidRPr="00B063CA">
        <w:rPr>
          <w:rFonts w:ascii="Times New Roman" w:hAnsi="Times New Roman"/>
          <w:sz w:val="20"/>
          <w:szCs w:val="20"/>
        </w:rPr>
        <w:t xml:space="preserve"> хозяйственного запаса воды; 7 – поплавковый клапан; </w:t>
      </w:r>
      <w:r w:rsidRPr="00B063CA">
        <w:rPr>
          <w:rFonts w:ascii="Times New Roman" w:hAnsi="Times New Roman"/>
          <w:i/>
          <w:sz w:val="20"/>
          <w:szCs w:val="20"/>
        </w:rPr>
        <w:t>8</w:t>
      </w:r>
      <w:r w:rsidRPr="00B063CA">
        <w:rPr>
          <w:rFonts w:ascii="Times New Roman" w:hAnsi="Times New Roman"/>
          <w:sz w:val="20"/>
          <w:szCs w:val="20"/>
        </w:rPr>
        <w:t xml:space="preserve"> – вентиляционная труба; </w:t>
      </w:r>
      <w:r w:rsidRPr="00B063CA">
        <w:rPr>
          <w:rFonts w:ascii="Times New Roman" w:hAnsi="Times New Roman"/>
          <w:i/>
          <w:iCs/>
          <w:sz w:val="20"/>
          <w:szCs w:val="20"/>
        </w:rPr>
        <w:t xml:space="preserve">9 </w:t>
      </w:r>
      <w:r w:rsidRPr="00B063CA">
        <w:rPr>
          <w:rFonts w:ascii="Times New Roman" w:hAnsi="Times New Roman"/>
          <w:sz w:val="20"/>
          <w:szCs w:val="20"/>
        </w:rPr>
        <w:t>– лазы</w:t>
      </w:r>
    </w:p>
    <w:p w14:paraId="28D2D15F" w14:textId="77777777" w:rsidR="00AB37A7" w:rsidRPr="006C6995" w:rsidRDefault="00AB37A7" w:rsidP="000F4930">
      <w:pPr>
        <w:widowControl w:val="0"/>
        <w:spacing w:after="0" w:line="240" w:lineRule="auto"/>
        <w:jc w:val="both"/>
        <w:rPr>
          <w:rFonts w:ascii="Times New Roman" w:hAnsi="Times New Roman"/>
          <w:b/>
          <w:caps/>
          <w:sz w:val="28"/>
          <w:szCs w:val="28"/>
        </w:rPr>
      </w:pPr>
    </w:p>
    <w:p w14:paraId="78778386" w14:textId="77777777" w:rsidR="003658C8" w:rsidRPr="000E1EBF" w:rsidRDefault="003658C8" w:rsidP="003658C8">
      <w:pPr>
        <w:widowControl w:val="0"/>
        <w:spacing w:line="240" w:lineRule="auto"/>
        <w:jc w:val="both"/>
        <w:rPr>
          <w:rFonts w:ascii="Times New Roman" w:hAnsi="Times New Roman"/>
          <w:b/>
          <w:caps/>
          <w:color w:val="2E74B5" w:themeColor="accent5" w:themeShade="BF"/>
          <w:sz w:val="28"/>
          <w:szCs w:val="28"/>
        </w:rPr>
      </w:pPr>
      <w:r w:rsidRPr="000E1EBF">
        <w:rPr>
          <w:rFonts w:ascii="Times New Roman" w:hAnsi="Times New Roman"/>
          <w:b/>
          <w:caps/>
          <w:color w:val="2E74B5" w:themeColor="accent5" w:themeShade="BF"/>
          <w:sz w:val="28"/>
          <w:szCs w:val="28"/>
        </w:rPr>
        <w:t>5. Очитска природной и оборотной воды</w:t>
      </w:r>
    </w:p>
    <w:p w14:paraId="1BFD94F5" w14:textId="77777777" w:rsidR="003658C8" w:rsidRPr="00B063CA" w:rsidRDefault="003658C8" w:rsidP="003658C8">
      <w:pPr>
        <w:widowControl w:val="0"/>
        <w:spacing w:line="240" w:lineRule="auto"/>
        <w:jc w:val="both"/>
        <w:rPr>
          <w:rFonts w:ascii="Times New Roman" w:hAnsi="Times New Roman"/>
          <w:b/>
          <w:sz w:val="28"/>
          <w:szCs w:val="28"/>
        </w:rPr>
      </w:pPr>
      <w:r w:rsidRPr="00B063CA">
        <w:rPr>
          <w:rFonts w:ascii="Times New Roman" w:hAnsi="Times New Roman"/>
          <w:b/>
          <w:sz w:val="28"/>
          <w:szCs w:val="28"/>
        </w:rPr>
        <w:t>5.1. Основные требования к качеству воды при культивировании водных организмов</w:t>
      </w:r>
    </w:p>
    <w:p w14:paraId="6A48366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Вода является частью сложной системы единого биологического комплекса. Живые организмы в водоемах подвергаются воздействию различных факторов среды. Важнейшими условиями, определяющими жизнь водных организмов, являются температура, свет, газовый режим и содержание биогенных элементов. Вода содержит различные растворимые и взвешенные вещества, количество и состав которых определяют большое разнообразие ее химического состава. Норматив качества водной среды летних прудов карповых хозяйств для всех областей Республики Беларусь дан в табл. 5.1. Этот состав зависит как от физических условий окружающей среды, так и от биологических и микробиологических процессов, протекающих в водоемах. Взаимообусловленное воздействие абиотических и биотических факторов, а также деятельность человека вызывают существенные различия в гидрохимическом режиме водоемов.</w:t>
      </w:r>
    </w:p>
    <w:p w14:paraId="6F5CA8A5"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50BEB2DC" w14:textId="77777777" w:rsidR="003658C8" w:rsidRPr="00B063CA" w:rsidRDefault="003658C8" w:rsidP="003658C8">
      <w:pPr>
        <w:widowControl w:val="0"/>
        <w:spacing w:line="240" w:lineRule="auto"/>
        <w:jc w:val="both"/>
        <w:rPr>
          <w:rFonts w:ascii="Times New Roman" w:hAnsi="Times New Roman"/>
          <w:b/>
          <w:sz w:val="20"/>
          <w:szCs w:val="20"/>
        </w:rPr>
      </w:pPr>
      <w:r w:rsidRPr="00B063CA">
        <w:rPr>
          <w:rFonts w:ascii="Times New Roman" w:hAnsi="Times New Roman"/>
          <w:spacing w:val="20"/>
          <w:sz w:val="20"/>
          <w:szCs w:val="20"/>
        </w:rPr>
        <w:t>Таблица</w:t>
      </w:r>
      <w:r w:rsidRPr="00B063CA">
        <w:rPr>
          <w:rFonts w:ascii="Times New Roman" w:hAnsi="Times New Roman"/>
          <w:sz w:val="20"/>
          <w:szCs w:val="20"/>
        </w:rPr>
        <w:t xml:space="preserve"> 5.1. </w:t>
      </w:r>
      <w:r w:rsidRPr="00B063CA">
        <w:rPr>
          <w:rFonts w:ascii="Times New Roman" w:hAnsi="Times New Roman"/>
          <w:b/>
          <w:sz w:val="20"/>
          <w:szCs w:val="20"/>
        </w:rPr>
        <w:t>Норматив качества водной среды для всех областей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9"/>
        <w:gridCol w:w="3057"/>
        <w:gridCol w:w="1810"/>
        <w:gridCol w:w="3681"/>
      </w:tblGrid>
      <w:tr w:rsidR="003658C8" w:rsidRPr="00B063CA" w14:paraId="01967949" w14:textId="77777777" w:rsidTr="00AB37A7">
        <w:trPr>
          <w:trHeight w:val="713"/>
        </w:trPr>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E07192"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Номер</w:t>
            </w:r>
          </w:p>
          <w:p w14:paraId="4371CB1A"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нормы</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896ED8"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Наименование нормы</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6E62D5"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Единица</w:t>
            </w:r>
          </w:p>
          <w:p w14:paraId="63D263B6"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измерения</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483142"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Норма</w:t>
            </w:r>
          </w:p>
        </w:tc>
      </w:tr>
      <w:tr w:rsidR="003658C8" w:rsidRPr="00B063CA" w14:paraId="399511FF" w14:textId="77777777" w:rsidTr="00AB37A7">
        <w:trPr>
          <w:trHeight w:val="345"/>
        </w:trPr>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B7A3DD"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1</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160D8F"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2</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12F5BC"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3</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69EC25"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4</w:t>
            </w:r>
          </w:p>
        </w:tc>
      </w:tr>
      <w:tr w:rsidR="003658C8" w:rsidRPr="00B063CA" w14:paraId="664F6ABF"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6E03336"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1</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21974B7"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 xml:space="preserve">Перепад температуры воды </w:t>
            </w:r>
            <w:proofErr w:type="spellStart"/>
            <w:r w:rsidRPr="00B063CA">
              <w:rPr>
                <w:rFonts w:ascii="Times New Roman" w:hAnsi="Times New Roman"/>
                <w:sz w:val="20"/>
                <w:szCs w:val="20"/>
              </w:rPr>
              <w:t>водоисточника</w:t>
            </w:r>
            <w:proofErr w:type="spellEnd"/>
            <w:r w:rsidRPr="00B063CA">
              <w:rPr>
                <w:rFonts w:ascii="Times New Roman" w:hAnsi="Times New Roman"/>
                <w:sz w:val="20"/>
                <w:szCs w:val="20"/>
              </w:rPr>
              <w:t xml:space="preserve"> относительно воды в прудах</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259F38A5" w14:textId="77777777" w:rsidR="003658C8" w:rsidRPr="00B063CA" w:rsidRDefault="003658C8" w:rsidP="000E1EBF">
            <w:pPr>
              <w:widowControl w:val="0"/>
              <w:spacing w:after="0" w:line="240" w:lineRule="auto"/>
              <w:jc w:val="center"/>
              <w:rPr>
                <w:rFonts w:ascii="Times New Roman" w:hAnsi="Times New Roman"/>
                <w:sz w:val="20"/>
                <w:szCs w:val="20"/>
              </w:rPr>
            </w:pPr>
            <w:proofErr w:type="spellStart"/>
            <w:r w:rsidRPr="00B063CA">
              <w:rPr>
                <w:rFonts w:ascii="Times New Roman" w:hAnsi="Times New Roman"/>
                <w:sz w:val="20"/>
                <w:szCs w:val="20"/>
                <w:vertAlign w:val="superscript"/>
              </w:rPr>
              <w:t>о</w:t>
            </w:r>
            <w:r w:rsidRPr="00B063CA">
              <w:rPr>
                <w:rFonts w:ascii="Times New Roman" w:hAnsi="Times New Roman"/>
                <w:sz w:val="20"/>
                <w:szCs w:val="20"/>
              </w:rPr>
              <w:t>С</w:t>
            </w:r>
            <w:proofErr w:type="spellEnd"/>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84CD334"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Не более 5</w:t>
            </w:r>
          </w:p>
        </w:tc>
      </w:tr>
      <w:tr w:rsidR="003658C8" w:rsidRPr="00B063CA" w14:paraId="59DC9864"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BF2111"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2</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264506F"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Максимальное значение температуры поступающей воды</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D6E8233" w14:textId="77777777" w:rsidR="003658C8" w:rsidRPr="00B063CA" w:rsidRDefault="003658C8" w:rsidP="000E1EBF">
            <w:pPr>
              <w:widowControl w:val="0"/>
              <w:spacing w:after="0" w:line="240" w:lineRule="auto"/>
              <w:jc w:val="center"/>
              <w:rPr>
                <w:rFonts w:ascii="Times New Roman" w:hAnsi="Times New Roman"/>
                <w:sz w:val="20"/>
                <w:szCs w:val="20"/>
              </w:rPr>
            </w:pPr>
            <w:proofErr w:type="spellStart"/>
            <w:r w:rsidRPr="00B063CA">
              <w:rPr>
                <w:rFonts w:ascii="Times New Roman" w:hAnsi="Times New Roman"/>
                <w:sz w:val="20"/>
                <w:szCs w:val="20"/>
                <w:vertAlign w:val="superscript"/>
              </w:rPr>
              <w:t>о</w:t>
            </w:r>
            <w:r w:rsidRPr="00B063CA">
              <w:rPr>
                <w:rFonts w:ascii="Times New Roman" w:hAnsi="Times New Roman"/>
                <w:sz w:val="20"/>
                <w:szCs w:val="20"/>
              </w:rPr>
              <w:t>С</w:t>
            </w:r>
            <w:proofErr w:type="spellEnd"/>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2385AA22"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Не более 28</w:t>
            </w:r>
          </w:p>
        </w:tc>
      </w:tr>
      <w:tr w:rsidR="003658C8" w:rsidRPr="00B063CA" w14:paraId="7DAA9FDB"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CF1D73"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3</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AA9BEE8"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Окраска, запахи, привкусы</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0D0DCD7C" w14:textId="77777777" w:rsidR="003658C8" w:rsidRPr="00B063CA" w:rsidRDefault="003658C8" w:rsidP="000E1EBF">
            <w:pPr>
              <w:widowControl w:val="0"/>
              <w:spacing w:after="0" w:line="240" w:lineRule="auto"/>
              <w:jc w:val="center"/>
              <w:rPr>
                <w:rFonts w:ascii="Times New Roman" w:hAnsi="Times New Roman"/>
                <w:sz w:val="20"/>
                <w:szCs w:val="20"/>
              </w:rPr>
            </w:pP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590C38B"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Должны отсутствовать</w:t>
            </w:r>
          </w:p>
        </w:tc>
      </w:tr>
      <w:tr w:rsidR="003658C8" w:rsidRPr="00B063CA" w14:paraId="02011282"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C39823"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4</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BB028B2"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«Цветность»</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015EE10" w14:textId="77777777" w:rsidR="003658C8" w:rsidRPr="00B063CA" w:rsidRDefault="003658C8" w:rsidP="000E1EBF">
            <w:pPr>
              <w:widowControl w:val="0"/>
              <w:spacing w:after="0" w:line="240" w:lineRule="auto"/>
              <w:jc w:val="center"/>
              <w:rPr>
                <w:rFonts w:ascii="Times New Roman" w:hAnsi="Times New Roman"/>
                <w:sz w:val="20"/>
                <w:szCs w:val="20"/>
              </w:rPr>
            </w:pPr>
            <w:proofErr w:type="spellStart"/>
            <w:r w:rsidRPr="00B063CA">
              <w:rPr>
                <w:rFonts w:ascii="Times New Roman" w:hAnsi="Times New Roman"/>
                <w:sz w:val="20"/>
                <w:szCs w:val="20"/>
              </w:rPr>
              <w:t>нм</w:t>
            </w:r>
            <w:proofErr w:type="spellEnd"/>
            <w:r w:rsidRPr="00B063CA">
              <w:rPr>
                <w:rFonts w:ascii="Times New Roman" w:hAnsi="Times New Roman"/>
                <w:sz w:val="20"/>
                <w:szCs w:val="20"/>
              </w:rPr>
              <w:t>, град</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45A9488"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До 565 (до 50)</w:t>
            </w:r>
          </w:p>
        </w:tc>
      </w:tr>
      <w:tr w:rsidR="003658C8" w:rsidRPr="00B063CA" w14:paraId="014634C5"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2FB1F5"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5</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6CAEEB5"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Прозрачность</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234531F"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м</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1C659D09"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Не менее 0,75–1,0</w:t>
            </w:r>
          </w:p>
        </w:tc>
      </w:tr>
      <w:tr w:rsidR="00AB37A7" w:rsidRPr="00B063CA" w14:paraId="7859E0F1"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58CEA0" w14:textId="77777777" w:rsidR="00AB37A7" w:rsidRPr="00B063CA" w:rsidRDefault="00AB37A7"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1</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7FBA266" w14:textId="77777777" w:rsidR="00AB37A7" w:rsidRPr="00B063CA" w:rsidRDefault="00AB37A7"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2</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5B91E776" w14:textId="77777777" w:rsidR="00AB37A7" w:rsidRPr="00B063CA" w:rsidRDefault="00AB37A7"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3</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76993DB" w14:textId="77777777" w:rsidR="00AB37A7" w:rsidRPr="00B063CA" w:rsidRDefault="00AB37A7"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4</w:t>
            </w:r>
          </w:p>
        </w:tc>
      </w:tr>
      <w:tr w:rsidR="003658C8" w:rsidRPr="00B063CA" w14:paraId="240AAB26"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631C84"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6</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5E49E193"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Взвешенные вещества</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535F9FE4"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г/м</w:t>
            </w:r>
            <w:r w:rsidRPr="00B063CA">
              <w:rPr>
                <w:rFonts w:ascii="Times New Roman" w:hAnsi="Times New Roman"/>
                <w:sz w:val="20"/>
                <w:szCs w:val="20"/>
                <w:vertAlign w:val="superscript"/>
              </w:rPr>
              <w:t>3</w:t>
            </w:r>
            <w:r w:rsidRPr="00B063CA">
              <w:rPr>
                <w:rFonts w:ascii="Times New Roman" w:hAnsi="Times New Roman"/>
                <w:sz w:val="20"/>
                <w:szCs w:val="20"/>
              </w:rPr>
              <w:t xml:space="preserve"> (мг/л)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1685BF5A"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До 25</w:t>
            </w:r>
          </w:p>
        </w:tc>
      </w:tr>
      <w:tr w:rsidR="003658C8" w:rsidRPr="00B063CA" w14:paraId="32F626CD"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54A746"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7</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2A1F36E"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Водородный показатель</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A04BC58"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рН</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2BA5FB3"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6,5–8,5</w:t>
            </w:r>
          </w:p>
        </w:tc>
      </w:tr>
      <w:tr w:rsidR="003658C8" w:rsidRPr="00B063CA" w14:paraId="04FBAE01"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3B58F8"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8</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7D0FB69"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Кислород растворенный</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749B266"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г/м</w:t>
            </w:r>
            <w:r w:rsidRPr="00B063CA">
              <w:rPr>
                <w:rFonts w:ascii="Times New Roman" w:hAnsi="Times New Roman"/>
                <w:sz w:val="20"/>
                <w:szCs w:val="20"/>
                <w:vertAlign w:val="superscript"/>
              </w:rPr>
              <w:t>3</w:t>
            </w:r>
            <w:r w:rsidRPr="00B063CA">
              <w:rPr>
                <w:rFonts w:ascii="Times New Roman" w:hAnsi="Times New Roman"/>
                <w:sz w:val="20"/>
                <w:szCs w:val="20"/>
              </w:rPr>
              <w:t xml:space="preserve"> (мг/л)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14DE94A"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Не ниже 5,0</w:t>
            </w:r>
          </w:p>
        </w:tc>
      </w:tr>
      <w:tr w:rsidR="003658C8" w:rsidRPr="00B063CA" w14:paraId="1A641AF7"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4F01FA"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9</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00BB4B3"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Свободная двуокись углерода</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C2031E9"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г/м</w:t>
            </w:r>
            <w:r w:rsidRPr="00B063CA">
              <w:rPr>
                <w:rFonts w:ascii="Times New Roman" w:hAnsi="Times New Roman"/>
                <w:sz w:val="20"/>
                <w:szCs w:val="20"/>
                <w:vertAlign w:val="superscript"/>
              </w:rPr>
              <w:t>3</w:t>
            </w:r>
            <w:r w:rsidRPr="00B063CA">
              <w:rPr>
                <w:rFonts w:ascii="Times New Roman" w:hAnsi="Times New Roman"/>
                <w:sz w:val="20"/>
                <w:szCs w:val="20"/>
              </w:rPr>
              <w:t xml:space="preserve"> (мг/л)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A278D4A"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До 25</w:t>
            </w:r>
          </w:p>
        </w:tc>
      </w:tr>
      <w:tr w:rsidR="003658C8" w:rsidRPr="00B063CA" w14:paraId="78C6F4B4"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6B295C"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10</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31E67AA"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Сероводород</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207BDC45"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г/м</w:t>
            </w:r>
            <w:r w:rsidRPr="00B063CA">
              <w:rPr>
                <w:rFonts w:ascii="Times New Roman" w:hAnsi="Times New Roman"/>
                <w:sz w:val="20"/>
                <w:szCs w:val="20"/>
                <w:vertAlign w:val="superscript"/>
              </w:rPr>
              <w:t>3</w:t>
            </w:r>
            <w:r w:rsidRPr="00B063CA">
              <w:rPr>
                <w:rFonts w:ascii="Times New Roman" w:hAnsi="Times New Roman"/>
                <w:sz w:val="20"/>
                <w:szCs w:val="20"/>
              </w:rPr>
              <w:t xml:space="preserve"> (мг/л)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ABE120A"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Отсутствие</w:t>
            </w:r>
          </w:p>
        </w:tc>
      </w:tr>
      <w:tr w:rsidR="003658C8" w:rsidRPr="00B063CA" w14:paraId="1DA78482"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A68CE3"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11</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27779EBB"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Аммиак свободный</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311439A"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г/м</w:t>
            </w:r>
            <w:r w:rsidRPr="00B063CA">
              <w:rPr>
                <w:rFonts w:ascii="Times New Roman" w:hAnsi="Times New Roman"/>
                <w:sz w:val="20"/>
                <w:szCs w:val="20"/>
                <w:vertAlign w:val="superscript"/>
              </w:rPr>
              <w:t>3</w:t>
            </w:r>
            <w:r w:rsidRPr="00B063CA">
              <w:rPr>
                <w:rFonts w:ascii="Times New Roman" w:hAnsi="Times New Roman"/>
                <w:sz w:val="20"/>
                <w:szCs w:val="20"/>
              </w:rPr>
              <w:t xml:space="preserve"> (мг/л)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85B325A"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Сотые доли</w:t>
            </w:r>
          </w:p>
        </w:tc>
      </w:tr>
      <w:tr w:rsidR="003658C8" w:rsidRPr="00B063CA" w14:paraId="69EB1BC2"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933296"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12</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300889A6"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 xml:space="preserve">Окисляемость </w:t>
            </w:r>
            <w:proofErr w:type="spellStart"/>
            <w:r w:rsidRPr="00B063CA">
              <w:rPr>
                <w:rFonts w:ascii="Times New Roman" w:hAnsi="Times New Roman"/>
                <w:sz w:val="20"/>
                <w:szCs w:val="20"/>
              </w:rPr>
              <w:t>перманганатнаяпри</w:t>
            </w:r>
            <w:proofErr w:type="spellEnd"/>
            <w:r w:rsidRPr="00B063CA">
              <w:rPr>
                <w:rFonts w:ascii="Times New Roman" w:hAnsi="Times New Roman"/>
                <w:sz w:val="20"/>
                <w:szCs w:val="20"/>
              </w:rPr>
              <w:t xml:space="preserve"> содержании гуминовых веществ</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52956106"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гО</w:t>
            </w:r>
            <w:r w:rsidRPr="00B063CA">
              <w:rPr>
                <w:rFonts w:ascii="Times New Roman" w:hAnsi="Times New Roman"/>
                <w:sz w:val="20"/>
                <w:szCs w:val="20"/>
                <w:vertAlign w:val="subscript"/>
              </w:rPr>
              <w:t>2</w:t>
            </w:r>
            <w:r w:rsidRPr="00B063CA">
              <w:rPr>
                <w:rFonts w:ascii="Times New Roman" w:hAnsi="Times New Roman"/>
                <w:sz w:val="20"/>
                <w:szCs w:val="20"/>
              </w:rPr>
              <w:t>/м</w:t>
            </w:r>
            <w:r w:rsidRPr="00B063CA">
              <w:rPr>
                <w:rFonts w:ascii="Times New Roman" w:hAnsi="Times New Roman"/>
                <w:sz w:val="20"/>
                <w:szCs w:val="20"/>
                <w:vertAlign w:val="superscript"/>
              </w:rPr>
              <w:t>3</w:t>
            </w:r>
          </w:p>
          <w:p w14:paraId="47B7F41A"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(мгО</w:t>
            </w:r>
            <w:r w:rsidRPr="00B063CA">
              <w:rPr>
                <w:rFonts w:ascii="Times New Roman" w:hAnsi="Times New Roman"/>
                <w:sz w:val="20"/>
                <w:szCs w:val="20"/>
                <w:vertAlign w:val="subscript"/>
              </w:rPr>
              <w:t>2</w:t>
            </w:r>
            <w:r w:rsidRPr="00B063CA">
              <w:rPr>
                <w:rFonts w:ascii="Times New Roman" w:hAnsi="Times New Roman"/>
                <w:sz w:val="20"/>
                <w:szCs w:val="20"/>
              </w:rPr>
              <w:t>/л)</w:t>
            </w:r>
          </w:p>
          <w:p w14:paraId="771C69E0"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гО</w:t>
            </w:r>
            <w:r w:rsidRPr="00B063CA">
              <w:rPr>
                <w:rFonts w:ascii="Times New Roman" w:hAnsi="Times New Roman"/>
                <w:sz w:val="20"/>
                <w:szCs w:val="20"/>
                <w:vertAlign w:val="subscript"/>
              </w:rPr>
              <w:t>2</w:t>
            </w:r>
            <w:r w:rsidRPr="00B063CA">
              <w:rPr>
                <w:rFonts w:ascii="Times New Roman" w:hAnsi="Times New Roman"/>
                <w:sz w:val="20"/>
                <w:szCs w:val="20"/>
              </w:rPr>
              <w:t>/м</w:t>
            </w:r>
            <w:r w:rsidRPr="00B063CA">
              <w:rPr>
                <w:rFonts w:ascii="Times New Roman" w:hAnsi="Times New Roman"/>
                <w:sz w:val="20"/>
                <w:szCs w:val="20"/>
                <w:vertAlign w:val="superscript"/>
              </w:rPr>
              <w:t>3</w:t>
            </w:r>
          </w:p>
          <w:p w14:paraId="1816ADD0"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(мгО</w:t>
            </w:r>
            <w:r w:rsidRPr="00B063CA">
              <w:rPr>
                <w:rFonts w:ascii="Times New Roman" w:hAnsi="Times New Roman"/>
                <w:sz w:val="20"/>
                <w:szCs w:val="20"/>
                <w:vertAlign w:val="subscript"/>
              </w:rPr>
              <w:t>2</w:t>
            </w:r>
            <w:r w:rsidRPr="00B063CA">
              <w:rPr>
                <w:rFonts w:ascii="Times New Roman" w:hAnsi="Times New Roman"/>
                <w:sz w:val="20"/>
                <w:szCs w:val="20"/>
              </w:rPr>
              <w:t>/л)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3916CCB8"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До 15</w:t>
            </w:r>
          </w:p>
          <w:p w14:paraId="3AB8859D" w14:textId="77777777" w:rsidR="003658C8" w:rsidRPr="00B063CA" w:rsidRDefault="003658C8" w:rsidP="000E1EBF">
            <w:pPr>
              <w:widowControl w:val="0"/>
              <w:spacing w:after="0" w:line="240" w:lineRule="auto"/>
              <w:jc w:val="center"/>
              <w:rPr>
                <w:rFonts w:ascii="Times New Roman" w:hAnsi="Times New Roman"/>
                <w:sz w:val="20"/>
                <w:szCs w:val="20"/>
              </w:rPr>
            </w:pPr>
          </w:p>
          <w:p w14:paraId="53EA988C"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До 30</w:t>
            </w:r>
          </w:p>
        </w:tc>
      </w:tr>
      <w:tr w:rsidR="003658C8" w:rsidRPr="00B063CA" w14:paraId="6500F4EB"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94C6B4"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13</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1597D071"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 xml:space="preserve">Окисляемость </w:t>
            </w:r>
            <w:proofErr w:type="spellStart"/>
            <w:r w:rsidRPr="00B063CA">
              <w:rPr>
                <w:rFonts w:ascii="Times New Roman" w:hAnsi="Times New Roman"/>
                <w:sz w:val="20"/>
                <w:szCs w:val="20"/>
              </w:rPr>
              <w:t>бихроматная</w:t>
            </w:r>
            <w:proofErr w:type="spellEnd"/>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C244C00"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гО</w:t>
            </w:r>
            <w:r w:rsidRPr="00B063CA">
              <w:rPr>
                <w:rFonts w:ascii="Times New Roman" w:hAnsi="Times New Roman"/>
                <w:sz w:val="20"/>
                <w:szCs w:val="20"/>
                <w:vertAlign w:val="subscript"/>
              </w:rPr>
              <w:t>2</w:t>
            </w:r>
            <w:r w:rsidRPr="00B063CA">
              <w:rPr>
                <w:rFonts w:ascii="Times New Roman" w:hAnsi="Times New Roman"/>
                <w:sz w:val="20"/>
                <w:szCs w:val="20"/>
              </w:rPr>
              <w:t>/м</w:t>
            </w:r>
            <w:r w:rsidRPr="00B063CA">
              <w:rPr>
                <w:rFonts w:ascii="Times New Roman" w:hAnsi="Times New Roman"/>
                <w:sz w:val="20"/>
                <w:szCs w:val="20"/>
                <w:vertAlign w:val="superscript"/>
              </w:rPr>
              <w:t>3</w:t>
            </w:r>
          </w:p>
          <w:p w14:paraId="17848ABF"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(мгО</w:t>
            </w:r>
            <w:r w:rsidRPr="00B063CA">
              <w:rPr>
                <w:rFonts w:ascii="Times New Roman" w:hAnsi="Times New Roman"/>
                <w:sz w:val="20"/>
                <w:szCs w:val="20"/>
                <w:vertAlign w:val="subscript"/>
              </w:rPr>
              <w:t>2</w:t>
            </w:r>
            <w:r w:rsidRPr="00B063CA">
              <w:rPr>
                <w:rFonts w:ascii="Times New Roman" w:hAnsi="Times New Roman"/>
                <w:sz w:val="20"/>
                <w:szCs w:val="20"/>
              </w:rPr>
              <w:t>/л)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52CB86D8"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До 50</w:t>
            </w:r>
          </w:p>
        </w:tc>
      </w:tr>
      <w:tr w:rsidR="003658C8" w:rsidRPr="00B063CA" w14:paraId="2782EC74"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284EAF"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14</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105F71F5" w14:textId="77777777" w:rsidR="003658C8" w:rsidRPr="00B063CA" w:rsidRDefault="003658C8" w:rsidP="000E1EBF">
            <w:pPr>
              <w:widowControl w:val="0"/>
              <w:spacing w:after="0" w:line="240" w:lineRule="auto"/>
              <w:jc w:val="center"/>
              <w:rPr>
                <w:rFonts w:ascii="Times New Roman" w:hAnsi="Times New Roman"/>
                <w:sz w:val="20"/>
                <w:szCs w:val="20"/>
                <w:vertAlign w:val="subscript"/>
              </w:rPr>
            </w:pPr>
            <w:r w:rsidRPr="00B063CA">
              <w:rPr>
                <w:rFonts w:ascii="Times New Roman" w:hAnsi="Times New Roman"/>
                <w:sz w:val="20"/>
                <w:szCs w:val="20"/>
              </w:rPr>
              <w:t>БПК</w:t>
            </w:r>
            <w:r w:rsidRPr="00B063CA">
              <w:rPr>
                <w:rFonts w:ascii="Times New Roman" w:hAnsi="Times New Roman"/>
                <w:sz w:val="20"/>
                <w:szCs w:val="20"/>
                <w:vertAlign w:val="subscript"/>
              </w:rPr>
              <w:t>5</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8A38A70"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гО</w:t>
            </w:r>
            <w:r w:rsidRPr="00B063CA">
              <w:rPr>
                <w:rFonts w:ascii="Times New Roman" w:hAnsi="Times New Roman"/>
                <w:sz w:val="20"/>
                <w:szCs w:val="20"/>
                <w:vertAlign w:val="subscript"/>
              </w:rPr>
              <w:t>2</w:t>
            </w:r>
            <w:r w:rsidRPr="00B063CA">
              <w:rPr>
                <w:rFonts w:ascii="Times New Roman" w:hAnsi="Times New Roman"/>
                <w:sz w:val="20"/>
                <w:szCs w:val="20"/>
              </w:rPr>
              <w:t>/м</w:t>
            </w:r>
            <w:r w:rsidRPr="00B063CA">
              <w:rPr>
                <w:rFonts w:ascii="Times New Roman" w:hAnsi="Times New Roman"/>
                <w:sz w:val="20"/>
                <w:szCs w:val="20"/>
                <w:vertAlign w:val="superscript"/>
              </w:rPr>
              <w:t>3</w:t>
            </w:r>
          </w:p>
          <w:p w14:paraId="7502BAA2"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(мгО</w:t>
            </w:r>
            <w:r w:rsidRPr="00B063CA">
              <w:rPr>
                <w:rFonts w:ascii="Times New Roman" w:hAnsi="Times New Roman"/>
                <w:sz w:val="20"/>
                <w:szCs w:val="20"/>
                <w:vertAlign w:val="subscript"/>
              </w:rPr>
              <w:t>2</w:t>
            </w:r>
            <w:r w:rsidRPr="00B063CA">
              <w:rPr>
                <w:rFonts w:ascii="Times New Roman" w:hAnsi="Times New Roman"/>
                <w:sz w:val="20"/>
                <w:szCs w:val="20"/>
              </w:rPr>
              <w:t>/л)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4BED1CA"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До 3,0</w:t>
            </w:r>
          </w:p>
        </w:tc>
      </w:tr>
      <w:tr w:rsidR="003658C8" w:rsidRPr="00B063CA" w14:paraId="6CCC4852"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B5EF36"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15</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2A6D8FD" w14:textId="77777777" w:rsidR="003658C8" w:rsidRPr="00B063CA" w:rsidRDefault="003658C8" w:rsidP="000E1EBF">
            <w:pPr>
              <w:widowControl w:val="0"/>
              <w:spacing w:after="0" w:line="240" w:lineRule="auto"/>
              <w:jc w:val="center"/>
              <w:rPr>
                <w:rFonts w:ascii="Times New Roman" w:hAnsi="Times New Roman"/>
                <w:sz w:val="20"/>
                <w:szCs w:val="20"/>
                <w:vertAlign w:val="subscript"/>
              </w:rPr>
            </w:pPr>
            <w:proofErr w:type="spellStart"/>
            <w:r w:rsidRPr="00B063CA">
              <w:rPr>
                <w:rFonts w:ascii="Times New Roman" w:hAnsi="Times New Roman"/>
                <w:sz w:val="20"/>
                <w:szCs w:val="20"/>
              </w:rPr>
              <w:t>БПК</w:t>
            </w:r>
            <w:r w:rsidRPr="00B063CA">
              <w:rPr>
                <w:rFonts w:ascii="Times New Roman" w:hAnsi="Times New Roman"/>
                <w:sz w:val="20"/>
                <w:szCs w:val="20"/>
                <w:vertAlign w:val="subscript"/>
              </w:rPr>
              <w:t>полн</w:t>
            </w:r>
            <w:proofErr w:type="spellEnd"/>
            <w:r w:rsidRPr="00B063CA">
              <w:rPr>
                <w:rFonts w:ascii="Times New Roman" w:hAnsi="Times New Roman"/>
                <w:sz w:val="20"/>
                <w:szCs w:val="20"/>
                <w:vertAlign w:val="subscript"/>
              </w:rPr>
              <w:t>.</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5DF2ABE"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гО</w:t>
            </w:r>
            <w:r w:rsidRPr="00B063CA">
              <w:rPr>
                <w:rFonts w:ascii="Times New Roman" w:hAnsi="Times New Roman"/>
                <w:sz w:val="20"/>
                <w:szCs w:val="20"/>
                <w:vertAlign w:val="subscript"/>
              </w:rPr>
              <w:t>2</w:t>
            </w:r>
            <w:r w:rsidRPr="00B063CA">
              <w:rPr>
                <w:rFonts w:ascii="Times New Roman" w:hAnsi="Times New Roman"/>
                <w:sz w:val="20"/>
                <w:szCs w:val="20"/>
              </w:rPr>
              <w:t>/м</w:t>
            </w:r>
            <w:r w:rsidRPr="00B063CA">
              <w:rPr>
                <w:rFonts w:ascii="Times New Roman" w:hAnsi="Times New Roman"/>
                <w:sz w:val="20"/>
                <w:szCs w:val="20"/>
                <w:vertAlign w:val="superscript"/>
              </w:rPr>
              <w:t>3</w:t>
            </w:r>
          </w:p>
          <w:p w14:paraId="1D7783C8"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(мгО</w:t>
            </w:r>
            <w:r w:rsidRPr="00B063CA">
              <w:rPr>
                <w:rFonts w:ascii="Times New Roman" w:hAnsi="Times New Roman"/>
                <w:sz w:val="20"/>
                <w:szCs w:val="20"/>
                <w:vertAlign w:val="subscript"/>
              </w:rPr>
              <w:t>2</w:t>
            </w:r>
            <w:r w:rsidRPr="00B063CA">
              <w:rPr>
                <w:rFonts w:ascii="Times New Roman" w:hAnsi="Times New Roman"/>
                <w:sz w:val="20"/>
                <w:szCs w:val="20"/>
              </w:rPr>
              <w:t>/л)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D075172"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До 4,5</w:t>
            </w:r>
          </w:p>
        </w:tc>
      </w:tr>
      <w:tr w:rsidR="003658C8" w:rsidRPr="00B063CA" w14:paraId="137FFDF6"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FF5DAF"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16</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26B9F1FF"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Азот аммонийный</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6857B02"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г/м</w:t>
            </w:r>
            <w:r w:rsidRPr="00B063CA">
              <w:rPr>
                <w:rFonts w:ascii="Times New Roman" w:hAnsi="Times New Roman"/>
                <w:sz w:val="20"/>
                <w:szCs w:val="20"/>
                <w:vertAlign w:val="superscript"/>
              </w:rPr>
              <w:t>3</w:t>
            </w:r>
            <w:r w:rsidRPr="00B063CA">
              <w:rPr>
                <w:rFonts w:ascii="Times New Roman" w:hAnsi="Times New Roman"/>
                <w:sz w:val="20"/>
                <w:szCs w:val="20"/>
              </w:rPr>
              <w:t xml:space="preserve"> (мг/л)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9CCDE7C"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До 1,5</w:t>
            </w:r>
          </w:p>
        </w:tc>
      </w:tr>
      <w:tr w:rsidR="003658C8" w:rsidRPr="00B063CA" w14:paraId="455405C9"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3E81B6"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17</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902F78F"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Нитриты</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1E01DFD"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г/м</w:t>
            </w:r>
            <w:r w:rsidRPr="00B063CA">
              <w:rPr>
                <w:rFonts w:ascii="Times New Roman" w:hAnsi="Times New Roman"/>
                <w:sz w:val="20"/>
                <w:szCs w:val="20"/>
                <w:vertAlign w:val="superscript"/>
              </w:rPr>
              <w:t>3</w:t>
            </w:r>
            <w:r w:rsidRPr="00B063CA">
              <w:rPr>
                <w:rFonts w:ascii="Times New Roman" w:hAnsi="Times New Roman"/>
                <w:sz w:val="20"/>
                <w:szCs w:val="20"/>
              </w:rPr>
              <w:t xml:space="preserve"> (мг/л)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DEB421B"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До 0,05</w:t>
            </w:r>
          </w:p>
        </w:tc>
      </w:tr>
      <w:tr w:rsidR="003658C8" w:rsidRPr="00B063CA" w14:paraId="4066F110"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6ED326"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18</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DA73E90"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Нитраты</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417C10C"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г/м</w:t>
            </w:r>
            <w:r w:rsidRPr="00B063CA">
              <w:rPr>
                <w:rFonts w:ascii="Times New Roman" w:hAnsi="Times New Roman"/>
                <w:sz w:val="20"/>
                <w:szCs w:val="20"/>
                <w:vertAlign w:val="superscript"/>
              </w:rPr>
              <w:t>3</w:t>
            </w:r>
            <w:r w:rsidRPr="00B063CA">
              <w:rPr>
                <w:rFonts w:ascii="Times New Roman" w:hAnsi="Times New Roman"/>
                <w:sz w:val="20"/>
                <w:szCs w:val="20"/>
              </w:rPr>
              <w:t xml:space="preserve"> (мг/л)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E55E609"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До 2,0</w:t>
            </w:r>
          </w:p>
        </w:tc>
      </w:tr>
      <w:tr w:rsidR="003658C8" w:rsidRPr="00B063CA" w14:paraId="559D676B"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3ACE26"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19</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130371C2"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Фосфаты</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62FCCD0" w14:textId="77777777" w:rsidR="003658C8" w:rsidRPr="00B063CA" w:rsidRDefault="003658C8" w:rsidP="000E1EBF">
            <w:pPr>
              <w:widowControl w:val="0"/>
              <w:spacing w:after="0" w:line="240" w:lineRule="auto"/>
              <w:jc w:val="center"/>
              <w:rPr>
                <w:rFonts w:ascii="Times New Roman" w:hAnsi="Times New Roman"/>
                <w:sz w:val="20"/>
                <w:szCs w:val="20"/>
              </w:rPr>
            </w:pPr>
            <w:proofErr w:type="spellStart"/>
            <w:r w:rsidRPr="00B063CA">
              <w:rPr>
                <w:rFonts w:ascii="Times New Roman" w:hAnsi="Times New Roman"/>
                <w:sz w:val="20"/>
                <w:szCs w:val="20"/>
              </w:rPr>
              <w:t>гР</w:t>
            </w:r>
            <w:proofErr w:type="spellEnd"/>
            <w:r w:rsidRPr="00B063CA">
              <w:rPr>
                <w:rFonts w:ascii="Times New Roman" w:hAnsi="Times New Roman"/>
                <w:sz w:val="20"/>
                <w:szCs w:val="20"/>
              </w:rPr>
              <w:t>/м</w:t>
            </w:r>
            <w:r w:rsidRPr="00B063CA">
              <w:rPr>
                <w:rFonts w:ascii="Times New Roman" w:hAnsi="Times New Roman"/>
                <w:sz w:val="20"/>
                <w:szCs w:val="20"/>
                <w:vertAlign w:val="superscript"/>
              </w:rPr>
              <w:t>3</w:t>
            </w:r>
            <w:r w:rsidRPr="00B063CA">
              <w:rPr>
                <w:rFonts w:ascii="Times New Roman" w:hAnsi="Times New Roman"/>
                <w:sz w:val="20"/>
                <w:szCs w:val="20"/>
              </w:rPr>
              <w:t xml:space="preserve"> (</w:t>
            </w:r>
            <w:proofErr w:type="spellStart"/>
            <w:r w:rsidRPr="00B063CA">
              <w:rPr>
                <w:rFonts w:ascii="Times New Roman" w:hAnsi="Times New Roman"/>
                <w:sz w:val="20"/>
                <w:szCs w:val="20"/>
              </w:rPr>
              <w:t>мгР</w:t>
            </w:r>
            <w:proofErr w:type="spellEnd"/>
            <w:r w:rsidRPr="00B063CA">
              <w:rPr>
                <w:rFonts w:ascii="Times New Roman" w:hAnsi="Times New Roman"/>
                <w:sz w:val="20"/>
                <w:szCs w:val="20"/>
              </w:rPr>
              <w:t>/л)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2D0F6EA"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До 0,5</w:t>
            </w:r>
          </w:p>
        </w:tc>
      </w:tr>
      <w:tr w:rsidR="003658C8" w:rsidRPr="00B063CA" w14:paraId="27913B19"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9549D1"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20</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43D9785"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Железо общее</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9EA6C75"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г/м</w:t>
            </w:r>
            <w:r w:rsidRPr="00B063CA">
              <w:rPr>
                <w:rFonts w:ascii="Times New Roman" w:hAnsi="Times New Roman"/>
                <w:sz w:val="20"/>
                <w:szCs w:val="20"/>
                <w:vertAlign w:val="superscript"/>
              </w:rPr>
              <w:t>3</w:t>
            </w:r>
            <w:r w:rsidRPr="00B063CA">
              <w:rPr>
                <w:rFonts w:ascii="Times New Roman" w:hAnsi="Times New Roman"/>
                <w:sz w:val="20"/>
                <w:szCs w:val="20"/>
              </w:rPr>
              <w:t xml:space="preserve"> (мг/л)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14FA59C"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До 2,0</w:t>
            </w:r>
          </w:p>
        </w:tc>
      </w:tr>
      <w:tr w:rsidR="003658C8" w:rsidRPr="00B063CA" w14:paraId="43D5CDD2"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94F75E"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21</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2E276FD"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Железо закисное</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4FB9756"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г/м</w:t>
            </w:r>
            <w:r w:rsidRPr="00B063CA">
              <w:rPr>
                <w:rFonts w:ascii="Times New Roman" w:hAnsi="Times New Roman"/>
                <w:sz w:val="20"/>
                <w:szCs w:val="20"/>
                <w:vertAlign w:val="superscript"/>
              </w:rPr>
              <w:t>3</w:t>
            </w:r>
            <w:r w:rsidRPr="00B063CA">
              <w:rPr>
                <w:rFonts w:ascii="Times New Roman" w:hAnsi="Times New Roman"/>
                <w:sz w:val="20"/>
                <w:szCs w:val="20"/>
              </w:rPr>
              <w:t xml:space="preserve"> (мг/л)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2E98666"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Не более 0,2</w:t>
            </w:r>
          </w:p>
        </w:tc>
      </w:tr>
      <w:tr w:rsidR="003658C8" w:rsidRPr="00B063CA" w14:paraId="5214B847"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45D82A"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22</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1E82AC29" w14:textId="4A0CEA34"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Жесткость общая</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16135FC3"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моль/л</w:t>
            </w:r>
          </w:p>
          <w:p w14:paraId="004D7E88"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(мг-</w:t>
            </w:r>
            <w:proofErr w:type="spellStart"/>
            <w:r w:rsidRPr="00B063CA">
              <w:rPr>
                <w:rFonts w:ascii="Times New Roman" w:hAnsi="Times New Roman"/>
                <w:sz w:val="20"/>
                <w:szCs w:val="20"/>
              </w:rPr>
              <w:t>экв</w:t>
            </w:r>
            <w:proofErr w:type="spellEnd"/>
            <w:r w:rsidRPr="00B063CA">
              <w:rPr>
                <w:rFonts w:ascii="Times New Roman" w:hAnsi="Times New Roman"/>
                <w:sz w:val="20"/>
                <w:szCs w:val="20"/>
              </w:rPr>
              <w:t>/л)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7FBCDD8"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4–12 (2–6)</w:t>
            </w:r>
          </w:p>
        </w:tc>
      </w:tr>
      <w:tr w:rsidR="003658C8" w:rsidRPr="00B063CA" w14:paraId="41C3A7F1"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EE57BA"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23</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5A875E6"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Минерализация</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5ABFF828"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г/кг</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119FFD43"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1,0</w:t>
            </w:r>
          </w:p>
        </w:tc>
      </w:tr>
      <w:tr w:rsidR="003658C8" w:rsidRPr="00B063CA" w14:paraId="1F0DAC0A"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0E8FA9"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24</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BAA0854"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Общая численность микроорганизмов</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50E78B9" w14:textId="77777777" w:rsidR="003658C8" w:rsidRPr="00B063CA" w:rsidRDefault="003658C8" w:rsidP="000E1EBF">
            <w:pPr>
              <w:widowControl w:val="0"/>
              <w:spacing w:after="0" w:line="240" w:lineRule="auto"/>
              <w:jc w:val="center"/>
              <w:rPr>
                <w:rFonts w:ascii="Times New Roman" w:hAnsi="Times New Roman"/>
                <w:sz w:val="20"/>
                <w:szCs w:val="20"/>
              </w:rPr>
            </w:pPr>
            <w:proofErr w:type="spellStart"/>
            <w:r w:rsidRPr="00B063CA">
              <w:rPr>
                <w:rFonts w:ascii="Times New Roman" w:hAnsi="Times New Roman"/>
                <w:sz w:val="20"/>
                <w:szCs w:val="20"/>
              </w:rPr>
              <w:t>млн.клеток</w:t>
            </w:r>
            <w:proofErr w:type="spellEnd"/>
            <w:r w:rsidRPr="00B063CA">
              <w:rPr>
                <w:rFonts w:ascii="Times New Roman" w:hAnsi="Times New Roman"/>
                <w:sz w:val="20"/>
                <w:szCs w:val="20"/>
              </w:rPr>
              <w:t>/мл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73A34F0"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До 3,0</w:t>
            </w:r>
          </w:p>
        </w:tc>
      </w:tr>
      <w:tr w:rsidR="003658C8" w:rsidRPr="00B063CA" w14:paraId="0FD053B7" w14:textId="77777777" w:rsidTr="00AB37A7">
        <w:tc>
          <w:tcPr>
            <w:tcW w:w="82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A8DAEBB"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25</w:t>
            </w:r>
          </w:p>
        </w:tc>
        <w:tc>
          <w:tcPr>
            <w:tcW w:w="30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5875377D"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Численность сапрофитов</w:t>
            </w:r>
          </w:p>
        </w:tc>
        <w:tc>
          <w:tcPr>
            <w:tcW w:w="18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23DEA468" w14:textId="77777777" w:rsidR="003658C8" w:rsidRPr="00B063CA" w:rsidRDefault="003658C8" w:rsidP="000E1EBF">
            <w:pPr>
              <w:widowControl w:val="0"/>
              <w:spacing w:after="0" w:line="240" w:lineRule="auto"/>
              <w:jc w:val="center"/>
              <w:rPr>
                <w:rFonts w:ascii="Times New Roman" w:hAnsi="Times New Roman"/>
                <w:sz w:val="20"/>
                <w:szCs w:val="20"/>
              </w:rPr>
            </w:pPr>
            <w:proofErr w:type="spellStart"/>
            <w:r w:rsidRPr="00B063CA">
              <w:rPr>
                <w:rFonts w:ascii="Times New Roman" w:hAnsi="Times New Roman"/>
                <w:sz w:val="20"/>
                <w:szCs w:val="20"/>
              </w:rPr>
              <w:t>тыс.клеток</w:t>
            </w:r>
            <w:proofErr w:type="spellEnd"/>
            <w:r w:rsidRPr="00B063CA">
              <w:rPr>
                <w:rFonts w:ascii="Times New Roman" w:hAnsi="Times New Roman"/>
                <w:sz w:val="20"/>
                <w:szCs w:val="20"/>
              </w:rPr>
              <w:t>/мл</w:t>
            </w:r>
          </w:p>
        </w:tc>
        <w:tc>
          <w:tcPr>
            <w:tcW w:w="368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2F55F622" w14:textId="77777777" w:rsidR="003658C8" w:rsidRPr="00B063CA" w:rsidRDefault="003658C8" w:rsidP="000E1EBF">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До 5,0</w:t>
            </w:r>
          </w:p>
        </w:tc>
      </w:tr>
    </w:tbl>
    <w:p w14:paraId="46285365" w14:textId="77777777" w:rsidR="003658C8" w:rsidRPr="00B063CA" w:rsidRDefault="003658C8" w:rsidP="000E1EBF">
      <w:pPr>
        <w:widowControl w:val="0"/>
        <w:spacing w:line="240" w:lineRule="auto"/>
        <w:ind w:firstLine="284"/>
        <w:jc w:val="center"/>
        <w:rPr>
          <w:rFonts w:ascii="Times New Roman" w:hAnsi="Times New Roman"/>
          <w:sz w:val="28"/>
          <w:szCs w:val="28"/>
        </w:rPr>
      </w:pPr>
    </w:p>
    <w:p w14:paraId="1414213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Среди абиотических факторов внешней среды одно из основных мест принадлежит </w:t>
      </w:r>
      <w:r w:rsidRPr="00B063CA">
        <w:rPr>
          <w:rFonts w:ascii="Times New Roman" w:hAnsi="Times New Roman"/>
          <w:b/>
          <w:sz w:val="28"/>
          <w:szCs w:val="28"/>
        </w:rPr>
        <w:t>температуре воды</w:t>
      </w:r>
      <w:r w:rsidRPr="00B063CA">
        <w:rPr>
          <w:rFonts w:ascii="Times New Roman" w:hAnsi="Times New Roman"/>
          <w:sz w:val="28"/>
          <w:szCs w:val="28"/>
        </w:rPr>
        <w:t xml:space="preserve">, которая оказывает огромное влияние на все процессы жизнедеятельности водных организмов. Температура воды значительно устойчивее температуры воздуха, что обусловлено ее большей теплоемкостью. По этой причине даже значительное повышение или понижение температуры воздуха, отмечающееся в летний и зимний периоды года, не ведет к резким изменениям температуры воды. Устойчивость температуры воды в водоеме характеризуется слабой </w:t>
      </w:r>
      <w:proofErr w:type="spellStart"/>
      <w:r w:rsidRPr="00B063CA">
        <w:rPr>
          <w:rFonts w:ascii="Times New Roman" w:hAnsi="Times New Roman"/>
          <w:sz w:val="28"/>
          <w:szCs w:val="28"/>
        </w:rPr>
        <w:t>перемешиваемостью</w:t>
      </w:r>
      <w:proofErr w:type="spellEnd"/>
      <w:r w:rsidRPr="00B063CA">
        <w:rPr>
          <w:rFonts w:ascii="Times New Roman" w:hAnsi="Times New Roman"/>
          <w:sz w:val="28"/>
          <w:szCs w:val="28"/>
        </w:rPr>
        <w:t xml:space="preserve"> холодных и более теплых слоев воды, имеющих различную плотность. С расслоением температуры в толще воды тесно связаны газовый режим, распределение биогенных элементов и другие гидрохимические показатели.</w:t>
      </w:r>
    </w:p>
    <w:p w14:paraId="634ACE1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жизни гидробионтов температура воды имеет огромное значение. Она влияет как прямо, непосредственно на живые организмы, так и косвенно, посредством других абиотических факторов. Например, важнейшие для жизни физические свойства воды – плотность и вязкость, определяемые количеством растворенных солей, в значительной мере зависят от температуры. То же относится к растворимости в воде газов. По отношению к температуре воды у рыб выработалась определенная видовая специфика, на основании которой они делятся: холодноводные и тепловодные. Воздействуя на многие жизненные функции водных организмов, температура обусловливает их продуктивные возможности. С повышением температуры обменные процессы у рыб ускоряются, и это ускоряющее влияние температуры на скорость обмена веществ и темп развития гидробионтов зависит от их видовой принадлежности, стадии развития и того интервала, в котором повышается температура. Большое влияние температура воды оказывает на питание, пищеварение, белковый, жировой и углеводный обмен рыб. Весьма существенна роль температурного режима в прохождении отдельных звеньев репродуктивного цикла. Так, только при определенной температуре у рыб начинается нерест. От температуры воды также зависит и характер проявления и течения различных болезней у рыб.</w:t>
      </w:r>
    </w:p>
    <w:p w14:paraId="47D1080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Прозрачность воды</w:t>
      </w:r>
      <w:r w:rsidRPr="00B063CA">
        <w:rPr>
          <w:rFonts w:ascii="Times New Roman" w:hAnsi="Times New Roman"/>
          <w:sz w:val="28"/>
          <w:szCs w:val="28"/>
        </w:rPr>
        <w:t xml:space="preserve"> является одним из основных критериев, позволяющих судить о состоянии водоема. Она зависит от количества взвешенных частиц, содержания растворенных веществ и концентрации фито- и зоопланктона. Влияет на прозрачность и цвет воды. Чем ближе цвет воды к голубому, тем она прозрачнее, и если цвет желтее, тем прозрачность меньше. Прозрачность воды тесно связана с биомассой и продукцией планктона. Чем лучше развит планктон, тем меньше прозрачность воды. Прозрачность является показателем распределения света в толще воды, от которого зависят фотосинтез и кислородный режим водной среды.</w:t>
      </w:r>
    </w:p>
    <w:p w14:paraId="392E76F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Газовый режим</w:t>
      </w:r>
      <w:r w:rsidRPr="00B063CA">
        <w:rPr>
          <w:rFonts w:ascii="Times New Roman" w:hAnsi="Times New Roman"/>
          <w:sz w:val="28"/>
          <w:szCs w:val="28"/>
        </w:rPr>
        <w:t xml:space="preserve"> водоема определяется растворимостью газов, которая, в свою очередь, зависит от природы газа, температуры воды, величины минерализации, а также от давления. С повышением температуры воды растворимость газов уменьшается. Газы, растворенные в воде, всегда стремятся прийти в равновесие в соответствии с их парциальным давлением в атмосфере. Если их содержание в воде меньше, чем в атмосфере, то происходит поглощение газов водой из атмосферы (процесс инвазии). Когда в воде содержится большое количество газов, чем в атмосфере, то наблюдается их выделение (</w:t>
      </w:r>
      <w:proofErr w:type="spellStart"/>
      <w:r w:rsidRPr="00B063CA">
        <w:rPr>
          <w:rFonts w:ascii="Times New Roman" w:hAnsi="Times New Roman"/>
          <w:sz w:val="28"/>
          <w:szCs w:val="28"/>
        </w:rPr>
        <w:t>эвазия</w:t>
      </w:r>
      <w:proofErr w:type="spellEnd"/>
      <w:r w:rsidRPr="00B063CA">
        <w:rPr>
          <w:rFonts w:ascii="Times New Roman" w:hAnsi="Times New Roman"/>
          <w:sz w:val="28"/>
          <w:szCs w:val="28"/>
        </w:rPr>
        <w:t>) из воды в атмосферу. Сероводород и водород, парциальное давление в атмосфере которых практически равно нулю, в водоемах не накапливаются в больших количествах, так как постоянно происходит их выделение в атмосферу.</w:t>
      </w:r>
    </w:p>
    <w:p w14:paraId="4696F44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водных организмов наибольшее значение имеют кислород и углекислый газ. Наличие в воде растворенного кислорода является обязательным условием для существования большинства организмов, населяющих водоемы. Содержание кислорода в воде зависит от соотношения двух противоположно протекающих процессов: первый – обогащающий воду кислородом, второй – уменьшающий его содержание в воде. Обогащение воды молекулярным кислородом осуществляется за счет выделения его водной растительностью в процессе фотосинтеза, а также при поступлении из атмосферы.</w:t>
      </w:r>
    </w:p>
    <w:p w14:paraId="28269FD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Содержание углекислого газа в атмосфере в среднем составляет 0,33 %. При соприкосновении с водой СО</w:t>
      </w:r>
      <w:r w:rsidRPr="00B063CA">
        <w:rPr>
          <w:rFonts w:ascii="Times New Roman" w:hAnsi="Times New Roman"/>
          <w:sz w:val="28"/>
          <w:szCs w:val="28"/>
          <w:vertAlign w:val="subscript"/>
        </w:rPr>
        <w:t>2</w:t>
      </w:r>
      <w:r w:rsidRPr="00B063CA">
        <w:rPr>
          <w:rFonts w:ascii="Times New Roman" w:hAnsi="Times New Roman"/>
          <w:sz w:val="28"/>
          <w:szCs w:val="28"/>
        </w:rPr>
        <w:t xml:space="preserve"> частично растворяется и подвергается гидролизу:</w:t>
      </w:r>
    </w:p>
    <w:p w14:paraId="6CCDBBBC"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2BA81EF3" w14:textId="77777777" w:rsidR="003658C8" w:rsidRPr="00B063CA" w:rsidRDefault="003658C8" w:rsidP="003658C8">
      <w:pPr>
        <w:widowControl w:val="0"/>
        <w:spacing w:line="240" w:lineRule="auto"/>
        <w:jc w:val="both"/>
        <w:rPr>
          <w:rFonts w:ascii="Times New Roman" w:hAnsi="Times New Roman"/>
          <w:sz w:val="28"/>
          <w:szCs w:val="28"/>
        </w:rPr>
      </w:pPr>
      <w:r w:rsidRPr="00B063CA">
        <w:rPr>
          <w:rFonts w:ascii="Times New Roman" w:hAnsi="Times New Roman"/>
          <w:sz w:val="28"/>
          <w:szCs w:val="28"/>
        </w:rPr>
        <w:t>СО</w:t>
      </w:r>
      <w:r w:rsidRPr="00B063CA">
        <w:rPr>
          <w:rFonts w:ascii="Times New Roman" w:hAnsi="Times New Roman"/>
          <w:sz w:val="28"/>
          <w:szCs w:val="28"/>
          <w:vertAlign w:val="subscript"/>
        </w:rPr>
        <w:t>2</w:t>
      </w:r>
      <w:r w:rsidRPr="00B063CA">
        <w:rPr>
          <w:rFonts w:ascii="Times New Roman" w:hAnsi="Times New Roman"/>
          <w:sz w:val="28"/>
          <w:szCs w:val="28"/>
        </w:rPr>
        <w:t xml:space="preserve"> + Н</w:t>
      </w:r>
      <w:r w:rsidRPr="00B063CA">
        <w:rPr>
          <w:rFonts w:ascii="Times New Roman" w:hAnsi="Times New Roman"/>
          <w:sz w:val="28"/>
          <w:szCs w:val="28"/>
          <w:vertAlign w:val="subscript"/>
        </w:rPr>
        <w:t>2</w:t>
      </w:r>
      <w:r w:rsidRPr="00B063CA">
        <w:rPr>
          <w:rFonts w:ascii="Times New Roman" w:hAnsi="Times New Roman"/>
          <w:sz w:val="28"/>
          <w:szCs w:val="28"/>
        </w:rPr>
        <w:t>О → Н</w:t>
      </w:r>
      <w:r w:rsidRPr="00B063CA">
        <w:rPr>
          <w:rFonts w:ascii="Times New Roman" w:hAnsi="Times New Roman"/>
          <w:sz w:val="28"/>
          <w:szCs w:val="28"/>
          <w:vertAlign w:val="subscript"/>
        </w:rPr>
        <w:t>2</w:t>
      </w:r>
      <w:r w:rsidRPr="00B063CA">
        <w:rPr>
          <w:rFonts w:ascii="Times New Roman" w:hAnsi="Times New Roman"/>
          <w:sz w:val="28"/>
          <w:szCs w:val="28"/>
        </w:rPr>
        <w:t>СО</w:t>
      </w:r>
      <w:r w:rsidRPr="00B063CA">
        <w:rPr>
          <w:rFonts w:ascii="Times New Roman" w:hAnsi="Times New Roman"/>
          <w:sz w:val="28"/>
          <w:szCs w:val="28"/>
          <w:vertAlign w:val="subscript"/>
        </w:rPr>
        <w:t>3</w:t>
      </w:r>
      <w:r w:rsidRPr="00B063CA">
        <w:rPr>
          <w:rFonts w:ascii="Times New Roman" w:hAnsi="Times New Roman"/>
          <w:sz w:val="28"/>
          <w:szCs w:val="28"/>
        </w:rPr>
        <w:t>.</w:t>
      </w:r>
    </w:p>
    <w:p w14:paraId="6BB8094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химическую реакцию с водой вступает лишь незначительная часть СО</w:t>
      </w:r>
      <w:r w:rsidRPr="00B063CA">
        <w:rPr>
          <w:rFonts w:ascii="Times New Roman" w:hAnsi="Times New Roman"/>
          <w:sz w:val="28"/>
          <w:szCs w:val="28"/>
          <w:vertAlign w:val="subscript"/>
        </w:rPr>
        <w:t>2</w:t>
      </w:r>
      <w:r w:rsidRPr="00B063CA">
        <w:rPr>
          <w:rFonts w:ascii="Times New Roman" w:hAnsi="Times New Roman"/>
          <w:sz w:val="28"/>
          <w:szCs w:val="28"/>
        </w:rPr>
        <w:t>, остальное же его количество находится в свободном виде. Наличие в воде угольной кислоты способствует растворению карбоната кальция и переводу его в гидрокарбонат, обладающий большой растворимостью, чем карбонат кальция.</w:t>
      </w:r>
    </w:p>
    <w:p w14:paraId="0E498B38" w14:textId="77777777" w:rsidR="003658C8" w:rsidRPr="00B063CA" w:rsidRDefault="003658C8" w:rsidP="003658C8">
      <w:pPr>
        <w:widowControl w:val="0"/>
        <w:spacing w:line="240" w:lineRule="auto"/>
        <w:jc w:val="both"/>
        <w:rPr>
          <w:rFonts w:ascii="Times New Roman" w:hAnsi="Times New Roman"/>
          <w:sz w:val="28"/>
          <w:szCs w:val="28"/>
        </w:rPr>
      </w:pPr>
      <w:r w:rsidRPr="00B063CA">
        <w:rPr>
          <w:rFonts w:ascii="Times New Roman" w:hAnsi="Times New Roman"/>
          <w:sz w:val="28"/>
          <w:szCs w:val="28"/>
        </w:rPr>
        <w:t>СаСО</w:t>
      </w:r>
      <w:r w:rsidRPr="00B063CA">
        <w:rPr>
          <w:rFonts w:ascii="Times New Roman" w:hAnsi="Times New Roman"/>
          <w:sz w:val="28"/>
          <w:szCs w:val="28"/>
          <w:vertAlign w:val="subscript"/>
        </w:rPr>
        <w:t>3</w:t>
      </w:r>
      <w:r w:rsidRPr="00B063CA">
        <w:rPr>
          <w:rFonts w:ascii="Times New Roman" w:hAnsi="Times New Roman"/>
          <w:sz w:val="28"/>
          <w:szCs w:val="28"/>
        </w:rPr>
        <w:t xml:space="preserve"> + Н</w:t>
      </w:r>
      <w:r w:rsidRPr="00B063CA">
        <w:rPr>
          <w:rFonts w:ascii="Times New Roman" w:hAnsi="Times New Roman"/>
          <w:sz w:val="28"/>
          <w:szCs w:val="28"/>
          <w:vertAlign w:val="subscript"/>
        </w:rPr>
        <w:t>2</w:t>
      </w:r>
      <w:r w:rsidRPr="00B063CA">
        <w:rPr>
          <w:rFonts w:ascii="Times New Roman" w:hAnsi="Times New Roman"/>
          <w:sz w:val="28"/>
          <w:szCs w:val="28"/>
        </w:rPr>
        <w:t>СО</w:t>
      </w:r>
      <w:r w:rsidRPr="00B063CA">
        <w:rPr>
          <w:rFonts w:ascii="Times New Roman" w:hAnsi="Times New Roman"/>
          <w:sz w:val="28"/>
          <w:szCs w:val="28"/>
          <w:vertAlign w:val="subscript"/>
        </w:rPr>
        <w:t>3</w:t>
      </w:r>
      <w:r w:rsidRPr="00B063CA">
        <w:rPr>
          <w:rFonts w:ascii="Times New Roman" w:hAnsi="Times New Roman"/>
          <w:sz w:val="28"/>
          <w:szCs w:val="28"/>
        </w:rPr>
        <w:t xml:space="preserve"> ↔ </w:t>
      </w:r>
      <w:proofErr w:type="spellStart"/>
      <w:r w:rsidRPr="00B063CA">
        <w:rPr>
          <w:rFonts w:ascii="Times New Roman" w:hAnsi="Times New Roman"/>
          <w:sz w:val="28"/>
          <w:szCs w:val="28"/>
        </w:rPr>
        <w:t>Са</w:t>
      </w:r>
      <w:proofErr w:type="spellEnd"/>
      <w:r w:rsidRPr="00B063CA">
        <w:rPr>
          <w:rFonts w:ascii="Times New Roman" w:hAnsi="Times New Roman"/>
          <w:sz w:val="28"/>
          <w:szCs w:val="28"/>
        </w:rPr>
        <w:t>(НСО</w:t>
      </w:r>
      <w:r w:rsidRPr="00B063CA">
        <w:rPr>
          <w:rFonts w:ascii="Times New Roman" w:hAnsi="Times New Roman"/>
          <w:sz w:val="28"/>
          <w:szCs w:val="28"/>
          <w:vertAlign w:val="subscript"/>
        </w:rPr>
        <w:t>3</w:t>
      </w:r>
      <w:r w:rsidRPr="00B063CA">
        <w:rPr>
          <w:rFonts w:ascii="Times New Roman" w:hAnsi="Times New Roman"/>
          <w:sz w:val="28"/>
          <w:szCs w:val="28"/>
        </w:rPr>
        <w:t>)</w:t>
      </w:r>
      <w:r w:rsidRPr="00B063CA">
        <w:rPr>
          <w:rFonts w:ascii="Times New Roman" w:hAnsi="Times New Roman"/>
          <w:sz w:val="28"/>
          <w:szCs w:val="28"/>
          <w:vertAlign w:val="subscript"/>
        </w:rPr>
        <w:t>2</w:t>
      </w:r>
      <w:r w:rsidRPr="00B063CA">
        <w:rPr>
          <w:rFonts w:ascii="Times New Roman" w:hAnsi="Times New Roman"/>
          <w:sz w:val="28"/>
          <w:szCs w:val="28"/>
        </w:rPr>
        <w:t>.</w:t>
      </w:r>
    </w:p>
    <w:p w14:paraId="366E985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Вследствие растворения углекислых солей вода обогащается карбонатами и бикарбонатами. Таким образом, в природных водах углекислота содержится: в свободном состоянии в виде газа, растворенного в воде – СО</w:t>
      </w:r>
      <w:r w:rsidRPr="00B063CA">
        <w:rPr>
          <w:rFonts w:ascii="Times New Roman" w:hAnsi="Times New Roman"/>
          <w:sz w:val="28"/>
          <w:szCs w:val="28"/>
          <w:vertAlign w:val="subscript"/>
        </w:rPr>
        <w:t>2</w:t>
      </w:r>
      <w:r w:rsidRPr="00B063CA">
        <w:rPr>
          <w:rFonts w:ascii="Times New Roman" w:hAnsi="Times New Roman"/>
          <w:sz w:val="28"/>
          <w:szCs w:val="28"/>
        </w:rPr>
        <w:t>, в виде ионов НСО</w:t>
      </w:r>
      <w:r w:rsidRPr="00B063CA">
        <w:rPr>
          <w:rFonts w:ascii="Times New Roman" w:hAnsi="Times New Roman"/>
          <w:sz w:val="28"/>
          <w:szCs w:val="28"/>
          <w:vertAlign w:val="subscript"/>
        </w:rPr>
        <w:t>3</w:t>
      </w:r>
      <w:r w:rsidRPr="00B063CA">
        <w:rPr>
          <w:rFonts w:ascii="Times New Roman" w:hAnsi="Times New Roman"/>
          <w:sz w:val="28"/>
          <w:szCs w:val="28"/>
        </w:rPr>
        <w:t xml:space="preserve"> – гидрокарбонат-ионов, в виде ионов СО</w:t>
      </w:r>
      <w:r w:rsidRPr="00B063CA">
        <w:rPr>
          <w:rFonts w:ascii="Times New Roman" w:hAnsi="Times New Roman"/>
          <w:sz w:val="28"/>
          <w:szCs w:val="28"/>
          <w:vertAlign w:val="subscript"/>
        </w:rPr>
        <w:t>3</w:t>
      </w:r>
      <w:r w:rsidRPr="00B063CA">
        <w:rPr>
          <w:rFonts w:ascii="Times New Roman" w:hAnsi="Times New Roman"/>
          <w:sz w:val="28"/>
          <w:szCs w:val="28"/>
          <w:vertAlign w:val="superscript"/>
        </w:rPr>
        <w:t>2–</w:t>
      </w:r>
      <w:r w:rsidRPr="00B063CA">
        <w:rPr>
          <w:rFonts w:ascii="Times New Roman" w:hAnsi="Times New Roman"/>
          <w:sz w:val="28"/>
          <w:szCs w:val="28"/>
        </w:rPr>
        <w:t xml:space="preserve"> – карбонат-ионов.</w:t>
      </w:r>
    </w:p>
    <w:p w14:paraId="4BD6456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водоемах основным источником СО</w:t>
      </w:r>
      <w:r w:rsidRPr="00B063CA">
        <w:rPr>
          <w:rFonts w:ascii="Times New Roman" w:hAnsi="Times New Roman"/>
          <w:sz w:val="28"/>
          <w:szCs w:val="28"/>
          <w:vertAlign w:val="subscript"/>
        </w:rPr>
        <w:t>2</w:t>
      </w:r>
      <w:r w:rsidRPr="00B063CA">
        <w:rPr>
          <w:rFonts w:ascii="Times New Roman" w:hAnsi="Times New Roman"/>
          <w:sz w:val="28"/>
          <w:szCs w:val="28"/>
        </w:rPr>
        <w:t xml:space="preserve"> является бактериальное окисление органических веществ, а также дыхание водных организмов. Отрицательное влияние высокой концентрации углекислоты на жизнедеятельность рыб заключается в том, что рыбы, находясь в угнетенном состоянии, хуже используют кислород, растворенный в воде. При низком содержании кислорода и неблагоприятном соотношении О</w:t>
      </w:r>
      <w:r w:rsidRPr="00B063CA">
        <w:rPr>
          <w:rFonts w:ascii="Times New Roman" w:hAnsi="Times New Roman"/>
          <w:sz w:val="28"/>
          <w:szCs w:val="28"/>
          <w:vertAlign w:val="subscript"/>
        </w:rPr>
        <w:t>2</w:t>
      </w:r>
      <w:r w:rsidRPr="00B063CA">
        <w:rPr>
          <w:rFonts w:ascii="Times New Roman" w:hAnsi="Times New Roman"/>
          <w:sz w:val="28"/>
          <w:szCs w:val="28"/>
        </w:rPr>
        <w:t xml:space="preserve"> и СО</w:t>
      </w:r>
      <w:r w:rsidRPr="00B063CA">
        <w:rPr>
          <w:rFonts w:ascii="Times New Roman" w:hAnsi="Times New Roman"/>
          <w:sz w:val="28"/>
          <w:szCs w:val="28"/>
          <w:vertAlign w:val="subscript"/>
        </w:rPr>
        <w:t>2</w:t>
      </w:r>
      <w:r w:rsidRPr="00B063CA">
        <w:rPr>
          <w:rFonts w:ascii="Times New Roman" w:hAnsi="Times New Roman"/>
          <w:sz w:val="28"/>
          <w:szCs w:val="28"/>
        </w:rPr>
        <w:t xml:space="preserve"> рыба также хуже использует корм.</w:t>
      </w:r>
    </w:p>
    <w:p w14:paraId="7630479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Водородный показатель (рН)</w:t>
      </w:r>
      <w:r w:rsidRPr="00B063CA">
        <w:rPr>
          <w:rFonts w:ascii="Times New Roman" w:hAnsi="Times New Roman"/>
          <w:sz w:val="28"/>
          <w:szCs w:val="28"/>
        </w:rPr>
        <w:t xml:space="preserve"> является одним из важных факторов среды. Наиболее благоприятно для большинства рыб значение водородного показателя (рН), который близок к нейтральному значению. При значительных сдвигах водородного показателя в кислую или щелочную сторону возрастает кислородный порог, ослабляется интенсивность дыхания.</w:t>
      </w:r>
    </w:p>
    <w:p w14:paraId="353681C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Органическое вещество</w:t>
      </w:r>
      <w:r w:rsidRPr="00B063CA">
        <w:rPr>
          <w:rFonts w:ascii="Times New Roman" w:hAnsi="Times New Roman"/>
          <w:sz w:val="28"/>
          <w:szCs w:val="28"/>
        </w:rPr>
        <w:t xml:space="preserve"> присутствует в воде в растворенном и взвешенном виде. Его подразделяют: автохтонное и аллохтонное. Запасы автохтонных веществ пополняются за счет фотосинтеза фитопланктона, </w:t>
      </w:r>
      <w:proofErr w:type="spellStart"/>
      <w:r w:rsidRPr="00B063CA">
        <w:rPr>
          <w:rFonts w:ascii="Times New Roman" w:hAnsi="Times New Roman"/>
          <w:sz w:val="28"/>
          <w:szCs w:val="28"/>
        </w:rPr>
        <w:t>макрофитов</w:t>
      </w:r>
      <w:proofErr w:type="spellEnd"/>
      <w:r w:rsidRPr="00B063CA">
        <w:rPr>
          <w:rFonts w:ascii="Times New Roman" w:hAnsi="Times New Roman"/>
          <w:sz w:val="28"/>
          <w:szCs w:val="28"/>
        </w:rPr>
        <w:t xml:space="preserve"> и хемосинтеза некоторых бактерий, а аллохтонных – за счет выноса их с водосборной площади, поступления с атмосферными, а также иногда с бытовыми и промышленными стоками. Доля растворенного органического вещества примерно в сотни раз больше, чем органического вещества в живых организмах и детрите. Полное представление о содержании растворенного и взвешенного в воде органического вещества, прежде всего его стойкой в биохимическом отношении фракции, дают методы анализа </w:t>
      </w:r>
      <w:proofErr w:type="spellStart"/>
      <w:r w:rsidRPr="00B063CA">
        <w:rPr>
          <w:rFonts w:ascii="Times New Roman" w:hAnsi="Times New Roman"/>
          <w:sz w:val="28"/>
          <w:szCs w:val="28"/>
        </w:rPr>
        <w:t>перманганатной</w:t>
      </w:r>
      <w:proofErr w:type="spellEnd"/>
      <w:r w:rsidRPr="00B063CA">
        <w:rPr>
          <w:rFonts w:ascii="Times New Roman" w:hAnsi="Times New Roman"/>
          <w:sz w:val="28"/>
          <w:szCs w:val="28"/>
        </w:rPr>
        <w:t xml:space="preserve"> и </w:t>
      </w:r>
      <w:proofErr w:type="spellStart"/>
      <w:r w:rsidRPr="00B063CA">
        <w:rPr>
          <w:rFonts w:ascii="Times New Roman" w:hAnsi="Times New Roman"/>
          <w:sz w:val="28"/>
          <w:szCs w:val="28"/>
        </w:rPr>
        <w:t>биохроматной</w:t>
      </w:r>
      <w:proofErr w:type="spellEnd"/>
      <w:r w:rsidRPr="00B063CA">
        <w:rPr>
          <w:rFonts w:ascii="Times New Roman" w:hAnsi="Times New Roman"/>
          <w:sz w:val="28"/>
          <w:szCs w:val="28"/>
        </w:rPr>
        <w:t xml:space="preserve"> окисляемости. Эти методы позволяют оценить происхождение органического вещества, скорость его минерализации и интенсивность </w:t>
      </w:r>
      <w:proofErr w:type="spellStart"/>
      <w:r w:rsidRPr="00B063CA">
        <w:rPr>
          <w:rFonts w:ascii="Times New Roman" w:hAnsi="Times New Roman"/>
          <w:sz w:val="28"/>
          <w:szCs w:val="28"/>
        </w:rPr>
        <w:t>биопродукционных</w:t>
      </w:r>
      <w:proofErr w:type="spellEnd"/>
      <w:r w:rsidRPr="00B063CA">
        <w:rPr>
          <w:rFonts w:ascii="Times New Roman" w:hAnsi="Times New Roman"/>
          <w:sz w:val="28"/>
          <w:szCs w:val="28"/>
        </w:rPr>
        <w:t xml:space="preserve"> процессов.</w:t>
      </w:r>
    </w:p>
    <w:p w14:paraId="071CC187"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7539078B" w14:textId="77777777" w:rsidR="003658C8" w:rsidRPr="00B063CA" w:rsidRDefault="003658C8" w:rsidP="003658C8">
      <w:pPr>
        <w:widowControl w:val="0"/>
        <w:spacing w:line="240" w:lineRule="auto"/>
        <w:jc w:val="both"/>
        <w:rPr>
          <w:rFonts w:ascii="Times New Roman" w:hAnsi="Times New Roman"/>
          <w:b/>
          <w:sz w:val="28"/>
          <w:szCs w:val="28"/>
        </w:rPr>
      </w:pPr>
      <w:r w:rsidRPr="00B063CA">
        <w:rPr>
          <w:rFonts w:ascii="Times New Roman" w:hAnsi="Times New Roman"/>
          <w:b/>
          <w:sz w:val="28"/>
          <w:szCs w:val="28"/>
        </w:rPr>
        <w:t>5.2. Роль высших растений и зоопланктона в улучшении качества воды</w:t>
      </w:r>
    </w:p>
    <w:p w14:paraId="27E365D8" w14:textId="77777777" w:rsidR="003658C8" w:rsidRPr="00B063CA" w:rsidRDefault="003658C8" w:rsidP="003658C8">
      <w:pPr>
        <w:widowControl w:val="0"/>
        <w:spacing w:after="0" w:line="240" w:lineRule="auto"/>
        <w:ind w:firstLine="567"/>
        <w:jc w:val="both"/>
        <w:rPr>
          <w:rFonts w:ascii="Times New Roman" w:hAnsi="Times New Roman"/>
          <w:b/>
          <w:sz w:val="28"/>
          <w:szCs w:val="28"/>
        </w:rPr>
      </w:pPr>
      <w:r w:rsidRPr="00B063CA">
        <w:rPr>
          <w:rFonts w:ascii="Times New Roman" w:hAnsi="Times New Roman"/>
          <w:sz w:val="28"/>
          <w:szCs w:val="28"/>
        </w:rPr>
        <w:t xml:space="preserve">В формировании качества воды важную роль играют высшие водные растения: тростник, камыш, рогоз, рдест, сусак и др. Поглощая значительное количество биогенных элементов, высшие водные растения снижают уровень </w:t>
      </w:r>
      <w:proofErr w:type="spellStart"/>
      <w:r w:rsidRPr="00B063CA">
        <w:rPr>
          <w:rFonts w:ascii="Times New Roman" w:hAnsi="Times New Roman"/>
          <w:sz w:val="28"/>
          <w:szCs w:val="28"/>
        </w:rPr>
        <w:t>эвтрофикации</w:t>
      </w:r>
      <w:proofErr w:type="spellEnd"/>
      <w:r w:rsidRPr="00B063CA">
        <w:rPr>
          <w:rFonts w:ascii="Times New Roman" w:hAnsi="Times New Roman"/>
          <w:sz w:val="28"/>
          <w:szCs w:val="28"/>
        </w:rPr>
        <w:t xml:space="preserve"> водоемов. Они усваивают и перерабатывают различные вещества (фенолы, ДДТ), способствуя осаждению взвешенных и органических веществ, насыщают воду кислородом, создают благоприятные условия для нереста рыб и нагула молоди, интенсифицируют очистку воды от тяжелых металлов и нефтепродуктов за счет </w:t>
      </w:r>
      <w:proofErr w:type="spellStart"/>
      <w:r w:rsidRPr="00B063CA">
        <w:rPr>
          <w:rFonts w:ascii="Times New Roman" w:hAnsi="Times New Roman"/>
          <w:sz w:val="28"/>
          <w:szCs w:val="28"/>
        </w:rPr>
        <w:t>нефтеокисляющих</w:t>
      </w:r>
      <w:proofErr w:type="spellEnd"/>
      <w:r w:rsidRPr="00B063CA">
        <w:rPr>
          <w:rFonts w:ascii="Times New Roman" w:hAnsi="Times New Roman"/>
          <w:sz w:val="28"/>
          <w:szCs w:val="28"/>
        </w:rPr>
        <w:t xml:space="preserve"> бактерий. В присутствии высших водных растений в 3–5 раз быстрее разлагается нефть. Жизнедеятельность </w:t>
      </w:r>
      <w:proofErr w:type="spellStart"/>
      <w:r w:rsidRPr="00B063CA">
        <w:rPr>
          <w:rFonts w:ascii="Times New Roman" w:hAnsi="Times New Roman"/>
          <w:sz w:val="28"/>
          <w:szCs w:val="28"/>
        </w:rPr>
        <w:t>макрофитов</w:t>
      </w:r>
      <w:proofErr w:type="spellEnd"/>
      <w:r w:rsidRPr="00B063CA">
        <w:rPr>
          <w:rFonts w:ascii="Times New Roman" w:hAnsi="Times New Roman"/>
          <w:sz w:val="28"/>
          <w:szCs w:val="28"/>
        </w:rPr>
        <w:t xml:space="preserve"> способствует всплыванию нефтепродуктов, осевших на дно, и их разрушению. Наиболее перспективными для очистки от нефти являются камыш озерный и рогоз узко- и широколистный. Камыш озерный интенсивно очищает воду от фенолов. Одно растение камыша массой 100г способно извлечь из воды до 4 мг фенола. Помимо фенола поглощаются и его производные (пирокатехин, резорцин, ксилол и др.).</w:t>
      </w:r>
    </w:p>
    <w:p w14:paraId="59C6DD2B" w14:textId="77777777" w:rsidR="003658C8" w:rsidRPr="00B063CA" w:rsidRDefault="003658C8" w:rsidP="003658C8">
      <w:pPr>
        <w:widowControl w:val="0"/>
        <w:spacing w:after="0" w:line="240" w:lineRule="auto"/>
        <w:ind w:firstLine="567"/>
        <w:jc w:val="both"/>
        <w:rPr>
          <w:rFonts w:ascii="Times New Roman" w:hAnsi="Times New Roman"/>
          <w:sz w:val="28"/>
          <w:szCs w:val="28"/>
        </w:rPr>
      </w:pPr>
      <w:r w:rsidRPr="00B063CA">
        <w:rPr>
          <w:rFonts w:ascii="Times New Roman" w:hAnsi="Times New Roman"/>
          <w:sz w:val="28"/>
          <w:szCs w:val="28"/>
        </w:rPr>
        <w:t xml:space="preserve">В процессах фотосинтетической аэрации </w:t>
      </w:r>
      <w:proofErr w:type="spellStart"/>
      <w:r w:rsidRPr="00B063CA">
        <w:rPr>
          <w:rFonts w:ascii="Times New Roman" w:hAnsi="Times New Roman"/>
          <w:sz w:val="28"/>
          <w:szCs w:val="28"/>
        </w:rPr>
        <w:t>макрофиты</w:t>
      </w:r>
      <w:proofErr w:type="spellEnd"/>
      <w:r w:rsidRPr="00B063CA">
        <w:rPr>
          <w:rFonts w:ascii="Times New Roman" w:hAnsi="Times New Roman"/>
          <w:sz w:val="28"/>
          <w:szCs w:val="28"/>
        </w:rPr>
        <w:t xml:space="preserve"> играют не меньшую роль, чем фитопланктон. Они способны накапливать 7,52 мг фосфора на 1г сухой массы. Камыш активно аккумулирует марганец, ирис – кальций, осока – железо, ряска – медь. В процессе минерального питания высшие водные растения в природных условиях поглощают и утилизируют в своих органах значительное количество веществ.</w:t>
      </w:r>
    </w:p>
    <w:p w14:paraId="3D1FA25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Высшие водные растения утилизируют также и азот сточных вод предприятий по производству минеральных удобрений.</w:t>
      </w:r>
    </w:p>
    <w:p w14:paraId="01A30C9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Не менее важна роль высших водных растений в регуляции «цветения» воды, поскольку заросшие </w:t>
      </w:r>
      <w:proofErr w:type="spellStart"/>
      <w:r w:rsidRPr="00B063CA">
        <w:rPr>
          <w:rFonts w:ascii="Times New Roman" w:hAnsi="Times New Roman"/>
          <w:sz w:val="28"/>
          <w:szCs w:val="28"/>
        </w:rPr>
        <w:t>макрофитами</w:t>
      </w:r>
      <w:proofErr w:type="spellEnd"/>
      <w:r w:rsidRPr="00B063CA">
        <w:rPr>
          <w:rFonts w:ascii="Times New Roman" w:hAnsi="Times New Roman"/>
          <w:sz w:val="28"/>
          <w:szCs w:val="28"/>
        </w:rPr>
        <w:t xml:space="preserve"> участки водоемов не «цветут». Это объясняется конкуренцией за биогенные элементы, поглощаемые высшими водными растениями. При валовом урожае </w:t>
      </w:r>
      <w:proofErr w:type="spellStart"/>
      <w:r w:rsidRPr="00B063CA">
        <w:rPr>
          <w:rFonts w:ascii="Times New Roman" w:hAnsi="Times New Roman"/>
          <w:sz w:val="28"/>
          <w:szCs w:val="28"/>
        </w:rPr>
        <w:t>фитомассы</w:t>
      </w:r>
      <w:proofErr w:type="spellEnd"/>
      <w:r w:rsidRPr="00B063CA">
        <w:rPr>
          <w:rFonts w:ascii="Times New Roman" w:hAnsi="Times New Roman"/>
          <w:sz w:val="28"/>
          <w:szCs w:val="28"/>
        </w:rPr>
        <w:t xml:space="preserve"> в воздушно-сухом веществе 40 т/га тростник обыкновенный выносит 600–650 кг/га азота, 400 кг/га калия, 200–250 кг/га фосфора, до 200 кг/га кальция, до 400 кг/га хлора, десятки килограммов натрия, магния и др. [3]. </w:t>
      </w:r>
    </w:p>
    <w:p w14:paraId="6727C14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Известно, что тростник обогащает кислородом не только воду, но и почву, на которой растет, способствуя усилению процессов окисления. Кислород циркулирует по полым стеблям и проходит в корни по </w:t>
      </w:r>
      <w:proofErr w:type="spellStart"/>
      <w:r w:rsidRPr="00B063CA">
        <w:rPr>
          <w:rFonts w:ascii="Times New Roman" w:hAnsi="Times New Roman"/>
          <w:sz w:val="28"/>
          <w:szCs w:val="28"/>
        </w:rPr>
        <w:t>воздухопроводящим</w:t>
      </w:r>
      <w:proofErr w:type="spellEnd"/>
      <w:r w:rsidRPr="00B063CA">
        <w:rPr>
          <w:rFonts w:ascii="Times New Roman" w:hAnsi="Times New Roman"/>
          <w:sz w:val="28"/>
          <w:szCs w:val="28"/>
        </w:rPr>
        <w:t xml:space="preserve"> побегам, а густые мочковатые водно-воздушные корни растений, как своеобразный механический фильтр, задерживают взвешенные частицы и очищают от них воду. Очень ценна способность тканей тростника </w:t>
      </w:r>
      <w:proofErr w:type="spellStart"/>
      <w:r w:rsidRPr="00B063CA">
        <w:rPr>
          <w:rFonts w:ascii="Times New Roman" w:hAnsi="Times New Roman"/>
          <w:sz w:val="28"/>
          <w:szCs w:val="28"/>
        </w:rPr>
        <w:t>детоксицировать</w:t>
      </w:r>
      <w:proofErr w:type="spellEnd"/>
      <w:r w:rsidRPr="00B063CA">
        <w:rPr>
          <w:rFonts w:ascii="Times New Roman" w:hAnsi="Times New Roman"/>
          <w:sz w:val="28"/>
          <w:szCs w:val="28"/>
        </w:rPr>
        <w:t xml:space="preserve"> различные ядовитые соединения. Достаточно высокие концентрации аммиака, фенола, свинца, ртути, меди, кобальта и хрома не сказываются заметно на его росте и развитии. Тростник является также прекрасным субстратом для развития различных видов прикрепленных водорослей, участвующих в формировании качества природных вод. В обрастаниях высших водных растений в основном встречаются диатомовые, зеленые, в меньшей мере – сине-зеленые и другие водоросли. В большом количестве здесь обнаружены грибы, азотобактер, а также бактерии, способные разлагать крахмал и клетчатку. Вместе с водорослями эти микроорганизмы активно участвуют в самоочищении водоемов. Организмы перифитона очень чувствительны к качеству воды, поэтому многие из них используются для </w:t>
      </w:r>
      <w:proofErr w:type="spellStart"/>
      <w:r w:rsidRPr="00B063CA">
        <w:rPr>
          <w:rFonts w:ascii="Times New Roman" w:hAnsi="Times New Roman"/>
          <w:sz w:val="28"/>
          <w:szCs w:val="28"/>
        </w:rPr>
        <w:t>биоиндексации</w:t>
      </w:r>
      <w:proofErr w:type="spellEnd"/>
      <w:r w:rsidRPr="00B063CA">
        <w:rPr>
          <w:rFonts w:ascii="Times New Roman" w:hAnsi="Times New Roman"/>
          <w:sz w:val="28"/>
          <w:szCs w:val="28"/>
        </w:rPr>
        <w:t>.</w:t>
      </w:r>
    </w:p>
    <w:p w14:paraId="7B2F476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Высшие водные растения способны извлекать из воды относительно большие количества урана, радия, тория. В растениях тростника, произрастающего на участках, которые подвергаются воздействию загрязненных вод, накапливается к концу вегетации примерно в 4 раза больше железа, кальция – в 100 раз, магния – в 1,2, азота – в 1,5, фосфора – в 1,3 раза больше, чем в растениях тростника, не подвергающихся влиянию сточных вод [3]. Большую роль в регуляции процессов размножения водорослей играет не только конкуренция за биогенные элементы, но и метаболиты высших водных растений, проявляющие </w:t>
      </w:r>
      <w:proofErr w:type="spellStart"/>
      <w:r w:rsidRPr="00B063CA">
        <w:rPr>
          <w:rFonts w:ascii="Times New Roman" w:hAnsi="Times New Roman"/>
          <w:sz w:val="28"/>
          <w:szCs w:val="28"/>
        </w:rPr>
        <w:t>фитонцидные</w:t>
      </w:r>
      <w:proofErr w:type="spellEnd"/>
      <w:r w:rsidRPr="00B063CA">
        <w:rPr>
          <w:rFonts w:ascii="Times New Roman" w:hAnsi="Times New Roman"/>
          <w:sz w:val="28"/>
          <w:szCs w:val="28"/>
        </w:rPr>
        <w:t xml:space="preserve"> свойства и угнетающие развитие водорослей. </w:t>
      </w:r>
      <w:proofErr w:type="spellStart"/>
      <w:r w:rsidRPr="00B063CA">
        <w:rPr>
          <w:rFonts w:ascii="Times New Roman" w:hAnsi="Times New Roman"/>
          <w:sz w:val="28"/>
          <w:szCs w:val="28"/>
        </w:rPr>
        <w:t>Макрофиты</w:t>
      </w:r>
      <w:proofErr w:type="spellEnd"/>
      <w:r w:rsidRPr="00B063CA">
        <w:rPr>
          <w:rFonts w:ascii="Times New Roman" w:hAnsi="Times New Roman"/>
          <w:sz w:val="28"/>
          <w:szCs w:val="28"/>
        </w:rPr>
        <w:t xml:space="preserve"> в процессе фотосинтеза насыщают воду кислородом, а также затеняют нижележащие слои воды, создавая неблагоприятные условия для жизнедеятельности сине-зеленых водорослей и образования первичной продукции фитопланктона. Таким образом, высшие водные растения играют существенную роль в снижении численности сине-зеленых водорослей, в первую очередь, в небольших водоемах, подверженных «цветению» при </w:t>
      </w:r>
      <w:proofErr w:type="spellStart"/>
      <w:r w:rsidRPr="00B063CA">
        <w:rPr>
          <w:rFonts w:ascii="Times New Roman" w:hAnsi="Times New Roman"/>
          <w:sz w:val="28"/>
          <w:szCs w:val="28"/>
        </w:rPr>
        <w:t>эвтрофировании</w:t>
      </w:r>
      <w:proofErr w:type="spellEnd"/>
      <w:r w:rsidRPr="00B063CA">
        <w:rPr>
          <w:rFonts w:ascii="Times New Roman" w:hAnsi="Times New Roman"/>
          <w:sz w:val="28"/>
          <w:szCs w:val="28"/>
        </w:rPr>
        <w:t xml:space="preserve">. Эффективное использование их в качестве биофильтров и для удаления из водоема биогенных элементов и органики требует регулярной уборки </w:t>
      </w:r>
      <w:proofErr w:type="spellStart"/>
      <w:r w:rsidRPr="00B063CA">
        <w:rPr>
          <w:rFonts w:ascii="Times New Roman" w:hAnsi="Times New Roman"/>
          <w:sz w:val="28"/>
          <w:szCs w:val="28"/>
        </w:rPr>
        <w:t>фитомассы</w:t>
      </w:r>
      <w:proofErr w:type="spellEnd"/>
      <w:r w:rsidRPr="00B063CA">
        <w:rPr>
          <w:rFonts w:ascii="Times New Roman" w:hAnsi="Times New Roman"/>
          <w:sz w:val="28"/>
          <w:szCs w:val="28"/>
        </w:rPr>
        <w:t xml:space="preserve">. Иначе после ее отмирания и разложения в водоеме происходит существенное обогащение органическими и биогенными веществами, а также </w:t>
      </w:r>
      <w:proofErr w:type="spellStart"/>
      <w:r w:rsidRPr="00B063CA">
        <w:rPr>
          <w:rFonts w:ascii="Times New Roman" w:hAnsi="Times New Roman"/>
          <w:sz w:val="28"/>
          <w:szCs w:val="28"/>
        </w:rPr>
        <w:t>илонакопление</w:t>
      </w:r>
      <w:proofErr w:type="spellEnd"/>
      <w:r w:rsidRPr="00B063CA">
        <w:rPr>
          <w:rFonts w:ascii="Times New Roman" w:hAnsi="Times New Roman"/>
          <w:sz w:val="28"/>
          <w:szCs w:val="28"/>
        </w:rPr>
        <w:t xml:space="preserve">, что оказывает стимулирующее действие на «цветение» воды и усиление </w:t>
      </w:r>
      <w:proofErr w:type="spellStart"/>
      <w:r w:rsidRPr="00B063CA">
        <w:rPr>
          <w:rFonts w:ascii="Times New Roman" w:hAnsi="Times New Roman"/>
          <w:sz w:val="28"/>
          <w:szCs w:val="28"/>
        </w:rPr>
        <w:t>эвтрофирования</w:t>
      </w:r>
      <w:proofErr w:type="spellEnd"/>
      <w:r w:rsidRPr="00B063CA">
        <w:rPr>
          <w:rFonts w:ascii="Times New Roman" w:hAnsi="Times New Roman"/>
          <w:sz w:val="28"/>
          <w:szCs w:val="28"/>
        </w:rPr>
        <w:t xml:space="preserve">. Оставшиеся заросли высших водных растений снижают ценность водоемов в качестве нерестилищ, а участки водоемов заболачиваются. Отрицательно влияет зарастание высшими водными растениями водоемов на </w:t>
      </w:r>
      <w:proofErr w:type="spellStart"/>
      <w:r w:rsidRPr="00B063CA">
        <w:rPr>
          <w:rFonts w:ascii="Times New Roman" w:hAnsi="Times New Roman"/>
          <w:sz w:val="28"/>
          <w:szCs w:val="28"/>
        </w:rPr>
        <w:t>внутриводоемные</w:t>
      </w:r>
      <w:proofErr w:type="spellEnd"/>
      <w:r w:rsidRPr="00B063CA">
        <w:rPr>
          <w:rFonts w:ascii="Times New Roman" w:hAnsi="Times New Roman"/>
          <w:sz w:val="28"/>
          <w:szCs w:val="28"/>
        </w:rPr>
        <w:t xml:space="preserve"> процессы и повышенное испарение воды. Известно, что </w:t>
      </w:r>
      <w:smartTag w:uri="urn:schemas-microsoft-com:office:smarttags" w:element="metricconverter">
        <w:smartTagPr>
          <w:attr w:name="ProductID" w:val="1 м2"/>
        </w:smartTagPr>
        <w:r w:rsidRPr="00B063CA">
          <w:rPr>
            <w:rFonts w:ascii="Times New Roman" w:hAnsi="Times New Roman"/>
            <w:sz w:val="28"/>
            <w:szCs w:val="28"/>
          </w:rPr>
          <w:t>1 м</w:t>
        </w:r>
        <w:r w:rsidRPr="00B063CA">
          <w:rPr>
            <w:rFonts w:ascii="Times New Roman" w:hAnsi="Times New Roman"/>
            <w:sz w:val="28"/>
            <w:szCs w:val="28"/>
            <w:vertAlign w:val="superscript"/>
          </w:rPr>
          <w:t>2</w:t>
        </w:r>
      </w:smartTag>
      <w:r w:rsidRPr="00B063CA">
        <w:rPr>
          <w:rFonts w:ascii="Times New Roman" w:hAnsi="Times New Roman"/>
          <w:sz w:val="28"/>
          <w:szCs w:val="28"/>
        </w:rPr>
        <w:t xml:space="preserve"> зарослей тростника </w:t>
      </w:r>
      <w:proofErr w:type="spellStart"/>
      <w:r w:rsidRPr="00B063CA">
        <w:rPr>
          <w:rFonts w:ascii="Times New Roman" w:hAnsi="Times New Roman"/>
          <w:sz w:val="28"/>
          <w:szCs w:val="28"/>
        </w:rPr>
        <w:t>транспирирует</w:t>
      </w:r>
      <w:proofErr w:type="spellEnd"/>
      <w:r w:rsidRPr="00B063CA">
        <w:rPr>
          <w:rFonts w:ascii="Times New Roman" w:hAnsi="Times New Roman"/>
          <w:sz w:val="28"/>
          <w:szCs w:val="28"/>
        </w:rPr>
        <w:t xml:space="preserve"> с апреля по октябрь </w:t>
      </w:r>
      <w:smartTag w:uri="urn:schemas-microsoft-com:office:smarttags" w:element="metricconverter">
        <w:smartTagPr>
          <w:attr w:name="ProductID" w:val="1 м3"/>
        </w:smartTagPr>
        <w:r w:rsidRPr="00B063CA">
          <w:rPr>
            <w:rFonts w:ascii="Times New Roman" w:hAnsi="Times New Roman"/>
            <w:sz w:val="28"/>
            <w:szCs w:val="28"/>
          </w:rPr>
          <w:t>1 м</w:t>
        </w:r>
        <w:r w:rsidRPr="00B063CA">
          <w:rPr>
            <w:rFonts w:ascii="Times New Roman" w:hAnsi="Times New Roman"/>
            <w:sz w:val="28"/>
            <w:szCs w:val="28"/>
            <w:vertAlign w:val="superscript"/>
          </w:rPr>
          <w:t>3</w:t>
        </w:r>
      </w:smartTag>
      <w:r w:rsidRPr="00B063CA">
        <w:rPr>
          <w:rFonts w:ascii="Times New Roman" w:hAnsi="Times New Roman"/>
          <w:sz w:val="28"/>
          <w:szCs w:val="28"/>
        </w:rPr>
        <w:t xml:space="preserve"> воды. Испарение со свободной поверхности за тот же период составляет 400–700 л/м</w:t>
      </w:r>
      <w:r w:rsidRPr="00B063CA">
        <w:rPr>
          <w:rFonts w:ascii="Times New Roman" w:hAnsi="Times New Roman"/>
          <w:sz w:val="28"/>
          <w:szCs w:val="28"/>
          <w:vertAlign w:val="superscript"/>
        </w:rPr>
        <w:t>2</w:t>
      </w:r>
      <w:r w:rsidRPr="00B063CA">
        <w:rPr>
          <w:rFonts w:ascii="Times New Roman" w:hAnsi="Times New Roman"/>
          <w:sz w:val="28"/>
          <w:szCs w:val="28"/>
        </w:rPr>
        <w:t>. Это является одной из причин усиления дефицита воды и ухудшения ее качества.</w:t>
      </w:r>
    </w:p>
    <w:p w14:paraId="5FD3ABC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Роль </w:t>
      </w:r>
      <w:proofErr w:type="spellStart"/>
      <w:r w:rsidRPr="00B063CA">
        <w:rPr>
          <w:rFonts w:ascii="Times New Roman" w:hAnsi="Times New Roman"/>
          <w:sz w:val="28"/>
          <w:szCs w:val="28"/>
        </w:rPr>
        <w:t>зоогидробионтов</w:t>
      </w:r>
      <w:proofErr w:type="spellEnd"/>
      <w:r w:rsidRPr="00B063CA">
        <w:rPr>
          <w:rFonts w:ascii="Times New Roman" w:hAnsi="Times New Roman"/>
          <w:sz w:val="28"/>
          <w:szCs w:val="28"/>
        </w:rPr>
        <w:t xml:space="preserve"> в процессах очистки сточных вод в значительной степени определяется их способом питания. Питаясь бактериями, водорослями, взвешенными веществами, они способствуют осветлению воды. </w:t>
      </w:r>
      <w:proofErr w:type="spellStart"/>
      <w:r w:rsidRPr="00B063CA">
        <w:rPr>
          <w:rFonts w:ascii="Times New Roman" w:hAnsi="Times New Roman"/>
          <w:sz w:val="28"/>
          <w:szCs w:val="28"/>
        </w:rPr>
        <w:t>Зоогидробионты</w:t>
      </w:r>
      <w:proofErr w:type="spellEnd"/>
      <w:r w:rsidRPr="00B063CA">
        <w:rPr>
          <w:rFonts w:ascii="Times New Roman" w:hAnsi="Times New Roman"/>
          <w:sz w:val="28"/>
          <w:szCs w:val="28"/>
        </w:rPr>
        <w:t xml:space="preserve"> являются активными </w:t>
      </w:r>
      <w:proofErr w:type="spellStart"/>
      <w:r w:rsidRPr="00B063CA">
        <w:rPr>
          <w:rFonts w:ascii="Times New Roman" w:hAnsi="Times New Roman"/>
          <w:sz w:val="28"/>
          <w:szCs w:val="28"/>
        </w:rPr>
        <w:t>фильтраторами</w:t>
      </w:r>
      <w:proofErr w:type="spellEnd"/>
      <w:r w:rsidRPr="00B063CA">
        <w:rPr>
          <w:rFonts w:ascii="Times New Roman" w:hAnsi="Times New Roman"/>
          <w:sz w:val="28"/>
          <w:szCs w:val="28"/>
        </w:rPr>
        <w:t xml:space="preserve"> и </w:t>
      </w:r>
      <w:proofErr w:type="spellStart"/>
      <w:r w:rsidRPr="00B063CA">
        <w:rPr>
          <w:rFonts w:ascii="Times New Roman" w:hAnsi="Times New Roman"/>
          <w:sz w:val="28"/>
          <w:szCs w:val="28"/>
        </w:rPr>
        <w:t>седиментаторами</w:t>
      </w:r>
      <w:proofErr w:type="spellEnd"/>
      <w:r w:rsidRPr="00B063CA">
        <w:rPr>
          <w:rFonts w:ascii="Times New Roman" w:hAnsi="Times New Roman"/>
          <w:sz w:val="28"/>
          <w:szCs w:val="28"/>
        </w:rPr>
        <w:t xml:space="preserve">. Кроме того, простейшие выполняют функцию индикаторов. Активными </w:t>
      </w:r>
      <w:proofErr w:type="spellStart"/>
      <w:r w:rsidRPr="00B063CA">
        <w:rPr>
          <w:rFonts w:ascii="Times New Roman" w:hAnsi="Times New Roman"/>
          <w:sz w:val="28"/>
          <w:szCs w:val="28"/>
        </w:rPr>
        <w:t>седиментаторами</w:t>
      </w:r>
      <w:proofErr w:type="spellEnd"/>
      <w:r w:rsidRPr="00B063CA">
        <w:rPr>
          <w:rFonts w:ascii="Times New Roman" w:hAnsi="Times New Roman"/>
          <w:sz w:val="28"/>
          <w:szCs w:val="28"/>
        </w:rPr>
        <w:t xml:space="preserve"> являются многие </w:t>
      </w:r>
      <w:proofErr w:type="spellStart"/>
      <w:r w:rsidRPr="00B063CA">
        <w:rPr>
          <w:rFonts w:ascii="Times New Roman" w:hAnsi="Times New Roman"/>
          <w:sz w:val="28"/>
          <w:szCs w:val="28"/>
        </w:rPr>
        <w:t>спиралересничные</w:t>
      </w:r>
      <w:proofErr w:type="spellEnd"/>
      <w:r w:rsidRPr="00B063CA">
        <w:rPr>
          <w:rFonts w:ascii="Times New Roman" w:hAnsi="Times New Roman"/>
          <w:sz w:val="28"/>
          <w:szCs w:val="28"/>
        </w:rPr>
        <w:t xml:space="preserve"> и </w:t>
      </w:r>
      <w:proofErr w:type="spellStart"/>
      <w:r w:rsidRPr="00B063CA">
        <w:rPr>
          <w:rFonts w:ascii="Times New Roman" w:hAnsi="Times New Roman"/>
          <w:sz w:val="28"/>
          <w:szCs w:val="28"/>
        </w:rPr>
        <w:t>кругоресничные</w:t>
      </w:r>
      <w:proofErr w:type="spellEnd"/>
      <w:r w:rsidRPr="00B063CA">
        <w:rPr>
          <w:rFonts w:ascii="Times New Roman" w:hAnsi="Times New Roman"/>
          <w:sz w:val="28"/>
          <w:szCs w:val="28"/>
        </w:rPr>
        <w:t xml:space="preserve"> инфузории. Одна особь </w:t>
      </w:r>
      <w:proofErr w:type="spellStart"/>
      <w:r w:rsidRPr="00B063CA">
        <w:rPr>
          <w:rFonts w:ascii="Times New Roman" w:hAnsi="Times New Roman"/>
          <w:sz w:val="28"/>
          <w:szCs w:val="28"/>
          <w:lang w:val="en-US"/>
        </w:rPr>
        <w:t>Carchesium</w:t>
      </w:r>
      <w:proofErr w:type="spellEnd"/>
      <w:r w:rsidRPr="00B063CA">
        <w:rPr>
          <w:rFonts w:ascii="Times New Roman" w:hAnsi="Times New Roman"/>
          <w:sz w:val="28"/>
          <w:szCs w:val="28"/>
        </w:rPr>
        <w:t xml:space="preserve"> </w:t>
      </w:r>
      <w:proofErr w:type="spellStart"/>
      <w:r w:rsidRPr="00B063CA">
        <w:rPr>
          <w:rFonts w:ascii="Times New Roman" w:hAnsi="Times New Roman"/>
          <w:sz w:val="28"/>
          <w:szCs w:val="28"/>
          <w:lang w:val="en-US"/>
        </w:rPr>
        <w:t>lachmani</w:t>
      </w:r>
      <w:proofErr w:type="spellEnd"/>
      <w:r w:rsidRPr="00B063CA">
        <w:rPr>
          <w:rFonts w:ascii="Times New Roman" w:hAnsi="Times New Roman"/>
          <w:sz w:val="28"/>
          <w:szCs w:val="28"/>
        </w:rPr>
        <w:t xml:space="preserve"> при питании в течение 1 часа пропускает через свой организм около 30000 бактерий. </w:t>
      </w:r>
      <w:proofErr w:type="spellStart"/>
      <w:r w:rsidRPr="00B063CA">
        <w:rPr>
          <w:rFonts w:ascii="Times New Roman" w:hAnsi="Times New Roman"/>
          <w:sz w:val="28"/>
          <w:szCs w:val="28"/>
        </w:rPr>
        <w:t>Седиментаторами</w:t>
      </w:r>
      <w:proofErr w:type="spellEnd"/>
      <w:r w:rsidRPr="00B063CA">
        <w:rPr>
          <w:rFonts w:ascii="Times New Roman" w:hAnsi="Times New Roman"/>
          <w:sz w:val="28"/>
          <w:szCs w:val="28"/>
        </w:rPr>
        <w:t xml:space="preserve"> являются и многие коловратки.</w:t>
      </w:r>
    </w:p>
    <w:p w14:paraId="5671343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Фильтрация свойственна многим ракообразным, в том числе дафниям, личинкам комаров </w:t>
      </w:r>
      <w:proofErr w:type="spellStart"/>
      <w:r w:rsidRPr="00B063CA">
        <w:rPr>
          <w:rFonts w:ascii="Times New Roman" w:hAnsi="Times New Roman"/>
          <w:sz w:val="28"/>
          <w:szCs w:val="28"/>
          <w:lang w:val="en-US"/>
        </w:rPr>
        <w:t>Culex</w:t>
      </w:r>
      <w:proofErr w:type="spellEnd"/>
      <w:r w:rsidRPr="00B063CA">
        <w:rPr>
          <w:rFonts w:ascii="Times New Roman" w:hAnsi="Times New Roman"/>
          <w:sz w:val="28"/>
          <w:szCs w:val="28"/>
        </w:rPr>
        <w:t xml:space="preserve"> и </w:t>
      </w:r>
      <w:proofErr w:type="spellStart"/>
      <w:r w:rsidRPr="00B063CA">
        <w:rPr>
          <w:rFonts w:ascii="Times New Roman" w:hAnsi="Times New Roman"/>
          <w:sz w:val="28"/>
          <w:szCs w:val="28"/>
          <w:lang w:val="en-US"/>
        </w:rPr>
        <w:t>Anophetes</w:t>
      </w:r>
      <w:proofErr w:type="spellEnd"/>
      <w:r w:rsidRPr="00B063CA">
        <w:rPr>
          <w:rFonts w:ascii="Times New Roman" w:hAnsi="Times New Roman"/>
          <w:sz w:val="28"/>
          <w:szCs w:val="28"/>
        </w:rPr>
        <w:t xml:space="preserve">, многощетинковым червям </w:t>
      </w:r>
      <w:proofErr w:type="spellStart"/>
      <w:r w:rsidRPr="00B063CA">
        <w:rPr>
          <w:rFonts w:ascii="Times New Roman" w:hAnsi="Times New Roman"/>
          <w:sz w:val="28"/>
          <w:szCs w:val="28"/>
          <w:lang w:val="en-US"/>
        </w:rPr>
        <w:t>Polucheaeta</w:t>
      </w:r>
      <w:proofErr w:type="spellEnd"/>
      <w:r w:rsidRPr="00B063CA">
        <w:rPr>
          <w:rFonts w:ascii="Times New Roman" w:hAnsi="Times New Roman"/>
          <w:sz w:val="28"/>
          <w:szCs w:val="28"/>
        </w:rPr>
        <w:t xml:space="preserve">, а из рыб – толстолобику. При фильтрации животные пропускают сквозь имеющиеся у них мелкопористые структуры воду, используя для питания отцеженный материал. При высокой численности дафний они за 1 сутки могут профильтровать весь объем пруда. Скорость фильтрации воды и поглотительная способность </w:t>
      </w:r>
      <w:proofErr w:type="spellStart"/>
      <w:r w:rsidRPr="00B063CA">
        <w:rPr>
          <w:rFonts w:ascii="Times New Roman" w:hAnsi="Times New Roman"/>
          <w:sz w:val="28"/>
          <w:szCs w:val="28"/>
        </w:rPr>
        <w:t>ветвистоусых</w:t>
      </w:r>
      <w:proofErr w:type="spellEnd"/>
      <w:r w:rsidRPr="00B063CA">
        <w:rPr>
          <w:rFonts w:ascii="Times New Roman" w:hAnsi="Times New Roman"/>
          <w:sz w:val="28"/>
          <w:szCs w:val="28"/>
        </w:rPr>
        <w:t xml:space="preserve"> рачков столь велики, что за 1 сутки они потенциально способны поглотить все бактерии, находящиеся в пруду.</w:t>
      </w:r>
    </w:p>
    <w:p w14:paraId="4FED6D7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Двухстворчатые моллюски (</w:t>
      </w:r>
      <w:proofErr w:type="spellStart"/>
      <w:r w:rsidRPr="00B063CA">
        <w:rPr>
          <w:rFonts w:ascii="Times New Roman" w:hAnsi="Times New Roman"/>
          <w:sz w:val="28"/>
          <w:szCs w:val="28"/>
        </w:rPr>
        <w:t>дрейссены</w:t>
      </w:r>
      <w:proofErr w:type="spellEnd"/>
      <w:r w:rsidRPr="00B063CA">
        <w:rPr>
          <w:rFonts w:ascii="Times New Roman" w:hAnsi="Times New Roman"/>
          <w:sz w:val="28"/>
          <w:szCs w:val="28"/>
        </w:rPr>
        <w:t xml:space="preserve">, беззубки, перловицы) значительно влияют на химический состав воды. Прямое влияние выражается в усиленном потреблении кислорода в процессе дыхания, косвенное – в том, что в результате </w:t>
      </w:r>
      <w:proofErr w:type="spellStart"/>
      <w:r w:rsidRPr="00B063CA">
        <w:rPr>
          <w:rFonts w:ascii="Times New Roman" w:hAnsi="Times New Roman"/>
          <w:sz w:val="28"/>
          <w:szCs w:val="28"/>
        </w:rPr>
        <w:t>выедания</w:t>
      </w:r>
      <w:proofErr w:type="spellEnd"/>
      <w:r w:rsidRPr="00B063CA">
        <w:rPr>
          <w:rFonts w:ascii="Times New Roman" w:hAnsi="Times New Roman"/>
          <w:sz w:val="28"/>
          <w:szCs w:val="28"/>
        </w:rPr>
        <w:t xml:space="preserve"> ими фитопланктона снижается интенсивность фотосинтеза. В процессе самоочищения водоемов от органических веществ </w:t>
      </w:r>
      <w:proofErr w:type="spellStart"/>
      <w:r w:rsidRPr="00B063CA">
        <w:rPr>
          <w:rFonts w:ascii="Times New Roman" w:hAnsi="Times New Roman"/>
          <w:sz w:val="28"/>
          <w:szCs w:val="28"/>
        </w:rPr>
        <w:t>фильтраторы</w:t>
      </w:r>
      <w:proofErr w:type="spellEnd"/>
      <w:r w:rsidRPr="00B063CA">
        <w:rPr>
          <w:rFonts w:ascii="Times New Roman" w:hAnsi="Times New Roman"/>
          <w:sz w:val="28"/>
          <w:szCs w:val="28"/>
        </w:rPr>
        <w:t xml:space="preserve"> и </w:t>
      </w:r>
      <w:proofErr w:type="spellStart"/>
      <w:r w:rsidRPr="00B063CA">
        <w:rPr>
          <w:rFonts w:ascii="Times New Roman" w:hAnsi="Times New Roman"/>
          <w:sz w:val="28"/>
          <w:szCs w:val="28"/>
        </w:rPr>
        <w:t>седиментаторы</w:t>
      </w:r>
      <w:proofErr w:type="spellEnd"/>
      <w:r w:rsidRPr="00B063CA">
        <w:rPr>
          <w:rFonts w:ascii="Times New Roman" w:hAnsi="Times New Roman"/>
          <w:sz w:val="28"/>
          <w:szCs w:val="28"/>
        </w:rPr>
        <w:t xml:space="preserve"> играют роль потребителей первичной продукции, в свою очередь, служа пищей хищным организмам зоопланктона и </w:t>
      </w:r>
      <w:proofErr w:type="spellStart"/>
      <w:r w:rsidRPr="00B063CA">
        <w:rPr>
          <w:rFonts w:ascii="Times New Roman" w:hAnsi="Times New Roman"/>
          <w:sz w:val="28"/>
          <w:szCs w:val="28"/>
        </w:rPr>
        <w:t>планктоноядным</w:t>
      </w:r>
      <w:proofErr w:type="spellEnd"/>
      <w:r w:rsidRPr="00B063CA">
        <w:rPr>
          <w:rFonts w:ascii="Times New Roman" w:hAnsi="Times New Roman"/>
          <w:sz w:val="28"/>
          <w:szCs w:val="28"/>
        </w:rPr>
        <w:t xml:space="preserve"> рыбам.</w:t>
      </w:r>
    </w:p>
    <w:p w14:paraId="628E14C6"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7FBFCAE4" w14:textId="77777777" w:rsidR="003658C8" w:rsidRPr="00B063CA" w:rsidRDefault="003658C8" w:rsidP="003658C8">
      <w:pPr>
        <w:widowControl w:val="0"/>
        <w:spacing w:line="240" w:lineRule="auto"/>
        <w:jc w:val="both"/>
        <w:rPr>
          <w:rFonts w:ascii="Times New Roman" w:hAnsi="Times New Roman"/>
          <w:b/>
          <w:sz w:val="28"/>
          <w:szCs w:val="28"/>
        </w:rPr>
      </w:pPr>
      <w:r w:rsidRPr="00B063CA">
        <w:rPr>
          <w:rFonts w:ascii="Times New Roman" w:hAnsi="Times New Roman"/>
          <w:b/>
          <w:sz w:val="28"/>
          <w:szCs w:val="28"/>
        </w:rPr>
        <w:t>5.3. Методы очистки природной и оборотной воды</w:t>
      </w:r>
    </w:p>
    <w:p w14:paraId="7BD77A4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Вода природных источников, особенно поверхностных, часто не отвечает требованиям, предъявляемым в рыбоводстве к качеству воды. Обычно она замутнена взвесями и загрязнена. Употреблять ее без предварительной очистки, как правило, нельзя. Подземные воды, особенно глубокие, прозрачны, чисты и не требуют очистки. Однако нередко имеют повышенную минерализацию, содержат много железа, сероводорода, фтора. В таких случаях подземные воды также нуждаются в улучшении. При заборе подземных вод с неглубоких горизонтов в них могут попадать загрязнения, для ликвидации которых воду приходится подвергать обеззараживанию (дезинфекции).</w:t>
      </w:r>
    </w:p>
    <w:p w14:paraId="147B9DF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Изменением состава примесей, находящихся в воде, можно улучшить ее качество в нужном для потребителя направлении. С этой целью вода подвергается переработке на специальных устройствах по улучшению ее качества.</w:t>
      </w:r>
    </w:p>
    <w:p w14:paraId="6568A76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Очистка воды заключается в ее осветлении, обесцвечивании, дезодорации (устранении запахов и привкусов) и обеззараживании.</w:t>
      </w:r>
    </w:p>
    <w:p w14:paraId="7AEC33D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Удаление из воды взвешенных веществ, т. е. уменьшение ее мутности, называется </w:t>
      </w:r>
      <w:r w:rsidRPr="00B063CA">
        <w:rPr>
          <w:rFonts w:ascii="Times New Roman" w:hAnsi="Times New Roman"/>
          <w:b/>
          <w:sz w:val="28"/>
          <w:szCs w:val="28"/>
        </w:rPr>
        <w:t>осветлением</w:t>
      </w:r>
      <w:r w:rsidRPr="00B063CA">
        <w:rPr>
          <w:rFonts w:ascii="Times New Roman" w:hAnsi="Times New Roman"/>
          <w:sz w:val="28"/>
          <w:szCs w:val="28"/>
        </w:rPr>
        <w:t>.</w:t>
      </w:r>
    </w:p>
    <w:p w14:paraId="528D121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Устранение коллоидных частиц, обусловливающих цветность воды, называется </w:t>
      </w:r>
      <w:r w:rsidRPr="00B063CA">
        <w:rPr>
          <w:rFonts w:ascii="Times New Roman" w:hAnsi="Times New Roman"/>
          <w:b/>
          <w:sz w:val="28"/>
          <w:szCs w:val="28"/>
        </w:rPr>
        <w:t>обесцвечиванием</w:t>
      </w:r>
      <w:r w:rsidRPr="00B063CA">
        <w:rPr>
          <w:rFonts w:ascii="Times New Roman" w:hAnsi="Times New Roman"/>
          <w:b/>
          <w:i/>
          <w:sz w:val="28"/>
          <w:szCs w:val="28"/>
        </w:rPr>
        <w:t>.</w:t>
      </w:r>
    </w:p>
    <w:p w14:paraId="08FB3673" w14:textId="77777777" w:rsidR="003658C8" w:rsidRPr="00B063CA" w:rsidRDefault="003658C8" w:rsidP="003658C8">
      <w:pPr>
        <w:widowControl w:val="0"/>
        <w:spacing w:after="0" w:line="240" w:lineRule="auto"/>
        <w:ind w:firstLine="284"/>
        <w:jc w:val="both"/>
        <w:rPr>
          <w:rFonts w:ascii="Times New Roman" w:hAnsi="Times New Roman"/>
          <w:b/>
          <w:sz w:val="28"/>
          <w:szCs w:val="28"/>
        </w:rPr>
      </w:pPr>
      <w:r w:rsidRPr="00B063CA">
        <w:rPr>
          <w:rFonts w:ascii="Times New Roman" w:hAnsi="Times New Roman"/>
          <w:sz w:val="28"/>
          <w:szCs w:val="28"/>
        </w:rPr>
        <w:t xml:space="preserve">Устранение различных запахов и привкусов воды объединяется процессом </w:t>
      </w:r>
      <w:r w:rsidRPr="00B063CA">
        <w:rPr>
          <w:rFonts w:ascii="Times New Roman" w:hAnsi="Times New Roman"/>
          <w:b/>
          <w:sz w:val="28"/>
          <w:szCs w:val="28"/>
        </w:rPr>
        <w:t>дезодорации</w:t>
      </w:r>
      <w:r w:rsidRPr="00B063CA">
        <w:rPr>
          <w:rFonts w:ascii="Times New Roman" w:hAnsi="Times New Roman"/>
          <w:b/>
          <w:i/>
          <w:sz w:val="28"/>
          <w:szCs w:val="28"/>
        </w:rPr>
        <w:t>.</w:t>
      </w:r>
    </w:p>
    <w:p w14:paraId="2864A18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Устранение солей, обусловливающих жесткость воды, называется ее </w:t>
      </w:r>
      <w:r w:rsidRPr="00B063CA">
        <w:rPr>
          <w:rFonts w:ascii="Times New Roman" w:hAnsi="Times New Roman"/>
          <w:b/>
          <w:sz w:val="28"/>
          <w:szCs w:val="28"/>
        </w:rPr>
        <w:t>умягчением</w:t>
      </w:r>
      <w:r w:rsidRPr="00B063CA">
        <w:rPr>
          <w:rFonts w:ascii="Times New Roman" w:hAnsi="Times New Roman"/>
          <w:b/>
          <w:i/>
          <w:sz w:val="28"/>
          <w:szCs w:val="28"/>
        </w:rPr>
        <w:t>.</w:t>
      </w:r>
    </w:p>
    <w:p w14:paraId="3796C53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Удаление из воды избытка солей железа называется </w:t>
      </w:r>
      <w:r w:rsidRPr="00B063CA">
        <w:rPr>
          <w:rFonts w:ascii="Times New Roman" w:hAnsi="Times New Roman"/>
          <w:b/>
          <w:sz w:val="28"/>
          <w:szCs w:val="28"/>
        </w:rPr>
        <w:t>обезжелезиванием</w:t>
      </w:r>
      <w:r w:rsidRPr="00B063CA">
        <w:rPr>
          <w:rFonts w:ascii="Times New Roman" w:hAnsi="Times New Roman"/>
          <w:b/>
          <w:i/>
          <w:sz w:val="28"/>
          <w:szCs w:val="28"/>
        </w:rPr>
        <w:t>.</w:t>
      </w:r>
    </w:p>
    <w:p w14:paraId="2E198A4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Уничтожение в воде бактерий носит название </w:t>
      </w:r>
      <w:r w:rsidRPr="00B063CA">
        <w:rPr>
          <w:rFonts w:ascii="Times New Roman" w:hAnsi="Times New Roman"/>
          <w:b/>
          <w:sz w:val="28"/>
          <w:szCs w:val="28"/>
        </w:rPr>
        <w:t>обеззараживания воды</w:t>
      </w:r>
      <w:r w:rsidRPr="00B063CA">
        <w:rPr>
          <w:rFonts w:ascii="Times New Roman" w:hAnsi="Times New Roman"/>
          <w:b/>
          <w:i/>
          <w:sz w:val="28"/>
          <w:szCs w:val="28"/>
        </w:rPr>
        <w:t>.</w:t>
      </w:r>
    </w:p>
    <w:p w14:paraId="24DAACD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Существуют два метода осветления природной воды: естественный (</w:t>
      </w:r>
      <w:proofErr w:type="spellStart"/>
      <w:r w:rsidRPr="00B063CA">
        <w:rPr>
          <w:rFonts w:ascii="Times New Roman" w:hAnsi="Times New Roman"/>
          <w:sz w:val="28"/>
          <w:szCs w:val="28"/>
        </w:rPr>
        <w:t>безреагентный</w:t>
      </w:r>
      <w:proofErr w:type="spellEnd"/>
      <w:r w:rsidRPr="00B063CA">
        <w:rPr>
          <w:rFonts w:ascii="Times New Roman" w:hAnsi="Times New Roman"/>
          <w:sz w:val="28"/>
          <w:szCs w:val="28"/>
        </w:rPr>
        <w:t>) и искусственный (</w:t>
      </w:r>
      <w:proofErr w:type="spellStart"/>
      <w:r w:rsidRPr="00B063CA">
        <w:rPr>
          <w:rFonts w:ascii="Times New Roman" w:hAnsi="Times New Roman"/>
          <w:sz w:val="28"/>
          <w:szCs w:val="28"/>
        </w:rPr>
        <w:t>реагентный</w:t>
      </w:r>
      <w:proofErr w:type="spellEnd"/>
      <w:r w:rsidRPr="00B063CA">
        <w:rPr>
          <w:rFonts w:ascii="Times New Roman" w:hAnsi="Times New Roman"/>
          <w:sz w:val="28"/>
          <w:szCs w:val="28"/>
        </w:rPr>
        <w:t xml:space="preserve">). При первом методе сырая вода в естественном виде очищается без применения каких-либо химикатов, сохраняя при этом химический состав осветляемой природной воды. </w:t>
      </w:r>
      <w:proofErr w:type="spellStart"/>
      <w:r w:rsidRPr="00B063CA">
        <w:rPr>
          <w:rFonts w:ascii="Times New Roman" w:hAnsi="Times New Roman"/>
          <w:sz w:val="28"/>
          <w:szCs w:val="28"/>
        </w:rPr>
        <w:t>Безреагентное</w:t>
      </w:r>
      <w:proofErr w:type="spellEnd"/>
      <w:r w:rsidRPr="00B063CA">
        <w:rPr>
          <w:rFonts w:ascii="Times New Roman" w:hAnsi="Times New Roman"/>
          <w:sz w:val="28"/>
          <w:szCs w:val="28"/>
        </w:rPr>
        <w:t xml:space="preserve"> осветление воды может осуществляться двумя способами: пленочного фильтрования и объемного фильтрования. При большой мутности осветляемой воды иногда возникает необходимость предварительного грубого осветления воды в отстойниках, гидроциклонах. При искусственном методе осветления сырая вода подвергается химической обработке, которая в определенной степени изменяет ее химический состав, а также форму и размеры суспензий. Осветление воды искусственным методом осуществляется тремя этапами. На первом, подготовительном этапе сырая вода подвергается обработке различными химическими реагентами. Подготовка воды увеличивает эффективность последующих приемов осветления. Второй этап осветления заключается в осаждении из воды взвешенных частиц. На последнем этапе фильтрацией удаляются из воды мелкие суспензии, не задерживаемые осаждением.</w:t>
      </w:r>
    </w:p>
    <w:p w14:paraId="7424C4C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рыбоводных установках с оборотным использованием воды используют интенсивные и эффективные методы очистки, обеспечивающие требуемое количество оборотной воды с ее минимальными потерями. Технологическая схема очистки воды в них должна обладать надежностью и стабильностью в работе при возможных изменениях ее внешних параметров. Методы очистки воды в рыбоводных установках с оборотным использованием воды подразделяют на четыре группы: физические, химические, физико-химические и биологические. В зависимости от назначения блока очистки в нем может присутствовать тот или иной метод или их комбинация.</w:t>
      </w:r>
    </w:p>
    <w:p w14:paraId="419D49D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Физический метод подразумевает отстаивание, осаждение, фильтрацию и флотацию для удаления твердых отходов из воды. Очистка воды осуществляется в отстойниках различных типов (горизонтальных, вертикальных, радиальных), а также полочных и тонкослойных отстойниках, снабженных какими-либо скребковыми устройствами. Эффективность процесса отстаивания в целом определяется соотношением объема емкости отстойника и скорости протока воды через него. Принцип осаждения присутствует в случае применения центрифуги и гидроциклонов. Они способны не только осветлять воду, но и способствовать удалению некоторого количества азотных соединений из оборотной воды.</w:t>
      </w:r>
    </w:p>
    <w:p w14:paraId="4A260D8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Химические методы включают окисление и коагуляцию органических загрязнений с помощью соединений хлора, озона, гидроокисей железа или алюминия, квасцов. Из химических методов все большая роль отводится озону, использование которого основывается исключительно на его стерилизующих свойствах, поскольку озон не разлагает малых концентраций азотистых соединений в воде.</w:t>
      </w:r>
    </w:p>
    <w:p w14:paraId="30E1C0C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качестве физико-химических методов применяют метод адсорбции. В качестве сорбентов используются активированный уголь, цеолиты или искусственные смолы.</w:t>
      </w:r>
    </w:p>
    <w:p w14:paraId="5FAD1F6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Биологический метод является наиболее распространенным способом очистки воды и заключается в утилизации загрязнений с помощью микроорганизмов в процессе минерализации, нитрификации и денитрификации.</w:t>
      </w:r>
    </w:p>
    <w:p w14:paraId="0F9AAA75"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3B89FD88" w14:textId="77777777" w:rsidR="003658C8" w:rsidRPr="00B063CA" w:rsidRDefault="003658C8" w:rsidP="003658C8">
      <w:pPr>
        <w:widowControl w:val="0"/>
        <w:spacing w:line="240" w:lineRule="auto"/>
        <w:jc w:val="both"/>
        <w:rPr>
          <w:rFonts w:ascii="Times New Roman" w:hAnsi="Times New Roman"/>
          <w:b/>
          <w:sz w:val="28"/>
          <w:szCs w:val="28"/>
        </w:rPr>
      </w:pPr>
      <w:r w:rsidRPr="00B063CA">
        <w:rPr>
          <w:rFonts w:ascii="Times New Roman" w:hAnsi="Times New Roman"/>
          <w:b/>
          <w:sz w:val="28"/>
          <w:szCs w:val="28"/>
        </w:rPr>
        <w:t>5.4. Оборудование для механической очистки воды</w:t>
      </w:r>
    </w:p>
    <w:p w14:paraId="37D018A2" w14:textId="77777777" w:rsidR="003658C8" w:rsidRPr="00B063CA" w:rsidRDefault="003658C8" w:rsidP="003658C8">
      <w:pPr>
        <w:widowControl w:val="0"/>
        <w:spacing w:line="240" w:lineRule="auto"/>
        <w:jc w:val="both"/>
        <w:rPr>
          <w:rFonts w:ascii="Times New Roman" w:hAnsi="Times New Roman"/>
          <w:b/>
          <w:sz w:val="28"/>
          <w:szCs w:val="28"/>
        </w:rPr>
      </w:pPr>
      <w:r w:rsidRPr="00B063CA">
        <w:rPr>
          <w:rFonts w:ascii="Times New Roman" w:hAnsi="Times New Roman"/>
          <w:b/>
          <w:sz w:val="28"/>
          <w:szCs w:val="28"/>
        </w:rPr>
        <w:t>5.4.1 Отстойники</w:t>
      </w:r>
    </w:p>
    <w:p w14:paraId="454DCA9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Если вода находится в покое или движется с очень небольшой скоростью, то содержащиеся в ней взвешенные вещества, плотность которых больше, чем плотность воды, под действием силы тяжести осаждаются, и вода осветляется. Отстаивание происходит в сооружениях, называемых </w:t>
      </w:r>
      <w:r w:rsidRPr="00B063CA">
        <w:rPr>
          <w:rFonts w:ascii="Times New Roman" w:hAnsi="Times New Roman"/>
          <w:b/>
          <w:sz w:val="28"/>
          <w:szCs w:val="28"/>
        </w:rPr>
        <w:t>отстойниками</w:t>
      </w:r>
      <w:r w:rsidRPr="00B063CA">
        <w:rPr>
          <w:rFonts w:ascii="Times New Roman" w:hAnsi="Times New Roman"/>
          <w:sz w:val="28"/>
          <w:szCs w:val="28"/>
        </w:rPr>
        <w:t xml:space="preserve">, через которые непрерывно протекает вода с небольшой скоростью. Выделяющиеся из воды взвешенные вещества осаждаются на дно отстойника, образуя осадок. Скорость осаждения взвешенных веществ зависит от их формы, размеров, плотности, шероховатости частиц и от температуры воды. Скорость осаждения взвешенной частицы при температуре воды 10 </w:t>
      </w:r>
      <w:proofErr w:type="spellStart"/>
      <w:r w:rsidRPr="00B063CA">
        <w:rPr>
          <w:rFonts w:ascii="Times New Roman" w:hAnsi="Times New Roman"/>
          <w:sz w:val="28"/>
          <w:szCs w:val="28"/>
          <w:vertAlign w:val="superscript"/>
        </w:rPr>
        <w:t>о</w:t>
      </w:r>
      <w:r w:rsidRPr="00B063CA">
        <w:rPr>
          <w:rFonts w:ascii="Times New Roman" w:hAnsi="Times New Roman"/>
          <w:sz w:val="28"/>
          <w:szCs w:val="28"/>
        </w:rPr>
        <w:t>С</w:t>
      </w:r>
      <w:proofErr w:type="spellEnd"/>
      <w:r w:rsidRPr="00B063CA">
        <w:rPr>
          <w:rFonts w:ascii="Times New Roman" w:hAnsi="Times New Roman"/>
          <w:sz w:val="28"/>
          <w:szCs w:val="28"/>
        </w:rPr>
        <w:t xml:space="preserve"> называют </w:t>
      </w:r>
      <w:r w:rsidRPr="00B063CA">
        <w:rPr>
          <w:rFonts w:ascii="Times New Roman" w:hAnsi="Times New Roman"/>
          <w:b/>
          <w:sz w:val="28"/>
          <w:szCs w:val="28"/>
        </w:rPr>
        <w:t>гидравлической крупностью частицы</w:t>
      </w:r>
      <w:r w:rsidRPr="00B063CA">
        <w:rPr>
          <w:rFonts w:ascii="Times New Roman" w:hAnsi="Times New Roman"/>
          <w:sz w:val="28"/>
          <w:szCs w:val="28"/>
        </w:rPr>
        <w:t>.</w:t>
      </w:r>
    </w:p>
    <w:p w14:paraId="5462684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Вначале отстаивание происходит наиболее интенсивно, но с течением времени по мере выпадения наиболее тяжелых частиц процесс отстаивания замедляется. Для полного осветления воды требуется очень много времени, поэтому на практике задаются степенью осветления воды, т. е. ограничиваются определенной продолжительностью отстаивания. Скорость выпадения взвешенных частиц, следовательно, и продолжительность отстаивания неодинаковы для вод разных источников. При отсутствии данных лабораторных исследований скорость осаждения взвешенных частиц </w:t>
      </w:r>
      <w:r w:rsidRPr="00B063CA">
        <w:rPr>
          <w:rFonts w:ascii="Times New Roman" w:hAnsi="Times New Roman"/>
          <w:sz w:val="28"/>
          <w:szCs w:val="28"/>
          <w:lang w:val="en-US"/>
        </w:rPr>
        <w:t>u</w:t>
      </w:r>
      <w:r w:rsidRPr="00B063CA">
        <w:rPr>
          <w:rFonts w:ascii="Times New Roman" w:hAnsi="Times New Roman"/>
          <w:sz w:val="28"/>
          <w:szCs w:val="28"/>
          <w:vertAlign w:val="subscript"/>
        </w:rPr>
        <w:t>о</w:t>
      </w:r>
      <w:r w:rsidRPr="00B063CA">
        <w:rPr>
          <w:rFonts w:ascii="Times New Roman" w:hAnsi="Times New Roman"/>
          <w:sz w:val="28"/>
          <w:szCs w:val="28"/>
        </w:rPr>
        <w:t xml:space="preserve"> ориентировочно принимают:</w:t>
      </w:r>
    </w:p>
    <w:p w14:paraId="5E47996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а) для цветных вод с содержанием взвешенных веществ до 200 – 250 мг/л при </w:t>
      </w:r>
      <w:proofErr w:type="spellStart"/>
      <w:r w:rsidRPr="00B063CA">
        <w:rPr>
          <w:rFonts w:ascii="Times New Roman" w:hAnsi="Times New Roman"/>
          <w:sz w:val="28"/>
          <w:szCs w:val="28"/>
        </w:rPr>
        <w:t>коагулировании</w:t>
      </w:r>
      <w:proofErr w:type="spellEnd"/>
      <w:r w:rsidRPr="00B063CA">
        <w:rPr>
          <w:rFonts w:ascii="Times New Roman" w:hAnsi="Times New Roman"/>
          <w:sz w:val="28"/>
          <w:szCs w:val="28"/>
        </w:rPr>
        <w:t xml:space="preserve"> взвеси </w:t>
      </w:r>
      <w:r w:rsidRPr="00B063CA">
        <w:rPr>
          <w:rFonts w:ascii="Times New Roman" w:hAnsi="Times New Roman"/>
          <w:sz w:val="28"/>
          <w:szCs w:val="28"/>
          <w:lang w:val="en-US"/>
        </w:rPr>
        <w:t>u</w:t>
      </w:r>
      <w:r w:rsidRPr="00B063CA">
        <w:rPr>
          <w:rFonts w:ascii="Times New Roman" w:hAnsi="Times New Roman"/>
          <w:sz w:val="28"/>
          <w:szCs w:val="28"/>
          <w:vertAlign w:val="subscript"/>
        </w:rPr>
        <w:t>о</w:t>
      </w:r>
      <w:r w:rsidRPr="00B063CA">
        <w:rPr>
          <w:rFonts w:ascii="Times New Roman" w:hAnsi="Times New Roman"/>
          <w:sz w:val="28"/>
          <w:szCs w:val="28"/>
        </w:rPr>
        <w:t xml:space="preserve"> = 0,35–0,45 мм/с;</w:t>
      </w:r>
    </w:p>
    <w:p w14:paraId="7BD4D8E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б) </w:t>
      </w:r>
      <w:r w:rsidRPr="00B063CA">
        <w:rPr>
          <w:rFonts w:ascii="Times New Roman" w:hAnsi="Times New Roman"/>
          <w:spacing w:val="-4"/>
          <w:sz w:val="28"/>
          <w:szCs w:val="28"/>
        </w:rPr>
        <w:t xml:space="preserve">для мутных вод с содержанием взвешенных веществ более 250 мг/л </w:t>
      </w:r>
      <w:r w:rsidRPr="00B063CA">
        <w:rPr>
          <w:rFonts w:ascii="Times New Roman" w:hAnsi="Times New Roman"/>
          <w:sz w:val="28"/>
          <w:szCs w:val="28"/>
        </w:rPr>
        <w:t xml:space="preserve">при </w:t>
      </w:r>
      <w:proofErr w:type="spellStart"/>
      <w:r w:rsidRPr="00B063CA">
        <w:rPr>
          <w:rFonts w:ascii="Times New Roman" w:hAnsi="Times New Roman"/>
          <w:sz w:val="28"/>
          <w:szCs w:val="28"/>
        </w:rPr>
        <w:t>коагулировании</w:t>
      </w:r>
      <w:proofErr w:type="spellEnd"/>
      <w:r w:rsidRPr="00B063CA">
        <w:rPr>
          <w:rFonts w:ascii="Times New Roman" w:hAnsi="Times New Roman"/>
          <w:sz w:val="28"/>
          <w:szCs w:val="28"/>
        </w:rPr>
        <w:t xml:space="preserve"> взвеси </w:t>
      </w:r>
      <w:r w:rsidRPr="00B063CA">
        <w:rPr>
          <w:rFonts w:ascii="Times New Roman" w:hAnsi="Times New Roman"/>
          <w:sz w:val="28"/>
          <w:szCs w:val="28"/>
          <w:lang w:val="en-US"/>
        </w:rPr>
        <w:t>u</w:t>
      </w:r>
      <w:r w:rsidRPr="00B063CA">
        <w:rPr>
          <w:rFonts w:ascii="Times New Roman" w:hAnsi="Times New Roman"/>
          <w:sz w:val="28"/>
          <w:szCs w:val="28"/>
          <w:vertAlign w:val="subscript"/>
        </w:rPr>
        <w:t>о</w:t>
      </w:r>
      <w:r w:rsidRPr="00B063CA">
        <w:rPr>
          <w:rFonts w:ascii="Times New Roman" w:hAnsi="Times New Roman"/>
          <w:sz w:val="28"/>
          <w:szCs w:val="28"/>
        </w:rPr>
        <w:t xml:space="preserve"> = 0,5–0,6 мм/с;</w:t>
      </w:r>
    </w:p>
    <w:p w14:paraId="2F9344D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 для мутных вод без </w:t>
      </w:r>
      <w:proofErr w:type="spellStart"/>
      <w:r w:rsidRPr="00B063CA">
        <w:rPr>
          <w:rFonts w:ascii="Times New Roman" w:hAnsi="Times New Roman"/>
          <w:sz w:val="28"/>
          <w:szCs w:val="28"/>
        </w:rPr>
        <w:t>коагулирования</w:t>
      </w:r>
      <w:proofErr w:type="spellEnd"/>
      <w:r w:rsidRPr="00B063CA">
        <w:rPr>
          <w:rFonts w:ascii="Times New Roman" w:hAnsi="Times New Roman"/>
          <w:sz w:val="28"/>
          <w:szCs w:val="28"/>
        </w:rPr>
        <w:t xml:space="preserve"> взвеси </w:t>
      </w:r>
      <w:r w:rsidRPr="00B063CA">
        <w:rPr>
          <w:rFonts w:ascii="Times New Roman" w:hAnsi="Times New Roman"/>
          <w:sz w:val="28"/>
          <w:szCs w:val="28"/>
          <w:lang w:val="en-US"/>
        </w:rPr>
        <w:t>u</w:t>
      </w:r>
      <w:r w:rsidRPr="00B063CA">
        <w:rPr>
          <w:rFonts w:ascii="Times New Roman" w:hAnsi="Times New Roman"/>
          <w:sz w:val="28"/>
          <w:szCs w:val="28"/>
          <w:vertAlign w:val="subscript"/>
        </w:rPr>
        <w:t>о</w:t>
      </w:r>
      <w:r w:rsidRPr="00B063CA">
        <w:rPr>
          <w:rFonts w:ascii="Times New Roman" w:hAnsi="Times New Roman"/>
          <w:sz w:val="28"/>
          <w:szCs w:val="28"/>
        </w:rPr>
        <w:t xml:space="preserve"> = 0,12–0,15 мм/с.</w:t>
      </w:r>
    </w:p>
    <w:p w14:paraId="3FC46A8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зависимости от направления движения воды отстойники бывают горизонтальные, вертикальные и радиальные. В отстойниках различают зону осаждения, где происходит осаждение взвеси из воды, и зону накопления и уплотнения осадка.</w:t>
      </w:r>
    </w:p>
    <w:p w14:paraId="6D37C45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Горизонтальный отстойник</w:t>
      </w:r>
      <w:r w:rsidRPr="00B063CA">
        <w:rPr>
          <w:rFonts w:ascii="Times New Roman" w:hAnsi="Times New Roman"/>
          <w:sz w:val="28"/>
          <w:szCs w:val="28"/>
        </w:rPr>
        <w:t xml:space="preserve"> – прямоугольный, вытянутый в сторону движения железобетонный резервуар, в котором осветляемая вода движется вдоль отстойника (рис. 5.1).</w:t>
      </w:r>
    </w:p>
    <w:p w14:paraId="0F74FF4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повышения равномерности распределения воды объем отстойника в продольном направлении делят перегородками на коридоры шириной 3–6 м. Дно отстойника выполняют с продольным уклоном 0,01 в направлении приямка. Каждый коридор имеет поперечный уклон ≥ 0,05. В качестве механизированных средств удаления осадка применяют скребковый транспортер, который сгребает осадок в приямок, откуда этот осадок откачивается насосом.</w:t>
      </w:r>
    </w:p>
    <w:p w14:paraId="1671F208"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2C5EC8F7" w14:textId="041F00F4"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5829D58E" wp14:editId="090AF328">
            <wp:extent cx="3362325" cy="14001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2325" cy="1400175"/>
                    </a:xfrm>
                    <a:prstGeom prst="rect">
                      <a:avLst/>
                    </a:prstGeom>
                    <a:noFill/>
                    <a:ln>
                      <a:noFill/>
                    </a:ln>
                  </pic:spPr>
                </pic:pic>
              </a:graphicData>
            </a:graphic>
          </wp:inline>
        </w:drawing>
      </w:r>
    </w:p>
    <w:p w14:paraId="4B507E14" w14:textId="77777777" w:rsidR="003658C8" w:rsidRPr="00B063CA" w:rsidRDefault="003658C8" w:rsidP="003658C8">
      <w:pPr>
        <w:widowControl w:val="0"/>
        <w:shd w:val="clear" w:color="auto" w:fill="FFFFFF"/>
        <w:spacing w:after="0" w:line="240" w:lineRule="auto"/>
        <w:jc w:val="center"/>
        <w:rPr>
          <w:rFonts w:ascii="Times New Roman" w:hAnsi="Times New Roman"/>
          <w:sz w:val="20"/>
          <w:szCs w:val="20"/>
        </w:rPr>
      </w:pPr>
      <w:r w:rsidRPr="00B063CA">
        <w:rPr>
          <w:rFonts w:ascii="Times New Roman" w:hAnsi="Times New Roman"/>
          <w:sz w:val="20"/>
          <w:szCs w:val="20"/>
        </w:rPr>
        <w:t>Рис. 5.1. Схема горизонтального отстойника:</w:t>
      </w:r>
    </w:p>
    <w:p w14:paraId="6A0190A4"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iCs/>
          <w:sz w:val="20"/>
          <w:szCs w:val="20"/>
        </w:rPr>
        <w:t xml:space="preserve">1 </w:t>
      </w:r>
      <w:r w:rsidRPr="00B063CA">
        <w:rPr>
          <w:rFonts w:ascii="Times New Roman" w:hAnsi="Times New Roman"/>
          <w:sz w:val="20"/>
          <w:szCs w:val="20"/>
        </w:rPr>
        <w:t xml:space="preserve">– подача воды; </w:t>
      </w:r>
      <w:r w:rsidRPr="00B063CA">
        <w:rPr>
          <w:rFonts w:ascii="Times New Roman" w:hAnsi="Times New Roman"/>
          <w:i/>
          <w:iCs/>
          <w:sz w:val="20"/>
          <w:szCs w:val="20"/>
        </w:rPr>
        <w:t xml:space="preserve">2 </w:t>
      </w:r>
      <w:r w:rsidRPr="00B063CA">
        <w:rPr>
          <w:rFonts w:ascii="Times New Roman" w:hAnsi="Times New Roman"/>
          <w:sz w:val="20"/>
          <w:szCs w:val="20"/>
        </w:rPr>
        <w:t xml:space="preserve">– дырчатые распределительные перегородки; </w:t>
      </w:r>
      <w:r w:rsidRPr="00B063CA">
        <w:rPr>
          <w:rFonts w:ascii="Times New Roman" w:hAnsi="Times New Roman"/>
          <w:i/>
          <w:iCs/>
          <w:sz w:val="20"/>
          <w:szCs w:val="20"/>
        </w:rPr>
        <w:t xml:space="preserve">3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 xml:space="preserve">выпуск осветленной воды; </w:t>
      </w:r>
      <w:r w:rsidRPr="00B063CA">
        <w:rPr>
          <w:rFonts w:ascii="Times New Roman" w:hAnsi="Times New Roman"/>
          <w:i/>
          <w:iCs/>
          <w:sz w:val="20"/>
          <w:szCs w:val="20"/>
        </w:rPr>
        <w:t xml:space="preserve">4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 xml:space="preserve">приямок; </w:t>
      </w:r>
    </w:p>
    <w:p w14:paraId="5916D970"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sz w:val="20"/>
          <w:szCs w:val="20"/>
        </w:rPr>
        <w:t>5</w:t>
      </w:r>
      <w:r w:rsidRPr="00B063CA">
        <w:rPr>
          <w:rFonts w:ascii="Times New Roman" w:hAnsi="Times New Roman"/>
          <w:sz w:val="20"/>
          <w:szCs w:val="20"/>
        </w:rPr>
        <w:t xml:space="preserve"> – удаление осадка</w:t>
      </w:r>
    </w:p>
    <w:p w14:paraId="5CA0932C" w14:textId="77777777" w:rsidR="003658C8" w:rsidRPr="00B063CA" w:rsidRDefault="003658C8" w:rsidP="003658C8">
      <w:pPr>
        <w:widowControl w:val="0"/>
        <w:spacing w:after="0" w:line="240" w:lineRule="auto"/>
        <w:ind w:firstLine="284"/>
        <w:jc w:val="both"/>
        <w:rPr>
          <w:rFonts w:ascii="Times New Roman" w:hAnsi="Times New Roman"/>
          <w:b/>
          <w:spacing w:val="-2"/>
          <w:sz w:val="28"/>
          <w:szCs w:val="28"/>
        </w:rPr>
      </w:pPr>
    </w:p>
    <w:p w14:paraId="173AF7FF"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b/>
          <w:spacing w:val="-2"/>
          <w:sz w:val="28"/>
          <w:szCs w:val="28"/>
        </w:rPr>
        <w:t>Вертикальный отстойник</w:t>
      </w:r>
      <w:r w:rsidRPr="00B063CA">
        <w:rPr>
          <w:rFonts w:ascii="Times New Roman" w:hAnsi="Times New Roman"/>
          <w:spacing w:val="-2"/>
          <w:sz w:val="28"/>
          <w:szCs w:val="28"/>
        </w:rPr>
        <w:t xml:space="preserve"> представляет собой круглый или квадратный в плане резервуар с камерой хлопьеобразования водоворотного типа в центральной трубе (рис. 5.2) и с коническим (пирамидальным) днищем с углом наклона стенок к горизонтали 50–55</w:t>
      </w:r>
      <w:r w:rsidRPr="00B063CA">
        <w:rPr>
          <w:rFonts w:ascii="Times New Roman" w:hAnsi="Times New Roman"/>
          <w:spacing w:val="-2"/>
          <w:sz w:val="28"/>
          <w:szCs w:val="28"/>
          <w:vertAlign w:val="superscript"/>
        </w:rPr>
        <w:t>о</w:t>
      </w:r>
      <w:r w:rsidRPr="00B063CA">
        <w:rPr>
          <w:rFonts w:ascii="Times New Roman" w:hAnsi="Times New Roman"/>
          <w:spacing w:val="-2"/>
          <w:sz w:val="28"/>
          <w:szCs w:val="28"/>
        </w:rPr>
        <w:t xml:space="preserve">. В центре отстойника находится камера хлопьеобразования. Осадок, накапливающийся в нижней части отстойника, периодически удаляется (не прекращая работу) самотеком при открытой задвижке на выпускной трубе. Отстаивание воды в отстойнике осуществляется следующим образом. Вода подается в верхнюю часть камеры, где соплами плавно перемешивается, обретая вращательное движение, и через гаситель движется вверх по кольцевому сечению между корпусом отстойника и камерой хлопьеобразования и отводится через сборный кольцевой лоток в отводную трубу. Взвешенные частицы во время восходящего движения воды стремятся опуститься со скоростью выпадения частиц </w:t>
      </w:r>
      <w:r w:rsidRPr="00B063CA">
        <w:rPr>
          <w:rFonts w:ascii="Times New Roman" w:hAnsi="Times New Roman"/>
          <w:spacing w:val="-2"/>
          <w:sz w:val="28"/>
          <w:szCs w:val="28"/>
          <w:lang w:val="en-US"/>
        </w:rPr>
        <w:t>u</w:t>
      </w:r>
      <w:r w:rsidRPr="00B063CA">
        <w:rPr>
          <w:rFonts w:ascii="Times New Roman" w:hAnsi="Times New Roman"/>
          <w:spacing w:val="-2"/>
          <w:sz w:val="28"/>
          <w:szCs w:val="28"/>
          <w:vertAlign w:val="subscript"/>
        </w:rPr>
        <w:t>о</w:t>
      </w:r>
      <w:r w:rsidRPr="00B063CA">
        <w:rPr>
          <w:rFonts w:ascii="Times New Roman" w:hAnsi="Times New Roman"/>
          <w:spacing w:val="-2"/>
          <w:sz w:val="28"/>
          <w:szCs w:val="28"/>
        </w:rPr>
        <w:t xml:space="preserve"> вниз.</w:t>
      </w:r>
    </w:p>
    <w:p w14:paraId="4C48B28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Радиальный отстойник</w:t>
      </w:r>
      <w:r w:rsidRPr="00B063CA">
        <w:rPr>
          <w:rFonts w:ascii="Times New Roman" w:hAnsi="Times New Roman"/>
          <w:sz w:val="28"/>
          <w:szCs w:val="28"/>
        </w:rPr>
        <w:t xml:space="preserve"> представляет собой круглый в плане железобетонный резервуар, в который осветляемая вода подводится снизу в центр и изливается через воронку, обращенную широким концом кверху (рис. 5.3). Вокруг воронки располагается цилиндр-успокоитель с глухим дном и дырчатыми стенками. Наличие такого цилиндра способствует более равномерному распределению воды по рабочей высоте отстойника. Вода медленно движется от центра к периферии и сливается в периферийный желоб. Для удаления осадка служит медленно вращающаяся металлическая ферма с укрепленными на ней скребками, сгребающими осадок к центру отстойника, откуда он непрерывно или периодически выпускается или откачивается. Одним концом ферма опирается на опору в центре отстойника, а другим – на тележку, движущуюся по стенке отстойника.</w:t>
      </w:r>
    </w:p>
    <w:p w14:paraId="1BF5A40F" w14:textId="77777777" w:rsidR="003658C8" w:rsidRPr="006C6995"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Эффективность работы отстойников зависит от правильно принятых параметров их работы: скорости движения воды, скорости выпадения осадка, времени осаждения взвешенных веществ и равномерности распределения потока воды по сооружению.</w:t>
      </w:r>
    </w:p>
    <w:p w14:paraId="7FA281C3" w14:textId="77777777" w:rsidR="00AB37A7" w:rsidRPr="006C6995" w:rsidRDefault="00AB37A7" w:rsidP="003658C8">
      <w:pPr>
        <w:widowControl w:val="0"/>
        <w:spacing w:after="0" w:line="240" w:lineRule="auto"/>
        <w:ind w:firstLine="284"/>
        <w:jc w:val="both"/>
        <w:rPr>
          <w:rFonts w:ascii="Times New Roman" w:hAnsi="Times New Roman"/>
          <w:sz w:val="28"/>
          <w:szCs w:val="28"/>
        </w:rPr>
      </w:pPr>
    </w:p>
    <w:p w14:paraId="39A3A413" w14:textId="2DF16743" w:rsidR="003658C8" w:rsidRPr="00B063CA" w:rsidRDefault="003658C8" w:rsidP="003658C8">
      <w:pPr>
        <w:widowControl w:val="0"/>
        <w:shd w:val="clear" w:color="auto" w:fill="FFFFFF"/>
        <w:spacing w:line="240" w:lineRule="auto"/>
        <w:jc w:val="both"/>
        <w:rPr>
          <w:rFonts w:ascii="Times New Roman" w:hAnsi="Times New Roman"/>
          <w:sz w:val="28"/>
          <w:szCs w:val="28"/>
        </w:rPr>
      </w:pPr>
    </w:p>
    <w:p w14:paraId="55DA3176" w14:textId="21132E23" w:rsidR="003658C8" w:rsidRPr="00B063CA" w:rsidRDefault="00AB37A7" w:rsidP="003658C8">
      <w:pPr>
        <w:widowControl w:val="0"/>
        <w:shd w:val="clear" w:color="auto" w:fill="FFFFFF"/>
        <w:spacing w:line="240" w:lineRule="auto"/>
        <w:jc w:val="both"/>
        <w:rPr>
          <w:rFonts w:ascii="Times New Roman" w:hAnsi="Times New Roman"/>
          <w:sz w:val="28"/>
          <w:szCs w:val="28"/>
        </w:rPr>
      </w:pPr>
      <w:r w:rsidRPr="00B063CA">
        <w:rPr>
          <w:rFonts w:ascii="Times New Roman" w:hAnsi="Times New Roman"/>
          <w:noProof/>
          <w:sz w:val="28"/>
          <w:szCs w:val="28"/>
          <w:lang w:eastAsia="ru-RU"/>
        </w:rPr>
        <w:drawing>
          <wp:anchor distT="0" distB="0" distL="114300" distR="114300" simplePos="0" relativeHeight="251686912" behindDoc="1" locked="0" layoutInCell="1" allowOverlap="1" wp14:anchorId="2E255625" wp14:editId="77DDC26A">
            <wp:simplePos x="0" y="0"/>
            <wp:positionH relativeFrom="column">
              <wp:posOffset>2237105</wp:posOffset>
            </wp:positionH>
            <wp:positionV relativeFrom="paragraph">
              <wp:posOffset>123190</wp:posOffset>
            </wp:positionV>
            <wp:extent cx="1781810" cy="2221865"/>
            <wp:effectExtent l="0" t="0" r="8890" b="6985"/>
            <wp:wrapTight wrapText="bothSides">
              <wp:wrapPolygon edited="0">
                <wp:start x="0" y="0"/>
                <wp:lineTo x="0" y="21483"/>
                <wp:lineTo x="21477" y="21483"/>
                <wp:lineTo x="21477" y="0"/>
                <wp:lineTo x="0" y="0"/>
              </wp:wrapPolygon>
            </wp:wrapTight>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lum bright="-24000" contrast="72000"/>
                      <a:extLst>
                        <a:ext uri="{28A0092B-C50C-407E-A947-70E740481C1C}">
                          <a14:useLocalDpi xmlns:a14="http://schemas.microsoft.com/office/drawing/2010/main" val="0"/>
                        </a:ext>
                      </a:extLst>
                    </a:blip>
                    <a:srcRect/>
                    <a:stretch>
                      <a:fillRect/>
                    </a:stretch>
                  </pic:blipFill>
                  <pic:spPr bwMode="auto">
                    <a:xfrm>
                      <a:off x="0" y="0"/>
                      <a:ext cx="1781810" cy="2221865"/>
                    </a:xfrm>
                    <a:prstGeom prst="rect">
                      <a:avLst/>
                    </a:prstGeom>
                    <a:noFill/>
                  </pic:spPr>
                </pic:pic>
              </a:graphicData>
            </a:graphic>
            <wp14:sizeRelH relativeFrom="page">
              <wp14:pctWidth>0</wp14:pctWidth>
            </wp14:sizeRelH>
            <wp14:sizeRelV relativeFrom="page">
              <wp14:pctHeight>0</wp14:pctHeight>
            </wp14:sizeRelV>
          </wp:anchor>
        </w:drawing>
      </w:r>
    </w:p>
    <w:p w14:paraId="2EA85D6D" w14:textId="77777777" w:rsidR="003658C8" w:rsidRPr="00B063CA" w:rsidRDefault="003658C8" w:rsidP="003658C8">
      <w:pPr>
        <w:widowControl w:val="0"/>
        <w:shd w:val="clear" w:color="auto" w:fill="FFFFFF"/>
        <w:spacing w:line="240" w:lineRule="auto"/>
        <w:jc w:val="both"/>
        <w:rPr>
          <w:rFonts w:ascii="Times New Roman" w:hAnsi="Times New Roman"/>
          <w:sz w:val="28"/>
          <w:szCs w:val="28"/>
        </w:rPr>
      </w:pPr>
    </w:p>
    <w:p w14:paraId="0C14E51C" w14:textId="77777777" w:rsidR="003658C8" w:rsidRPr="00B063CA" w:rsidRDefault="003658C8" w:rsidP="003658C8">
      <w:pPr>
        <w:widowControl w:val="0"/>
        <w:shd w:val="clear" w:color="auto" w:fill="FFFFFF"/>
        <w:spacing w:line="240" w:lineRule="auto"/>
        <w:jc w:val="both"/>
        <w:rPr>
          <w:rFonts w:ascii="Times New Roman" w:hAnsi="Times New Roman"/>
          <w:sz w:val="28"/>
          <w:szCs w:val="28"/>
        </w:rPr>
      </w:pPr>
    </w:p>
    <w:p w14:paraId="18A613BA" w14:textId="77777777" w:rsidR="003658C8" w:rsidRPr="00B063CA" w:rsidRDefault="003658C8" w:rsidP="003658C8">
      <w:pPr>
        <w:widowControl w:val="0"/>
        <w:shd w:val="clear" w:color="auto" w:fill="FFFFFF"/>
        <w:spacing w:line="240" w:lineRule="auto"/>
        <w:jc w:val="both"/>
        <w:rPr>
          <w:rFonts w:ascii="Times New Roman" w:hAnsi="Times New Roman"/>
          <w:sz w:val="28"/>
          <w:szCs w:val="28"/>
        </w:rPr>
      </w:pPr>
    </w:p>
    <w:p w14:paraId="364F9505" w14:textId="77777777" w:rsidR="003658C8" w:rsidRPr="00B063CA" w:rsidRDefault="003658C8" w:rsidP="003658C8">
      <w:pPr>
        <w:widowControl w:val="0"/>
        <w:shd w:val="clear" w:color="auto" w:fill="FFFFFF"/>
        <w:spacing w:line="240" w:lineRule="auto"/>
        <w:jc w:val="both"/>
        <w:rPr>
          <w:rFonts w:ascii="Times New Roman" w:hAnsi="Times New Roman"/>
          <w:sz w:val="28"/>
          <w:szCs w:val="28"/>
        </w:rPr>
      </w:pPr>
    </w:p>
    <w:p w14:paraId="2614C17A" w14:textId="77777777" w:rsidR="003658C8" w:rsidRDefault="003658C8" w:rsidP="003658C8">
      <w:pPr>
        <w:widowControl w:val="0"/>
        <w:shd w:val="clear" w:color="auto" w:fill="FFFFFF"/>
        <w:spacing w:line="240" w:lineRule="auto"/>
        <w:jc w:val="both"/>
        <w:rPr>
          <w:rFonts w:ascii="Times New Roman" w:hAnsi="Times New Roman"/>
          <w:sz w:val="20"/>
          <w:szCs w:val="20"/>
        </w:rPr>
      </w:pPr>
    </w:p>
    <w:p w14:paraId="054F24F0" w14:textId="77777777" w:rsidR="003658C8" w:rsidRDefault="003658C8" w:rsidP="003658C8">
      <w:pPr>
        <w:widowControl w:val="0"/>
        <w:shd w:val="clear" w:color="auto" w:fill="FFFFFF"/>
        <w:spacing w:line="240" w:lineRule="auto"/>
        <w:jc w:val="both"/>
        <w:rPr>
          <w:rFonts w:ascii="Times New Roman" w:hAnsi="Times New Roman"/>
          <w:sz w:val="20"/>
          <w:szCs w:val="20"/>
        </w:rPr>
      </w:pPr>
    </w:p>
    <w:p w14:paraId="4848C6D5" w14:textId="77777777" w:rsidR="003658C8" w:rsidRDefault="003658C8" w:rsidP="003658C8">
      <w:pPr>
        <w:widowControl w:val="0"/>
        <w:shd w:val="clear" w:color="auto" w:fill="FFFFFF"/>
        <w:spacing w:line="240" w:lineRule="auto"/>
        <w:jc w:val="both"/>
        <w:rPr>
          <w:rFonts w:ascii="Times New Roman" w:hAnsi="Times New Roman"/>
          <w:sz w:val="20"/>
          <w:szCs w:val="20"/>
        </w:rPr>
      </w:pPr>
    </w:p>
    <w:p w14:paraId="49CFCD30" w14:textId="0BA32042" w:rsidR="003658C8" w:rsidRDefault="003658C8" w:rsidP="00AB37A7">
      <w:pPr>
        <w:widowControl w:val="0"/>
        <w:shd w:val="clear" w:color="auto" w:fill="FFFFFF"/>
        <w:spacing w:line="240" w:lineRule="auto"/>
        <w:jc w:val="both"/>
        <w:rPr>
          <w:rFonts w:ascii="Times New Roman" w:hAnsi="Times New Roman"/>
          <w:b/>
          <w:sz w:val="28"/>
          <w:szCs w:val="28"/>
        </w:rPr>
      </w:pPr>
      <w:r w:rsidRPr="00B063CA">
        <w:rPr>
          <w:rFonts w:ascii="Times New Roman" w:hAnsi="Times New Roman"/>
          <w:sz w:val="20"/>
          <w:szCs w:val="20"/>
        </w:rPr>
        <w:t xml:space="preserve">Рис. 5.2. Вертикальный отстойник со встроенной водоворотной камерой хлопьеобразования: </w:t>
      </w:r>
      <w:r w:rsidRPr="00B063CA">
        <w:rPr>
          <w:rFonts w:ascii="Times New Roman" w:hAnsi="Times New Roman"/>
          <w:i/>
          <w:sz w:val="20"/>
          <w:szCs w:val="20"/>
        </w:rPr>
        <w:t>1</w:t>
      </w:r>
      <w:r w:rsidRPr="00B063CA">
        <w:rPr>
          <w:rFonts w:ascii="Times New Roman" w:hAnsi="Times New Roman"/>
          <w:sz w:val="20"/>
          <w:szCs w:val="20"/>
        </w:rPr>
        <w:t xml:space="preserve"> – корпус отстойника; </w:t>
      </w:r>
      <w:r w:rsidRPr="00B063CA">
        <w:rPr>
          <w:rFonts w:ascii="Times New Roman" w:hAnsi="Times New Roman"/>
          <w:i/>
          <w:iCs/>
          <w:sz w:val="20"/>
          <w:szCs w:val="20"/>
        </w:rPr>
        <w:t xml:space="preserve">2 </w:t>
      </w:r>
      <w:r w:rsidRPr="00B063CA">
        <w:rPr>
          <w:rFonts w:ascii="Times New Roman" w:hAnsi="Times New Roman"/>
          <w:sz w:val="20"/>
          <w:szCs w:val="20"/>
        </w:rPr>
        <w:t xml:space="preserve">– подача воды от смесителя; </w:t>
      </w:r>
      <w:r w:rsidRPr="00B063CA">
        <w:rPr>
          <w:rFonts w:ascii="Times New Roman" w:hAnsi="Times New Roman"/>
          <w:i/>
          <w:iCs/>
          <w:sz w:val="20"/>
          <w:szCs w:val="20"/>
        </w:rPr>
        <w:t xml:space="preserve">3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 xml:space="preserve">сопла; </w:t>
      </w:r>
      <w:r w:rsidRPr="00B063CA">
        <w:rPr>
          <w:rFonts w:ascii="Times New Roman" w:hAnsi="Times New Roman"/>
          <w:i/>
          <w:iCs/>
          <w:sz w:val="20"/>
          <w:szCs w:val="20"/>
        </w:rPr>
        <w:t xml:space="preserve">4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 xml:space="preserve">отводящий периферийный желоб; </w:t>
      </w:r>
      <w:r w:rsidRPr="00B063CA">
        <w:rPr>
          <w:rFonts w:ascii="Times New Roman" w:hAnsi="Times New Roman"/>
          <w:i/>
          <w:sz w:val="20"/>
          <w:szCs w:val="20"/>
        </w:rPr>
        <w:t>5</w:t>
      </w:r>
      <w:r w:rsidRPr="00B063CA">
        <w:rPr>
          <w:rFonts w:ascii="Times New Roman" w:hAnsi="Times New Roman"/>
          <w:sz w:val="20"/>
          <w:szCs w:val="20"/>
        </w:rPr>
        <w:t xml:space="preserve"> – отвод осветленной воды на фильтры; </w:t>
      </w:r>
      <w:r w:rsidRPr="00B063CA">
        <w:rPr>
          <w:rFonts w:ascii="Times New Roman" w:hAnsi="Times New Roman"/>
          <w:i/>
          <w:iCs/>
          <w:sz w:val="20"/>
          <w:szCs w:val="20"/>
        </w:rPr>
        <w:t xml:space="preserve">6 </w:t>
      </w:r>
      <w:r w:rsidRPr="00B063CA">
        <w:rPr>
          <w:rFonts w:ascii="Times New Roman" w:hAnsi="Times New Roman"/>
          <w:sz w:val="20"/>
          <w:szCs w:val="20"/>
        </w:rPr>
        <w:t xml:space="preserve">– зона осаждения; </w:t>
      </w:r>
      <w:r w:rsidRPr="00B063CA">
        <w:rPr>
          <w:rFonts w:ascii="Times New Roman" w:hAnsi="Times New Roman"/>
          <w:i/>
          <w:sz w:val="20"/>
          <w:szCs w:val="20"/>
        </w:rPr>
        <w:t>7</w:t>
      </w:r>
      <w:r w:rsidRPr="00B063CA">
        <w:rPr>
          <w:rFonts w:ascii="Times New Roman" w:hAnsi="Times New Roman"/>
          <w:sz w:val="20"/>
          <w:szCs w:val="20"/>
        </w:rPr>
        <w:t xml:space="preserve"> – камера хлопьеобразования; </w:t>
      </w:r>
      <w:r w:rsidRPr="00B063CA">
        <w:rPr>
          <w:rFonts w:ascii="Times New Roman" w:hAnsi="Times New Roman"/>
          <w:i/>
          <w:iCs/>
          <w:sz w:val="20"/>
          <w:szCs w:val="20"/>
        </w:rPr>
        <w:t xml:space="preserve">8 </w:t>
      </w:r>
      <w:r w:rsidRPr="00B063CA">
        <w:rPr>
          <w:rFonts w:ascii="Times New Roman" w:hAnsi="Times New Roman"/>
          <w:sz w:val="20"/>
          <w:szCs w:val="20"/>
        </w:rPr>
        <w:t xml:space="preserve">– гаситель; </w:t>
      </w:r>
      <w:r w:rsidRPr="00B063CA">
        <w:rPr>
          <w:rFonts w:ascii="Times New Roman" w:hAnsi="Times New Roman"/>
          <w:i/>
          <w:iCs/>
          <w:sz w:val="20"/>
          <w:szCs w:val="20"/>
        </w:rPr>
        <w:t xml:space="preserve">9 </w:t>
      </w:r>
      <w:r w:rsidRPr="00B063CA">
        <w:rPr>
          <w:rFonts w:ascii="Times New Roman" w:hAnsi="Times New Roman"/>
          <w:sz w:val="20"/>
          <w:szCs w:val="20"/>
        </w:rPr>
        <w:t xml:space="preserve">– осадочная часть; </w:t>
      </w:r>
      <w:r w:rsidRPr="00B063CA">
        <w:rPr>
          <w:rFonts w:ascii="Times New Roman" w:hAnsi="Times New Roman"/>
          <w:i/>
          <w:iCs/>
          <w:sz w:val="20"/>
          <w:szCs w:val="20"/>
        </w:rPr>
        <w:t xml:space="preserve">10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выпуск осадка</w:t>
      </w:r>
    </w:p>
    <w:p w14:paraId="43FF97AF" w14:textId="0C193A3A" w:rsidR="003658C8" w:rsidRPr="00B063CA" w:rsidRDefault="00AB37A7" w:rsidP="003658C8">
      <w:pPr>
        <w:widowControl w:val="0"/>
        <w:spacing w:line="240" w:lineRule="auto"/>
        <w:jc w:val="both"/>
        <w:rPr>
          <w:rFonts w:ascii="Times New Roman" w:hAnsi="Times New Roman"/>
          <w:b/>
          <w:sz w:val="28"/>
          <w:szCs w:val="28"/>
        </w:rPr>
      </w:pPr>
      <w:r w:rsidRPr="00B063CA">
        <w:rPr>
          <w:rFonts w:ascii="Times New Roman" w:hAnsi="Times New Roman"/>
          <w:noProof/>
          <w:sz w:val="28"/>
          <w:szCs w:val="28"/>
          <w:lang w:eastAsia="ru-RU"/>
        </w:rPr>
        <w:drawing>
          <wp:anchor distT="0" distB="0" distL="114300" distR="114300" simplePos="0" relativeHeight="251683840" behindDoc="0" locked="0" layoutInCell="1" allowOverlap="1" wp14:anchorId="69668349" wp14:editId="7C5F731E">
            <wp:simplePos x="0" y="0"/>
            <wp:positionH relativeFrom="column">
              <wp:posOffset>1807210</wp:posOffset>
            </wp:positionH>
            <wp:positionV relativeFrom="paragraph">
              <wp:posOffset>83185</wp:posOffset>
            </wp:positionV>
            <wp:extent cx="2425700" cy="1510030"/>
            <wp:effectExtent l="0" t="0" r="0" b="0"/>
            <wp:wrapSquare wrapText="bothSides"/>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r="4716"/>
                    <a:stretch>
                      <a:fillRect/>
                    </a:stretch>
                  </pic:blipFill>
                  <pic:spPr bwMode="auto">
                    <a:xfrm>
                      <a:off x="0" y="0"/>
                      <a:ext cx="2425700" cy="1510030"/>
                    </a:xfrm>
                    <a:prstGeom prst="rect">
                      <a:avLst/>
                    </a:prstGeom>
                    <a:noFill/>
                  </pic:spPr>
                </pic:pic>
              </a:graphicData>
            </a:graphic>
            <wp14:sizeRelH relativeFrom="page">
              <wp14:pctWidth>0</wp14:pctWidth>
            </wp14:sizeRelH>
            <wp14:sizeRelV relativeFrom="page">
              <wp14:pctHeight>0</wp14:pctHeight>
            </wp14:sizeRelV>
          </wp:anchor>
        </w:drawing>
      </w:r>
    </w:p>
    <w:p w14:paraId="3F6AE7F8" w14:textId="0D66107C" w:rsidR="003658C8" w:rsidRPr="00B063CA" w:rsidRDefault="003658C8" w:rsidP="003658C8">
      <w:pPr>
        <w:widowControl w:val="0"/>
        <w:spacing w:line="240" w:lineRule="auto"/>
        <w:jc w:val="both"/>
        <w:rPr>
          <w:rFonts w:ascii="Times New Roman" w:hAnsi="Times New Roman"/>
          <w:sz w:val="28"/>
          <w:szCs w:val="28"/>
        </w:rPr>
      </w:pPr>
    </w:p>
    <w:p w14:paraId="0351F54E"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7A3C6D80" w14:textId="77777777" w:rsidR="003658C8" w:rsidRPr="00B063CA" w:rsidRDefault="003658C8" w:rsidP="003658C8">
      <w:pPr>
        <w:widowControl w:val="0"/>
        <w:shd w:val="clear" w:color="auto" w:fill="FFFFFF"/>
        <w:spacing w:line="240" w:lineRule="auto"/>
        <w:jc w:val="both"/>
        <w:rPr>
          <w:rFonts w:ascii="Times New Roman" w:hAnsi="Times New Roman"/>
          <w:sz w:val="20"/>
          <w:szCs w:val="20"/>
        </w:rPr>
      </w:pPr>
    </w:p>
    <w:p w14:paraId="7B41C23B" w14:textId="77777777" w:rsidR="003658C8" w:rsidRPr="00B063CA" w:rsidRDefault="003658C8" w:rsidP="003658C8">
      <w:pPr>
        <w:widowControl w:val="0"/>
        <w:shd w:val="clear" w:color="auto" w:fill="FFFFFF"/>
        <w:spacing w:line="240" w:lineRule="auto"/>
        <w:jc w:val="both"/>
        <w:rPr>
          <w:rFonts w:ascii="Times New Roman" w:hAnsi="Times New Roman"/>
          <w:sz w:val="20"/>
          <w:szCs w:val="20"/>
        </w:rPr>
      </w:pPr>
    </w:p>
    <w:p w14:paraId="74D0444D" w14:textId="77777777" w:rsidR="00AB37A7" w:rsidRPr="006C6995" w:rsidRDefault="00AB37A7" w:rsidP="003658C8">
      <w:pPr>
        <w:widowControl w:val="0"/>
        <w:shd w:val="clear" w:color="auto" w:fill="FFFFFF"/>
        <w:spacing w:after="0" w:line="240" w:lineRule="auto"/>
        <w:jc w:val="both"/>
        <w:rPr>
          <w:rFonts w:ascii="Times New Roman" w:hAnsi="Times New Roman"/>
          <w:sz w:val="20"/>
          <w:szCs w:val="20"/>
        </w:rPr>
      </w:pPr>
    </w:p>
    <w:p w14:paraId="4197636D"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 xml:space="preserve">Рис. 5.3. Радиальный отстойник: </w:t>
      </w:r>
      <w:r w:rsidRPr="00B063CA">
        <w:rPr>
          <w:rFonts w:ascii="Times New Roman" w:hAnsi="Times New Roman"/>
          <w:i/>
          <w:sz w:val="20"/>
          <w:szCs w:val="20"/>
        </w:rPr>
        <w:t>1</w:t>
      </w:r>
      <w:r w:rsidRPr="00B063CA">
        <w:rPr>
          <w:rFonts w:ascii="Times New Roman" w:hAnsi="Times New Roman"/>
          <w:sz w:val="20"/>
          <w:szCs w:val="20"/>
        </w:rPr>
        <w:t xml:space="preserve"> и </w:t>
      </w:r>
      <w:r w:rsidRPr="00B063CA">
        <w:rPr>
          <w:rFonts w:ascii="Times New Roman" w:hAnsi="Times New Roman"/>
          <w:i/>
          <w:iCs/>
          <w:sz w:val="20"/>
          <w:szCs w:val="20"/>
        </w:rPr>
        <w:t xml:space="preserve">9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 xml:space="preserve">подача исходной и отвод осветленной воды; </w:t>
      </w:r>
      <w:r w:rsidRPr="00B063CA">
        <w:rPr>
          <w:rFonts w:ascii="Times New Roman" w:hAnsi="Times New Roman"/>
          <w:i/>
          <w:iCs/>
          <w:sz w:val="20"/>
          <w:szCs w:val="20"/>
        </w:rPr>
        <w:t xml:space="preserve">2 </w:t>
      </w:r>
      <w:r w:rsidRPr="00B063CA">
        <w:rPr>
          <w:rFonts w:ascii="Times New Roman" w:hAnsi="Times New Roman"/>
          <w:sz w:val="20"/>
          <w:szCs w:val="20"/>
        </w:rPr>
        <w:t xml:space="preserve">– приямок для </w:t>
      </w:r>
      <w:r w:rsidRPr="00B063CA">
        <w:rPr>
          <w:rFonts w:ascii="Times New Roman" w:hAnsi="Times New Roman"/>
          <w:bCs/>
          <w:sz w:val="20"/>
          <w:szCs w:val="20"/>
        </w:rPr>
        <w:t xml:space="preserve">сбора </w:t>
      </w:r>
      <w:r w:rsidRPr="00B063CA">
        <w:rPr>
          <w:rFonts w:ascii="Times New Roman" w:hAnsi="Times New Roman"/>
          <w:sz w:val="20"/>
          <w:szCs w:val="20"/>
        </w:rPr>
        <w:t xml:space="preserve">осадка; </w:t>
      </w:r>
      <w:r w:rsidRPr="00B063CA">
        <w:rPr>
          <w:rFonts w:ascii="Times New Roman" w:hAnsi="Times New Roman"/>
          <w:i/>
          <w:iCs/>
          <w:sz w:val="20"/>
          <w:szCs w:val="20"/>
        </w:rPr>
        <w:t xml:space="preserve">3 </w:t>
      </w:r>
      <w:r w:rsidRPr="00B063CA">
        <w:rPr>
          <w:rFonts w:ascii="Times New Roman" w:hAnsi="Times New Roman"/>
          <w:sz w:val="20"/>
          <w:szCs w:val="20"/>
        </w:rPr>
        <w:t xml:space="preserve">– диффузор; </w:t>
      </w:r>
      <w:r w:rsidRPr="00B063CA">
        <w:rPr>
          <w:rFonts w:ascii="Times New Roman" w:hAnsi="Times New Roman"/>
          <w:i/>
          <w:sz w:val="20"/>
          <w:szCs w:val="20"/>
        </w:rPr>
        <w:t>4</w:t>
      </w:r>
      <w:r w:rsidRPr="00B063CA">
        <w:rPr>
          <w:rFonts w:ascii="Times New Roman" w:hAnsi="Times New Roman"/>
          <w:sz w:val="20"/>
          <w:szCs w:val="20"/>
        </w:rPr>
        <w:t xml:space="preserve"> – вращающаяся ферма для удаления осадка; </w:t>
      </w:r>
    </w:p>
    <w:p w14:paraId="67CE2982"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i/>
          <w:sz w:val="20"/>
          <w:szCs w:val="20"/>
        </w:rPr>
        <w:t xml:space="preserve">5 </w:t>
      </w:r>
      <w:r w:rsidRPr="00B063CA">
        <w:rPr>
          <w:rFonts w:ascii="Times New Roman" w:hAnsi="Times New Roman"/>
          <w:sz w:val="20"/>
          <w:szCs w:val="20"/>
        </w:rPr>
        <w:t xml:space="preserve">– </w:t>
      </w:r>
      <w:r w:rsidRPr="00B063CA">
        <w:rPr>
          <w:rFonts w:ascii="Times New Roman" w:hAnsi="Times New Roman"/>
          <w:bCs/>
          <w:sz w:val="20"/>
          <w:szCs w:val="20"/>
        </w:rPr>
        <w:t xml:space="preserve">сборный </w:t>
      </w:r>
      <w:r w:rsidRPr="00B063CA">
        <w:rPr>
          <w:rFonts w:ascii="Times New Roman" w:hAnsi="Times New Roman"/>
          <w:sz w:val="20"/>
          <w:szCs w:val="20"/>
        </w:rPr>
        <w:t xml:space="preserve">кольцевой периферийный лоток; </w:t>
      </w:r>
      <w:r w:rsidRPr="00B063CA">
        <w:rPr>
          <w:rFonts w:ascii="Times New Roman" w:hAnsi="Times New Roman"/>
          <w:i/>
          <w:iCs/>
          <w:sz w:val="20"/>
          <w:szCs w:val="20"/>
        </w:rPr>
        <w:t xml:space="preserve">6 </w:t>
      </w:r>
      <w:r w:rsidRPr="00B063CA">
        <w:rPr>
          <w:rFonts w:ascii="Times New Roman" w:hAnsi="Times New Roman"/>
          <w:sz w:val="20"/>
          <w:szCs w:val="20"/>
        </w:rPr>
        <w:t xml:space="preserve">– ходовой мостик; </w:t>
      </w:r>
      <w:r w:rsidRPr="00B063CA">
        <w:rPr>
          <w:rFonts w:ascii="Times New Roman" w:hAnsi="Times New Roman"/>
          <w:i/>
          <w:sz w:val="20"/>
          <w:szCs w:val="20"/>
        </w:rPr>
        <w:t>7</w:t>
      </w:r>
      <w:r w:rsidRPr="00B063CA">
        <w:rPr>
          <w:rFonts w:ascii="Times New Roman" w:hAnsi="Times New Roman"/>
          <w:sz w:val="20"/>
          <w:szCs w:val="20"/>
        </w:rPr>
        <w:t xml:space="preserve"> – подача реагентов; </w:t>
      </w:r>
      <w:r w:rsidRPr="00B063CA">
        <w:rPr>
          <w:rFonts w:ascii="Times New Roman" w:hAnsi="Times New Roman"/>
          <w:i/>
          <w:sz w:val="20"/>
          <w:szCs w:val="20"/>
        </w:rPr>
        <w:t>8</w:t>
      </w:r>
      <w:r w:rsidRPr="00B063CA">
        <w:rPr>
          <w:rFonts w:ascii="Times New Roman" w:hAnsi="Times New Roman"/>
          <w:sz w:val="20"/>
          <w:szCs w:val="20"/>
        </w:rPr>
        <w:t xml:space="preserve"> – водораспределительный стакан; </w:t>
      </w:r>
      <w:r w:rsidRPr="00B063CA">
        <w:rPr>
          <w:rFonts w:ascii="Times New Roman" w:hAnsi="Times New Roman"/>
          <w:i/>
          <w:iCs/>
          <w:sz w:val="20"/>
          <w:szCs w:val="20"/>
        </w:rPr>
        <w:t xml:space="preserve">10 </w:t>
      </w:r>
      <w:r w:rsidRPr="00B063CA">
        <w:rPr>
          <w:rFonts w:ascii="Times New Roman" w:hAnsi="Times New Roman"/>
          <w:sz w:val="20"/>
          <w:szCs w:val="20"/>
        </w:rPr>
        <w:t>– сброс осадка</w:t>
      </w:r>
    </w:p>
    <w:p w14:paraId="6B1B430E" w14:textId="77777777" w:rsidR="003658C8" w:rsidRPr="00B063CA" w:rsidRDefault="003658C8" w:rsidP="003658C8">
      <w:pPr>
        <w:widowControl w:val="0"/>
        <w:spacing w:line="240" w:lineRule="auto"/>
        <w:jc w:val="both"/>
        <w:rPr>
          <w:rFonts w:ascii="Times New Roman" w:hAnsi="Times New Roman"/>
          <w:b/>
          <w:sz w:val="28"/>
          <w:szCs w:val="28"/>
        </w:rPr>
      </w:pPr>
    </w:p>
    <w:p w14:paraId="0FE86055" w14:textId="77777777" w:rsidR="003658C8" w:rsidRPr="00B063CA" w:rsidRDefault="003658C8" w:rsidP="003658C8">
      <w:pPr>
        <w:widowControl w:val="0"/>
        <w:spacing w:line="240" w:lineRule="auto"/>
        <w:jc w:val="both"/>
        <w:rPr>
          <w:rFonts w:ascii="Times New Roman" w:hAnsi="Times New Roman"/>
          <w:b/>
          <w:sz w:val="28"/>
          <w:szCs w:val="28"/>
        </w:rPr>
      </w:pPr>
      <w:r w:rsidRPr="00B063CA">
        <w:rPr>
          <w:rFonts w:ascii="Times New Roman" w:hAnsi="Times New Roman"/>
          <w:b/>
          <w:sz w:val="28"/>
          <w:szCs w:val="28"/>
        </w:rPr>
        <w:t>5.4.2 Фильтры</w:t>
      </w:r>
    </w:p>
    <w:p w14:paraId="60C4544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Важной стадией осветления воды является ее фильтрование. </w:t>
      </w:r>
      <w:r w:rsidRPr="00B063CA">
        <w:rPr>
          <w:rFonts w:ascii="Times New Roman" w:hAnsi="Times New Roman"/>
          <w:b/>
          <w:sz w:val="28"/>
          <w:szCs w:val="28"/>
        </w:rPr>
        <w:t>Фильтрованием</w:t>
      </w:r>
      <w:r w:rsidRPr="00B063CA">
        <w:rPr>
          <w:rFonts w:ascii="Times New Roman" w:hAnsi="Times New Roman"/>
          <w:sz w:val="28"/>
          <w:szCs w:val="28"/>
        </w:rPr>
        <w:t xml:space="preserve"> называют процесс пропуска воды через фильтрующий материал, задерживающий нерастворенные примеси. Сооружения и устройства, в которых происходит процесс фильтрования, называют </w:t>
      </w:r>
      <w:r w:rsidRPr="00B063CA">
        <w:rPr>
          <w:rFonts w:ascii="Times New Roman" w:hAnsi="Times New Roman"/>
          <w:i/>
          <w:sz w:val="28"/>
          <w:szCs w:val="28"/>
        </w:rPr>
        <w:t>фильтрами</w:t>
      </w:r>
      <w:r w:rsidRPr="00B063CA">
        <w:rPr>
          <w:rFonts w:ascii="Times New Roman" w:hAnsi="Times New Roman"/>
          <w:sz w:val="28"/>
          <w:szCs w:val="28"/>
        </w:rPr>
        <w:t xml:space="preserve">. При фильтровании вода проходит через узкие поровые каналы того или иного пористого вещества, которое называется пористой средой фильтрации, или </w:t>
      </w:r>
      <w:r w:rsidRPr="00B063CA">
        <w:rPr>
          <w:rFonts w:ascii="Times New Roman" w:hAnsi="Times New Roman"/>
          <w:b/>
          <w:sz w:val="28"/>
          <w:szCs w:val="28"/>
        </w:rPr>
        <w:t>фильтрующим материалом</w:t>
      </w:r>
      <w:r w:rsidRPr="00B063CA">
        <w:rPr>
          <w:rFonts w:ascii="Times New Roman" w:hAnsi="Times New Roman"/>
          <w:sz w:val="28"/>
          <w:szCs w:val="28"/>
        </w:rPr>
        <w:t>.</w:t>
      </w:r>
    </w:p>
    <w:p w14:paraId="66E0FE0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Интенсивность процесса фильтрования измеряется количеством воды в м</w:t>
      </w:r>
      <w:r w:rsidRPr="00B063CA">
        <w:rPr>
          <w:rFonts w:ascii="Times New Roman" w:hAnsi="Times New Roman"/>
          <w:sz w:val="28"/>
          <w:szCs w:val="28"/>
          <w:vertAlign w:val="superscript"/>
        </w:rPr>
        <w:t>3</w:t>
      </w:r>
      <w:r w:rsidRPr="00B063CA">
        <w:rPr>
          <w:rFonts w:ascii="Times New Roman" w:hAnsi="Times New Roman"/>
          <w:sz w:val="28"/>
          <w:szCs w:val="28"/>
        </w:rPr>
        <w:t xml:space="preserve">, прошедшей за 1 ч через </w:t>
      </w:r>
      <w:smartTag w:uri="urn:schemas-microsoft-com:office:smarttags" w:element="metricconverter">
        <w:smartTagPr>
          <w:attr w:name="ProductID" w:val="1 м2"/>
        </w:smartTagPr>
        <w:r w:rsidRPr="00B063CA">
          <w:rPr>
            <w:rFonts w:ascii="Times New Roman" w:hAnsi="Times New Roman"/>
            <w:sz w:val="28"/>
            <w:szCs w:val="28"/>
          </w:rPr>
          <w:t>1 м</w:t>
        </w:r>
        <w:r w:rsidRPr="00B063CA">
          <w:rPr>
            <w:rFonts w:ascii="Times New Roman" w:hAnsi="Times New Roman"/>
            <w:sz w:val="28"/>
            <w:szCs w:val="28"/>
            <w:vertAlign w:val="superscript"/>
          </w:rPr>
          <w:t>2</w:t>
        </w:r>
      </w:smartTag>
      <w:r w:rsidRPr="00B063CA">
        <w:rPr>
          <w:rFonts w:ascii="Times New Roman" w:hAnsi="Times New Roman"/>
          <w:sz w:val="28"/>
          <w:szCs w:val="28"/>
        </w:rPr>
        <w:t xml:space="preserve"> площади фильтра в плане, поэтому ее принято называть скоростью фильтрации. Поданная на фильтр вода проходит через фильтрующий слой, оставляя в нем взвеси, собирается дренажным устройством и отводится в резервуар чистой воды. Фильтрующая загрузка загрязняется задержанными ею взвесями и требует периодической очистки или промывки водой. Необходимость очистки фильтра определяют по возрастанию потери напора в нем. В начале фильтрования, когда поры фильтрующего слоя свободны, потеря напора в фильтре сравнительно невелика. По мере сужения пор задержанной взвесью она возрастает и, наконец, достигает некоторого предела, при котором фильтр теряет задерживающую способность (</w:t>
      </w:r>
      <w:proofErr w:type="spellStart"/>
      <w:r w:rsidRPr="00B063CA">
        <w:rPr>
          <w:rFonts w:ascii="Times New Roman" w:hAnsi="Times New Roman"/>
          <w:sz w:val="28"/>
          <w:szCs w:val="28"/>
        </w:rPr>
        <w:t>грязеемкость</w:t>
      </w:r>
      <w:proofErr w:type="spellEnd"/>
      <w:r w:rsidRPr="00B063CA">
        <w:rPr>
          <w:rFonts w:ascii="Times New Roman" w:hAnsi="Times New Roman"/>
          <w:sz w:val="28"/>
          <w:szCs w:val="28"/>
        </w:rPr>
        <w:t>). Поэтому, когда потери напора в фильтре достигают предела, его выключают и очищают или промывают.</w:t>
      </w:r>
    </w:p>
    <w:p w14:paraId="607D55A3" w14:textId="77777777" w:rsidR="003658C8" w:rsidRPr="00B063CA" w:rsidRDefault="003658C8" w:rsidP="003658C8">
      <w:pPr>
        <w:widowControl w:val="0"/>
        <w:spacing w:after="0" w:line="240" w:lineRule="auto"/>
        <w:ind w:firstLine="284"/>
        <w:jc w:val="both"/>
        <w:rPr>
          <w:rFonts w:ascii="Times New Roman" w:hAnsi="Times New Roman"/>
          <w:sz w:val="20"/>
          <w:szCs w:val="20"/>
        </w:rPr>
      </w:pPr>
      <w:r w:rsidRPr="00B063CA">
        <w:rPr>
          <w:rFonts w:ascii="Times New Roman" w:hAnsi="Times New Roman"/>
          <w:sz w:val="28"/>
          <w:szCs w:val="28"/>
        </w:rPr>
        <w:t>В зависимости от применяемого фильтрующего материала фильтры можно разделить на две группы – тонкостенные фильтры, в которых используются пленки, ткани, пористые плиты, плотные сетки, тонкие слои порошка, и зернистые фильтры. Существует два вида фильтрования: пленочное и объемное.</w:t>
      </w:r>
    </w:p>
    <w:p w14:paraId="434B2FE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первом примеси задерживаются на поверхности фильтрующего материала. Пленочное фильтрование осуществляется на тонкостенных и медленных фильтрах. Мелкозернистая фильтрующая загрузка, имеющая мелкие поры, вначале задерживает на своей поверхности наиболее крупные частицы. Последние, заклиниваясь в порах, сужают их сечение, благодаря чему начинает задерживаться более мелкая взвесь. Этот процесс быстро прогрессирует, в порах задерживаются все более и более мелкие частицы, а затем коллоиды и даже бактерии. Так на поверхности фильтра образуется фильтрующая пленка с очень тонкими порами. После этого качество фильтрата становится очень высоким. Задержанные пленкой бактерии и органические вещества обусловливают возникновение в ней биологических процессов, включая развитие низших организмов, поглощающих бактерии. Зерна песка обрастают студенистой массой, являющейся хорошим сорбентом. В результате биологических процессов большинство (до 99 %) бактерий, находящихся в воде, задерживается пленкой и погибает.</w:t>
      </w:r>
    </w:p>
    <w:p w14:paraId="367A452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При объемном фильтровании примеси задерживаются внутри фильтрующего слоя в порах материала. Объемное фильтрование осуществляется на скорых фильтрах с разнозернистой загрузкой (кварцевый песок). При определенных условиях в зернистых фильтрах имеет место комбинированное фильтрование, когда часть примесей задерживается на поверхности, а часть в порах.</w:t>
      </w:r>
    </w:p>
    <w:p w14:paraId="0BBCC46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Зернистые фильтры применяют для осветления и обесцвечивания поверхностных вод, а также для обезжелезивания подземных вод.</w:t>
      </w:r>
    </w:p>
    <w:p w14:paraId="63C6D92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Зернистые фильтры можно классифицировать по нескольким признакам:</w:t>
      </w:r>
    </w:p>
    <w:p w14:paraId="5E85F9D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по напору над фильтрующим материалом – на открытые (гравитационные) фильтры, где фильтрование воды происходит под атмосферным давлением, и напорные фильтры, в которых над зернистым слоем создается избыточное давление;</w:t>
      </w:r>
    </w:p>
    <w:p w14:paraId="54CFC32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по скорости фильтрования – на медленные (0,1– 0,2 м/ч), скорые (4–25 м/ч) и сверхскоростные (свыше 25 м/ч);</w:t>
      </w:r>
    </w:p>
    <w:p w14:paraId="417E21D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w:t>
      </w:r>
      <w:r w:rsidRPr="00B063CA">
        <w:rPr>
          <w:rFonts w:ascii="Times New Roman" w:hAnsi="Times New Roman"/>
          <w:spacing w:val="-2"/>
          <w:sz w:val="28"/>
          <w:szCs w:val="28"/>
        </w:rPr>
        <w:t xml:space="preserve">по крупности зерен фильтрующего материала в верхних слоях фильтра – на мелкозернистые (до </w:t>
      </w:r>
      <w:smartTag w:uri="urn:schemas-microsoft-com:office:smarttags" w:element="metricconverter">
        <w:smartTagPr>
          <w:attr w:name="ProductID" w:val="0,4 мм"/>
        </w:smartTagPr>
        <w:r w:rsidRPr="00B063CA">
          <w:rPr>
            <w:rFonts w:ascii="Times New Roman" w:hAnsi="Times New Roman"/>
            <w:spacing w:val="-2"/>
            <w:sz w:val="28"/>
            <w:szCs w:val="28"/>
          </w:rPr>
          <w:t>0,4 мм</w:t>
        </w:r>
      </w:smartTag>
      <w:r w:rsidRPr="00B063CA">
        <w:rPr>
          <w:rFonts w:ascii="Times New Roman" w:hAnsi="Times New Roman"/>
          <w:spacing w:val="-2"/>
          <w:sz w:val="28"/>
          <w:szCs w:val="28"/>
        </w:rPr>
        <w:t xml:space="preserve">), среднезернистые (0,4– </w:t>
      </w:r>
      <w:smartTag w:uri="urn:schemas-microsoft-com:office:smarttags" w:element="metricconverter">
        <w:smartTagPr>
          <w:attr w:name="ProductID" w:val="0,8 мм"/>
        </w:smartTagPr>
        <w:r w:rsidRPr="00B063CA">
          <w:rPr>
            <w:rFonts w:ascii="Times New Roman" w:hAnsi="Times New Roman"/>
            <w:spacing w:val="-2"/>
            <w:sz w:val="28"/>
            <w:szCs w:val="28"/>
          </w:rPr>
          <w:t>0,8 мм</w:t>
        </w:r>
      </w:smartTag>
      <w:r w:rsidRPr="00B063CA">
        <w:rPr>
          <w:rFonts w:ascii="Times New Roman" w:hAnsi="Times New Roman"/>
          <w:spacing w:val="-2"/>
          <w:sz w:val="28"/>
          <w:szCs w:val="28"/>
        </w:rPr>
        <w:t>)</w:t>
      </w:r>
      <w:r w:rsidRPr="00B063CA">
        <w:rPr>
          <w:rFonts w:ascii="Times New Roman" w:hAnsi="Times New Roman"/>
          <w:sz w:val="28"/>
          <w:szCs w:val="28"/>
        </w:rPr>
        <w:t xml:space="preserve"> и грубозернистые (свыше </w:t>
      </w:r>
      <w:smartTag w:uri="urn:schemas-microsoft-com:office:smarttags" w:element="metricconverter">
        <w:smartTagPr>
          <w:attr w:name="ProductID" w:val="0,8 мм"/>
        </w:smartTagPr>
        <w:r w:rsidRPr="00B063CA">
          <w:rPr>
            <w:rFonts w:ascii="Times New Roman" w:hAnsi="Times New Roman"/>
            <w:sz w:val="28"/>
            <w:szCs w:val="28"/>
          </w:rPr>
          <w:t>0,8 мм</w:t>
        </w:r>
      </w:smartTag>
      <w:r w:rsidRPr="00B063CA">
        <w:rPr>
          <w:rFonts w:ascii="Times New Roman" w:hAnsi="Times New Roman"/>
          <w:sz w:val="28"/>
          <w:szCs w:val="28"/>
        </w:rPr>
        <w:t>);</w:t>
      </w:r>
    </w:p>
    <w:p w14:paraId="1EE4B57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по количеству слоев разных зернистых материалов – на одно-, двух-, трех- и многослойные фильтры;</w:t>
      </w:r>
    </w:p>
    <w:p w14:paraId="4713060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по направлению движения фильтрующего потока – на фильтры с нисходящим или восходящим фильтрованием.</w:t>
      </w:r>
    </w:p>
    <w:p w14:paraId="3FDA116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Скорый фильтр – это прямоугольный железобетонный резервуар, который загружен кварцевым песком, уложенным на гравийный поддерживающий слой (рис. 5.4). Осветляемая вода по трубопроводу подается на фильтр, проходит через фильтрующую загрузку, в которой задерживаются взвешенные частицы, и собирается дренажной системой. Дренаж выполняют из перфорированных труб. Из дренажа по трубопроводу осветленная вода отводится в резервуар чистой воды. В зависимости от количества воды, поступающей на фильтр, и содержания в ней взвешенных веществ его периодически промывают (через 12–72 ч) обратным током воды. Промывная вода по трубе подается в дренаж, который равномерно распределяет воду по площади фильтра. При движении воды снизу вверх через загрузку фильтрующий слой расширяется, увеличиваясь в объеме, и перемешивается, в результате чего происходит отмывка зерен загрузки от загрязнений. Промывная вода собирается желобами и отводится в карман. В период промывки задвижки на трубах, предназначенных для отвода фильтрата, закрыты.</w:t>
      </w:r>
    </w:p>
    <w:p w14:paraId="2BDB843A"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1F6C61B1" w14:textId="0C6D90DA" w:rsidR="003658C8" w:rsidRPr="00B063CA" w:rsidRDefault="003658C8" w:rsidP="003658C8">
      <w:pPr>
        <w:widowControl w:val="0"/>
        <w:spacing w:line="240" w:lineRule="auto"/>
        <w:ind w:left="1701"/>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57F27DC7" wp14:editId="71776513">
            <wp:extent cx="1962150" cy="26289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l="5598"/>
                    <a:stretch>
                      <a:fillRect/>
                    </a:stretch>
                  </pic:blipFill>
                  <pic:spPr bwMode="auto">
                    <a:xfrm>
                      <a:off x="0" y="0"/>
                      <a:ext cx="1962150" cy="2628900"/>
                    </a:xfrm>
                    <a:prstGeom prst="rect">
                      <a:avLst/>
                    </a:prstGeom>
                    <a:noFill/>
                    <a:ln>
                      <a:noFill/>
                    </a:ln>
                  </pic:spPr>
                </pic:pic>
              </a:graphicData>
            </a:graphic>
          </wp:inline>
        </w:drawing>
      </w:r>
      <w:r w:rsidRPr="00B063CA">
        <w:rPr>
          <w:rFonts w:ascii="Times New Roman" w:hAnsi="Times New Roman"/>
          <w:sz w:val="28"/>
          <w:szCs w:val="28"/>
        </w:rPr>
        <w:t xml:space="preserve">    </w:t>
      </w:r>
      <w:r w:rsidRPr="00B063CA">
        <w:rPr>
          <w:rFonts w:ascii="Times New Roman" w:hAnsi="Times New Roman"/>
          <w:noProof/>
          <w:sz w:val="28"/>
          <w:szCs w:val="28"/>
          <w:lang w:eastAsia="ru-RU"/>
        </w:rPr>
        <w:drawing>
          <wp:inline distT="0" distB="0" distL="0" distR="0" wp14:anchorId="0CD0294B" wp14:editId="2E9619CE">
            <wp:extent cx="1800225" cy="14192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0225" cy="1419225"/>
                    </a:xfrm>
                    <a:prstGeom prst="rect">
                      <a:avLst/>
                    </a:prstGeom>
                    <a:noFill/>
                    <a:ln>
                      <a:noFill/>
                    </a:ln>
                  </pic:spPr>
                </pic:pic>
              </a:graphicData>
            </a:graphic>
          </wp:inline>
        </w:drawing>
      </w:r>
    </w:p>
    <w:p w14:paraId="1BEC74C2" w14:textId="77777777" w:rsidR="003658C8" w:rsidRPr="00B063CA" w:rsidRDefault="003658C8" w:rsidP="003658C8">
      <w:pPr>
        <w:widowControl w:val="0"/>
        <w:shd w:val="clear" w:color="auto" w:fill="FFFFFF"/>
        <w:spacing w:after="0" w:line="240" w:lineRule="auto"/>
        <w:jc w:val="center"/>
        <w:rPr>
          <w:rFonts w:ascii="Times New Roman" w:hAnsi="Times New Roman"/>
          <w:sz w:val="20"/>
          <w:szCs w:val="20"/>
        </w:rPr>
      </w:pPr>
      <w:r w:rsidRPr="00B063CA">
        <w:rPr>
          <w:rFonts w:ascii="Times New Roman" w:hAnsi="Times New Roman"/>
          <w:sz w:val="20"/>
          <w:szCs w:val="20"/>
        </w:rPr>
        <w:t>Рис. 5.4. Скорый фильтр:</w:t>
      </w:r>
    </w:p>
    <w:p w14:paraId="5947E575" w14:textId="77777777" w:rsidR="003658C8" w:rsidRPr="00B063CA" w:rsidRDefault="003658C8" w:rsidP="003658C8">
      <w:pPr>
        <w:widowControl w:val="0"/>
        <w:shd w:val="clear" w:color="auto" w:fill="FFFFFF"/>
        <w:spacing w:after="0" w:line="240" w:lineRule="auto"/>
        <w:jc w:val="center"/>
        <w:rPr>
          <w:rFonts w:ascii="Times New Roman" w:hAnsi="Times New Roman"/>
          <w:sz w:val="20"/>
          <w:szCs w:val="20"/>
        </w:rPr>
      </w:pPr>
      <w:r w:rsidRPr="00B063CA">
        <w:rPr>
          <w:rFonts w:ascii="Times New Roman" w:hAnsi="Times New Roman"/>
          <w:i/>
          <w:sz w:val="20"/>
          <w:szCs w:val="20"/>
        </w:rPr>
        <w:t xml:space="preserve">1 </w:t>
      </w:r>
      <w:r w:rsidRPr="00B063CA">
        <w:rPr>
          <w:rFonts w:ascii="Times New Roman" w:hAnsi="Times New Roman"/>
          <w:sz w:val="20"/>
          <w:szCs w:val="20"/>
        </w:rPr>
        <w:t xml:space="preserve">– подводящая воду труба; </w:t>
      </w:r>
      <w:r w:rsidRPr="00B063CA">
        <w:rPr>
          <w:rFonts w:ascii="Times New Roman" w:hAnsi="Times New Roman"/>
          <w:i/>
          <w:iCs/>
          <w:sz w:val="20"/>
          <w:szCs w:val="20"/>
        </w:rPr>
        <w:t xml:space="preserve">2 </w:t>
      </w:r>
      <w:r w:rsidRPr="00B063CA">
        <w:rPr>
          <w:rFonts w:ascii="Times New Roman" w:hAnsi="Times New Roman"/>
          <w:sz w:val="20"/>
          <w:szCs w:val="20"/>
        </w:rPr>
        <w:t xml:space="preserve">– желоб для отвода промывной воды; </w:t>
      </w:r>
      <w:r w:rsidRPr="00B063CA">
        <w:rPr>
          <w:rFonts w:ascii="Times New Roman" w:hAnsi="Times New Roman"/>
          <w:i/>
          <w:iCs/>
          <w:sz w:val="20"/>
          <w:szCs w:val="20"/>
        </w:rPr>
        <w:t xml:space="preserve">3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 xml:space="preserve">карман; </w:t>
      </w:r>
      <w:r w:rsidRPr="00B063CA">
        <w:rPr>
          <w:rFonts w:ascii="Times New Roman" w:hAnsi="Times New Roman"/>
          <w:i/>
          <w:iCs/>
          <w:sz w:val="20"/>
          <w:szCs w:val="20"/>
        </w:rPr>
        <w:t xml:space="preserve">4 </w:t>
      </w:r>
      <w:r w:rsidRPr="00B063CA">
        <w:rPr>
          <w:rFonts w:ascii="Times New Roman" w:hAnsi="Times New Roman"/>
          <w:sz w:val="20"/>
          <w:szCs w:val="20"/>
        </w:rPr>
        <w:t xml:space="preserve">– дырчатая труба; </w:t>
      </w:r>
      <w:r w:rsidRPr="00B063CA">
        <w:rPr>
          <w:rFonts w:ascii="Times New Roman" w:hAnsi="Times New Roman"/>
          <w:i/>
          <w:sz w:val="20"/>
          <w:szCs w:val="20"/>
        </w:rPr>
        <w:t>5</w:t>
      </w:r>
      <w:r w:rsidRPr="00B063CA">
        <w:rPr>
          <w:rFonts w:ascii="Times New Roman" w:hAnsi="Times New Roman"/>
          <w:sz w:val="20"/>
          <w:szCs w:val="20"/>
        </w:rPr>
        <w:t xml:space="preserve"> – коллектор; </w:t>
      </w:r>
      <w:r w:rsidRPr="00B063CA">
        <w:rPr>
          <w:rFonts w:ascii="Times New Roman" w:hAnsi="Times New Roman"/>
          <w:i/>
          <w:iCs/>
          <w:sz w:val="20"/>
          <w:szCs w:val="20"/>
        </w:rPr>
        <w:t xml:space="preserve">6 </w:t>
      </w:r>
      <w:r w:rsidRPr="00B063CA">
        <w:rPr>
          <w:rFonts w:ascii="Times New Roman" w:hAnsi="Times New Roman"/>
          <w:sz w:val="20"/>
          <w:szCs w:val="20"/>
        </w:rPr>
        <w:t xml:space="preserve">– сточный канал; </w:t>
      </w:r>
      <w:r w:rsidRPr="00B063CA">
        <w:rPr>
          <w:rFonts w:ascii="Times New Roman" w:hAnsi="Times New Roman"/>
          <w:i/>
          <w:sz w:val="20"/>
          <w:szCs w:val="20"/>
        </w:rPr>
        <w:t>7</w:t>
      </w:r>
      <w:r w:rsidRPr="00B063CA">
        <w:rPr>
          <w:rFonts w:ascii="Times New Roman" w:hAnsi="Times New Roman"/>
          <w:sz w:val="20"/>
          <w:szCs w:val="20"/>
        </w:rPr>
        <w:t xml:space="preserve"> – труба сброса первого фильтрата; </w:t>
      </w:r>
      <w:r w:rsidRPr="00B063CA">
        <w:rPr>
          <w:rFonts w:ascii="Times New Roman" w:hAnsi="Times New Roman"/>
          <w:i/>
          <w:iCs/>
          <w:sz w:val="20"/>
          <w:szCs w:val="20"/>
        </w:rPr>
        <w:t xml:space="preserve">8 </w:t>
      </w:r>
      <w:r w:rsidRPr="00B063CA">
        <w:rPr>
          <w:rFonts w:ascii="Times New Roman" w:hAnsi="Times New Roman"/>
          <w:sz w:val="20"/>
          <w:szCs w:val="20"/>
        </w:rPr>
        <w:t>–</w:t>
      </w:r>
      <w:r w:rsidRPr="00B063CA">
        <w:rPr>
          <w:rFonts w:ascii="Times New Roman" w:hAnsi="Times New Roman"/>
          <w:i/>
          <w:iCs/>
          <w:sz w:val="20"/>
          <w:szCs w:val="20"/>
        </w:rPr>
        <w:t xml:space="preserve"> </w:t>
      </w:r>
      <w:r w:rsidRPr="00B063CA">
        <w:rPr>
          <w:rFonts w:ascii="Times New Roman" w:hAnsi="Times New Roman"/>
          <w:sz w:val="20"/>
          <w:szCs w:val="20"/>
        </w:rPr>
        <w:t xml:space="preserve">подача промывной воды; </w:t>
      </w:r>
      <w:r w:rsidRPr="00B063CA">
        <w:rPr>
          <w:rFonts w:ascii="Times New Roman" w:hAnsi="Times New Roman"/>
          <w:i/>
          <w:iCs/>
          <w:sz w:val="20"/>
          <w:szCs w:val="20"/>
        </w:rPr>
        <w:t xml:space="preserve">9 </w:t>
      </w:r>
      <w:r w:rsidRPr="00B063CA">
        <w:rPr>
          <w:rFonts w:ascii="Times New Roman" w:hAnsi="Times New Roman"/>
          <w:sz w:val="20"/>
          <w:szCs w:val="20"/>
        </w:rPr>
        <w:t xml:space="preserve">– фильтрат; </w:t>
      </w:r>
    </w:p>
    <w:p w14:paraId="363A8F13" w14:textId="77777777" w:rsidR="003658C8" w:rsidRPr="00B063CA" w:rsidRDefault="003658C8" w:rsidP="003658C8">
      <w:pPr>
        <w:widowControl w:val="0"/>
        <w:shd w:val="clear" w:color="auto" w:fill="FFFFFF"/>
        <w:spacing w:after="0" w:line="240" w:lineRule="auto"/>
        <w:jc w:val="center"/>
        <w:rPr>
          <w:rFonts w:ascii="Times New Roman" w:hAnsi="Times New Roman"/>
          <w:sz w:val="20"/>
          <w:szCs w:val="20"/>
        </w:rPr>
      </w:pPr>
      <w:r w:rsidRPr="00B063CA">
        <w:rPr>
          <w:rFonts w:ascii="Times New Roman" w:hAnsi="Times New Roman"/>
          <w:i/>
          <w:iCs/>
          <w:sz w:val="20"/>
          <w:szCs w:val="20"/>
        </w:rPr>
        <w:t xml:space="preserve">10 </w:t>
      </w:r>
      <w:r w:rsidRPr="00B063CA">
        <w:rPr>
          <w:rFonts w:ascii="Times New Roman" w:hAnsi="Times New Roman"/>
          <w:sz w:val="20"/>
          <w:szCs w:val="20"/>
        </w:rPr>
        <w:t xml:space="preserve">– отвод промывной воды; </w:t>
      </w:r>
      <w:r w:rsidRPr="00B063CA">
        <w:rPr>
          <w:rFonts w:ascii="Times New Roman" w:hAnsi="Times New Roman"/>
          <w:i/>
          <w:sz w:val="20"/>
          <w:szCs w:val="20"/>
        </w:rPr>
        <w:t>11</w:t>
      </w:r>
      <w:r w:rsidRPr="00B063CA">
        <w:rPr>
          <w:rFonts w:ascii="Times New Roman" w:hAnsi="Times New Roman"/>
          <w:sz w:val="20"/>
          <w:szCs w:val="20"/>
        </w:rPr>
        <w:t xml:space="preserve"> – уровень воды при промывке фильтра</w:t>
      </w:r>
    </w:p>
    <w:p w14:paraId="7F8F9002"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4194A13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очистки пресной воды, загрязненной продуктами жизнедеятельности гидробионтов, в бассейновых хозяйствах применяют комбинированные фильтры.</w:t>
      </w:r>
    </w:p>
    <w:p w14:paraId="7DF900C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Комбинированный фильтр КФ-10 применяется в рыбоводных хозяйствах при разведении и выращивании всех видов пресноводных рыб и ракообразных.</w:t>
      </w:r>
    </w:p>
    <w:p w14:paraId="549F0D8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Фильтр (рис. 5.5) представляет собой квадратный корпус с конусным дном </w:t>
      </w:r>
      <w:r w:rsidRPr="00B063CA">
        <w:rPr>
          <w:rFonts w:ascii="Times New Roman" w:hAnsi="Times New Roman"/>
          <w:i/>
          <w:sz w:val="28"/>
          <w:szCs w:val="28"/>
        </w:rPr>
        <w:t>1</w:t>
      </w:r>
      <w:r w:rsidRPr="00B063CA">
        <w:rPr>
          <w:rFonts w:ascii="Times New Roman" w:hAnsi="Times New Roman"/>
          <w:sz w:val="28"/>
          <w:szCs w:val="28"/>
        </w:rPr>
        <w:t xml:space="preserve">. В верхней части корпуса устроены слив </w:t>
      </w:r>
      <w:r w:rsidRPr="00B063CA">
        <w:rPr>
          <w:rFonts w:ascii="Times New Roman" w:hAnsi="Times New Roman"/>
          <w:i/>
          <w:sz w:val="28"/>
          <w:szCs w:val="28"/>
        </w:rPr>
        <w:t>2</w:t>
      </w:r>
      <w:r w:rsidRPr="00B063CA">
        <w:rPr>
          <w:rFonts w:ascii="Times New Roman" w:hAnsi="Times New Roman"/>
          <w:sz w:val="28"/>
          <w:szCs w:val="28"/>
        </w:rPr>
        <w:t xml:space="preserve"> и патрубок </w:t>
      </w:r>
      <w:r w:rsidRPr="00B063CA">
        <w:rPr>
          <w:rFonts w:ascii="Times New Roman" w:hAnsi="Times New Roman"/>
          <w:i/>
          <w:sz w:val="28"/>
          <w:szCs w:val="28"/>
        </w:rPr>
        <w:t>4</w:t>
      </w:r>
      <w:r w:rsidRPr="00B063CA">
        <w:rPr>
          <w:rFonts w:ascii="Times New Roman" w:hAnsi="Times New Roman"/>
          <w:sz w:val="28"/>
          <w:szCs w:val="28"/>
        </w:rPr>
        <w:t xml:space="preserve">. Верхняя часть сечения корпуса перекрыта сеткой </w:t>
      </w:r>
      <w:r w:rsidRPr="00B063CA">
        <w:rPr>
          <w:rFonts w:ascii="Times New Roman" w:hAnsi="Times New Roman"/>
          <w:i/>
          <w:sz w:val="28"/>
          <w:szCs w:val="28"/>
        </w:rPr>
        <w:t>5</w:t>
      </w:r>
      <w:r w:rsidRPr="00B063CA">
        <w:rPr>
          <w:rFonts w:ascii="Times New Roman" w:hAnsi="Times New Roman"/>
          <w:sz w:val="28"/>
          <w:szCs w:val="28"/>
        </w:rPr>
        <w:t xml:space="preserve">, под которой находится плавающая фильтрующая загрузка, состоящая из полиэтиленовых гранул. Под слоем фильтрующей загрузки размещена кольцевая перфорированная труба </w:t>
      </w:r>
      <w:r w:rsidRPr="00B063CA">
        <w:rPr>
          <w:rFonts w:ascii="Times New Roman" w:hAnsi="Times New Roman"/>
          <w:i/>
          <w:sz w:val="28"/>
          <w:szCs w:val="28"/>
        </w:rPr>
        <w:t>7</w:t>
      </w:r>
      <w:r w:rsidRPr="00B063CA">
        <w:rPr>
          <w:rFonts w:ascii="Times New Roman" w:hAnsi="Times New Roman"/>
          <w:sz w:val="28"/>
          <w:szCs w:val="28"/>
        </w:rPr>
        <w:t xml:space="preserve"> с патрубком </w:t>
      </w:r>
      <w:r w:rsidRPr="00B063CA">
        <w:rPr>
          <w:rFonts w:ascii="Times New Roman" w:hAnsi="Times New Roman"/>
          <w:i/>
          <w:sz w:val="28"/>
          <w:szCs w:val="28"/>
        </w:rPr>
        <w:t>8</w:t>
      </w:r>
      <w:r w:rsidRPr="00B063CA">
        <w:rPr>
          <w:rFonts w:ascii="Times New Roman" w:hAnsi="Times New Roman"/>
          <w:sz w:val="28"/>
          <w:szCs w:val="28"/>
        </w:rPr>
        <w:t xml:space="preserve">, через который подается сжатый воздух. В нижней части корпуса устроен патрубок </w:t>
      </w:r>
      <w:r w:rsidRPr="00B063CA">
        <w:rPr>
          <w:rFonts w:ascii="Times New Roman" w:hAnsi="Times New Roman"/>
          <w:i/>
          <w:sz w:val="28"/>
          <w:szCs w:val="28"/>
        </w:rPr>
        <w:t>9</w:t>
      </w:r>
      <w:r w:rsidRPr="00B063CA">
        <w:rPr>
          <w:rFonts w:ascii="Times New Roman" w:hAnsi="Times New Roman"/>
          <w:sz w:val="28"/>
          <w:szCs w:val="28"/>
        </w:rPr>
        <w:t xml:space="preserve">, через который сливается осадок. В корпусе фильтра через патрубок </w:t>
      </w:r>
      <w:r w:rsidRPr="00B063CA">
        <w:rPr>
          <w:rFonts w:ascii="Times New Roman" w:hAnsi="Times New Roman"/>
          <w:i/>
          <w:sz w:val="28"/>
          <w:szCs w:val="28"/>
        </w:rPr>
        <w:t>10</w:t>
      </w:r>
      <w:r w:rsidRPr="00B063CA">
        <w:rPr>
          <w:rFonts w:ascii="Times New Roman" w:hAnsi="Times New Roman"/>
          <w:sz w:val="28"/>
          <w:szCs w:val="28"/>
        </w:rPr>
        <w:t xml:space="preserve"> подается тангенциально вода, которая загрязнена продуктами жизнедеятельности гидробионтов. Вращательное движение воды в корпусе фильтра способствует выпадению в осадок взвешенных частиц с накоплением их в нижней конусной части. Под напором, который создается при помощи насоса, очищаемая вода поднимается вверх через фильтрующий слой плавающей загрузки, где очищается от взвесей и уходит через сливной патрубок </w:t>
      </w:r>
      <w:r w:rsidRPr="00B063CA">
        <w:rPr>
          <w:rFonts w:ascii="Times New Roman" w:hAnsi="Times New Roman"/>
          <w:i/>
          <w:sz w:val="28"/>
          <w:szCs w:val="28"/>
        </w:rPr>
        <w:t>2</w:t>
      </w:r>
      <w:r w:rsidRPr="00B063CA">
        <w:rPr>
          <w:rFonts w:ascii="Times New Roman" w:hAnsi="Times New Roman"/>
          <w:sz w:val="28"/>
          <w:szCs w:val="28"/>
        </w:rPr>
        <w:t>. Очистка фильтра от накопившегося осадка осуществляется через 24 часа следующим образом:</w:t>
      </w:r>
    </w:p>
    <w:p w14:paraId="74D617F4" w14:textId="77777777" w:rsidR="003658C8" w:rsidRPr="00B063CA" w:rsidRDefault="003658C8" w:rsidP="003658C8">
      <w:pPr>
        <w:widowControl w:val="0"/>
        <w:spacing w:line="240" w:lineRule="auto"/>
        <w:ind w:firstLine="284"/>
        <w:jc w:val="both"/>
        <w:rPr>
          <w:rFonts w:ascii="Times New Roman" w:hAnsi="Times New Roman"/>
          <w:sz w:val="28"/>
          <w:szCs w:val="28"/>
        </w:rPr>
      </w:pPr>
    </w:p>
    <w:tbl>
      <w:tblPr>
        <w:tblW w:w="0" w:type="auto"/>
        <w:tblLook w:val="01E0" w:firstRow="1" w:lastRow="1" w:firstColumn="1" w:lastColumn="1" w:noHBand="0" w:noVBand="0"/>
      </w:tblPr>
      <w:tblGrid>
        <w:gridCol w:w="3794"/>
        <w:gridCol w:w="4640"/>
      </w:tblGrid>
      <w:tr w:rsidR="003658C8" w:rsidRPr="00B063CA" w14:paraId="70BAE470" w14:textId="77777777" w:rsidTr="0071185C">
        <w:tc>
          <w:tcPr>
            <w:tcW w:w="3794" w:type="dxa"/>
            <w:hideMark/>
          </w:tcPr>
          <w:p w14:paraId="5461E2C7" w14:textId="5F288184" w:rsidR="003658C8" w:rsidRPr="00B063CA" w:rsidRDefault="003658C8" w:rsidP="0071185C">
            <w:pPr>
              <w:widowControl w:val="0"/>
              <w:spacing w:line="240" w:lineRule="auto"/>
              <w:ind w:left="993" w:hanging="142"/>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8CCC83D" wp14:editId="22BA4652">
                  <wp:extent cx="1685925" cy="172402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lum bright="-24000" contrast="42000"/>
                            <a:extLst>
                              <a:ext uri="{28A0092B-C50C-407E-A947-70E740481C1C}">
                                <a14:useLocalDpi xmlns:a14="http://schemas.microsoft.com/office/drawing/2010/main" val="0"/>
                              </a:ext>
                            </a:extLst>
                          </a:blip>
                          <a:srcRect/>
                          <a:stretch>
                            <a:fillRect/>
                          </a:stretch>
                        </pic:blipFill>
                        <pic:spPr bwMode="auto">
                          <a:xfrm>
                            <a:off x="0" y="0"/>
                            <a:ext cx="1685925" cy="1724025"/>
                          </a:xfrm>
                          <a:prstGeom prst="rect">
                            <a:avLst/>
                          </a:prstGeom>
                          <a:noFill/>
                          <a:ln>
                            <a:noFill/>
                          </a:ln>
                        </pic:spPr>
                      </pic:pic>
                    </a:graphicData>
                  </a:graphic>
                </wp:inline>
              </w:drawing>
            </w:r>
          </w:p>
        </w:tc>
        <w:tc>
          <w:tcPr>
            <w:tcW w:w="4640" w:type="dxa"/>
            <w:vMerge w:val="restart"/>
            <w:vAlign w:val="center"/>
            <w:hideMark/>
          </w:tcPr>
          <w:p w14:paraId="4A45BEF0" w14:textId="07AB82AE" w:rsidR="003658C8" w:rsidRPr="00B063CA" w:rsidRDefault="003658C8" w:rsidP="0071185C">
            <w:pPr>
              <w:widowControl w:val="0"/>
              <w:spacing w:line="240" w:lineRule="auto"/>
              <w:ind w:left="1553"/>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532A8328" wp14:editId="427E706B">
                  <wp:extent cx="1600200" cy="26098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00200" cy="2609850"/>
                          </a:xfrm>
                          <a:prstGeom prst="rect">
                            <a:avLst/>
                          </a:prstGeom>
                          <a:noFill/>
                          <a:ln>
                            <a:noFill/>
                          </a:ln>
                        </pic:spPr>
                      </pic:pic>
                    </a:graphicData>
                  </a:graphic>
                </wp:inline>
              </w:drawing>
            </w:r>
          </w:p>
        </w:tc>
      </w:tr>
      <w:tr w:rsidR="003658C8" w:rsidRPr="00B063CA" w14:paraId="5EF4DAE7" w14:textId="77777777" w:rsidTr="0071185C">
        <w:tc>
          <w:tcPr>
            <w:tcW w:w="3794" w:type="dxa"/>
            <w:hideMark/>
          </w:tcPr>
          <w:p w14:paraId="4CDA8211" w14:textId="3154FC1F" w:rsidR="003658C8" w:rsidRPr="00B063CA" w:rsidRDefault="003658C8" w:rsidP="0071185C">
            <w:pPr>
              <w:widowControl w:val="0"/>
              <w:spacing w:line="240" w:lineRule="auto"/>
              <w:ind w:left="567"/>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0F67BD0" wp14:editId="33CF4348">
                  <wp:extent cx="1514475" cy="12763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lum bright="-18000" contrast="36000"/>
                            <a:extLst>
                              <a:ext uri="{28A0092B-C50C-407E-A947-70E740481C1C}">
                                <a14:useLocalDpi xmlns:a14="http://schemas.microsoft.com/office/drawing/2010/main" val="0"/>
                              </a:ext>
                            </a:extLst>
                          </a:blip>
                          <a:srcRect/>
                          <a:stretch>
                            <a:fillRect/>
                          </a:stretch>
                        </pic:blipFill>
                        <pic:spPr bwMode="auto">
                          <a:xfrm>
                            <a:off x="0" y="0"/>
                            <a:ext cx="1514475" cy="1276350"/>
                          </a:xfrm>
                          <a:prstGeom prst="rect">
                            <a:avLst/>
                          </a:prstGeom>
                          <a:noFill/>
                          <a:ln>
                            <a:noFill/>
                          </a:ln>
                        </pic:spPr>
                      </pic:pic>
                    </a:graphicData>
                  </a:graphic>
                </wp:inline>
              </w:drawing>
            </w:r>
          </w:p>
        </w:tc>
        <w:tc>
          <w:tcPr>
            <w:tcW w:w="4640" w:type="dxa"/>
            <w:vMerge/>
            <w:vAlign w:val="center"/>
            <w:hideMark/>
          </w:tcPr>
          <w:p w14:paraId="75BC96DF" w14:textId="77777777" w:rsidR="003658C8" w:rsidRPr="00B063CA" w:rsidRDefault="003658C8" w:rsidP="0071185C">
            <w:pPr>
              <w:widowControl w:val="0"/>
              <w:spacing w:line="240" w:lineRule="auto"/>
              <w:jc w:val="center"/>
              <w:rPr>
                <w:rFonts w:ascii="Times New Roman" w:hAnsi="Times New Roman"/>
                <w:sz w:val="28"/>
                <w:szCs w:val="28"/>
              </w:rPr>
            </w:pPr>
          </w:p>
        </w:tc>
      </w:tr>
    </w:tbl>
    <w:p w14:paraId="727EAD5A"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Рис. 5.5. Комбинированный фильтр КФ-10:</w:t>
      </w:r>
    </w:p>
    <w:p w14:paraId="00CD42F2"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sz w:val="20"/>
          <w:szCs w:val="20"/>
        </w:rPr>
        <w:t xml:space="preserve">1 – </w:t>
      </w:r>
      <w:r w:rsidRPr="00B063CA">
        <w:rPr>
          <w:rFonts w:ascii="Times New Roman" w:hAnsi="Times New Roman"/>
          <w:sz w:val="20"/>
          <w:szCs w:val="20"/>
        </w:rPr>
        <w:t xml:space="preserve">квадратный корпус с конусным дном; </w:t>
      </w:r>
      <w:r w:rsidRPr="00B063CA">
        <w:rPr>
          <w:rFonts w:ascii="Times New Roman" w:hAnsi="Times New Roman"/>
          <w:i/>
          <w:sz w:val="20"/>
          <w:szCs w:val="20"/>
        </w:rPr>
        <w:t xml:space="preserve">2 – </w:t>
      </w:r>
      <w:r w:rsidRPr="00B063CA">
        <w:rPr>
          <w:rFonts w:ascii="Times New Roman" w:hAnsi="Times New Roman"/>
          <w:sz w:val="20"/>
          <w:szCs w:val="20"/>
        </w:rPr>
        <w:t xml:space="preserve">слив; </w:t>
      </w:r>
      <w:r w:rsidRPr="00B063CA">
        <w:rPr>
          <w:rFonts w:ascii="Times New Roman" w:hAnsi="Times New Roman"/>
          <w:i/>
          <w:sz w:val="20"/>
          <w:szCs w:val="20"/>
        </w:rPr>
        <w:t xml:space="preserve">4 – </w:t>
      </w:r>
      <w:r w:rsidRPr="00B063CA">
        <w:rPr>
          <w:rFonts w:ascii="Times New Roman" w:hAnsi="Times New Roman"/>
          <w:sz w:val="20"/>
          <w:szCs w:val="20"/>
        </w:rPr>
        <w:t xml:space="preserve">патрубок; </w:t>
      </w:r>
      <w:r w:rsidRPr="00B063CA">
        <w:rPr>
          <w:rFonts w:ascii="Times New Roman" w:hAnsi="Times New Roman"/>
          <w:i/>
          <w:sz w:val="20"/>
          <w:szCs w:val="20"/>
        </w:rPr>
        <w:t>5</w:t>
      </w:r>
      <w:r w:rsidRPr="00B063CA">
        <w:rPr>
          <w:rFonts w:ascii="Times New Roman" w:hAnsi="Times New Roman"/>
          <w:sz w:val="20"/>
          <w:szCs w:val="20"/>
        </w:rPr>
        <w:t xml:space="preserve"> – сетка; </w:t>
      </w:r>
      <w:r w:rsidRPr="00B063CA">
        <w:rPr>
          <w:rFonts w:ascii="Times New Roman" w:hAnsi="Times New Roman"/>
          <w:i/>
          <w:sz w:val="20"/>
          <w:szCs w:val="20"/>
        </w:rPr>
        <w:t xml:space="preserve">7 – </w:t>
      </w:r>
      <w:r w:rsidRPr="00B063CA">
        <w:rPr>
          <w:rFonts w:ascii="Times New Roman" w:hAnsi="Times New Roman"/>
          <w:sz w:val="20"/>
          <w:szCs w:val="20"/>
        </w:rPr>
        <w:t xml:space="preserve">кольцевая перфорированная труба; </w:t>
      </w:r>
      <w:r w:rsidRPr="00B063CA">
        <w:rPr>
          <w:rFonts w:ascii="Times New Roman" w:hAnsi="Times New Roman"/>
          <w:i/>
          <w:sz w:val="20"/>
          <w:szCs w:val="20"/>
        </w:rPr>
        <w:t>8</w:t>
      </w:r>
      <w:r w:rsidRPr="00B063CA">
        <w:rPr>
          <w:rFonts w:ascii="Times New Roman" w:hAnsi="Times New Roman"/>
          <w:sz w:val="20"/>
          <w:szCs w:val="20"/>
        </w:rPr>
        <w:t xml:space="preserve">, </w:t>
      </w:r>
      <w:r w:rsidRPr="00B063CA">
        <w:rPr>
          <w:rFonts w:ascii="Times New Roman" w:hAnsi="Times New Roman"/>
          <w:i/>
          <w:sz w:val="20"/>
          <w:szCs w:val="20"/>
        </w:rPr>
        <w:t>9</w:t>
      </w:r>
      <w:r w:rsidRPr="00B063CA">
        <w:rPr>
          <w:rFonts w:ascii="Times New Roman" w:hAnsi="Times New Roman"/>
          <w:sz w:val="20"/>
          <w:szCs w:val="20"/>
        </w:rPr>
        <w:t>,</w:t>
      </w:r>
      <w:r w:rsidRPr="00B063CA">
        <w:rPr>
          <w:rFonts w:ascii="Times New Roman" w:hAnsi="Times New Roman"/>
          <w:i/>
          <w:sz w:val="20"/>
          <w:szCs w:val="20"/>
        </w:rPr>
        <w:t xml:space="preserve"> 10 </w:t>
      </w:r>
      <w:r w:rsidRPr="00B063CA">
        <w:rPr>
          <w:rFonts w:ascii="Times New Roman" w:hAnsi="Times New Roman"/>
          <w:sz w:val="20"/>
          <w:szCs w:val="20"/>
        </w:rPr>
        <w:t>– патрубки</w:t>
      </w:r>
    </w:p>
    <w:p w14:paraId="74D9284B" w14:textId="77777777" w:rsidR="00AB37A7" w:rsidRPr="006C6995" w:rsidRDefault="00AB37A7" w:rsidP="003658C8">
      <w:pPr>
        <w:widowControl w:val="0"/>
        <w:spacing w:after="0" w:line="240" w:lineRule="auto"/>
        <w:ind w:firstLine="284"/>
        <w:jc w:val="both"/>
        <w:rPr>
          <w:rFonts w:ascii="Times New Roman" w:hAnsi="Times New Roman"/>
          <w:sz w:val="28"/>
          <w:szCs w:val="28"/>
        </w:rPr>
      </w:pPr>
    </w:p>
    <w:p w14:paraId="2880E5D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перекрывается патрубок </w:t>
      </w:r>
      <w:r w:rsidRPr="00B063CA">
        <w:rPr>
          <w:rFonts w:ascii="Times New Roman" w:hAnsi="Times New Roman"/>
          <w:i/>
          <w:sz w:val="28"/>
          <w:szCs w:val="28"/>
        </w:rPr>
        <w:t>10</w:t>
      </w:r>
      <w:r w:rsidRPr="00B063CA">
        <w:rPr>
          <w:rFonts w:ascii="Times New Roman" w:hAnsi="Times New Roman"/>
          <w:sz w:val="28"/>
          <w:szCs w:val="28"/>
        </w:rPr>
        <w:t>, через который осуществляется подача очищаемой воды;</w:t>
      </w:r>
    </w:p>
    <w:p w14:paraId="73FF350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открывается патрубок </w:t>
      </w:r>
      <w:r w:rsidRPr="00B063CA">
        <w:rPr>
          <w:rFonts w:ascii="Times New Roman" w:hAnsi="Times New Roman"/>
          <w:i/>
          <w:sz w:val="28"/>
          <w:szCs w:val="28"/>
        </w:rPr>
        <w:t>4</w:t>
      </w:r>
      <w:r w:rsidRPr="00B063CA">
        <w:rPr>
          <w:rFonts w:ascii="Times New Roman" w:hAnsi="Times New Roman"/>
          <w:sz w:val="28"/>
          <w:szCs w:val="28"/>
        </w:rPr>
        <w:t>;</w:t>
      </w:r>
    </w:p>
    <w:p w14:paraId="20A28DB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через патрубок </w:t>
      </w:r>
      <w:r w:rsidRPr="00B063CA">
        <w:rPr>
          <w:rFonts w:ascii="Times New Roman" w:hAnsi="Times New Roman"/>
          <w:i/>
          <w:sz w:val="28"/>
          <w:szCs w:val="28"/>
        </w:rPr>
        <w:t>8</w:t>
      </w:r>
      <w:r w:rsidRPr="00B063CA">
        <w:rPr>
          <w:rFonts w:ascii="Times New Roman" w:hAnsi="Times New Roman"/>
          <w:sz w:val="28"/>
          <w:szCs w:val="28"/>
        </w:rPr>
        <w:t xml:space="preserve"> включается подача сжатого воздуха, который производит </w:t>
      </w:r>
      <w:proofErr w:type="spellStart"/>
      <w:r w:rsidRPr="00B063CA">
        <w:rPr>
          <w:rFonts w:ascii="Times New Roman" w:hAnsi="Times New Roman"/>
          <w:sz w:val="28"/>
          <w:szCs w:val="28"/>
        </w:rPr>
        <w:t>барботаж</w:t>
      </w:r>
      <w:proofErr w:type="spellEnd"/>
      <w:r w:rsidRPr="00B063CA">
        <w:rPr>
          <w:rFonts w:ascii="Times New Roman" w:hAnsi="Times New Roman"/>
          <w:sz w:val="28"/>
          <w:szCs w:val="28"/>
        </w:rPr>
        <w:t xml:space="preserve"> гранул плавающей загрузки в течение 20 минут;</w:t>
      </w:r>
    </w:p>
    <w:p w14:paraId="17243BB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после выключения подачи сжатого воздуха в течение 30 минут осуществляется отстаивание осадка;</w:t>
      </w:r>
    </w:p>
    <w:p w14:paraId="6412B95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по завершении отстаивания открывается сливной патрубок </w:t>
      </w:r>
      <w:r w:rsidRPr="00B063CA">
        <w:rPr>
          <w:rFonts w:ascii="Times New Roman" w:hAnsi="Times New Roman"/>
          <w:i/>
          <w:sz w:val="28"/>
          <w:szCs w:val="28"/>
        </w:rPr>
        <w:t>9</w:t>
      </w:r>
      <w:r w:rsidRPr="00B063CA">
        <w:rPr>
          <w:rFonts w:ascii="Times New Roman" w:hAnsi="Times New Roman"/>
          <w:sz w:val="28"/>
          <w:szCs w:val="28"/>
        </w:rPr>
        <w:t>;</w:t>
      </w:r>
    </w:p>
    <w:p w14:paraId="3D5CEF6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после завершения слива осадка в работу включается патрубок </w:t>
      </w:r>
      <w:r w:rsidRPr="00B063CA">
        <w:rPr>
          <w:rFonts w:ascii="Times New Roman" w:hAnsi="Times New Roman"/>
          <w:i/>
          <w:sz w:val="28"/>
          <w:szCs w:val="28"/>
        </w:rPr>
        <w:t>10</w:t>
      </w:r>
      <w:r w:rsidRPr="00B063CA">
        <w:rPr>
          <w:rFonts w:ascii="Times New Roman" w:hAnsi="Times New Roman"/>
          <w:sz w:val="28"/>
          <w:szCs w:val="28"/>
        </w:rPr>
        <w:t>, через который подается вода на очистку;</w:t>
      </w:r>
    </w:p>
    <w:p w14:paraId="315865F5"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 xml:space="preserve">- через 10 минут после включения подачи очищаемой воды перекрывается патрубок </w:t>
      </w:r>
      <w:r w:rsidRPr="00B063CA">
        <w:rPr>
          <w:rFonts w:ascii="Times New Roman" w:hAnsi="Times New Roman"/>
          <w:i/>
          <w:spacing w:val="-2"/>
          <w:sz w:val="28"/>
          <w:szCs w:val="28"/>
        </w:rPr>
        <w:t>4</w:t>
      </w:r>
      <w:r w:rsidRPr="00B063CA">
        <w:rPr>
          <w:rFonts w:ascii="Times New Roman" w:hAnsi="Times New Roman"/>
          <w:spacing w:val="-2"/>
          <w:sz w:val="28"/>
          <w:szCs w:val="28"/>
        </w:rPr>
        <w:t xml:space="preserve"> и фильтр продолжает свою работу по очистке воды.</w:t>
      </w:r>
    </w:p>
    <w:p w14:paraId="274C3C4D" w14:textId="77777777" w:rsidR="003658C8" w:rsidRPr="00B063CA" w:rsidRDefault="003658C8" w:rsidP="003658C8">
      <w:pPr>
        <w:widowControl w:val="0"/>
        <w:spacing w:after="0" w:line="240" w:lineRule="auto"/>
        <w:jc w:val="both"/>
        <w:rPr>
          <w:rFonts w:ascii="Times New Roman" w:hAnsi="Times New Roman"/>
          <w:sz w:val="28"/>
          <w:szCs w:val="28"/>
        </w:rPr>
      </w:pPr>
      <w:r w:rsidRPr="00B063CA">
        <w:rPr>
          <w:rFonts w:ascii="Times New Roman" w:hAnsi="Times New Roman"/>
          <w:sz w:val="28"/>
          <w:szCs w:val="28"/>
        </w:rPr>
        <w:t xml:space="preserve">      Для очистки воды в замкнутых рыбоводных установках применяют фильтр-гидроциклон.</w:t>
      </w:r>
    </w:p>
    <w:p w14:paraId="32B216B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Фильтр-гидроциклон размещается в цилиндрическом корпусе </w:t>
      </w:r>
      <w:r w:rsidRPr="00B063CA">
        <w:rPr>
          <w:rFonts w:ascii="Times New Roman" w:hAnsi="Times New Roman"/>
          <w:i/>
          <w:sz w:val="28"/>
          <w:szCs w:val="28"/>
        </w:rPr>
        <w:t>1</w:t>
      </w:r>
      <w:r w:rsidRPr="00B063CA">
        <w:rPr>
          <w:rFonts w:ascii="Times New Roman" w:hAnsi="Times New Roman"/>
          <w:sz w:val="28"/>
          <w:szCs w:val="28"/>
        </w:rPr>
        <w:t xml:space="preserve"> с конусным дном </w:t>
      </w:r>
      <w:r w:rsidRPr="00B063CA">
        <w:rPr>
          <w:rFonts w:ascii="Times New Roman" w:hAnsi="Times New Roman"/>
          <w:i/>
          <w:sz w:val="28"/>
          <w:szCs w:val="28"/>
        </w:rPr>
        <w:t>2</w:t>
      </w:r>
      <w:r w:rsidRPr="00B063CA">
        <w:rPr>
          <w:rFonts w:ascii="Times New Roman" w:hAnsi="Times New Roman"/>
          <w:sz w:val="28"/>
          <w:szCs w:val="28"/>
        </w:rPr>
        <w:t xml:space="preserve"> (рис. 5.6).</w:t>
      </w:r>
    </w:p>
    <w:p w14:paraId="751E1B8E" w14:textId="77777777" w:rsidR="003658C8" w:rsidRPr="00B063CA" w:rsidRDefault="003658C8" w:rsidP="003658C8">
      <w:pPr>
        <w:widowControl w:val="0"/>
        <w:spacing w:line="240" w:lineRule="auto"/>
        <w:ind w:firstLine="284"/>
        <w:jc w:val="both"/>
        <w:rPr>
          <w:rFonts w:ascii="Times New Roman" w:hAnsi="Times New Roman"/>
          <w:sz w:val="28"/>
          <w:szCs w:val="28"/>
        </w:rPr>
      </w:pPr>
    </w:p>
    <w:tbl>
      <w:tblPr>
        <w:tblW w:w="0" w:type="auto"/>
        <w:tblLook w:val="01E0" w:firstRow="1" w:lastRow="1" w:firstColumn="1" w:lastColumn="1" w:noHBand="0" w:noVBand="0"/>
      </w:tblPr>
      <w:tblGrid>
        <w:gridCol w:w="3659"/>
        <w:gridCol w:w="4438"/>
      </w:tblGrid>
      <w:tr w:rsidR="003658C8" w:rsidRPr="00B063CA" w14:paraId="6A95F2A3" w14:textId="77777777" w:rsidTr="0071185C">
        <w:tc>
          <w:tcPr>
            <w:tcW w:w="3528" w:type="dxa"/>
            <w:tcMar>
              <w:top w:w="0" w:type="dxa"/>
              <w:left w:w="28" w:type="dxa"/>
              <w:bottom w:w="0" w:type="dxa"/>
              <w:right w:w="28" w:type="dxa"/>
            </w:tcMar>
            <w:hideMark/>
          </w:tcPr>
          <w:p w14:paraId="1F1415D1" w14:textId="5B222059" w:rsidR="003658C8" w:rsidRPr="00B063CA" w:rsidRDefault="003658C8" w:rsidP="0071185C">
            <w:pPr>
              <w:widowControl w:val="0"/>
              <w:spacing w:line="240" w:lineRule="auto"/>
              <w:ind w:left="993"/>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AF88BB8" wp14:editId="5F946636">
                  <wp:extent cx="1647825" cy="13144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cstate="print">
                            <a:lum bright="-18000" contrast="30000"/>
                            <a:extLst>
                              <a:ext uri="{28A0092B-C50C-407E-A947-70E740481C1C}">
                                <a14:useLocalDpi xmlns:a14="http://schemas.microsoft.com/office/drawing/2010/main" val="0"/>
                              </a:ext>
                            </a:extLst>
                          </a:blip>
                          <a:srcRect/>
                          <a:stretch>
                            <a:fillRect/>
                          </a:stretch>
                        </pic:blipFill>
                        <pic:spPr bwMode="auto">
                          <a:xfrm>
                            <a:off x="0" y="0"/>
                            <a:ext cx="1647825" cy="1314450"/>
                          </a:xfrm>
                          <a:prstGeom prst="rect">
                            <a:avLst/>
                          </a:prstGeom>
                          <a:noFill/>
                          <a:ln>
                            <a:noFill/>
                          </a:ln>
                        </pic:spPr>
                      </pic:pic>
                    </a:graphicData>
                  </a:graphic>
                </wp:inline>
              </w:drawing>
            </w:r>
          </w:p>
        </w:tc>
        <w:tc>
          <w:tcPr>
            <w:tcW w:w="4438" w:type="dxa"/>
            <w:tcMar>
              <w:top w:w="0" w:type="dxa"/>
              <w:left w:w="28" w:type="dxa"/>
              <w:bottom w:w="0" w:type="dxa"/>
              <w:right w:w="28" w:type="dxa"/>
            </w:tcMar>
            <w:hideMark/>
          </w:tcPr>
          <w:p w14:paraId="6095B6E2" w14:textId="2579FE07" w:rsidR="003658C8" w:rsidRPr="00B063CA" w:rsidRDefault="003658C8" w:rsidP="0071185C">
            <w:pPr>
              <w:widowControl w:val="0"/>
              <w:spacing w:line="240" w:lineRule="auto"/>
              <w:ind w:left="1287"/>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1C14CB51" wp14:editId="49498B83">
                  <wp:extent cx="1276350" cy="138112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76350" cy="1381125"/>
                          </a:xfrm>
                          <a:prstGeom prst="rect">
                            <a:avLst/>
                          </a:prstGeom>
                          <a:noFill/>
                          <a:ln>
                            <a:noFill/>
                          </a:ln>
                        </pic:spPr>
                      </pic:pic>
                    </a:graphicData>
                  </a:graphic>
                </wp:inline>
              </w:drawing>
            </w:r>
          </w:p>
        </w:tc>
      </w:tr>
    </w:tbl>
    <w:p w14:paraId="158A3EB2"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Рис. 5.6. Фильтр-гидроциклон:</w:t>
      </w:r>
    </w:p>
    <w:p w14:paraId="7393E038"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sz w:val="20"/>
          <w:szCs w:val="20"/>
        </w:rPr>
        <w:t xml:space="preserve">1 – </w:t>
      </w:r>
      <w:r w:rsidRPr="00B063CA">
        <w:rPr>
          <w:rFonts w:ascii="Times New Roman" w:hAnsi="Times New Roman"/>
          <w:sz w:val="20"/>
          <w:szCs w:val="20"/>
        </w:rPr>
        <w:t xml:space="preserve">цилиндрический корпус; </w:t>
      </w:r>
      <w:r w:rsidRPr="00B063CA">
        <w:rPr>
          <w:rFonts w:ascii="Times New Roman" w:hAnsi="Times New Roman"/>
          <w:i/>
          <w:sz w:val="20"/>
          <w:szCs w:val="20"/>
        </w:rPr>
        <w:t xml:space="preserve">2 – </w:t>
      </w:r>
      <w:r w:rsidRPr="00B063CA">
        <w:rPr>
          <w:rFonts w:ascii="Times New Roman" w:hAnsi="Times New Roman"/>
          <w:sz w:val="20"/>
          <w:szCs w:val="20"/>
        </w:rPr>
        <w:t xml:space="preserve">конусное дно; </w:t>
      </w:r>
      <w:r w:rsidRPr="00B063CA">
        <w:rPr>
          <w:rFonts w:ascii="Times New Roman" w:hAnsi="Times New Roman"/>
          <w:i/>
          <w:sz w:val="20"/>
          <w:szCs w:val="20"/>
        </w:rPr>
        <w:t xml:space="preserve">3 – </w:t>
      </w:r>
      <w:r w:rsidRPr="00B063CA">
        <w:rPr>
          <w:rFonts w:ascii="Times New Roman" w:hAnsi="Times New Roman"/>
          <w:sz w:val="20"/>
          <w:szCs w:val="20"/>
        </w:rPr>
        <w:t xml:space="preserve">кольцевая сетка; </w:t>
      </w:r>
      <w:r w:rsidRPr="00B063CA">
        <w:rPr>
          <w:rFonts w:ascii="Times New Roman" w:hAnsi="Times New Roman"/>
          <w:i/>
          <w:sz w:val="20"/>
          <w:szCs w:val="20"/>
        </w:rPr>
        <w:t>4</w:t>
      </w:r>
      <w:r w:rsidRPr="00B063CA">
        <w:rPr>
          <w:rFonts w:ascii="Times New Roman" w:hAnsi="Times New Roman"/>
          <w:sz w:val="20"/>
          <w:szCs w:val="20"/>
        </w:rPr>
        <w:t xml:space="preserve"> – кольцевой лоток; </w:t>
      </w:r>
      <w:r w:rsidRPr="00B063CA">
        <w:rPr>
          <w:rFonts w:ascii="Times New Roman" w:hAnsi="Times New Roman"/>
          <w:i/>
          <w:sz w:val="20"/>
          <w:szCs w:val="20"/>
        </w:rPr>
        <w:t>6</w:t>
      </w:r>
      <w:r w:rsidRPr="00B063CA">
        <w:rPr>
          <w:rFonts w:ascii="Times New Roman" w:hAnsi="Times New Roman"/>
          <w:sz w:val="20"/>
          <w:szCs w:val="20"/>
        </w:rPr>
        <w:t xml:space="preserve"> – патрубок; </w:t>
      </w:r>
      <w:r w:rsidRPr="00B063CA">
        <w:rPr>
          <w:rFonts w:ascii="Times New Roman" w:hAnsi="Times New Roman"/>
          <w:i/>
          <w:sz w:val="20"/>
          <w:szCs w:val="20"/>
        </w:rPr>
        <w:t>7</w:t>
      </w:r>
      <w:r w:rsidRPr="00B063CA">
        <w:rPr>
          <w:rFonts w:ascii="Times New Roman" w:hAnsi="Times New Roman"/>
          <w:sz w:val="20"/>
          <w:szCs w:val="20"/>
        </w:rPr>
        <w:t xml:space="preserve"> – плавающая полиэтиленовая загрузка; </w:t>
      </w:r>
      <w:r w:rsidRPr="00B063CA">
        <w:rPr>
          <w:rFonts w:ascii="Times New Roman" w:hAnsi="Times New Roman"/>
          <w:i/>
          <w:sz w:val="20"/>
          <w:szCs w:val="20"/>
        </w:rPr>
        <w:t>8</w:t>
      </w:r>
      <w:r w:rsidRPr="00B063CA">
        <w:rPr>
          <w:rFonts w:ascii="Times New Roman" w:hAnsi="Times New Roman"/>
          <w:sz w:val="20"/>
          <w:szCs w:val="20"/>
        </w:rPr>
        <w:t xml:space="preserve"> – патрубок слива осадка; </w:t>
      </w:r>
      <w:r w:rsidRPr="00B063CA">
        <w:rPr>
          <w:rFonts w:ascii="Times New Roman" w:hAnsi="Times New Roman"/>
          <w:i/>
          <w:sz w:val="20"/>
          <w:szCs w:val="20"/>
        </w:rPr>
        <w:t>9</w:t>
      </w:r>
      <w:r w:rsidRPr="00B063CA">
        <w:rPr>
          <w:rFonts w:ascii="Times New Roman" w:hAnsi="Times New Roman"/>
          <w:sz w:val="20"/>
          <w:szCs w:val="20"/>
        </w:rPr>
        <w:t xml:space="preserve"> – кольцевая перфорированная труба; </w:t>
      </w:r>
    </w:p>
    <w:p w14:paraId="0B0DAEF8"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sz w:val="20"/>
          <w:szCs w:val="20"/>
        </w:rPr>
        <w:t>10</w:t>
      </w:r>
      <w:r w:rsidRPr="00B063CA">
        <w:rPr>
          <w:rFonts w:ascii="Times New Roman" w:hAnsi="Times New Roman"/>
          <w:sz w:val="20"/>
          <w:szCs w:val="20"/>
        </w:rPr>
        <w:t xml:space="preserve"> – патрубок подачи сжатого воздуха</w:t>
      </w:r>
    </w:p>
    <w:p w14:paraId="26FE25DB" w14:textId="77777777" w:rsidR="003658C8" w:rsidRPr="00B063CA" w:rsidRDefault="003658C8" w:rsidP="003658C8">
      <w:pPr>
        <w:widowControl w:val="0"/>
        <w:spacing w:after="0" w:line="240" w:lineRule="auto"/>
        <w:jc w:val="both"/>
        <w:rPr>
          <w:rFonts w:ascii="Times New Roman" w:hAnsi="Times New Roman"/>
          <w:sz w:val="20"/>
          <w:szCs w:val="20"/>
        </w:rPr>
      </w:pPr>
    </w:p>
    <w:p w14:paraId="7EFEFA2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 верхней части устроены кольцевая сетка </w:t>
      </w:r>
      <w:r w:rsidRPr="00B063CA">
        <w:rPr>
          <w:rFonts w:ascii="Times New Roman" w:hAnsi="Times New Roman"/>
          <w:i/>
          <w:sz w:val="28"/>
          <w:szCs w:val="28"/>
        </w:rPr>
        <w:t>3</w:t>
      </w:r>
      <w:r w:rsidRPr="00B063CA">
        <w:rPr>
          <w:rFonts w:ascii="Times New Roman" w:hAnsi="Times New Roman"/>
          <w:sz w:val="28"/>
          <w:szCs w:val="28"/>
        </w:rPr>
        <w:t xml:space="preserve"> и кольцевой лоток </w:t>
      </w:r>
      <w:r w:rsidRPr="00B063CA">
        <w:rPr>
          <w:rFonts w:ascii="Times New Roman" w:hAnsi="Times New Roman"/>
          <w:i/>
          <w:sz w:val="28"/>
          <w:szCs w:val="28"/>
        </w:rPr>
        <w:t>4</w:t>
      </w:r>
      <w:r w:rsidRPr="00B063CA">
        <w:rPr>
          <w:rFonts w:ascii="Times New Roman" w:hAnsi="Times New Roman"/>
          <w:sz w:val="28"/>
          <w:szCs w:val="28"/>
        </w:rPr>
        <w:t xml:space="preserve">. Внутри корпуса размещена плавающая полиэтиленовая загрузка </w:t>
      </w:r>
      <w:r w:rsidRPr="00B063CA">
        <w:rPr>
          <w:rFonts w:ascii="Times New Roman" w:hAnsi="Times New Roman"/>
          <w:i/>
          <w:sz w:val="28"/>
          <w:szCs w:val="28"/>
        </w:rPr>
        <w:t>7</w:t>
      </w:r>
      <w:r w:rsidRPr="00B063CA">
        <w:rPr>
          <w:rFonts w:ascii="Times New Roman" w:hAnsi="Times New Roman"/>
          <w:sz w:val="28"/>
          <w:szCs w:val="28"/>
        </w:rPr>
        <w:t xml:space="preserve"> и патрубок слива осадка </w:t>
      </w:r>
      <w:r w:rsidRPr="00B063CA">
        <w:rPr>
          <w:rFonts w:ascii="Times New Roman" w:hAnsi="Times New Roman"/>
          <w:i/>
          <w:sz w:val="28"/>
          <w:szCs w:val="28"/>
        </w:rPr>
        <w:t>8</w:t>
      </w:r>
      <w:r w:rsidRPr="00B063CA">
        <w:rPr>
          <w:rFonts w:ascii="Times New Roman" w:hAnsi="Times New Roman"/>
          <w:sz w:val="28"/>
          <w:szCs w:val="28"/>
        </w:rPr>
        <w:t xml:space="preserve">. Под плавающей загрузкой размещается кольцевая перфорированная труба </w:t>
      </w:r>
      <w:r w:rsidRPr="00B063CA">
        <w:rPr>
          <w:rFonts w:ascii="Times New Roman" w:hAnsi="Times New Roman"/>
          <w:i/>
          <w:sz w:val="28"/>
          <w:szCs w:val="28"/>
        </w:rPr>
        <w:t>9</w:t>
      </w:r>
      <w:r w:rsidRPr="00B063CA">
        <w:rPr>
          <w:rFonts w:ascii="Times New Roman" w:hAnsi="Times New Roman"/>
          <w:sz w:val="28"/>
          <w:szCs w:val="28"/>
        </w:rPr>
        <w:t xml:space="preserve">, соединенная с патрубком подачи сжатого воздуха </w:t>
      </w:r>
      <w:r w:rsidRPr="00B063CA">
        <w:rPr>
          <w:rFonts w:ascii="Times New Roman" w:hAnsi="Times New Roman"/>
          <w:i/>
          <w:sz w:val="28"/>
          <w:szCs w:val="28"/>
        </w:rPr>
        <w:t>10</w:t>
      </w:r>
      <w:r w:rsidRPr="00B063CA">
        <w:rPr>
          <w:rFonts w:ascii="Times New Roman" w:hAnsi="Times New Roman"/>
          <w:sz w:val="28"/>
          <w:szCs w:val="28"/>
        </w:rPr>
        <w:t xml:space="preserve">. Принцип работы фильтра заключается в следующем. Вода, загрязненная продуктами жизнедеятельности гидробионтов, подается под слой плавающей загрузки через патрубок </w:t>
      </w:r>
      <w:r w:rsidRPr="00B063CA">
        <w:rPr>
          <w:rFonts w:ascii="Times New Roman" w:hAnsi="Times New Roman"/>
          <w:i/>
          <w:sz w:val="28"/>
          <w:szCs w:val="28"/>
        </w:rPr>
        <w:t>6</w:t>
      </w:r>
      <w:r w:rsidRPr="00B063CA">
        <w:rPr>
          <w:rFonts w:ascii="Times New Roman" w:hAnsi="Times New Roman"/>
          <w:sz w:val="28"/>
          <w:szCs w:val="28"/>
        </w:rPr>
        <w:t xml:space="preserve">. В корпусе фильтра вода совершает круговое движение, что способствует выпадению осадка в конусном дне. Далее вода поднимается через плавающую загрузку и переливается через сетку и попадает в кольцевой лоток с последующим удалением через патрубок </w:t>
      </w:r>
      <w:r w:rsidRPr="00B063CA">
        <w:rPr>
          <w:rFonts w:ascii="Times New Roman" w:hAnsi="Times New Roman"/>
          <w:i/>
          <w:sz w:val="28"/>
          <w:szCs w:val="28"/>
        </w:rPr>
        <w:t>7</w:t>
      </w:r>
      <w:r w:rsidRPr="00B063CA">
        <w:rPr>
          <w:rFonts w:ascii="Times New Roman" w:hAnsi="Times New Roman"/>
          <w:sz w:val="28"/>
          <w:szCs w:val="28"/>
        </w:rPr>
        <w:t xml:space="preserve">. Накопившийся осадок удаляется периодически. Перед удалением отключается подача воды и включается подача сжатого воздуха для </w:t>
      </w:r>
      <w:proofErr w:type="spellStart"/>
      <w:r w:rsidRPr="00B063CA">
        <w:rPr>
          <w:rFonts w:ascii="Times New Roman" w:hAnsi="Times New Roman"/>
          <w:sz w:val="28"/>
          <w:szCs w:val="28"/>
        </w:rPr>
        <w:t>барботирования</w:t>
      </w:r>
      <w:proofErr w:type="spellEnd"/>
      <w:r w:rsidRPr="00B063CA">
        <w:rPr>
          <w:rFonts w:ascii="Times New Roman" w:hAnsi="Times New Roman"/>
          <w:sz w:val="28"/>
          <w:szCs w:val="28"/>
        </w:rPr>
        <w:t xml:space="preserve"> загрузки. После отключения подачи сжатого воздуха осадок отстаивается в конусной части фильтра и сливается через патрубок </w:t>
      </w:r>
      <w:r w:rsidRPr="00B063CA">
        <w:rPr>
          <w:rFonts w:ascii="Times New Roman" w:hAnsi="Times New Roman"/>
          <w:i/>
          <w:sz w:val="28"/>
          <w:szCs w:val="28"/>
        </w:rPr>
        <w:t>8</w:t>
      </w:r>
      <w:r w:rsidRPr="00B063CA">
        <w:rPr>
          <w:rFonts w:ascii="Times New Roman" w:hAnsi="Times New Roman"/>
          <w:sz w:val="28"/>
          <w:szCs w:val="28"/>
        </w:rPr>
        <w:t>. После этого фильтр вновь готов к работе.</w:t>
      </w:r>
    </w:p>
    <w:p w14:paraId="16CFA1D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 качестве фильтрующего материала в зернистых фильтрах используют кварцевый песок, керамзит, </w:t>
      </w:r>
      <w:proofErr w:type="spellStart"/>
      <w:r w:rsidRPr="00B063CA">
        <w:rPr>
          <w:rFonts w:ascii="Times New Roman" w:hAnsi="Times New Roman"/>
          <w:sz w:val="28"/>
          <w:szCs w:val="28"/>
        </w:rPr>
        <w:t>шунгизит</w:t>
      </w:r>
      <w:proofErr w:type="spellEnd"/>
      <w:r w:rsidRPr="00B063CA">
        <w:rPr>
          <w:rFonts w:ascii="Times New Roman" w:hAnsi="Times New Roman"/>
          <w:sz w:val="28"/>
          <w:szCs w:val="28"/>
        </w:rPr>
        <w:t xml:space="preserve">, вулканический шлак. В фильтрах с плавающей загрузкой применяют синтетический материал – </w:t>
      </w:r>
      <w:proofErr w:type="spellStart"/>
      <w:r w:rsidRPr="00B063CA">
        <w:rPr>
          <w:rFonts w:ascii="Times New Roman" w:hAnsi="Times New Roman"/>
          <w:sz w:val="28"/>
          <w:szCs w:val="28"/>
        </w:rPr>
        <w:t>пенополистирол</w:t>
      </w:r>
      <w:proofErr w:type="spellEnd"/>
      <w:r w:rsidRPr="00B063CA">
        <w:rPr>
          <w:rFonts w:ascii="Times New Roman" w:hAnsi="Times New Roman"/>
          <w:sz w:val="28"/>
          <w:szCs w:val="28"/>
        </w:rPr>
        <w:t>. Эффективными, но дорогими материалами являются дробленый антрацит и различные марки активированных углей заводского изготовления (АГ-3, БАУ, ДАУ), которые применяют в сорбционных фильтрах.</w:t>
      </w:r>
    </w:p>
    <w:p w14:paraId="36801F0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Основным рабочим элементом фильтровальных сооружений является фильтрующая загрузка, которая должна соответствовать техническим требованиям. К числу этих требований относятся: необходимый фракционный состав загрузки; надлежащая степень однородности размеров ее зерен; механическая прочность зерен загрузки; химическая стойкость зерен по отношению к фильтруемой воде.</w:t>
      </w:r>
    </w:p>
    <w:p w14:paraId="6C322CC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Фракционный состав фильтрующей загрузки и степень однородности размеров ее зерен в сильной степени влияют на правильную работу фильтра. Применение фильтрующего материала более крупного, чем необходимо согласно требованиям, приводит к снижению качества осветления воды. Применение более мелкого фильтрующего материала приводит к перерасходу промывной воды для фильтра. Применение фильтрующего материала, степень неоднородности которого по величине зерен превышает допустимые пределы, ухудшает условия его промывки. При промывке такого фильтрующего материала водой, движущейся снизу вверх, вынос верхних, мелких его фракций начинается раньше, чем придет в движение основная масса зерен загрузки. Так как промывка фильтров должна производиться без выноса из них фильтрующего материала, приходится снижать интенсивность, чтобы прекратить вынос мелких фракций, хотя при этом значительная часть фильтрующего слоя будет промыта недостаточно. Ухудшение условий промывки фильтра, применение весьма неоднородного по крупности материала вызывает ухудшение условий фильтрования. Поэтому существующими нормативными документами регламентируется допустимая степень неоднородности фильтрующего материала.</w:t>
      </w:r>
    </w:p>
    <w:p w14:paraId="5BED7A3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Крупность и однородность фильтрующего материала определяют ситовым анализом на ряде калиброванных сит. Калибр сита определяется диаметром шара, равновеликого по объему наиболее крупным зернам фильтрующего материала, проходящим еще через данное сито. Результатом установления гранулометрического состава и однородности является построение графика ситового анализа фильтрующего материала, по которому определяются основные показатели фильтрующей загрузки. К ним относятся эквивалентный диаметр зерен, который имеет значение при расчете фильтрующей загрузки, и его коэффициент неоднородности.</w:t>
      </w:r>
    </w:p>
    <w:p w14:paraId="4077077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Важным показателем качества фильтрующего материала является его механическая прочность. Если фильтрующий материал недостаточно прочен, то во время промывок, когда зерна находятся во взвешенном состоянии и движении, происходит их истирание и измельчение. Из-за отложения измельченных зерен у поверхности фильтрующей загрузки происходит снижение производительности фильтра, а также вынос измельченных зерен при промывке является безвозвратной потерей фильтрующего материала.</w:t>
      </w:r>
    </w:p>
    <w:p w14:paraId="31665ED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Механическая прочность фильтрующего материала оценивается по двум показателям:</w:t>
      </w:r>
    </w:p>
    <w:p w14:paraId="3F51F6B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а) </w:t>
      </w:r>
      <w:proofErr w:type="spellStart"/>
      <w:r w:rsidRPr="00B063CA">
        <w:rPr>
          <w:rFonts w:ascii="Times New Roman" w:hAnsi="Times New Roman"/>
          <w:sz w:val="28"/>
          <w:szCs w:val="28"/>
        </w:rPr>
        <w:t>истираемостью</w:t>
      </w:r>
      <w:proofErr w:type="spellEnd"/>
      <w:r w:rsidRPr="00B063CA">
        <w:rPr>
          <w:rFonts w:ascii="Times New Roman" w:hAnsi="Times New Roman"/>
          <w:sz w:val="28"/>
          <w:szCs w:val="28"/>
        </w:rPr>
        <w:t xml:space="preserve"> – процент износа материала вследствие трения зерен друг о друга во время промывок;</w:t>
      </w:r>
    </w:p>
    <w:p w14:paraId="4672875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б) </w:t>
      </w:r>
      <w:proofErr w:type="spellStart"/>
      <w:r w:rsidRPr="00B063CA">
        <w:rPr>
          <w:rFonts w:ascii="Times New Roman" w:hAnsi="Times New Roman"/>
          <w:sz w:val="28"/>
          <w:szCs w:val="28"/>
        </w:rPr>
        <w:t>измельчаемостью</w:t>
      </w:r>
      <w:proofErr w:type="spellEnd"/>
      <w:r w:rsidRPr="00B063CA">
        <w:rPr>
          <w:rFonts w:ascii="Times New Roman" w:hAnsi="Times New Roman"/>
          <w:sz w:val="28"/>
          <w:szCs w:val="28"/>
        </w:rPr>
        <w:t xml:space="preserve"> – процент износа вследствие растрескивания зерен.</w:t>
      </w:r>
    </w:p>
    <w:p w14:paraId="32BE4183" w14:textId="77777777" w:rsidR="003658C8" w:rsidRPr="00B063CA" w:rsidRDefault="003658C8" w:rsidP="003658C8">
      <w:pPr>
        <w:widowControl w:val="0"/>
        <w:spacing w:after="0" w:line="240" w:lineRule="auto"/>
        <w:ind w:firstLine="284"/>
        <w:jc w:val="both"/>
        <w:rPr>
          <w:rFonts w:ascii="Times New Roman" w:hAnsi="Times New Roman"/>
          <w:sz w:val="28"/>
          <w:szCs w:val="28"/>
        </w:rPr>
      </w:pPr>
      <w:proofErr w:type="spellStart"/>
      <w:r w:rsidRPr="00B063CA">
        <w:rPr>
          <w:rFonts w:ascii="Times New Roman" w:hAnsi="Times New Roman"/>
          <w:sz w:val="28"/>
          <w:szCs w:val="28"/>
        </w:rPr>
        <w:t>Измельчаемость</w:t>
      </w:r>
      <w:proofErr w:type="spellEnd"/>
      <w:r w:rsidRPr="00B063CA">
        <w:rPr>
          <w:rFonts w:ascii="Times New Roman" w:hAnsi="Times New Roman"/>
          <w:sz w:val="28"/>
          <w:szCs w:val="28"/>
        </w:rPr>
        <w:t xml:space="preserve"> фильтрующего материала не должна превышать 4 %, а </w:t>
      </w:r>
      <w:proofErr w:type="spellStart"/>
      <w:r w:rsidRPr="00B063CA">
        <w:rPr>
          <w:rFonts w:ascii="Times New Roman" w:hAnsi="Times New Roman"/>
          <w:sz w:val="28"/>
          <w:szCs w:val="28"/>
        </w:rPr>
        <w:t>истираемость</w:t>
      </w:r>
      <w:proofErr w:type="spellEnd"/>
      <w:r w:rsidRPr="00B063CA">
        <w:rPr>
          <w:rFonts w:ascii="Times New Roman" w:hAnsi="Times New Roman"/>
          <w:sz w:val="28"/>
          <w:szCs w:val="28"/>
        </w:rPr>
        <w:t xml:space="preserve"> – 0,5 %.</w:t>
      </w:r>
    </w:p>
    <w:p w14:paraId="47E40792"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Химическая стойкость фильтрующего материала означает, что материал не должен растворяться в кислой, щелочной и нейтральной средах.</w:t>
      </w:r>
    </w:p>
    <w:p w14:paraId="120342BC"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p>
    <w:p w14:paraId="2223DFD8" w14:textId="77777777" w:rsidR="003658C8" w:rsidRPr="00B063CA" w:rsidRDefault="003658C8" w:rsidP="003658C8">
      <w:pPr>
        <w:widowControl w:val="0"/>
        <w:spacing w:line="240" w:lineRule="auto"/>
        <w:ind w:firstLine="284"/>
        <w:jc w:val="both"/>
        <w:rPr>
          <w:rFonts w:ascii="Times New Roman" w:hAnsi="Times New Roman"/>
          <w:sz w:val="28"/>
          <w:szCs w:val="28"/>
        </w:rPr>
      </w:pPr>
      <w:r w:rsidRPr="00B063CA">
        <w:rPr>
          <w:rFonts w:ascii="Times New Roman" w:hAnsi="Times New Roman"/>
          <w:b/>
          <w:sz w:val="28"/>
          <w:szCs w:val="28"/>
        </w:rPr>
        <w:t>5.5. Биологическая очистка воды</w:t>
      </w:r>
    </w:p>
    <w:p w14:paraId="554F282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Биологическая очистка воды в замкнутых системах заключается в утилизации растворенных соединений с помощью микроорганизмов посредством процессов минерализации, нитрификации и денитрификации. Конечным продуктом белкового обмена у рыб является аммиак, который составляет около 60–80 % всех азотистых (органических) соединений, постоянно выделяемых рыбой через жабры и почки в воду. Аммиак является токсическим веществом, от которого избавляются при помощи биологической очистки.</w:t>
      </w:r>
    </w:p>
    <w:p w14:paraId="58C3387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Цель биологической очистки в замкнутых системах – превратить аэробные и анаэробные биологические процессы в полезные реакции, ограниченные во времени и пространстве, аналогично процессам самоочищения водоемов в естественных условиях. Процесс очистки осуществляется микроорганизмами, закрепленными на поверхности загрузки, а также взвешенной микробной массой (активный ил). Основные группы микроорганизмов, обитающие в устройствах биологической очистки, – автотрофные и гетеротрофные виды бактерий.</w:t>
      </w:r>
    </w:p>
    <w:p w14:paraId="545A8CE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Продукты метаболизма рыб состоят из общего аммония и аммиака (</w:t>
      </w:r>
      <w:r w:rsidRPr="00B063CA">
        <w:rPr>
          <w:rFonts w:ascii="Times New Roman" w:hAnsi="Times New Roman"/>
          <w:sz w:val="28"/>
          <w:szCs w:val="28"/>
          <w:lang w:val="en-US"/>
        </w:rPr>
        <w:t>NH</w:t>
      </w:r>
      <w:r w:rsidRPr="00B063CA">
        <w:rPr>
          <w:rFonts w:ascii="Times New Roman" w:hAnsi="Times New Roman"/>
          <w:sz w:val="28"/>
          <w:szCs w:val="28"/>
          <w:vertAlign w:val="subscript"/>
        </w:rPr>
        <w:t>4</w:t>
      </w:r>
      <w:r w:rsidRPr="00B063CA">
        <w:rPr>
          <w:rFonts w:ascii="Times New Roman" w:hAnsi="Times New Roman"/>
          <w:sz w:val="28"/>
          <w:szCs w:val="28"/>
        </w:rPr>
        <w:t xml:space="preserve"> + </w:t>
      </w:r>
      <w:r w:rsidRPr="00B063CA">
        <w:rPr>
          <w:rFonts w:ascii="Times New Roman" w:hAnsi="Times New Roman"/>
          <w:sz w:val="28"/>
          <w:szCs w:val="28"/>
          <w:lang w:val="en-US"/>
        </w:rPr>
        <w:t>NH</w:t>
      </w:r>
      <w:r w:rsidRPr="00B063CA">
        <w:rPr>
          <w:rFonts w:ascii="Times New Roman" w:hAnsi="Times New Roman"/>
          <w:sz w:val="28"/>
          <w:szCs w:val="28"/>
          <w:vertAlign w:val="subscript"/>
        </w:rPr>
        <w:t>3</w:t>
      </w:r>
      <w:r w:rsidRPr="00B063CA">
        <w:rPr>
          <w:rFonts w:ascii="Times New Roman" w:hAnsi="Times New Roman"/>
          <w:sz w:val="28"/>
          <w:szCs w:val="28"/>
        </w:rPr>
        <w:t>), растворенного в воде азота, но еще зафиксированного в органических веществах. Гетеротрофные бактерии окисляют органические азотосодержащие компоненты, превращая их в простые неорганические соединения, главными из которых являются вода, углекислый газ (диоксид углерода) и аммиак. Этот первый этап биологической очистки носит название «аммонификация» (минерализация). Скорость аммонификации зависит в основном от температуры и содержания кислорода в воде. Процесс аммонификации не потребляет щелочности воды, но может уменьшать рН воды в результате накопления СО</w:t>
      </w:r>
      <w:r w:rsidRPr="00B063CA">
        <w:rPr>
          <w:rFonts w:ascii="Times New Roman" w:hAnsi="Times New Roman"/>
          <w:sz w:val="28"/>
          <w:szCs w:val="28"/>
          <w:vertAlign w:val="subscript"/>
        </w:rPr>
        <w:t>2</w:t>
      </w:r>
      <w:r w:rsidRPr="00B063CA">
        <w:rPr>
          <w:rFonts w:ascii="Times New Roman" w:hAnsi="Times New Roman"/>
          <w:sz w:val="28"/>
          <w:szCs w:val="28"/>
        </w:rPr>
        <w:t>, поэтому рН воды должен лежать в пределах от 5,0 до 9,0.</w:t>
      </w:r>
    </w:p>
    <w:p w14:paraId="30DBE83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После того как органические соединения переведены гетеротрофными бактериями в неорганическую форму, биологическая очистка вступает в следующую стадию, получившую название «нитрификация». Под этим процессом понимают биологическое окисление аммония до нитритов и нитратов. На практике нитрификацию осуществляет очень ограниченная группа автотрофных микроорганизмов. Процесс происходит в два этапа. На первом этапе аммоний окисляется до нитрата под действием бактерий, называемых </w:t>
      </w:r>
      <w:proofErr w:type="spellStart"/>
      <w:r w:rsidRPr="00B063CA">
        <w:rPr>
          <w:rFonts w:ascii="Times New Roman" w:hAnsi="Times New Roman"/>
          <w:sz w:val="28"/>
          <w:szCs w:val="28"/>
          <w:lang w:val="en-US"/>
        </w:rPr>
        <w:t>Nitrosomos</w:t>
      </w:r>
      <w:proofErr w:type="spellEnd"/>
      <w:r w:rsidRPr="00B063CA">
        <w:rPr>
          <w:rFonts w:ascii="Times New Roman" w:hAnsi="Times New Roman"/>
          <w:sz w:val="28"/>
          <w:szCs w:val="28"/>
        </w:rPr>
        <w:t xml:space="preserve">. Затем нитрит окисляется до нитрата под действием другой группы бактерий, называемых </w:t>
      </w:r>
      <w:proofErr w:type="spellStart"/>
      <w:r w:rsidRPr="00B063CA">
        <w:rPr>
          <w:rFonts w:ascii="Times New Roman" w:hAnsi="Times New Roman"/>
          <w:sz w:val="28"/>
          <w:szCs w:val="28"/>
          <w:lang w:val="en-US"/>
        </w:rPr>
        <w:t>Nitrobacter</w:t>
      </w:r>
      <w:proofErr w:type="spellEnd"/>
      <w:r w:rsidRPr="00B063CA">
        <w:rPr>
          <w:rFonts w:ascii="Times New Roman" w:hAnsi="Times New Roman"/>
          <w:sz w:val="28"/>
          <w:szCs w:val="28"/>
        </w:rPr>
        <w:t xml:space="preserve">. На этот процесс также оказывают влияние бактерии родов </w:t>
      </w:r>
      <w:proofErr w:type="spellStart"/>
      <w:r w:rsidRPr="00B063CA">
        <w:rPr>
          <w:rFonts w:ascii="Times New Roman" w:hAnsi="Times New Roman"/>
          <w:sz w:val="28"/>
          <w:szCs w:val="28"/>
          <w:lang w:val="en-US"/>
        </w:rPr>
        <w:t>Nitrospira</w:t>
      </w:r>
      <w:proofErr w:type="spellEnd"/>
      <w:r w:rsidRPr="00B063CA">
        <w:rPr>
          <w:rFonts w:ascii="Times New Roman" w:hAnsi="Times New Roman"/>
          <w:sz w:val="28"/>
          <w:szCs w:val="28"/>
        </w:rPr>
        <w:t xml:space="preserve"> и </w:t>
      </w:r>
      <w:proofErr w:type="spellStart"/>
      <w:r w:rsidRPr="00B063CA">
        <w:rPr>
          <w:rFonts w:ascii="Times New Roman" w:hAnsi="Times New Roman"/>
          <w:sz w:val="28"/>
          <w:szCs w:val="28"/>
          <w:lang w:val="en-US"/>
        </w:rPr>
        <w:t>Nitrosocystis</w:t>
      </w:r>
      <w:proofErr w:type="spellEnd"/>
      <w:r w:rsidRPr="00B063CA">
        <w:rPr>
          <w:rFonts w:ascii="Times New Roman" w:hAnsi="Times New Roman"/>
          <w:sz w:val="28"/>
          <w:szCs w:val="28"/>
        </w:rPr>
        <w:t>. Окисление аммония под действием бактерий можно выразить следующей реакцией:</w:t>
      </w:r>
    </w:p>
    <w:p w14:paraId="7F6924BA" w14:textId="77777777" w:rsidR="003658C8" w:rsidRPr="00B063CA" w:rsidRDefault="003658C8" w:rsidP="003658C8">
      <w:pPr>
        <w:widowControl w:val="0"/>
        <w:spacing w:line="240" w:lineRule="auto"/>
        <w:jc w:val="right"/>
        <w:rPr>
          <w:rFonts w:ascii="Times New Roman" w:hAnsi="Times New Roman"/>
          <w:sz w:val="28"/>
          <w:szCs w:val="28"/>
        </w:rPr>
      </w:pPr>
      <w:r w:rsidRPr="00B063CA">
        <w:rPr>
          <w:rFonts w:ascii="Times New Roman" w:hAnsi="Times New Roman"/>
          <w:sz w:val="28"/>
          <w:szCs w:val="28"/>
          <w:lang w:val="en-US"/>
        </w:rPr>
        <w:t>NH</w:t>
      </w:r>
      <w:r w:rsidRPr="00B063CA">
        <w:rPr>
          <w:rFonts w:ascii="Times New Roman" w:hAnsi="Times New Roman"/>
          <w:sz w:val="28"/>
          <w:szCs w:val="28"/>
          <w:vertAlign w:val="subscript"/>
        </w:rPr>
        <w:t>4</w:t>
      </w:r>
      <w:r w:rsidRPr="00B063CA">
        <w:rPr>
          <w:rFonts w:ascii="Times New Roman" w:hAnsi="Times New Roman"/>
          <w:sz w:val="28"/>
          <w:szCs w:val="28"/>
          <w:vertAlign w:val="superscript"/>
        </w:rPr>
        <w:t>+</w:t>
      </w:r>
      <w:r w:rsidRPr="00B063CA">
        <w:rPr>
          <w:rFonts w:ascii="Times New Roman" w:hAnsi="Times New Roman"/>
          <w:sz w:val="28"/>
          <w:szCs w:val="28"/>
        </w:rPr>
        <w:t xml:space="preserve"> + </w:t>
      </w:r>
      <w:r w:rsidRPr="00B063CA">
        <w:rPr>
          <w:rFonts w:ascii="Times New Roman" w:hAnsi="Times New Roman"/>
          <w:sz w:val="28"/>
          <w:szCs w:val="28"/>
          <w:lang w:val="en-US"/>
        </w:rPr>
        <w:t>OH</w:t>
      </w:r>
      <w:r w:rsidRPr="00B063CA">
        <w:rPr>
          <w:rFonts w:ascii="Times New Roman" w:hAnsi="Times New Roman"/>
          <w:sz w:val="28"/>
          <w:szCs w:val="28"/>
          <w:vertAlign w:val="superscript"/>
        </w:rPr>
        <w:t>=</w:t>
      </w:r>
      <w:r w:rsidRPr="00B063CA">
        <w:rPr>
          <w:rFonts w:ascii="Times New Roman" w:hAnsi="Times New Roman"/>
          <w:sz w:val="28"/>
          <w:szCs w:val="28"/>
        </w:rPr>
        <w:t xml:space="preserve"> +1,5</w:t>
      </w:r>
      <w:r w:rsidRPr="00B063CA">
        <w:rPr>
          <w:rFonts w:ascii="Times New Roman" w:hAnsi="Times New Roman"/>
          <w:sz w:val="28"/>
          <w:szCs w:val="28"/>
          <w:lang w:val="en-US"/>
        </w:rPr>
        <w:t>O</w:t>
      </w:r>
      <w:r w:rsidRPr="00B063CA">
        <w:rPr>
          <w:rFonts w:ascii="Times New Roman" w:hAnsi="Times New Roman"/>
          <w:sz w:val="28"/>
          <w:szCs w:val="28"/>
          <w:vertAlign w:val="subscript"/>
        </w:rPr>
        <w:t>2</w:t>
      </w:r>
      <w:r w:rsidRPr="00B063CA">
        <w:rPr>
          <w:rFonts w:ascii="Times New Roman" w:hAnsi="Times New Roman"/>
          <w:sz w:val="28"/>
          <w:szCs w:val="28"/>
        </w:rPr>
        <w:t xml:space="preserve"> = </w:t>
      </w:r>
      <w:r w:rsidRPr="00B063CA">
        <w:rPr>
          <w:rFonts w:ascii="Times New Roman" w:hAnsi="Times New Roman"/>
          <w:sz w:val="28"/>
          <w:szCs w:val="28"/>
          <w:lang w:val="en-US"/>
        </w:rPr>
        <w:t>H</w:t>
      </w:r>
      <w:r w:rsidRPr="00B063CA">
        <w:rPr>
          <w:rFonts w:ascii="Times New Roman" w:hAnsi="Times New Roman"/>
          <w:sz w:val="28"/>
          <w:szCs w:val="28"/>
          <w:vertAlign w:val="superscript"/>
        </w:rPr>
        <w:t>+</w:t>
      </w:r>
      <w:r w:rsidRPr="00B063CA">
        <w:rPr>
          <w:rFonts w:ascii="Times New Roman" w:hAnsi="Times New Roman"/>
          <w:sz w:val="28"/>
          <w:szCs w:val="28"/>
        </w:rPr>
        <w:t xml:space="preserve"> + </w:t>
      </w:r>
      <w:r w:rsidRPr="00B063CA">
        <w:rPr>
          <w:rFonts w:ascii="Times New Roman" w:hAnsi="Times New Roman"/>
          <w:sz w:val="28"/>
          <w:szCs w:val="28"/>
          <w:lang w:val="en-US"/>
        </w:rPr>
        <w:t>N</w:t>
      </w:r>
      <w:r w:rsidRPr="00B063CA">
        <w:rPr>
          <w:rFonts w:ascii="Times New Roman" w:hAnsi="Times New Roman"/>
          <w:sz w:val="28"/>
          <w:szCs w:val="28"/>
        </w:rPr>
        <w:t>О</w:t>
      </w:r>
      <w:r w:rsidRPr="00B063CA">
        <w:rPr>
          <w:rFonts w:ascii="Times New Roman" w:hAnsi="Times New Roman"/>
          <w:sz w:val="28"/>
          <w:szCs w:val="28"/>
          <w:vertAlign w:val="subscript"/>
        </w:rPr>
        <w:t>2</w:t>
      </w:r>
      <w:r w:rsidRPr="00B063CA">
        <w:rPr>
          <w:rFonts w:ascii="Times New Roman" w:hAnsi="Times New Roman"/>
          <w:sz w:val="28"/>
          <w:szCs w:val="28"/>
          <w:vertAlign w:val="superscript"/>
        </w:rPr>
        <w:t>=</w:t>
      </w:r>
      <w:r w:rsidRPr="00B063CA">
        <w:rPr>
          <w:rFonts w:ascii="Times New Roman" w:hAnsi="Times New Roman"/>
          <w:sz w:val="28"/>
          <w:szCs w:val="28"/>
        </w:rPr>
        <w:t xml:space="preserve"> + 2Н</w:t>
      </w:r>
      <w:r w:rsidRPr="00B063CA">
        <w:rPr>
          <w:rFonts w:ascii="Times New Roman" w:hAnsi="Times New Roman"/>
          <w:sz w:val="28"/>
          <w:szCs w:val="28"/>
          <w:vertAlign w:val="subscript"/>
        </w:rPr>
        <w:t>2</w:t>
      </w:r>
      <w:r w:rsidRPr="00B063CA">
        <w:rPr>
          <w:rFonts w:ascii="Times New Roman" w:hAnsi="Times New Roman"/>
          <w:sz w:val="28"/>
          <w:szCs w:val="28"/>
        </w:rPr>
        <w:t>О.                      (23)</w:t>
      </w:r>
    </w:p>
    <w:p w14:paraId="7FB2F917" w14:textId="77777777" w:rsidR="003658C8" w:rsidRPr="00B063CA" w:rsidRDefault="003658C8" w:rsidP="003658C8">
      <w:pPr>
        <w:widowControl w:val="0"/>
        <w:spacing w:line="240" w:lineRule="auto"/>
        <w:ind w:firstLine="284"/>
        <w:jc w:val="both"/>
        <w:rPr>
          <w:rFonts w:ascii="Times New Roman" w:hAnsi="Times New Roman"/>
          <w:sz w:val="28"/>
          <w:szCs w:val="28"/>
        </w:rPr>
      </w:pPr>
      <w:proofErr w:type="spellStart"/>
      <w:r w:rsidRPr="00B063CA">
        <w:rPr>
          <w:rFonts w:ascii="Times New Roman" w:hAnsi="Times New Roman"/>
          <w:sz w:val="28"/>
          <w:szCs w:val="28"/>
        </w:rPr>
        <w:t>Нитритокисляющие</w:t>
      </w:r>
      <w:proofErr w:type="spellEnd"/>
      <w:r w:rsidRPr="00B063CA">
        <w:rPr>
          <w:rFonts w:ascii="Times New Roman" w:hAnsi="Times New Roman"/>
          <w:sz w:val="28"/>
          <w:szCs w:val="28"/>
        </w:rPr>
        <w:t xml:space="preserve"> бактерии осуществляют следующую реакцию:</w:t>
      </w:r>
    </w:p>
    <w:p w14:paraId="100ADB93" w14:textId="77777777" w:rsidR="003658C8" w:rsidRPr="00B063CA" w:rsidRDefault="003658C8" w:rsidP="003658C8">
      <w:pPr>
        <w:widowControl w:val="0"/>
        <w:spacing w:line="240" w:lineRule="auto"/>
        <w:jc w:val="right"/>
        <w:rPr>
          <w:rFonts w:ascii="Times New Roman" w:hAnsi="Times New Roman"/>
          <w:sz w:val="28"/>
          <w:szCs w:val="28"/>
        </w:rPr>
      </w:pPr>
      <w:r w:rsidRPr="00B063CA">
        <w:rPr>
          <w:rFonts w:ascii="Times New Roman" w:hAnsi="Times New Roman"/>
          <w:sz w:val="28"/>
          <w:szCs w:val="28"/>
          <w:lang w:val="en-US"/>
        </w:rPr>
        <w:t>NO</w:t>
      </w:r>
      <w:r w:rsidRPr="00B063CA">
        <w:rPr>
          <w:rFonts w:ascii="Times New Roman" w:hAnsi="Times New Roman"/>
          <w:sz w:val="28"/>
          <w:szCs w:val="28"/>
          <w:vertAlign w:val="subscript"/>
        </w:rPr>
        <w:t>2</w:t>
      </w:r>
      <w:r w:rsidRPr="00B063CA">
        <w:rPr>
          <w:rFonts w:ascii="Times New Roman" w:hAnsi="Times New Roman"/>
          <w:sz w:val="28"/>
          <w:szCs w:val="28"/>
          <w:vertAlign w:val="superscript"/>
        </w:rPr>
        <w:t>=</w:t>
      </w:r>
      <w:r w:rsidRPr="00B063CA">
        <w:rPr>
          <w:rFonts w:ascii="Times New Roman" w:hAnsi="Times New Roman"/>
          <w:sz w:val="28"/>
          <w:szCs w:val="28"/>
        </w:rPr>
        <w:t xml:space="preserve"> + 0,5</w:t>
      </w:r>
      <w:r w:rsidRPr="00B063CA">
        <w:rPr>
          <w:rFonts w:ascii="Times New Roman" w:hAnsi="Times New Roman"/>
          <w:sz w:val="28"/>
          <w:szCs w:val="28"/>
          <w:lang w:val="en-US"/>
        </w:rPr>
        <w:t>O</w:t>
      </w:r>
      <w:r w:rsidRPr="00B063CA">
        <w:rPr>
          <w:rFonts w:ascii="Times New Roman" w:hAnsi="Times New Roman"/>
          <w:sz w:val="28"/>
          <w:szCs w:val="28"/>
          <w:vertAlign w:val="subscript"/>
        </w:rPr>
        <w:t>2</w:t>
      </w:r>
      <w:r w:rsidRPr="00B063CA">
        <w:rPr>
          <w:rFonts w:ascii="Times New Roman" w:hAnsi="Times New Roman"/>
          <w:sz w:val="28"/>
          <w:szCs w:val="28"/>
        </w:rPr>
        <w:t xml:space="preserve"> = </w:t>
      </w:r>
      <w:r w:rsidRPr="00B063CA">
        <w:rPr>
          <w:rFonts w:ascii="Times New Roman" w:hAnsi="Times New Roman"/>
          <w:sz w:val="28"/>
          <w:szCs w:val="28"/>
          <w:lang w:val="en-US"/>
        </w:rPr>
        <w:t>N</w:t>
      </w:r>
      <w:r w:rsidRPr="00B063CA">
        <w:rPr>
          <w:rFonts w:ascii="Times New Roman" w:hAnsi="Times New Roman"/>
          <w:sz w:val="28"/>
          <w:szCs w:val="28"/>
        </w:rPr>
        <w:t>О</w:t>
      </w:r>
      <w:r w:rsidRPr="00B063CA">
        <w:rPr>
          <w:rFonts w:ascii="Times New Roman" w:hAnsi="Times New Roman"/>
          <w:sz w:val="28"/>
          <w:szCs w:val="28"/>
          <w:vertAlign w:val="subscript"/>
        </w:rPr>
        <w:t>2</w:t>
      </w:r>
      <w:r w:rsidRPr="00B063CA">
        <w:rPr>
          <w:rFonts w:ascii="Times New Roman" w:hAnsi="Times New Roman"/>
          <w:sz w:val="28"/>
          <w:szCs w:val="28"/>
        </w:rPr>
        <w:t>.                                         (24)</w:t>
      </w:r>
    </w:p>
    <w:p w14:paraId="0B963F6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Главный итог этих уравнений – превращение токсичного аммония в нитраты, которые гораздо менее ядовиты для рыб.</w:t>
      </w:r>
    </w:p>
    <w:p w14:paraId="1E0AA08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Процесс нитрификации приводит к окислению неорганического азота. Одновременно идет процесс восстановления неорганического азота – денитрификация. В процессе денитрификации происходит переход азота из нитратов в газообразное состояние. Основными денитрифицирующими бактериями являются </w:t>
      </w:r>
      <w:r w:rsidRPr="00B063CA">
        <w:rPr>
          <w:rFonts w:ascii="Times New Roman" w:hAnsi="Times New Roman"/>
          <w:sz w:val="28"/>
          <w:szCs w:val="28"/>
          <w:lang w:val="en-US"/>
        </w:rPr>
        <w:t>Pseudomonas</w:t>
      </w:r>
      <w:r w:rsidRPr="00B063CA">
        <w:rPr>
          <w:rFonts w:ascii="Times New Roman" w:hAnsi="Times New Roman"/>
          <w:sz w:val="28"/>
          <w:szCs w:val="28"/>
        </w:rPr>
        <w:t xml:space="preserve">, </w:t>
      </w:r>
      <w:proofErr w:type="spellStart"/>
      <w:r w:rsidRPr="00B063CA">
        <w:rPr>
          <w:rFonts w:ascii="Times New Roman" w:hAnsi="Times New Roman"/>
          <w:sz w:val="28"/>
          <w:szCs w:val="28"/>
          <w:lang w:val="en-US"/>
        </w:rPr>
        <w:t>Achromobakter</w:t>
      </w:r>
      <w:proofErr w:type="spellEnd"/>
      <w:r w:rsidRPr="00B063CA">
        <w:rPr>
          <w:rFonts w:ascii="Times New Roman" w:hAnsi="Times New Roman"/>
          <w:sz w:val="28"/>
          <w:szCs w:val="28"/>
        </w:rPr>
        <w:t xml:space="preserve">, </w:t>
      </w:r>
      <w:r w:rsidRPr="00B063CA">
        <w:rPr>
          <w:rFonts w:ascii="Times New Roman" w:hAnsi="Times New Roman"/>
          <w:sz w:val="28"/>
          <w:szCs w:val="28"/>
          <w:lang w:val="en-US"/>
        </w:rPr>
        <w:t>Bacillus</w:t>
      </w:r>
      <w:r w:rsidRPr="00B063CA">
        <w:rPr>
          <w:rFonts w:ascii="Times New Roman" w:hAnsi="Times New Roman"/>
          <w:sz w:val="28"/>
          <w:szCs w:val="28"/>
        </w:rPr>
        <w:t xml:space="preserve"> и др. Если одновременно с нитритами в среде присутствуют аммонийные соли или аминокислоты, то свободный азот выделяется за счет их химического взаимодействия (косвенная денитрификация), когда при прямой денитрификации восстановление нитратов идет до свободного азота. Таким образом, денитрификация в отличие от минерализации и нитрификации уменьшает количество неорганического вещества в воде.</w:t>
      </w:r>
    </w:p>
    <w:p w14:paraId="18BCC2D8" w14:textId="77777777" w:rsidR="003658C8"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Минерализация, нитрификация и денитрификация являются последовательно процессами, происходящими во вновь запускаемой системе. В установившейся системе они идут параллельно. Запуск и вывод в рабочий режим аппаратов биологической очистки воды в рыбоводных установках с замкнутым циклом водоснабжения являются одним из важных и ответственных периодов их эксплуатации.</w:t>
      </w:r>
    </w:p>
    <w:p w14:paraId="1C8B989C"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326A5EBB" w14:textId="77777777" w:rsidR="003658C8" w:rsidRPr="00B063CA" w:rsidRDefault="003658C8" w:rsidP="003658C8">
      <w:pPr>
        <w:widowControl w:val="0"/>
        <w:spacing w:line="240" w:lineRule="auto"/>
        <w:jc w:val="both"/>
        <w:rPr>
          <w:rFonts w:ascii="Times New Roman" w:hAnsi="Times New Roman"/>
          <w:b/>
          <w:sz w:val="28"/>
          <w:szCs w:val="28"/>
        </w:rPr>
      </w:pPr>
      <w:r w:rsidRPr="00B063CA">
        <w:rPr>
          <w:rFonts w:ascii="Times New Roman" w:hAnsi="Times New Roman"/>
          <w:b/>
          <w:sz w:val="28"/>
          <w:szCs w:val="28"/>
        </w:rPr>
        <w:t xml:space="preserve">5.6. Оборудование для биологической очистки </w:t>
      </w:r>
    </w:p>
    <w:p w14:paraId="35C0FF68" w14:textId="77777777" w:rsidR="003658C8" w:rsidRPr="00B063CA" w:rsidRDefault="003658C8" w:rsidP="003658C8">
      <w:pPr>
        <w:widowControl w:val="0"/>
        <w:spacing w:after="0" w:line="240" w:lineRule="auto"/>
        <w:ind w:firstLine="709"/>
        <w:jc w:val="both"/>
        <w:rPr>
          <w:rFonts w:ascii="Times New Roman" w:hAnsi="Times New Roman"/>
          <w:sz w:val="28"/>
          <w:szCs w:val="28"/>
        </w:rPr>
      </w:pPr>
      <w:r w:rsidRPr="00B063CA">
        <w:rPr>
          <w:rFonts w:ascii="Times New Roman" w:hAnsi="Times New Roman"/>
          <w:sz w:val="28"/>
          <w:szCs w:val="28"/>
        </w:rPr>
        <w:t xml:space="preserve">Существующие приемы биологической очистки в рыбоводных системах можно условно разделить на две неравные группы. Первая, где процессы очистки происходят в естественных условиях в прудах-отстойниках или дренажных канавах и полностью зависят от сезонных условий. Вторая, объединяющая все современные системы, где процессы микробиологической очистки протекают в искусственно создаваемых условиях при помощи специальных сооружений – биофильтров и </w:t>
      </w:r>
      <w:proofErr w:type="spellStart"/>
      <w:r w:rsidRPr="00B063CA">
        <w:rPr>
          <w:rFonts w:ascii="Times New Roman" w:hAnsi="Times New Roman"/>
          <w:sz w:val="28"/>
          <w:szCs w:val="28"/>
        </w:rPr>
        <w:t>аэротенков</w:t>
      </w:r>
      <w:proofErr w:type="spellEnd"/>
      <w:r w:rsidRPr="00B063CA">
        <w:rPr>
          <w:rFonts w:ascii="Times New Roman" w:hAnsi="Times New Roman"/>
          <w:sz w:val="28"/>
          <w:szCs w:val="28"/>
        </w:rPr>
        <w:t>. В хорошо работающем биофильтре (</w:t>
      </w:r>
      <w:proofErr w:type="spellStart"/>
      <w:r w:rsidRPr="00B063CA">
        <w:rPr>
          <w:rFonts w:ascii="Times New Roman" w:hAnsi="Times New Roman"/>
          <w:sz w:val="28"/>
          <w:szCs w:val="28"/>
        </w:rPr>
        <w:t>аэротенке</w:t>
      </w:r>
      <w:proofErr w:type="spellEnd"/>
      <w:r w:rsidRPr="00B063CA">
        <w:rPr>
          <w:rFonts w:ascii="Times New Roman" w:hAnsi="Times New Roman"/>
          <w:sz w:val="28"/>
          <w:szCs w:val="28"/>
        </w:rPr>
        <w:t xml:space="preserve">) преобладают процессы нитрификации и поэтому эти сооружения еще называют </w:t>
      </w:r>
      <w:proofErr w:type="spellStart"/>
      <w:r w:rsidRPr="00B063CA">
        <w:rPr>
          <w:rFonts w:ascii="Times New Roman" w:hAnsi="Times New Roman"/>
          <w:sz w:val="28"/>
          <w:szCs w:val="28"/>
        </w:rPr>
        <w:t>нитрификаторами</w:t>
      </w:r>
      <w:proofErr w:type="spellEnd"/>
      <w:r w:rsidRPr="00B063CA">
        <w:rPr>
          <w:rFonts w:ascii="Times New Roman" w:hAnsi="Times New Roman"/>
          <w:sz w:val="28"/>
          <w:szCs w:val="28"/>
        </w:rPr>
        <w:t xml:space="preserve">. Ведущая роль нитрификации определяется узловым положением всех процессов биологической очистки: в ходе ее токсичный для рыб аммиак окисляется до нитритов, а затем нитратов. При включении в цикл системы денитрификации нитраты в анаэробных условиях восстанавливаются до природного газа – молекулярного азота. </w:t>
      </w:r>
      <w:proofErr w:type="spellStart"/>
      <w:r w:rsidRPr="00B063CA">
        <w:rPr>
          <w:rFonts w:ascii="Times New Roman" w:hAnsi="Times New Roman"/>
          <w:sz w:val="28"/>
          <w:szCs w:val="28"/>
        </w:rPr>
        <w:t>Нитрификаторы</w:t>
      </w:r>
      <w:proofErr w:type="spellEnd"/>
      <w:r w:rsidRPr="00B063CA">
        <w:rPr>
          <w:rFonts w:ascii="Times New Roman" w:hAnsi="Times New Roman"/>
          <w:sz w:val="28"/>
          <w:szCs w:val="28"/>
        </w:rPr>
        <w:t xml:space="preserve"> в зависимости от конструктивных отличий делят на </w:t>
      </w:r>
      <w:proofErr w:type="spellStart"/>
      <w:r w:rsidRPr="00B063CA">
        <w:rPr>
          <w:rFonts w:ascii="Times New Roman" w:hAnsi="Times New Roman"/>
          <w:sz w:val="28"/>
          <w:szCs w:val="28"/>
        </w:rPr>
        <w:t>аэротенки</w:t>
      </w:r>
      <w:proofErr w:type="spellEnd"/>
      <w:r w:rsidRPr="00B063CA">
        <w:rPr>
          <w:rFonts w:ascii="Times New Roman" w:hAnsi="Times New Roman"/>
          <w:sz w:val="28"/>
          <w:szCs w:val="28"/>
        </w:rPr>
        <w:t>, погружные биофильтры, орошаемые биофильтры, вращающиеся биофильтры.</w:t>
      </w:r>
    </w:p>
    <w:p w14:paraId="4812F998" w14:textId="77777777" w:rsidR="003658C8" w:rsidRPr="00B063CA" w:rsidRDefault="003658C8" w:rsidP="003658C8">
      <w:pPr>
        <w:widowControl w:val="0"/>
        <w:spacing w:after="0" w:line="240" w:lineRule="auto"/>
        <w:ind w:firstLine="284"/>
        <w:jc w:val="both"/>
        <w:rPr>
          <w:rFonts w:ascii="Times New Roman" w:hAnsi="Times New Roman"/>
          <w:color w:val="FF0000"/>
          <w:sz w:val="28"/>
          <w:szCs w:val="28"/>
        </w:rPr>
      </w:pPr>
      <w:r w:rsidRPr="00B063CA">
        <w:rPr>
          <w:rFonts w:ascii="Times New Roman" w:hAnsi="Times New Roman"/>
          <w:sz w:val="28"/>
          <w:szCs w:val="28"/>
        </w:rPr>
        <w:t xml:space="preserve">Для очистки воды в </w:t>
      </w:r>
      <w:proofErr w:type="spellStart"/>
      <w:r w:rsidRPr="00B063CA">
        <w:rPr>
          <w:rFonts w:ascii="Times New Roman" w:hAnsi="Times New Roman"/>
          <w:sz w:val="28"/>
          <w:szCs w:val="28"/>
        </w:rPr>
        <w:t>аэротенке</w:t>
      </w:r>
      <w:proofErr w:type="spellEnd"/>
      <w:r w:rsidRPr="00B063CA">
        <w:rPr>
          <w:rFonts w:ascii="Times New Roman" w:hAnsi="Times New Roman"/>
          <w:sz w:val="28"/>
          <w:szCs w:val="28"/>
        </w:rPr>
        <w:t xml:space="preserve"> применяется метод </w:t>
      </w:r>
      <w:proofErr w:type="spellStart"/>
      <w:r w:rsidRPr="00B063CA">
        <w:rPr>
          <w:rFonts w:ascii="Times New Roman" w:hAnsi="Times New Roman"/>
          <w:sz w:val="28"/>
          <w:szCs w:val="28"/>
        </w:rPr>
        <w:t>суспензирования</w:t>
      </w:r>
      <w:proofErr w:type="spellEnd"/>
      <w:r w:rsidRPr="00B063CA">
        <w:rPr>
          <w:rFonts w:ascii="Times New Roman" w:hAnsi="Times New Roman"/>
          <w:sz w:val="28"/>
          <w:szCs w:val="28"/>
        </w:rPr>
        <w:t xml:space="preserve"> различных штаммов бактерий, или так называемый активный ил. Схема очистки воды в общем виде представлена на рис. 5.9.</w:t>
      </w:r>
    </w:p>
    <w:p w14:paraId="1AFE1AA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Загрязненная вода из рыбоводных бассейнов отводится в емкость </w:t>
      </w:r>
      <w:r w:rsidRPr="00B063CA">
        <w:rPr>
          <w:rFonts w:ascii="Times New Roman" w:hAnsi="Times New Roman"/>
          <w:i/>
          <w:sz w:val="28"/>
          <w:szCs w:val="28"/>
        </w:rPr>
        <w:t>А</w:t>
      </w:r>
      <w:r w:rsidRPr="00B063CA">
        <w:rPr>
          <w:rFonts w:ascii="Times New Roman" w:hAnsi="Times New Roman"/>
          <w:sz w:val="28"/>
          <w:szCs w:val="28"/>
        </w:rPr>
        <w:t xml:space="preserve">, в которой подвергается очистке с помощью активного ила. В прилегающем бассейне </w:t>
      </w:r>
      <w:r w:rsidRPr="00B063CA">
        <w:rPr>
          <w:rFonts w:ascii="Times New Roman" w:hAnsi="Times New Roman"/>
          <w:i/>
          <w:sz w:val="28"/>
          <w:szCs w:val="28"/>
        </w:rPr>
        <w:t>В</w:t>
      </w:r>
      <w:r w:rsidRPr="00B063CA">
        <w:rPr>
          <w:rFonts w:ascii="Times New Roman" w:hAnsi="Times New Roman"/>
          <w:sz w:val="28"/>
          <w:szCs w:val="28"/>
        </w:rPr>
        <w:t xml:space="preserve"> происходит дополнительная очистка, освобождение от твердых частиц, далее вода поступает в бассейн </w:t>
      </w:r>
      <w:r w:rsidRPr="00B063CA">
        <w:rPr>
          <w:rFonts w:ascii="Times New Roman" w:hAnsi="Times New Roman"/>
          <w:i/>
          <w:sz w:val="28"/>
          <w:szCs w:val="28"/>
        </w:rPr>
        <w:t>С</w:t>
      </w:r>
      <w:r w:rsidRPr="00B063CA">
        <w:rPr>
          <w:rFonts w:ascii="Times New Roman" w:hAnsi="Times New Roman"/>
          <w:sz w:val="28"/>
          <w:szCs w:val="28"/>
        </w:rPr>
        <w:t>, где подогревается и вновь подается в емкости с рыбой.</w:t>
      </w:r>
    </w:p>
    <w:p w14:paraId="2150673C" w14:textId="4E37B2D5" w:rsidR="003658C8" w:rsidRPr="00B063CA" w:rsidRDefault="003658C8" w:rsidP="003658C8">
      <w:pPr>
        <w:widowControl w:val="0"/>
        <w:spacing w:line="240" w:lineRule="auto"/>
        <w:jc w:val="center"/>
        <w:rPr>
          <w:rFonts w:ascii="Times New Roman" w:hAnsi="Times New Roman"/>
          <w:color w:val="FF0000"/>
          <w:sz w:val="28"/>
          <w:szCs w:val="28"/>
        </w:rPr>
      </w:pPr>
      <w:r w:rsidRPr="00B063CA">
        <w:rPr>
          <w:rFonts w:ascii="Times New Roman" w:hAnsi="Times New Roman"/>
          <w:noProof/>
          <w:sz w:val="28"/>
          <w:szCs w:val="28"/>
          <w:lang w:eastAsia="ru-RU"/>
        </w:rPr>
        <w:drawing>
          <wp:inline distT="0" distB="0" distL="0" distR="0" wp14:anchorId="64C8A21D" wp14:editId="5252D163">
            <wp:extent cx="2752725" cy="109537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52725" cy="1095375"/>
                    </a:xfrm>
                    <a:prstGeom prst="rect">
                      <a:avLst/>
                    </a:prstGeom>
                    <a:noFill/>
                    <a:ln>
                      <a:noFill/>
                    </a:ln>
                  </pic:spPr>
                </pic:pic>
              </a:graphicData>
            </a:graphic>
          </wp:inline>
        </w:drawing>
      </w:r>
    </w:p>
    <w:p w14:paraId="24952CFC"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 xml:space="preserve">Рис. 5.9. Схема очистки воды с использованием </w:t>
      </w:r>
      <w:proofErr w:type="spellStart"/>
      <w:r w:rsidRPr="00B063CA">
        <w:rPr>
          <w:rFonts w:ascii="Times New Roman" w:hAnsi="Times New Roman"/>
          <w:sz w:val="20"/>
          <w:szCs w:val="20"/>
        </w:rPr>
        <w:t>аэротенка</w:t>
      </w:r>
      <w:proofErr w:type="spellEnd"/>
      <w:r w:rsidRPr="00B063CA">
        <w:rPr>
          <w:rFonts w:ascii="Times New Roman" w:hAnsi="Times New Roman"/>
          <w:sz w:val="20"/>
          <w:szCs w:val="20"/>
        </w:rPr>
        <w:t>:</w:t>
      </w:r>
    </w:p>
    <w:p w14:paraId="09EB7E44" w14:textId="77777777" w:rsidR="003658C8" w:rsidRPr="00B063CA" w:rsidRDefault="003658C8" w:rsidP="003658C8">
      <w:pPr>
        <w:widowControl w:val="0"/>
        <w:spacing w:after="0" w:line="240" w:lineRule="auto"/>
        <w:jc w:val="both"/>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w:t>
      </w:r>
      <w:r w:rsidRPr="00B063CA">
        <w:rPr>
          <w:rFonts w:ascii="Times New Roman" w:hAnsi="Times New Roman"/>
          <w:i/>
          <w:sz w:val="20"/>
          <w:szCs w:val="20"/>
        </w:rPr>
        <w:t>2</w:t>
      </w:r>
      <w:r w:rsidRPr="00B063CA">
        <w:rPr>
          <w:rFonts w:ascii="Times New Roman" w:hAnsi="Times New Roman"/>
          <w:sz w:val="20"/>
          <w:szCs w:val="20"/>
        </w:rPr>
        <w:t xml:space="preserve">, </w:t>
      </w:r>
      <w:r w:rsidRPr="00B063CA">
        <w:rPr>
          <w:rFonts w:ascii="Times New Roman" w:hAnsi="Times New Roman"/>
          <w:i/>
          <w:sz w:val="20"/>
          <w:szCs w:val="20"/>
        </w:rPr>
        <w:t>3</w:t>
      </w:r>
      <w:r w:rsidRPr="00B063CA">
        <w:rPr>
          <w:rFonts w:ascii="Times New Roman" w:hAnsi="Times New Roman"/>
          <w:sz w:val="20"/>
          <w:szCs w:val="20"/>
        </w:rPr>
        <w:t xml:space="preserve">, </w:t>
      </w:r>
      <w:r w:rsidRPr="00B063CA">
        <w:rPr>
          <w:rFonts w:ascii="Times New Roman" w:hAnsi="Times New Roman"/>
          <w:i/>
          <w:sz w:val="20"/>
          <w:szCs w:val="20"/>
        </w:rPr>
        <w:t>4</w:t>
      </w:r>
      <w:r w:rsidRPr="00B063CA">
        <w:rPr>
          <w:rFonts w:ascii="Times New Roman" w:hAnsi="Times New Roman"/>
          <w:sz w:val="20"/>
          <w:szCs w:val="20"/>
        </w:rPr>
        <w:t xml:space="preserve"> – бассейны с рыбами; </w:t>
      </w:r>
      <w:r w:rsidRPr="00B063CA">
        <w:rPr>
          <w:rFonts w:ascii="Times New Roman" w:hAnsi="Times New Roman"/>
          <w:i/>
          <w:sz w:val="20"/>
          <w:szCs w:val="20"/>
        </w:rPr>
        <w:t>А</w:t>
      </w:r>
      <w:r w:rsidRPr="00B063CA">
        <w:rPr>
          <w:rFonts w:ascii="Times New Roman" w:hAnsi="Times New Roman"/>
          <w:sz w:val="20"/>
          <w:szCs w:val="20"/>
        </w:rPr>
        <w:t xml:space="preserve"> – </w:t>
      </w:r>
      <w:proofErr w:type="spellStart"/>
      <w:r w:rsidRPr="00B063CA">
        <w:rPr>
          <w:rFonts w:ascii="Times New Roman" w:hAnsi="Times New Roman"/>
          <w:sz w:val="20"/>
          <w:szCs w:val="20"/>
        </w:rPr>
        <w:t>аэротенк</w:t>
      </w:r>
      <w:proofErr w:type="spellEnd"/>
      <w:r w:rsidRPr="00B063CA">
        <w:rPr>
          <w:rFonts w:ascii="Times New Roman" w:hAnsi="Times New Roman"/>
          <w:sz w:val="20"/>
          <w:szCs w:val="20"/>
        </w:rPr>
        <w:t xml:space="preserve">; </w:t>
      </w:r>
      <w:r w:rsidRPr="00B063CA">
        <w:rPr>
          <w:rFonts w:ascii="Times New Roman" w:hAnsi="Times New Roman"/>
          <w:i/>
          <w:sz w:val="20"/>
          <w:szCs w:val="20"/>
        </w:rPr>
        <w:t>В</w:t>
      </w:r>
      <w:r w:rsidRPr="00B063CA">
        <w:rPr>
          <w:rFonts w:ascii="Times New Roman" w:hAnsi="Times New Roman"/>
          <w:sz w:val="20"/>
          <w:szCs w:val="20"/>
        </w:rPr>
        <w:t xml:space="preserve"> – бассейн до</w:t>
      </w:r>
      <w:r w:rsidRPr="00B063CA">
        <w:rPr>
          <w:rFonts w:ascii="Times New Roman" w:hAnsi="Times New Roman"/>
          <w:sz w:val="20"/>
          <w:szCs w:val="20"/>
        </w:rPr>
        <w:softHyphen/>
        <w:t xml:space="preserve">полнительной очистки; </w:t>
      </w:r>
      <w:r w:rsidRPr="00B063CA">
        <w:rPr>
          <w:rFonts w:ascii="Times New Roman" w:hAnsi="Times New Roman"/>
          <w:i/>
          <w:sz w:val="20"/>
          <w:szCs w:val="20"/>
        </w:rPr>
        <w:t>С</w:t>
      </w:r>
      <w:r w:rsidRPr="00B063CA">
        <w:rPr>
          <w:rFonts w:ascii="Times New Roman" w:hAnsi="Times New Roman"/>
          <w:sz w:val="20"/>
          <w:szCs w:val="20"/>
        </w:rPr>
        <w:t xml:space="preserve"> – бассейн подогрева воды</w:t>
      </w:r>
    </w:p>
    <w:p w14:paraId="2A57AB74" w14:textId="77777777" w:rsidR="003658C8" w:rsidRPr="00B063CA" w:rsidRDefault="003658C8" w:rsidP="003658C8">
      <w:pPr>
        <w:widowControl w:val="0"/>
        <w:spacing w:line="240" w:lineRule="auto"/>
        <w:ind w:firstLine="284"/>
        <w:jc w:val="both"/>
        <w:rPr>
          <w:rFonts w:ascii="Times New Roman" w:hAnsi="Times New Roman"/>
          <w:sz w:val="16"/>
          <w:szCs w:val="16"/>
        </w:rPr>
      </w:pPr>
    </w:p>
    <w:p w14:paraId="0059563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Для очистки оборотной воды от загрязнений, поступающих в процессе жизнедеятельности рыбы, используют типовую компактную установку </w:t>
      </w:r>
      <w:proofErr w:type="spellStart"/>
      <w:r w:rsidRPr="00B063CA">
        <w:rPr>
          <w:rFonts w:ascii="Times New Roman" w:hAnsi="Times New Roman"/>
          <w:sz w:val="28"/>
          <w:szCs w:val="28"/>
        </w:rPr>
        <w:t>ВИЗа</w:t>
      </w:r>
      <w:proofErr w:type="spellEnd"/>
      <w:r w:rsidRPr="00B063CA">
        <w:rPr>
          <w:rFonts w:ascii="Times New Roman" w:hAnsi="Times New Roman"/>
          <w:sz w:val="28"/>
          <w:szCs w:val="28"/>
        </w:rPr>
        <w:t xml:space="preserve"> (рис. 5.10), представляющую собой </w:t>
      </w:r>
      <w:proofErr w:type="spellStart"/>
      <w:r w:rsidRPr="00B063CA">
        <w:rPr>
          <w:rFonts w:ascii="Times New Roman" w:hAnsi="Times New Roman"/>
          <w:sz w:val="28"/>
          <w:szCs w:val="28"/>
        </w:rPr>
        <w:t>аэротенк</w:t>
      </w:r>
      <w:proofErr w:type="spellEnd"/>
      <w:r w:rsidRPr="00B063CA">
        <w:rPr>
          <w:rFonts w:ascii="Times New Roman" w:hAnsi="Times New Roman"/>
          <w:sz w:val="28"/>
          <w:szCs w:val="28"/>
        </w:rPr>
        <w:t xml:space="preserve"> со встроенным вторичным отстойником. Размеры </w:t>
      </w:r>
      <w:proofErr w:type="spellStart"/>
      <w:r w:rsidRPr="00B063CA">
        <w:rPr>
          <w:rFonts w:ascii="Times New Roman" w:hAnsi="Times New Roman"/>
          <w:sz w:val="28"/>
          <w:szCs w:val="28"/>
        </w:rPr>
        <w:t>аэротенка</w:t>
      </w:r>
      <w:proofErr w:type="spellEnd"/>
      <w:r w:rsidRPr="00B063CA">
        <w:rPr>
          <w:rFonts w:ascii="Times New Roman" w:hAnsi="Times New Roman"/>
          <w:sz w:val="28"/>
          <w:szCs w:val="28"/>
        </w:rPr>
        <w:t xml:space="preserve"> 15×6×2 м, объем </w:t>
      </w:r>
      <w:smartTag w:uri="urn:schemas-microsoft-com:office:smarttags" w:element="metricconverter">
        <w:smartTagPr>
          <w:attr w:name="ProductID" w:val="180 м3"/>
        </w:smartTagPr>
        <w:r w:rsidRPr="00B063CA">
          <w:rPr>
            <w:rFonts w:ascii="Times New Roman" w:hAnsi="Times New Roman"/>
            <w:sz w:val="28"/>
            <w:szCs w:val="28"/>
          </w:rPr>
          <w:t>180 м</w:t>
        </w:r>
        <w:r w:rsidRPr="00B063CA">
          <w:rPr>
            <w:rFonts w:ascii="Times New Roman" w:hAnsi="Times New Roman"/>
            <w:sz w:val="28"/>
            <w:szCs w:val="28"/>
            <w:vertAlign w:val="superscript"/>
          </w:rPr>
          <w:t>3</w:t>
        </w:r>
      </w:smartTag>
      <w:r w:rsidRPr="00B063CA">
        <w:rPr>
          <w:rFonts w:ascii="Times New Roman" w:hAnsi="Times New Roman"/>
          <w:sz w:val="28"/>
          <w:szCs w:val="28"/>
        </w:rPr>
        <w:t xml:space="preserve"> при общем объеме воды в установке </w:t>
      </w:r>
      <w:smartTag w:uri="urn:schemas-microsoft-com:office:smarttags" w:element="metricconverter">
        <w:smartTagPr>
          <w:attr w:name="ProductID" w:val="240 м3"/>
        </w:smartTagPr>
        <w:r w:rsidRPr="00B063CA">
          <w:rPr>
            <w:rFonts w:ascii="Times New Roman" w:hAnsi="Times New Roman"/>
            <w:sz w:val="28"/>
            <w:szCs w:val="28"/>
          </w:rPr>
          <w:t>240 м</w:t>
        </w:r>
        <w:r w:rsidRPr="00B063CA">
          <w:rPr>
            <w:rFonts w:ascii="Times New Roman" w:hAnsi="Times New Roman"/>
            <w:sz w:val="28"/>
            <w:szCs w:val="28"/>
            <w:vertAlign w:val="superscript"/>
          </w:rPr>
          <w:t>3</w:t>
        </w:r>
      </w:smartTag>
      <w:r w:rsidRPr="00B063CA">
        <w:rPr>
          <w:rFonts w:ascii="Times New Roman" w:hAnsi="Times New Roman"/>
          <w:sz w:val="28"/>
          <w:szCs w:val="28"/>
        </w:rPr>
        <w:t xml:space="preserve">. Очистка осуществляется в следующем порядке: вода из рыбоводных емкостей самотеком поступает в аэрируемую зону, где вступает в контакт с активным илом, рабочая концентрация которого в этой зоне составляет 3–5 г/л. Ил перемешивается с воздухом, распыленным через </w:t>
      </w:r>
      <w:proofErr w:type="spellStart"/>
      <w:r w:rsidRPr="00B063CA">
        <w:rPr>
          <w:rFonts w:ascii="Times New Roman" w:hAnsi="Times New Roman"/>
          <w:sz w:val="28"/>
          <w:szCs w:val="28"/>
        </w:rPr>
        <w:t>фильтроносные</w:t>
      </w:r>
      <w:proofErr w:type="spellEnd"/>
      <w:r w:rsidRPr="00B063CA">
        <w:rPr>
          <w:rFonts w:ascii="Times New Roman" w:hAnsi="Times New Roman"/>
          <w:sz w:val="28"/>
          <w:szCs w:val="28"/>
        </w:rPr>
        <w:t xml:space="preserve"> трубы. В зоне аэрации органически связанный азот, остатки комбикорма и выделений рыб переводятся в аммоний, который благодаря бактерии </w:t>
      </w:r>
      <w:proofErr w:type="spellStart"/>
      <w:r w:rsidRPr="00B063CA">
        <w:rPr>
          <w:rFonts w:ascii="Times New Roman" w:hAnsi="Times New Roman"/>
          <w:sz w:val="28"/>
          <w:szCs w:val="28"/>
          <w:lang w:val="en-US"/>
        </w:rPr>
        <w:t>Nitrosomos</w:t>
      </w:r>
      <w:proofErr w:type="spellEnd"/>
      <w:r w:rsidRPr="00B063CA">
        <w:rPr>
          <w:rFonts w:ascii="Times New Roman" w:hAnsi="Times New Roman"/>
          <w:sz w:val="28"/>
          <w:szCs w:val="28"/>
        </w:rPr>
        <w:t xml:space="preserve"> окисляется до нитритов, а последние с помощью </w:t>
      </w:r>
      <w:proofErr w:type="spellStart"/>
      <w:r w:rsidRPr="00B063CA">
        <w:rPr>
          <w:rFonts w:ascii="Times New Roman" w:hAnsi="Times New Roman"/>
          <w:sz w:val="28"/>
          <w:szCs w:val="28"/>
          <w:lang w:val="en-US"/>
        </w:rPr>
        <w:t>Nitrobacter</w:t>
      </w:r>
      <w:proofErr w:type="spellEnd"/>
      <w:r w:rsidRPr="00B063CA">
        <w:rPr>
          <w:rFonts w:ascii="Times New Roman" w:hAnsi="Times New Roman"/>
          <w:sz w:val="28"/>
          <w:szCs w:val="28"/>
        </w:rPr>
        <w:t xml:space="preserve"> превращаются в нетоксичные для рыб соли азотной кислоты. Из зоны аэрации смесь оборотной воды с активным илом поступает во встроенный отстойник через щель в нижней части конуса, где происходят осаждение ила, фильтрация воды через взвешенный слой ила и денитрификация.</w:t>
      </w:r>
    </w:p>
    <w:p w14:paraId="7E4C292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биологической очистки воды в установках с замкнутым циклом водообеспечения в настоящее время применяют биофильтры – устройства, использующие прикрепленную микрофлору. Очистные сооружения, использующие активный ил (</w:t>
      </w:r>
      <w:proofErr w:type="spellStart"/>
      <w:r w:rsidRPr="00B063CA">
        <w:rPr>
          <w:rFonts w:ascii="Times New Roman" w:hAnsi="Times New Roman"/>
          <w:sz w:val="28"/>
          <w:szCs w:val="28"/>
        </w:rPr>
        <w:t>аэротенки</w:t>
      </w:r>
      <w:proofErr w:type="spellEnd"/>
      <w:r w:rsidRPr="00B063CA">
        <w:rPr>
          <w:rFonts w:ascii="Times New Roman" w:hAnsi="Times New Roman"/>
          <w:sz w:val="28"/>
          <w:szCs w:val="28"/>
        </w:rPr>
        <w:t>) не получили широкого распространения в основном из-за низкой удельной производительности.</w:t>
      </w:r>
    </w:p>
    <w:p w14:paraId="4AD2D1F2" w14:textId="25F48DA4" w:rsidR="003658C8" w:rsidRPr="00B063CA" w:rsidRDefault="003658C8" w:rsidP="003658C8">
      <w:pPr>
        <w:widowControl w:val="0"/>
        <w:shd w:val="clear" w:color="auto" w:fill="FFFFFF"/>
        <w:spacing w:before="269" w:line="240" w:lineRule="auto"/>
        <w:jc w:val="both"/>
        <w:rPr>
          <w:rFonts w:ascii="Times New Roman" w:hAnsi="Times New Roman"/>
          <w:spacing w:val="-9"/>
          <w:sz w:val="28"/>
          <w:szCs w:val="28"/>
        </w:rPr>
      </w:pPr>
      <w:r w:rsidRPr="00B063CA">
        <w:rPr>
          <w:rFonts w:ascii="Times New Roman" w:hAnsi="Times New Roman"/>
          <w:noProof/>
          <w:sz w:val="28"/>
          <w:szCs w:val="28"/>
          <w:lang w:eastAsia="ru-RU"/>
        </w:rPr>
        <w:drawing>
          <wp:anchor distT="0" distB="0" distL="114300" distR="114300" simplePos="0" relativeHeight="251713536" behindDoc="0" locked="0" layoutInCell="1" allowOverlap="1" wp14:anchorId="1CC76A0D" wp14:editId="581E8581">
            <wp:simplePos x="0" y="0"/>
            <wp:positionH relativeFrom="column">
              <wp:posOffset>1893570</wp:posOffset>
            </wp:positionH>
            <wp:positionV relativeFrom="paragraph">
              <wp:posOffset>57785</wp:posOffset>
            </wp:positionV>
            <wp:extent cx="1628775" cy="1714500"/>
            <wp:effectExtent l="0" t="0" r="9525" b="0"/>
            <wp:wrapSquare wrapText="bothSides"/>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28775" cy="1714500"/>
                    </a:xfrm>
                    <a:prstGeom prst="rect">
                      <a:avLst/>
                    </a:prstGeom>
                    <a:noFill/>
                  </pic:spPr>
                </pic:pic>
              </a:graphicData>
            </a:graphic>
            <wp14:sizeRelH relativeFrom="page">
              <wp14:pctWidth>0</wp14:pctWidth>
            </wp14:sizeRelH>
            <wp14:sizeRelV relativeFrom="page">
              <wp14:pctHeight>0</wp14:pctHeight>
            </wp14:sizeRelV>
          </wp:anchor>
        </w:drawing>
      </w:r>
    </w:p>
    <w:p w14:paraId="14CD1BFD" w14:textId="77777777" w:rsidR="003658C8" w:rsidRPr="00B063CA" w:rsidRDefault="003658C8" w:rsidP="003658C8">
      <w:pPr>
        <w:widowControl w:val="0"/>
        <w:shd w:val="clear" w:color="auto" w:fill="FFFFFF"/>
        <w:spacing w:line="240" w:lineRule="auto"/>
        <w:jc w:val="both"/>
        <w:rPr>
          <w:rFonts w:ascii="Times New Roman" w:hAnsi="Times New Roman"/>
          <w:sz w:val="28"/>
          <w:szCs w:val="28"/>
        </w:rPr>
      </w:pPr>
    </w:p>
    <w:p w14:paraId="1BB7820B" w14:textId="77777777" w:rsidR="003658C8" w:rsidRPr="00B063CA" w:rsidRDefault="003658C8" w:rsidP="003658C8">
      <w:pPr>
        <w:widowControl w:val="0"/>
        <w:shd w:val="clear" w:color="auto" w:fill="FFFFFF"/>
        <w:spacing w:line="240" w:lineRule="auto"/>
        <w:jc w:val="both"/>
        <w:rPr>
          <w:rFonts w:ascii="Times New Roman" w:hAnsi="Times New Roman"/>
          <w:sz w:val="28"/>
          <w:szCs w:val="28"/>
        </w:rPr>
      </w:pPr>
    </w:p>
    <w:p w14:paraId="6A049E42" w14:textId="77777777" w:rsidR="003658C8" w:rsidRPr="00B063CA" w:rsidRDefault="003658C8" w:rsidP="003658C8">
      <w:pPr>
        <w:widowControl w:val="0"/>
        <w:shd w:val="clear" w:color="auto" w:fill="FFFFFF"/>
        <w:spacing w:line="240" w:lineRule="auto"/>
        <w:jc w:val="both"/>
        <w:rPr>
          <w:rFonts w:ascii="Times New Roman" w:hAnsi="Times New Roman"/>
          <w:sz w:val="28"/>
          <w:szCs w:val="28"/>
        </w:rPr>
      </w:pPr>
    </w:p>
    <w:p w14:paraId="4E384801" w14:textId="77777777" w:rsidR="003658C8" w:rsidRPr="00B063CA" w:rsidRDefault="003658C8" w:rsidP="003658C8">
      <w:pPr>
        <w:widowControl w:val="0"/>
        <w:shd w:val="clear" w:color="auto" w:fill="FFFFFF"/>
        <w:spacing w:line="240" w:lineRule="auto"/>
        <w:jc w:val="both"/>
        <w:rPr>
          <w:rFonts w:ascii="Times New Roman" w:hAnsi="Times New Roman"/>
          <w:sz w:val="28"/>
          <w:szCs w:val="28"/>
        </w:rPr>
      </w:pPr>
    </w:p>
    <w:p w14:paraId="602F3C22" w14:textId="77777777" w:rsidR="003658C8" w:rsidRPr="00B063CA" w:rsidRDefault="003658C8" w:rsidP="003658C8">
      <w:pPr>
        <w:widowControl w:val="0"/>
        <w:shd w:val="clear" w:color="auto" w:fill="FFFFFF"/>
        <w:spacing w:line="240" w:lineRule="auto"/>
        <w:jc w:val="both"/>
        <w:rPr>
          <w:rFonts w:ascii="Times New Roman" w:hAnsi="Times New Roman"/>
          <w:sz w:val="28"/>
          <w:szCs w:val="28"/>
        </w:rPr>
      </w:pPr>
    </w:p>
    <w:p w14:paraId="0F22C22A" w14:textId="77777777" w:rsidR="003658C8" w:rsidRPr="00B063CA" w:rsidRDefault="003658C8" w:rsidP="003658C8">
      <w:pPr>
        <w:widowControl w:val="0"/>
        <w:shd w:val="clear" w:color="auto" w:fill="FFFFFF"/>
        <w:spacing w:line="240" w:lineRule="auto"/>
        <w:jc w:val="both"/>
        <w:rPr>
          <w:rFonts w:ascii="Times New Roman" w:hAnsi="Times New Roman"/>
          <w:sz w:val="20"/>
          <w:szCs w:val="20"/>
        </w:rPr>
      </w:pPr>
      <w:r w:rsidRPr="00B063CA">
        <w:rPr>
          <w:rFonts w:ascii="Times New Roman" w:hAnsi="Times New Roman"/>
          <w:sz w:val="20"/>
          <w:szCs w:val="20"/>
        </w:rPr>
        <w:t xml:space="preserve">Рис. 5.10.Очистное сооружение </w:t>
      </w:r>
      <w:proofErr w:type="spellStart"/>
      <w:r w:rsidRPr="00B063CA">
        <w:rPr>
          <w:rFonts w:ascii="Times New Roman" w:hAnsi="Times New Roman"/>
          <w:sz w:val="20"/>
          <w:szCs w:val="20"/>
        </w:rPr>
        <w:t>ВИЗа</w:t>
      </w:r>
      <w:proofErr w:type="spellEnd"/>
      <w:r w:rsidRPr="00B063CA">
        <w:rPr>
          <w:rFonts w:ascii="Times New Roman" w:hAnsi="Times New Roman"/>
          <w:sz w:val="20"/>
          <w:szCs w:val="20"/>
        </w:rPr>
        <w:t xml:space="preserve">: </w:t>
      </w:r>
      <w:r w:rsidRPr="00B063CA">
        <w:rPr>
          <w:rFonts w:ascii="Times New Roman" w:hAnsi="Times New Roman"/>
          <w:i/>
          <w:sz w:val="20"/>
          <w:szCs w:val="20"/>
        </w:rPr>
        <w:t>1</w:t>
      </w:r>
      <w:r w:rsidRPr="00B063CA">
        <w:rPr>
          <w:rFonts w:ascii="Times New Roman" w:hAnsi="Times New Roman"/>
          <w:sz w:val="20"/>
          <w:szCs w:val="20"/>
        </w:rPr>
        <w:t xml:space="preserve"> – подача воды из рыбоводных бассейнов на очистку; </w:t>
      </w:r>
      <w:r w:rsidRPr="00B063CA">
        <w:rPr>
          <w:rFonts w:ascii="Times New Roman" w:hAnsi="Times New Roman"/>
          <w:i/>
          <w:sz w:val="20"/>
          <w:szCs w:val="20"/>
        </w:rPr>
        <w:t>2</w:t>
      </w:r>
      <w:r w:rsidRPr="00B063CA">
        <w:rPr>
          <w:rFonts w:ascii="Times New Roman" w:hAnsi="Times New Roman"/>
          <w:sz w:val="20"/>
          <w:szCs w:val="20"/>
        </w:rPr>
        <w:t xml:space="preserve"> – отвод неочищенной воды от рыбоводных бассейнов; 3 – подача свежей воды; </w:t>
      </w:r>
      <w:r w:rsidRPr="00B063CA">
        <w:rPr>
          <w:rFonts w:ascii="Times New Roman" w:hAnsi="Times New Roman"/>
          <w:i/>
          <w:sz w:val="20"/>
          <w:szCs w:val="20"/>
        </w:rPr>
        <w:t>4</w:t>
      </w:r>
      <w:r w:rsidRPr="00B063CA">
        <w:rPr>
          <w:rFonts w:ascii="Times New Roman" w:hAnsi="Times New Roman"/>
          <w:sz w:val="20"/>
          <w:szCs w:val="20"/>
        </w:rPr>
        <w:t xml:space="preserve"> – подача пара на подогрев воды; </w:t>
      </w:r>
      <w:r w:rsidRPr="00B063CA">
        <w:rPr>
          <w:rFonts w:ascii="Times New Roman" w:hAnsi="Times New Roman"/>
          <w:i/>
          <w:sz w:val="20"/>
          <w:szCs w:val="20"/>
        </w:rPr>
        <w:t>5</w:t>
      </w:r>
      <w:r w:rsidRPr="00B063CA">
        <w:rPr>
          <w:rFonts w:ascii="Times New Roman" w:hAnsi="Times New Roman"/>
          <w:sz w:val="20"/>
          <w:szCs w:val="20"/>
        </w:rPr>
        <w:t xml:space="preserve"> – приемный резервуар; </w:t>
      </w:r>
      <w:r w:rsidRPr="00B063CA">
        <w:rPr>
          <w:rFonts w:ascii="Times New Roman" w:hAnsi="Times New Roman"/>
          <w:i/>
          <w:sz w:val="20"/>
          <w:szCs w:val="20"/>
        </w:rPr>
        <w:t>6</w:t>
      </w:r>
      <w:r w:rsidRPr="00B063CA">
        <w:rPr>
          <w:rFonts w:ascii="Times New Roman" w:hAnsi="Times New Roman"/>
          <w:sz w:val="20"/>
          <w:szCs w:val="20"/>
        </w:rPr>
        <w:t xml:space="preserve"> – подача очищенной воды на </w:t>
      </w:r>
      <w:proofErr w:type="spellStart"/>
      <w:r w:rsidRPr="00B063CA">
        <w:rPr>
          <w:rFonts w:ascii="Times New Roman" w:hAnsi="Times New Roman"/>
          <w:sz w:val="20"/>
          <w:szCs w:val="20"/>
        </w:rPr>
        <w:t>оксигенатор</w:t>
      </w:r>
      <w:proofErr w:type="spellEnd"/>
      <w:r w:rsidRPr="00B063CA">
        <w:rPr>
          <w:rFonts w:ascii="Times New Roman" w:hAnsi="Times New Roman"/>
          <w:sz w:val="20"/>
          <w:szCs w:val="20"/>
        </w:rPr>
        <w:t xml:space="preserve">; </w:t>
      </w:r>
      <w:r w:rsidRPr="00B063CA">
        <w:rPr>
          <w:rFonts w:ascii="Times New Roman" w:hAnsi="Times New Roman"/>
          <w:i/>
          <w:sz w:val="20"/>
          <w:szCs w:val="20"/>
        </w:rPr>
        <w:t>7</w:t>
      </w:r>
      <w:r w:rsidRPr="00B063CA">
        <w:rPr>
          <w:rFonts w:ascii="Times New Roman" w:hAnsi="Times New Roman"/>
          <w:sz w:val="20"/>
          <w:szCs w:val="20"/>
        </w:rPr>
        <w:t xml:space="preserve"> – воздухопровод; </w:t>
      </w:r>
      <w:r w:rsidRPr="00B063CA">
        <w:rPr>
          <w:rFonts w:ascii="Times New Roman" w:hAnsi="Times New Roman"/>
          <w:i/>
          <w:sz w:val="20"/>
          <w:szCs w:val="20"/>
        </w:rPr>
        <w:t>8</w:t>
      </w:r>
      <w:r w:rsidRPr="00B063CA">
        <w:rPr>
          <w:rFonts w:ascii="Times New Roman" w:hAnsi="Times New Roman"/>
          <w:sz w:val="20"/>
          <w:szCs w:val="20"/>
        </w:rPr>
        <w:t xml:space="preserve"> – распыли</w:t>
      </w:r>
      <w:r w:rsidRPr="00B063CA">
        <w:rPr>
          <w:rFonts w:ascii="Times New Roman" w:hAnsi="Times New Roman"/>
          <w:sz w:val="20"/>
          <w:szCs w:val="20"/>
        </w:rPr>
        <w:softHyphen/>
        <w:t xml:space="preserve">тель воздуха; </w:t>
      </w:r>
      <w:r w:rsidRPr="00B063CA">
        <w:rPr>
          <w:rFonts w:ascii="Times New Roman" w:hAnsi="Times New Roman"/>
          <w:i/>
          <w:sz w:val="20"/>
          <w:szCs w:val="20"/>
        </w:rPr>
        <w:t>9</w:t>
      </w:r>
      <w:r w:rsidRPr="00B063CA">
        <w:rPr>
          <w:rFonts w:ascii="Times New Roman" w:hAnsi="Times New Roman"/>
          <w:sz w:val="20"/>
          <w:szCs w:val="20"/>
        </w:rPr>
        <w:t xml:space="preserve"> – аэрируемая зона; </w:t>
      </w:r>
      <w:r w:rsidRPr="00B063CA">
        <w:rPr>
          <w:rFonts w:ascii="Times New Roman" w:hAnsi="Times New Roman"/>
          <w:i/>
          <w:sz w:val="20"/>
          <w:szCs w:val="20"/>
        </w:rPr>
        <w:t>10</w:t>
      </w:r>
      <w:r w:rsidRPr="00B063CA">
        <w:rPr>
          <w:rFonts w:ascii="Times New Roman" w:hAnsi="Times New Roman"/>
          <w:sz w:val="20"/>
          <w:szCs w:val="20"/>
        </w:rPr>
        <w:t xml:space="preserve"> – карман для сбора активного ила; </w:t>
      </w:r>
      <w:r w:rsidRPr="00B063CA">
        <w:rPr>
          <w:rFonts w:ascii="Times New Roman" w:hAnsi="Times New Roman"/>
          <w:i/>
          <w:sz w:val="20"/>
          <w:szCs w:val="20"/>
        </w:rPr>
        <w:t>11</w:t>
      </w:r>
      <w:r w:rsidRPr="00B063CA">
        <w:rPr>
          <w:rFonts w:ascii="Times New Roman" w:hAnsi="Times New Roman"/>
          <w:sz w:val="20"/>
          <w:szCs w:val="20"/>
        </w:rPr>
        <w:t xml:space="preserve"> – зона фильтрации и отстоя очищенной воды; </w:t>
      </w:r>
      <w:r w:rsidRPr="00B063CA">
        <w:rPr>
          <w:rFonts w:ascii="Times New Roman" w:hAnsi="Times New Roman"/>
          <w:i/>
          <w:sz w:val="20"/>
          <w:szCs w:val="20"/>
        </w:rPr>
        <w:t>12</w:t>
      </w:r>
      <w:r w:rsidRPr="00B063CA">
        <w:rPr>
          <w:rFonts w:ascii="Times New Roman" w:hAnsi="Times New Roman"/>
          <w:sz w:val="20"/>
          <w:szCs w:val="20"/>
        </w:rPr>
        <w:t xml:space="preserve"> – встроенный отстойник; </w:t>
      </w:r>
      <w:r w:rsidRPr="00B063CA">
        <w:rPr>
          <w:rFonts w:ascii="Times New Roman" w:hAnsi="Times New Roman"/>
          <w:i/>
          <w:sz w:val="20"/>
          <w:szCs w:val="20"/>
        </w:rPr>
        <w:t>13</w:t>
      </w:r>
      <w:r w:rsidRPr="00B063CA">
        <w:rPr>
          <w:rFonts w:ascii="Times New Roman" w:hAnsi="Times New Roman"/>
          <w:sz w:val="20"/>
          <w:szCs w:val="20"/>
        </w:rPr>
        <w:t xml:space="preserve"> –лоток сбора очищенной воды; </w:t>
      </w:r>
      <w:r w:rsidRPr="00B063CA">
        <w:rPr>
          <w:rFonts w:ascii="Times New Roman" w:hAnsi="Times New Roman"/>
          <w:i/>
          <w:sz w:val="20"/>
          <w:szCs w:val="20"/>
        </w:rPr>
        <w:t>14</w:t>
      </w:r>
      <w:r w:rsidRPr="00B063CA">
        <w:rPr>
          <w:rFonts w:ascii="Times New Roman" w:hAnsi="Times New Roman"/>
          <w:sz w:val="20"/>
          <w:szCs w:val="20"/>
        </w:rPr>
        <w:t xml:space="preserve"> – эрлифт регенерации активного ила; </w:t>
      </w:r>
      <w:r w:rsidRPr="00B063CA">
        <w:rPr>
          <w:rFonts w:ascii="Times New Roman" w:hAnsi="Times New Roman"/>
          <w:i/>
          <w:sz w:val="20"/>
          <w:szCs w:val="20"/>
        </w:rPr>
        <w:t>15</w:t>
      </w:r>
      <w:r w:rsidRPr="00B063CA">
        <w:rPr>
          <w:rFonts w:ascii="Times New Roman" w:hAnsi="Times New Roman"/>
          <w:sz w:val="20"/>
          <w:szCs w:val="20"/>
        </w:rPr>
        <w:t xml:space="preserve"> – </w:t>
      </w:r>
      <w:proofErr w:type="spellStart"/>
      <w:r w:rsidRPr="00B063CA">
        <w:rPr>
          <w:rFonts w:ascii="Times New Roman" w:hAnsi="Times New Roman"/>
          <w:sz w:val="20"/>
          <w:szCs w:val="20"/>
        </w:rPr>
        <w:t>аэротенк</w:t>
      </w:r>
      <w:proofErr w:type="spellEnd"/>
      <w:r w:rsidRPr="00B063CA">
        <w:rPr>
          <w:rFonts w:ascii="Times New Roman" w:hAnsi="Times New Roman"/>
          <w:sz w:val="20"/>
          <w:szCs w:val="20"/>
        </w:rPr>
        <w:t>.</w:t>
      </w:r>
    </w:p>
    <w:p w14:paraId="437F889E" w14:textId="59B192C2" w:rsidR="003658C8" w:rsidRPr="00B063CA" w:rsidRDefault="003658C8" w:rsidP="003658C8">
      <w:pPr>
        <w:widowControl w:val="0"/>
        <w:spacing w:line="240" w:lineRule="auto"/>
        <w:ind w:firstLine="284"/>
        <w:jc w:val="both"/>
        <w:rPr>
          <w:rFonts w:ascii="Times New Roman" w:hAnsi="Times New Roman"/>
          <w:spacing w:val="2"/>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714560" behindDoc="0" locked="0" layoutInCell="1" allowOverlap="1" wp14:anchorId="293C4918" wp14:editId="1C3288AA">
                <wp:simplePos x="0" y="0"/>
                <wp:positionH relativeFrom="column">
                  <wp:posOffset>2453640</wp:posOffset>
                </wp:positionH>
                <wp:positionV relativeFrom="paragraph">
                  <wp:posOffset>3111500</wp:posOffset>
                </wp:positionV>
                <wp:extent cx="1257300" cy="228600"/>
                <wp:effectExtent l="11430" t="7620" r="7620" b="11430"/>
                <wp:wrapNone/>
                <wp:docPr id="170" name="Надпись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FFFFFF"/>
                          </a:solidFill>
                          <a:miter lim="800000"/>
                          <a:headEnd/>
                          <a:tailEnd/>
                        </a:ln>
                      </wps:spPr>
                      <wps:txbx>
                        <w:txbxContent>
                          <w:p w14:paraId="06CEC5C0" w14:textId="77777777" w:rsidR="00F13B68" w:rsidRDefault="00F13B68" w:rsidP="003658C8">
                            <w:pPr>
                              <w:jc w:val="center"/>
                              <w:rPr>
                                <w:sz w:val="16"/>
                                <w:szCs w:val="16"/>
                              </w:rPr>
                            </w:pPr>
                            <w:proofErr w:type="spellStart"/>
                            <w:r>
                              <w:rPr>
                                <w:sz w:val="16"/>
                                <w:szCs w:val="16"/>
                              </w:rPr>
                              <w:t>Биопленочный</w:t>
                            </w:r>
                            <w:proofErr w:type="spellEnd"/>
                            <w:r>
                              <w:rPr>
                                <w:sz w:val="16"/>
                                <w:szCs w:val="16"/>
                              </w:rPr>
                              <w:t xml:space="preserve"> реактор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3C4918" id="Надпись 170" o:spid="_x0000_s1039" type="#_x0000_t202" style="position:absolute;left:0;text-align:left;margin-left:193.2pt;margin-top:245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" strokecolor="white">
                <v:textbox>
                  <w:txbxContent>
                    <w:p w14:paraId="06CEC5C0" w14:textId="77777777" w:rsidR="003658C8" w:rsidRDefault="003658C8" w:rsidP="003658C8">
                      <w:pPr>
                        <w:jc w:val="center"/>
                        <w:rPr>
                          <w:sz w:val="16"/>
                          <w:szCs w:val="16"/>
                        </w:rPr>
                      </w:pPr>
                      <w:r>
                        <w:rPr>
                          <w:sz w:val="16"/>
                          <w:szCs w:val="16"/>
                        </w:rPr>
                        <w:t>Биопленочный реактор</w:t>
                      </w:r>
                    </w:p>
                  </w:txbxContent>
                </v:textbox>
              </v:shape>
            </w:pict>
          </mc:Fallback>
        </mc:AlternateContent>
      </w:r>
      <w:r w:rsidRPr="00B063CA">
        <w:rPr>
          <w:rFonts w:ascii="Times New Roman" w:hAnsi="Times New Roman"/>
          <w:spacing w:val="2"/>
          <w:sz w:val="28"/>
          <w:szCs w:val="28"/>
        </w:rPr>
        <w:t>Биофильтры (рис. 5.11) представляют собой емкости, заполненные</w:t>
      </w:r>
      <w:r w:rsidRPr="00B063CA">
        <w:rPr>
          <w:rFonts w:ascii="Times New Roman" w:hAnsi="Times New Roman"/>
          <w:spacing w:val="2"/>
          <w:sz w:val="20"/>
          <w:szCs w:val="20"/>
        </w:rPr>
        <w:t xml:space="preserve"> </w:t>
      </w:r>
      <w:r w:rsidRPr="00B063CA">
        <w:rPr>
          <w:rFonts w:ascii="Times New Roman" w:hAnsi="Times New Roman"/>
          <w:spacing w:val="2"/>
          <w:sz w:val="28"/>
          <w:szCs w:val="28"/>
        </w:rPr>
        <w:t>загрузкой различного типа, на поверхности которой развивается бактериальная пленка, осуществляющая очистку воды. Важнейшей характеристикой биофильтра, определяющей его производительность, является удельная площадь поверхности загрузки. В ранних конструкциях (рис. 5.12) применяли объемную загрузку (гравий, керамзит, раковины моллюсков и т.д.), имевшую удельную площадь поверхности (УПП) 20–100 м</w:t>
      </w:r>
      <w:r w:rsidRPr="00B063CA">
        <w:rPr>
          <w:rFonts w:ascii="Times New Roman" w:hAnsi="Times New Roman"/>
          <w:spacing w:val="2"/>
          <w:sz w:val="28"/>
          <w:szCs w:val="28"/>
          <w:vertAlign w:val="superscript"/>
        </w:rPr>
        <w:t>2</w:t>
      </w:r>
      <w:r w:rsidRPr="00B063CA">
        <w:rPr>
          <w:rFonts w:ascii="Times New Roman" w:hAnsi="Times New Roman"/>
          <w:spacing w:val="2"/>
          <w:sz w:val="28"/>
          <w:szCs w:val="28"/>
        </w:rPr>
        <w:t>/м</w:t>
      </w:r>
      <w:r w:rsidRPr="00B063CA">
        <w:rPr>
          <w:rFonts w:ascii="Times New Roman" w:hAnsi="Times New Roman"/>
          <w:spacing w:val="2"/>
          <w:sz w:val="28"/>
          <w:szCs w:val="28"/>
          <w:vertAlign w:val="superscript"/>
        </w:rPr>
        <w:t>3</w:t>
      </w:r>
      <w:r w:rsidRPr="00B063CA">
        <w:rPr>
          <w:rFonts w:ascii="Times New Roman" w:hAnsi="Times New Roman"/>
          <w:spacing w:val="2"/>
          <w:sz w:val="28"/>
          <w:szCs w:val="28"/>
        </w:rPr>
        <w:t>. В настоящее время широко применяют различные виды специальной пластиковой загрузки (сотовая, мелкозернистая, «</w:t>
      </w:r>
      <w:proofErr w:type="spellStart"/>
      <w:r w:rsidRPr="00B063CA">
        <w:rPr>
          <w:rFonts w:ascii="Times New Roman" w:hAnsi="Times New Roman"/>
          <w:spacing w:val="2"/>
          <w:sz w:val="28"/>
          <w:szCs w:val="28"/>
        </w:rPr>
        <w:t>биошары</w:t>
      </w:r>
      <w:proofErr w:type="spellEnd"/>
      <w:r w:rsidRPr="00B063CA">
        <w:rPr>
          <w:rFonts w:ascii="Times New Roman" w:hAnsi="Times New Roman"/>
          <w:spacing w:val="2"/>
          <w:sz w:val="28"/>
          <w:szCs w:val="28"/>
        </w:rPr>
        <w:t>» с развитой площадью поверхности), имеющие УПП 350–1750 м</w:t>
      </w:r>
      <w:r w:rsidRPr="00B063CA">
        <w:rPr>
          <w:rFonts w:ascii="Times New Roman" w:hAnsi="Times New Roman"/>
          <w:spacing w:val="2"/>
          <w:sz w:val="28"/>
          <w:szCs w:val="28"/>
          <w:vertAlign w:val="superscript"/>
        </w:rPr>
        <w:t>2</w:t>
      </w:r>
      <w:r w:rsidRPr="00B063CA">
        <w:rPr>
          <w:rFonts w:ascii="Times New Roman" w:hAnsi="Times New Roman"/>
          <w:spacing w:val="2"/>
          <w:sz w:val="28"/>
          <w:szCs w:val="28"/>
        </w:rPr>
        <w:t>/м</w:t>
      </w:r>
      <w:r w:rsidRPr="00B063CA">
        <w:rPr>
          <w:rFonts w:ascii="Times New Roman" w:hAnsi="Times New Roman"/>
          <w:spacing w:val="2"/>
          <w:sz w:val="28"/>
          <w:szCs w:val="28"/>
          <w:vertAlign w:val="superscript"/>
        </w:rPr>
        <w:t>3</w:t>
      </w:r>
      <w:r w:rsidRPr="00B063CA">
        <w:rPr>
          <w:rFonts w:ascii="Times New Roman" w:hAnsi="Times New Roman"/>
          <w:spacing w:val="2"/>
          <w:sz w:val="28"/>
          <w:szCs w:val="28"/>
        </w:rPr>
        <w:t>,а также биофильтры с регенерируемой песчаной загрузкой (УПП – 3000–4000 м</w:t>
      </w:r>
      <w:r w:rsidRPr="00B063CA">
        <w:rPr>
          <w:rFonts w:ascii="Times New Roman" w:hAnsi="Times New Roman"/>
          <w:spacing w:val="2"/>
          <w:sz w:val="28"/>
          <w:szCs w:val="28"/>
          <w:vertAlign w:val="superscript"/>
        </w:rPr>
        <w:t>2</w:t>
      </w:r>
      <w:r w:rsidRPr="00B063CA">
        <w:rPr>
          <w:rFonts w:ascii="Times New Roman" w:hAnsi="Times New Roman"/>
          <w:spacing w:val="2"/>
          <w:sz w:val="28"/>
          <w:szCs w:val="28"/>
        </w:rPr>
        <w:t>/м</w:t>
      </w:r>
      <w:r w:rsidRPr="00B063CA">
        <w:rPr>
          <w:rFonts w:ascii="Times New Roman" w:hAnsi="Times New Roman"/>
          <w:spacing w:val="2"/>
          <w:sz w:val="28"/>
          <w:szCs w:val="28"/>
          <w:vertAlign w:val="superscript"/>
        </w:rPr>
        <w:t>3</w:t>
      </w:r>
      <w:r w:rsidRPr="00B063CA">
        <w:rPr>
          <w:rFonts w:ascii="Times New Roman" w:hAnsi="Times New Roman"/>
          <w:spacing w:val="2"/>
          <w:sz w:val="28"/>
          <w:szCs w:val="28"/>
        </w:rPr>
        <w:t>). Повышение удельной производительности устройств биологической очистки привело к резкому сокращению объема блоков очистки УЗВ. Если у первых УЗВ соотношение объемов рыбоводных емкостей и аппаратов водоподготовки составляло 1: (5–10), то для современных систем этот показатель равен 1: (0,5–1).</w:t>
      </w:r>
    </w:p>
    <w:p w14:paraId="0EA8FA8E"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03A0D54F" w14:textId="3D2FC0AF"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00001B84" wp14:editId="23603721">
            <wp:extent cx="2600325" cy="14859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00325" cy="1485900"/>
                    </a:xfrm>
                    <a:prstGeom prst="rect">
                      <a:avLst/>
                    </a:prstGeom>
                    <a:noFill/>
                    <a:ln>
                      <a:noFill/>
                    </a:ln>
                  </pic:spPr>
                </pic:pic>
              </a:graphicData>
            </a:graphic>
          </wp:inline>
        </w:drawing>
      </w:r>
    </w:p>
    <w:p w14:paraId="4C23E242" w14:textId="77777777" w:rsidR="003658C8" w:rsidRPr="00B063CA" w:rsidRDefault="003658C8" w:rsidP="003658C8">
      <w:pPr>
        <w:widowControl w:val="0"/>
        <w:shd w:val="clear" w:color="auto" w:fill="FFFFFF"/>
        <w:spacing w:after="0" w:line="240" w:lineRule="auto"/>
        <w:ind w:left="1939"/>
        <w:rPr>
          <w:rFonts w:ascii="Times New Roman" w:hAnsi="Times New Roman"/>
          <w:sz w:val="20"/>
          <w:szCs w:val="20"/>
        </w:rPr>
      </w:pPr>
      <w:r>
        <w:rPr>
          <w:rFonts w:ascii="Times New Roman" w:hAnsi="Times New Roman"/>
          <w:bCs/>
          <w:spacing w:val="-4"/>
          <w:sz w:val="20"/>
          <w:szCs w:val="20"/>
        </w:rPr>
        <w:t xml:space="preserve">                                      </w:t>
      </w:r>
      <w:r w:rsidRPr="00B063CA">
        <w:rPr>
          <w:rFonts w:ascii="Times New Roman" w:hAnsi="Times New Roman"/>
          <w:bCs/>
          <w:spacing w:val="-4"/>
          <w:sz w:val="20"/>
          <w:szCs w:val="20"/>
        </w:rPr>
        <w:t>Рис. 5.11. Принцип действия биофильтра</w:t>
      </w:r>
    </w:p>
    <w:p w14:paraId="17ABDE69"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bCs/>
          <w:spacing w:val="-2"/>
          <w:sz w:val="20"/>
          <w:szCs w:val="20"/>
        </w:rPr>
        <w:t xml:space="preserve">                     (биологическая нитрификация / денитрификация</w:t>
      </w:r>
    </w:p>
    <w:p w14:paraId="37803338"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4C39B359" w14:textId="77777777" w:rsidR="003658C8" w:rsidRDefault="003658C8" w:rsidP="003658C8">
      <w:pPr>
        <w:widowControl w:val="0"/>
        <w:spacing w:line="240" w:lineRule="auto"/>
        <w:ind w:firstLine="284"/>
        <w:jc w:val="both"/>
        <w:rPr>
          <w:rFonts w:ascii="Times New Roman" w:hAnsi="Times New Roman"/>
          <w:sz w:val="28"/>
          <w:szCs w:val="28"/>
        </w:rPr>
      </w:pPr>
      <w:r w:rsidRPr="00B063CA">
        <w:rPr>
          <w:rFonts w:ascii="Times New Roman" w:hAnsi="Times New Roman"/>
          <w:sz w:val="28"/>
          <w:szCs w:val="28"/>
        </w:rPr>
        <w:t>Существующие типы биофильтров условно делят на три группы: погружные, орошаемые, вращающиеся.</w:t>
      </w:r>
    </w:p>
    <w:p w14:paraId="5CA24C86" w14:textId="72E4F941" w:rsidR="003658C8" w:rsidRPr="00B063CA" w:rsidRDefault="003658C8" w:rsidP="003658C8">
      <w:pPr>
        <w:widowControl w:val="0"/>
        <w:spacing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715584" behindDoc="0" locked="0" layoutInCell="1" allowOverlap="1" wp14:anchorId="08CCE56E" wp14:editId="74A18129">
                <wp:simplePos x="0" y="0"/>
                <wp:positionH relativeFrom="column">
                  <wp:posOffset>1723390</wp:posOffset>
                </wp:positionH>
                <wp:positionV relativeFrom="paragraph">
                  <wp:posOffset>78105</wp:posOffset>
                </wp:positionV>
                <wp:extent cx="2597785" cy="261620"/>
                <wp:effectExtent l="5080" t="10795" r="6985" b="13335"/>
                <wp:wrapNone/>
                <wp:docPr id="169" name="Надпись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85" cy="261620"/>
                        </a:xfrm>
                        <a:prstGeom prst="rect">
                          <a:avLst/>
                        </a:prstGeom>
                        <a:solidFill>
                          <a:srgbClr val="FFFFFF"/>
                        </a:solidFill>
                        <a:ln w="9525">
                          <a:solidFill>
                            <a:srgbClr val="FFFFFF"/>
                          </a:solidFill>
                          <a:miter lim="800000"/>
                          <a:headEnd/>
                          <a:tailEnd/>
                        </a:ln>
                      </wps:spPr>
                      <wps:txbx>
                        <w:txbxContent>
                          <w:p w14:paraId="1DFFAC90" w14:textId="77777777" w:rsidR="00F13B68" w:rsidRDefault="00F13B68" w:rsidP="003658C8">
                            <w:pPr>
                              <w:jc w:val="center"/>
                              <w:rPr>
                                <w:b/>
                                <w:sz w:val="14"/>
                                <w:szCs w:val="14"/>
                              </w:rPr>
                            </w:pPr>
                            <w:r>
                              <w:rPr>
                                <w:b/>
                                <w:sz w:val="14"/>
                                <w:szCs w:val="14"/>
                              </w:rPr>
                              <w:t>Поток воды с питательными веществами и кислородом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CCE56E" id="Надпись 169" o:spid="_x0000_s1040" type="#_x0000_t202" style="position:absolute;left:0;text-align:left;margin-left:135.7pt;margin-top:6.15pt;width:204.55pt;height:20.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" strokecolor="white">
                <v:textbox>
                  <w:txbxContent>
                    <w:p w14:paraId="1DFFAC90" w14:textId="77777777" w:rsidR="003658C8" w:rsidRDefault="003658C8" w:rsidP="003658C8">
                      <w:pPr>
                        <w:jc w:val="center"/>
                        <w:rPr>
                          <w:b/>
                          <w:sz w:val="14"/>
                          <w:szCs w:val="14"/>
                        </w:rPr>
                      </w:pPr>
                      <w:r>
                        <w:rPr>
                          <w:b/>
                          <w:sz w:val="14"/>
                          <w:szCs w:val="14"/>
                        </w:rPr>
                        <w:t>Поток воды с питательными веществами и кислородом</w:t>
                      </w:r>
                    </w:p>
                  </w:txbxContent>
                </v:textbox>
              </v:shape>
            </w:pict>
          </mc:Fallback>
        </mc:AlternateContent>
      </w:r>
    </w:p>
    <w:p w14:paraId="595E9FCC" w14:textId="28D075E4" w:rsidR="003658C8" w:rsidRPr="00B063CA" w:rsidRDefault="003658C8" w:rsidP="003658C8">
      <w:pPr>
        <w:widowControl w:val="0"/>
        <w:spacing w:line="240" w:lineRule="auto"/>
        <w:jc w:val="center"/>
        <w:rPr>
          <w:rFonts w:ascii="Times New Roman" w:hAnsi="Times New Roman"/>
          <w:b/>
          <w:sz w:val="28"/>
          <w:szCs w:val="28"/>
        </w:rPr>
      </w:pPr>
      <w:r w:rsidRPr="00B063CA">
        <w:rPr>
          <w:rFonts w:ascii="Times New Roman" w:hAnsi="Times New Roman"/>
          <w:noProof/>
          <w:sz w:val="28"/>
          <w:szCs w:val="28"/>
          <w:lang w:eastAsia="ru-RU"/>
        </w:rPr>
        <w:drawing>
          <wp:inline distT="0" distB="0" distL="0" distR="0" wp14:anchorId="1F2C366D" wp14:editId="3771EE51">
            <wp:extent cx="2390775" cy="13906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90775" cy="1390650"/>
                    </a:xfrm>
                    <a:prstGeom prst="rect">
                      <a:avLst/>
                    </a:prstGeom>
                    <a:noFill/>
                    <a:ln>
                      <a:noFill/>
                    </a:ln>
                  </pic:spPr>
                </pic:pic>
              </a:graphicData>
            </a:graphic>
          </wp:inline>
        </w:drawing>
      </w:r>
    </w:p>
    <w:p w14:paraId="1E253D43" w14:textId="77777777" w:rsidR="003658C8" w:rsidRPr="00B063CA" w:rsidRDefault="003658C8" w:rsidP="003658C8">
      <w:pPr>
        <w:widowControl w:val="0"/>
        <w:shd w:val="clear" w:color="auto" w:fill="FFFFFF"/>
        <w:spacing w:line="240" w:lineRule="auto"/>
        <w:ind w:left="662"/>
        <w:jc w:val="center"/>
        <w:rPr>
          <w:rFonts w:ascii="Times New Roman" w:hAnsi="Times New Roman"/>
          <w:sz w:val="28"/>
          <w:szCs w:val="28"/>
        </w:rPr>
      </w:pPr>
      <w:r w:rsidRPr="00B063CA">
        <w:rPr>
          <w:rFonts w:ascii="Times New Roman" w:hAnsi="Times New Roman"/>
          <w:sz w:val="20"/>
          <w:szCs w:val="20"/>
        </w:rPr>
        <w:t xml:space="preserve">Рис. 5.12. </w:t>
      </w:r>
      <w:r w:rsidRPr="00B063CA">
        <w:rPr>
          <w:rFonts w:ascii="Times New Roman" w:hAnsi="Times New Roman"/>
          <w:bCs/>
          <w:spacing w:val="-5"/>
          <w:sz w:val="20"/>
          <w:szCs w:val="20"/>
        </w:rPr>
        <w:t>Гранулы, заселяемые бактериями</w:t>
      </w:r>
    </w:p>
    <w:p w14:paraId="15ABF940" w14:textId="03C53EE8" w:rsidR="003658C8" w:rsidRPr="00B063CA" w:rsidRDefault="003658C8" w:rsidP="003658C8">
      <w:pPr>
        <w:widowControl w:val="0"/>
        <w:spacing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w:drawing>
          <wp:anchor distT="0" distB="0" distL="114300" distR="114300" simplePos="0" relativeHeight="251718656" behindDoc="1" locked="0" layoutInCell="1" allowOverlap="1" wp14:anchorId="378A59EB" wp14:editId="3C682E4E">
            <wp:simplePos x="0" y="0"/>
            <wp:positionH relativeFrom="column">
              <wp:posOffset>2083435</wp:posOffset>
            </wp:positionH>
            <wp:positionV relativeFrom="paragraph">
              <wp:posOffset>466725</wp:posOffset>
            </wp:positionV>
            <wp:extent cx="1004570" cy="1398270"/>
            <wp:effectExtent l="0" t="0" r="5080" b="0"/>
            <wp:wrapTight wrapText="bothSides">
              <wp:wrapPolygon edited="0">
                <wp:start x="0" y="0"/>
                <wp:lineTo x="0" y="21188"/>
                <wp:lineTo x="21300" y="21188"/>
                <wp:lineTo x="21300" y="0"/>
                <wp:lineTo x="0" y="0"/>
              </wp:wrapPolygon>
            </wp:wrapTight>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4570" cy="1398270"/>
                    </a:xfrm>
                    <a:prstGeom prst="rect">
                      <a:avLst/>
                    </a:prstGeom>
                    <a:noFill/>
                  </pic:spPr>
                </pic:pic>
              </a:graphicData>
            </a:graphic>
            <wp14:sizeRelH relativeFrom="page">
              <wp14:pctWidth>0</wp14:pctWidth>
            </wp14:sizeRelH>
            <wp14:sizeRelV relativeFrom="page">
              <wp14:pctHeight>0</wp14:pctHeight>
            </wp14:sizeRelV>
          </wp:anchor>
        </w:drawing>
      </w:r>
      <w:r w:rsidRPr="00B063CA">
        <w:rPr>
          <w:rFonts w:ascii="Times New Roman" w:hAnsi="Times New Roman"/>
          <w:b/>
          <w:sz w:val="28"/>
          <w:szCs w:val="28"/>
        </w:rPr>
        <w:t>В погружных биофильтрах</w:t>
      </w:r>
      <w:r w:rsidRPr="00B063CA">
        <w:rPr>
          <w:rFonts w:ascii="Times New Roman" w:hAnsi="Times New Roman"/>
          <w:sz w:val="28"/>
          <w:szCs w:val="28"/>
        </w:rPr>
        <w:t xml:space="preserve"> вся масса загрузки находится ниже поверхности воды в емкости (рис. 5.13).</w:t>
      </w:r>
    </w:p>
    <w:p w14:paraId="0185D1CA"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05CDD514" w14:textId="77777777" w:rsidR="003658C8" w:rsidRPr="00B063CA" w:rsidRDefault="003658C8" w:rsidP="003658C8">
      <w:pPr>
        <w:widowControl w:val="0"/>
        <w:autoSpaceDE w:val="0"/>
        <w:autoSpaceDN w:val="0"/>
        <w:adjustRightInd w:val="0"/>
        <w:spacing w:line="240" w:lineRule="auto"/>
        <w:ind w:firstLine="284"/>
        <w:jc w:val="both"/>
        <w:rPr>
          <w:rFonts w:ascii="Times New Roman" w:hAnsi="Times New Roman"/>
          <w:sz w:val="28"/>
          <w:szCs w:val="28"/>
        </w:rPr>
      </w:pPr>
    </w:p>
    <w:p w14:paraId="44741790" w14:textId="77777777" w:rsidR="003658C8" w:rsidRPr="00B063CA" w:rsidRDefault="003658C8" w:rsidP="003658C8">
      <w:pPr>
        <w:widowControl w:val="0"/>
        <w:autoSpaceDE w:val="0"/>
        <w:autoSpaceDN w:val="0"/>
        <w:adjustRightInd w:val="0"/>
        <w:spacing w:line="240" w:lineRule="auto"/>
        <w:jc w:val="both"/>
        <w:rPr>
          <w:rFonts w:ascii="Times New Roman" w:hAnsi="Times New Roman"/>
          <w:sz w:val="28"/>
          <w:szCs w:val="28"/>
        </w:rPr>
      </w:pPr>
    </w:p>
    <w:p w14:paraId="34B8D699" w14:textId="77777777" w:rsidR="003658C8" w:rsidRPr="00B063CA" w:rsidRDefault="003658C8" w:rsidP="003658C8">
      <w:pPr>
        <w:widowControl w:val="0"/>
        <w:autoSpaceDE w:val="0"/>
        <w:autoSpaceDN w:val="0"/>
        <w:adjustRightInd w:val="0"/>
        <w:spacing w:line="240" w:lineRule="auto"/>
        <w:jc w:val="both"/>
        <w:rPr>
          <w:rFonts w:ascii="Times New Roman" w:hAnsi="Times New Roman"/>
          <w:sz w:val="28"/>
          <w:szCs w:val="28"/>
        </w:rPr>
      </w:pPr>
    </w:p>
    <w:p w14:paraId="320D79A9" w14:textId="77777777" w:rsidR="003658C8" w:rsidRDefault="003658C8" w:rsidP="003658C8">
      <w:pPr>
        <w:widowControl w:val="0"/>
        <w:autoSpaceDE w:val="0"/>
        <w:autoSpaceDN w:val="0"/>
        <w:adjustRightInd w:val="0"/>
        <w:spacing w:after="0" w:line="240" w:lineRule="auto"/>
        <w:jc w:val="center"/>
        <w:rPr>
          <w:rFonts w:ascii="Times New Roman" w:hAnsi="Times New Roman"/>
          <w:sz w:val="28"/>
          <w:szCs w:val="28"/>
        </w:rPr>
      </w:pPr>
    </w:p>
    <w:p w14:paraId="4A010636" w14:textId="77777777" w:rsidR="003658C8" w:rsidRPr="00B063CA" w:rsidRDefault="003658C8" w:rsidP="003658C8">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 xml:space="preserve">Рис. 5.13. Биофильтр с песчаной загрузкой: </w:t>
      </w:r>
      <w:r w:rsidRPr="00B063CA">
        <w:rPr>
          <w:rFonts w:ascii="Times New Roman" w:hAnsi="Times New Roman"/>
          <w:i/>
          <w:sz w:val="20"/>
          <w:szCs w:val="20"/>
        </w:rPr>
        <w:t>1</w:t>
      </w:r>
      <w:r w:rsidRPr="00B063CA">
        <w:rPr>
          <w:rFonts w:ascii="Times New Roman" w:hAnsi="Times New Roman"/>
          <w:sz w:val="20"/>
          <w:szCs w:val="20"/>
        </w:rPr>
        <w:t xml:space="preserve"> –  водосборное кольцо;</w:t>
      </w:r>
    </w:p>
    <w:p w14:paraId="245819D7" w14:textId="77777777" w:rsidR="003658C8" w:rsidRPr="00B063CA" w:rsidRDefault="003658C8" w:rsidP="003658C8">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2</w:t>
      </w:r>
      <w:r w:rsidRPr="00B063CA">
        <w:rPr>
          <w:rFonts w:ascii="Times New Roman" w:hAnsi="Times New Roman"/>
          <w:sz w:val="20"/>
          <w:szCs w:val="20"/>
        </w:rPr>
        <w:t xml:space="preserve"> – </w:t>
      </w:r>
      <w:proofErr w:type="spellStart"/>
      <w:r w:rsidRPr="00B063CA">
        <w:rPr>
          <w:rFonts w:ascii="Times New Roman" w:hAnsi="Times New Roman"/>
          <w:sz w:val="20"/>
          <w:szCs w:val="20"/>
        </w:rPr>
        <w:t>водоподающая</w:t>
      </w:r>
      <w:proofErr w:type="spellEnd"/>
      <w:r w:rsidRPr="00B063CA">
        <w:rPr>
          <w:rFonts w:ascii="Times New Roman" w:hAnsi="Times New Roman"/>
          <w:sz w:val="20"/>
          <w:szCs w:val="20"/>
        </w:rPr>
        <w:t xml:space="preserve"> труба; </w:t>
      </w:r>
      <w:r w:rsidRPr="00B063CA">
        <w:rPr>
          <w:rFonts w:ascii="Times New Roman" w:hAnsi="Times New Roman"/>
          <w:i/>
          <w:sz w:val="20"/>
          <w:szCs w:val="20"/>
        </w:rPr>
        <w:t>3</w:t>
      </w:r>
      <w:r w:rsidRPr="00B063CA">
        <w:rPr>
          <w:rFonts w:ascii="Times New Roman" w:hAnsi="Times New Roman"/>
          <w:sz w:val="20"/>
          <w:szCs w:val="20"/>
        </w:rPr>
        <w:t xml:space="preserve"> –  загрузка (песок, удерживаемый во взвешенном состоянии током воды)</w:t>
      </w:r>
    </w:p>
    <w:p w14:paraId="62E406E0"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60E89AF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устройствах данного типа применяют в основном мелкозернистую регенерируемую загрузку (полимерные гранулы, песок), а также пластиковые элементы с развитой поверхностью. Погружные биофильтры просты в эксплуатации, не требуют создания больших перепадов уровней воды в установке, что позволяет использовать циркуляционные насосы меньшей мощности и работать в широком диапазоне гидравлических нагрузок. Особенностью погружных биофильтров является относительно высокая концентрация кислорода (6–8 мг/л) в поступающей воде на очистку.</w:t>
      </w:r>
    </w:p>
    <w:p w14:paraId="568CC1AD" w14:textId="0882C0A1" w:rsidR="003658C8" w:rsidRPr="006C6995"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В орошаемых (капельных) биофильтрах</w:t>
      </w:r>
      <w:r w:rsidRPr="00B063CA">
        <w:rPr>
          <w:rFonts w:ascii="Times New Roman" w:hAnsi="Times New Roman"/>
          <w:sz w:val="28"/>
          <w:szCs w:val="28"/>
        </w:rPr>
        <w:t xml:space="preserve"> (рис. 5.14) слой загрузки располагается выше уровня воды в емкости. Биологическая очистка происходит в тонком слое воды, стекающей по загрузке, что позволяет поддерживать оптимальный режим и тем самым увеличивать активность микроорганизмов биопленки по окислению органических соединений. В орошаемых биофильтрах применяют кассетную и сотовую загрузки, а также пластиковые элементы с высокой удельной площадью поверхности. Наиболее совершенной конструкцией орошаемого биофильтра является конструкция в виде закрытой камеры с движением воды сверху вниз и подачей воздуха с помощью компрессора в нижнюю часть фильтра.</w:t>
      </w:r>
    </w:p>
    <w:p w14:paraId="49EBBBDB" w14:textId="77777777" w:rsidR="00AB37A7" w:rsidRPr="006C6995" w:rsidRDefault="00AB37A7" w:rsidP="003658C8">
      <w:pPr>
        <w:widowControl w:val="0"/>
        <w:spacing w:after="0" w:line="240" w:lineRule="auto"/>
        <w:ind w:firstLine="284"/>
        <w:jc w:val="both"/>
        <w:rPr>
          <w:rFonts w:ascii="Times New Roman" w:hAnsi="Times New Roman"/>
          <w:sz w:val="28"/>
          <w:szCs w:val="28"/>
        </w:rPr>
      </w:pPr>
    </w:p>
    <w:p w14:paraId="7392AF13" w14:textId="77777777" w:rsidR="00AB37A7" w:rsidRPr="006C6995" w:rsidRDefault="00AB37A7" w:rsidP="003658C8">
      <w:pPr>
        <w:widowControl w:val="0"/>
        <w:spacing w:after="0" w:line="240" w:lineRule="auto"/>
        <w:ind w:firstLine="284"/>
        <w:jc w:val="both"/>
        <w:rPr>
          <w:rFonts w:ascii="Times New Roman" w:hAnsi="Times New Roman"/>
          <w:sz w:val="28"/>
          <w:szCs w:val="28"/>
        </w:rPr>
      </w:pPr>
    </w:p>
    <w:p w14:paraId="5D536908" w14:textId="77777777" w:rsidR="00AB37A7" w:rsidRPr="006C6995" w:rsidRDefault="00AB37A7" w:rsidP="003658C8">
      <w:pPr>
        <w:widowControl w:val="0"/>
        <w:spacing w:after="0" w:line="240" w:lineRule="auto"/>
        <w:ind w:firstLine="284"/>
        <w:jc w:val="both"/>
        <w:rPr>
          <w:rFonts w:ascii="Times New Roman" w:hAnsi="Times New Roman"/>
          <w:sz w:val="28"/>
          <w:szCs w:val="28"/>
        </w:rPr>
      </w:pPr>
    </w:p>
    <w:p w14:paraId="63F13EC8" w14:textId="77777777" w:rsidR="00AB37A7" w:rsidRPr="006C6995" w:rsidRDefault="00AB37A7" w:rsidP="003658C8">
      <w:pPr>
        <w:widowControl w:val="0"/>
        <w:spacing w:after="0" w:line="240" w:lineRule="auto"/>
        <w:ind w:firstLine="284"/>
        <w:jc w:val="both"/>
        <w:rPr>
          <w:rFonts w:ascii="Times New Roman" w:hAnsi="Times New Roman"/>
          <w:sz w:val="28"/>
          <w:szCs w:val="28"/>
        </w:rPr>
      </w:pPr>
    </w:p>
    <w:p w14:paraId="3902678E" w14:textId="1B248EA6" w:rsidR="00AB37A7" w:rsidRPr="006C6995" w:rsidRDefault="00AB37A7"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w:drawing>
          <wp:anchor distT="0" distB="0" distL="114300" distR="114300" simplePos="0" relativeHeight="251711488" behindDoc="0" locked="0" layoutInCell="1" allowOverlap="1" wp14:anchorId="51A8659C" wp14:editId="64812595">
            <wp:simplePos x="0" y="0"/>
            <wp:positionH relativeFrom="column">
              <wp:posOffset>2078990</wp:posOffset>
            </wp:positionH>
            <wp:positionV relativeFrom="paragraph">
              <wp:posOffset>154940</wp:posOffset>
            </wp:positionV>
            <wp:extent cx="1991995" cy="1949450"/>
            <wp:effectExtent l="0" t="0" r="8255" b="0"/>
            <wp:wrapSquare wrapText="bothSides"/>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91995" cy="1949450"/>
                    </a:xfrm>
                    <a:prstGeom prst="rect">
                      <a:avLst/>
                    </a:prstGeom>
                    <a:noFill/>
                  </pic:spPr>
                </pic:pic>
              </a:graphicData>
            </a:graphic>
            <wp14:sizeRelH relativeFrom="page">
              <wp14:pctWidth>0</wp14:pctWidth>
            </wp14:sizeRelH>
            <wp14:sizeRelV relativeFrom="page">
              <wp14:pctHeight>0</wp14:pctHeight>
            </wp14:sizeRelV>
          </wp:anchor>
        </w:drawing>
      </w:r>
    </w:p>
    <w:p w14:paraId="2C4B97D1" w14:textId="77777777" w:rsidR="00AB37A7" w:rsidRPr="006C6995" w:rsidRDefault="00AB37A7" w:rsidP="003658C8">
      <w:pPr>
        <w:widowControl w:val="0"/>
        <w:spacing w:after="0" w:line="240" w:lineRule="auto"/>
        <w:ind w:firstLine="284"/>
        <w:jc w:val="both"/>
        <w:rPr>
          <w:rFonts w:ascii="Times New Roman" w:hAnsi="Times New Roman"/>
          <w:sz w:val="28"/>
          <w:szCs w:val="28"/>
        </w:rPr>
      </w:pPr>
    </w:p>
    <w:p w14:paraId="70EEF78A" w14:textId="77777777" w:rsidR="003658C8" w:rsidRPr="00B063CA" w:rsidRDefault="003658C8" w:rsidP="003658C8">
      <w:pPr>
        <w:widowControl w:val="0"/>
        <w:autoSpaceDE w:val="0"/>
        <w:autoSpaceDN w:val="0"/>
        <w:adjustRightInd w:val="0"/>
        <w:spacing w:line="240" w:lineRule="auto"/>
        <w:jc w:val="both"/>
        <w:rPr>
          <w:rFonts w:ascii="Times New Roman" w:hAnsi="Times New Roman"/>
          <w:sz w:val="28"/>
          <w:szCs w:val="28"/>
        </w:rPr>
      </w:pPr>
    </w:p>
    <w:p w14:paraId="1A9B6657" w14:textId="77777777" w:rsidR="003658C8" w:rsidRPr="00B063CA" w:rsidRDefault="003658C8" w:rsidP="003658C8">
      <w:pPr>
        <w:widowControl w:val="0"/>
        <w:autoSpaceDE w:val="0"/>
        <w:autoSpaceDN w:val="0"/>
        <w:adjustRightInd w:val="0"/>
        <w:spacing w:line="240" w:lineRule="auto"/>
        <w:jc w:val="both"/>
        <w:rPr>
          <w:rFonts w:ascii="Times New Roman" w:hAnsi="Times New Roman"/>
          <w:sz w:val="28"/>
          <w:szCs w:val="28"/>
        </w:rPr>
      </w:pPr>
    </w:p>
    <w:p w14:paraId="56B1DF29" w14:textId="77777777" w:rsidR="003658C8" w:rsidRPr="00B063CA" w:rsidRDefault="003658C8" w:rsidP="003658C8">
      <w:pPr>
        <w:widowControl w:val="0"/>
        <w:autoSpaceDE w:val="0"/>
        <w:autoSpaceDN w:val="0"/>
        <w:adjustRightInd w:val="0"/>
        <w:spacing w:line="240" w:lineRule="auto"/>
        <w:jc w:val="both"/>
        <w:rPr>
          <w:rFonts w:ascii="Times New Roman" w:hAnsi="Times New Roman"/>
          <w:sz w:val="28"/>
          <w:szCs w:val="28"/>
        </w:rPr>
      </w:pPr>
    </w:p>
    <w:p w14:paraId="00CB13A5" w14:textId="77777777" w:rsidR="003658C8" w:rsidRPr="00B063CA" w:rsidRDefault="003658C8" w:rsidP="003658C8">
      <w:pPr>
        <w:widowControl w:val="0"/>
        <w:autoSpaceDE w:val="0"/>
        <w:autoSpaceDN w:val="0"/>
        <w:adjustRightInd w:val="0"/>
        <w:spacing w:line="240" w:lineRule="auto"/>
        <w:jc w:val="both"/>
        <w:rPr>
          <w:rFonts w:ascii="Times New Roman" w:hAnsi="Times New Roman"/>
          <w:sz w:val="28"/>
          <w:szCs w:val="28"/>
        </w:rPr>
      </w:pPr>
    </w:p>
    <w:p w14:paraId="09BD5C10" w14:textId="77777777" w:rsidR="003658C8" w:rsidRPr="00B063CA" w:rsidRDefault="003658C8" w:rsidP="003658C8">
      <w:pPr>
        <w:widowControl w:val="0"/>
        <w:autoSpaceDE w:val="0"/>
        <w:autoSpaceDN w:val="0"/>
        <w:adjustRightInd w:val="0"/>
        <w:spacing w:line="240" w:lineRule="auto"/>
        <w:jc w:val="both"/>
        <w:rPr>
          <w:rFonts w:ascii="Times New Roman" w:hAnsi="Times New Roman"/>
          <w:sz w:val="28"/>
          <w:szCs w:val="28"/>
        </w:rPr>
      </w:pPr>
    </w:p>
    <w:p w14:paraId="4081915A" w14:textId="77777777" w:rsidR="003658C8" w:rsidRPr="00B063CA" w:rsidRDefault="003658C8" w:rsidP="003658C8">
      <w:pPr>
        <w:widowControl w:val="0"/>
        <w:autoSpaceDE w:val="0"/>
        <w:autoSpaceDN w:val="0"/>
        <w:adjustRightInd w:val="0"/>
        <w:spacing w:after="0" w:line="240" w:lineRule="auto"/>
        <w:ind w:left="1560"/>
        <w:jc w:val="both"/>
        <w:rPr>
          <w:rFonts w:ascii="Times New Roman" w:hAnsi="Times New Roman"/>
          <w:sz w:val="20"/>
          <w:szCs w:val="20"/>
        </w:rPr>
      </w:pPr>
    </w:p>
    <w:p w14:paraId="45B2103C" w14:textId="77777777" w:rsidR="003658C8" w:rsidRDefault="003658C8" w:rsidP="003658C8">
      <w:pPr>
        <w:widowControl w:val="0"/>
        <w:autoSpaceDE w:val="0"/>
        <w:autoSpaceDN w:val="0"/>
        <w:adjustRightInd w:val="0"/>
        <w:spacing w:after="0" w:line="240" w:lineRule="auto"/>
        <w:ind w:left="1560"/>
        <w:jc w:val="center"/>
        <w:rPr>
          <w:rFonts w:ascii="Times New Roman" w:hAnsi="Times New Roman"/>
          <w:sz w:val="20"/>
          <w:szCs w:val="20"/>
        </w:rPr>
      </w:pPr>
    </w:p>
    <w:p w14:paraId="5B25AA8F" w14:textId="77777777" w:rsidR="003658C8" w:rsidRPr="00B063CA" w:rsidRDefault="003658C8" w:rsidP="003658C8">
      <w:pPr>
        <w:widowControl w:val="0"/>
        <w:autoSpaceDE w:val="0"/>
        <w:autoSpaceDN w:val="0"/>
        <w:adjustRightInd w:val="0"/>
        <w:spacing w:after="0" w:line="240" w:lineRule="auto"/>
        <w:ind w:left="1560"/>
        <w:rPr>
          <w:rFonts w:ascii="Times New Roman" w:hAnsi="Times New Roman"/>
          <w:sz w:val="20"/>
          <w:szCs w:val="20"/>
        </w:rPr>
      </w:pPr>
      <w:r>
        <w:rPr>
          <w:rFonts w:ascii="Times New Roman" w:hAnsi="Times New Roman"/>
          <w:sz w:val="20"/>
          <w:szCs w:val="20"/>
        </w:rPr>
        <w:t xml:space="preserve">                                             </w:t>
      </w:r>
      <w:r w:rsidRPr="00B063CA">
        <w:rPr>
          <w:rFonts w:ascii="Times New Roman" w:hAnsi="Times New Roman"/>
          <w:sz w:val="20"/>
          <w:szCs w:val="20"/>
        </w:rPr>
        <w:t>Рис. 5.14. Орошаемый биофильтр:</w:t>
      </w:r>
    </w:p>
    <w:p w14:paraId="4F0D04D8" w14:textId="77777777" w:rsidR="003658C8" w:rsidRPr="00B063CA" w:rsidRDefault="003658C8" w:rsidP="003658C8">
      <w:pPr>
        <w:widowControl w:val="0"/>
        <w:autoSpaceDE w:val="0"/>
        <w:autoSpaceDN w:val="0"/>
        <w:adjustRightInd w:val="0"/>
        <w:spacing w:after="0" w:line="240" w:lineRule="auto"/>
        <w:ind w:left="1560"/>
        <w:rPr>
          <w:rFonts w:ascii="Times New Roman" w:hAnsi="Times New Roman"/>
          <w:sz w:val="20"/>
          <w:szCs w:val="20"/>
        </w:rPr>
      </w:pPr>
      <w:r>
        <w:rPr>
          <w:rFonts w:ascii="Times New Roman" w:hAnsi="Times New Roman"/>
          <w:i/>
          <w:sz w:val="20"/>
          <w:szCs w:val="20"/>
        </w:rPr>
        <w:t xml:space="preserve">                 </w:t>
      </w:r>
      <w:r w:rsidRPr="00B063CA">
        <w:rPr>
          <w:rFonts w:ascii="Times New Roman" w:hAnsi="Times New Roman"/>
          <w:i/>
          <w:sz w:val="20"/>
          <w:szCs w:val="20"/>
        </w:rPr>
        <w:t>1</w:t>
      </w:r>
      <w:r w:rsidRPr="00B063CA">
        <w:rPr>
          <w:rFonts w:ascii="Times New Roman" w:hAnsi="Times New Roman"/>
          <w:sz w:val="20"/>
          <w:szCs w:val="20"/>
        </w:rPr>
        <w:t xml:space="preserve"> – реактивный ороситель; </w:t>
      </w:r>
      <w:r w:rsidRPr="00B063CA">
        <w:rPr>
          <w:rFonts w:ascii="Times New Roman" w:hAnsi="Times New Roman"/>
          <w:i/>
          <w:sz w:val="20"/>
          <w:szCs w:val="20"/>
        </w:rPr>
        <w:t>2</w:t>
      </w:r>
      <w:r w:rsidRPr="00B063CA">
        <w:rPr>
          <w:rFonts w:ascii="Times New Roman" w:hAnsi="Times New Roman"/>
          <w:sz w:val="20"/>
          <w:szCs w:val="20"/>
        </w:rPr>
        <w:t xml:space="preserve"> – загрузка; </w:t>
      </w:r>
      <w:r w:rsidRPr="00B063CA">
        <w:rPr>
          <w:rFonts w:ascii="Times New Roman" w:hAnsi="Times New Roman"/>
          <w:i/>
          <w:sz w:val="20"/>
          <w:szCs w:val="20"/>
        </w:rPr>
        <w:t>3</w:t>
      </w:r>
      <w:r w:rsidRPr="00B063CA">
        <w:rPr>
          <w:rFonts w:ascii="Times New Roman" w:hAnsi="Times New Roman"/>
          <w:sz w:val="20"/>
          <w:szCs w:val="20"/>
        </w:rPr>
        <w:t xml:space="preserve"> – воздушный насос</w:t>
      </w:r>
    </w:p>
    <w:p w14:paraId="417FA497" w14:textId="77777777" w:rsidR="003658C8" w:rsidRDefault="003658C8" w:rsidP="003658C8">
      <w:pPr>
        <w:widowControl w:val="0"/>
        <w:spacing w:after="0" w:line="240" w:lineRule="auto"/>
        <w:ind w:firstLine="284"/>
        <w:jc w:val="both"/>
        <w:rPr>
          <w:rFonts w:ascii="Times New Roman" w:hAnsi="Times New Roman"/>
          <w:spacing w:val="-2"/>
          <w:sz w:val="28"/>
          <w:szCs w:val="28"/>
        </w:rPr>
      </w:pPr>
    </w:p>
    <w:p w14:paraId="58DA11B1"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Орошаемые биофильтры имеют высокую окислительную мощность, просты по конструкции, очищают воду с минимальной исходной концентрацией кислорода, но работают в достаточно узком диапазоне гидравлических нагрузок. Применение орошаемых биофильтров в системе очистки требует значительного увеличения перепада уровней воды в системе, вследствие чего возрастает мощность циркуляционных насосов, а также требуются специальные технические решения по равномерному распределению воды по поверхности площади биофильтра.</w:t>
      </w:r>
    </w:p>
    <w:p w14:paraId="40E58F2A" w14:textId="77777777" w:rsidR="003658C8"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некоторых случаях приходится объединять в одном корпусе два биофильтра. Подобную конструкцию имеет биофильтр СПГАСУ (ВНИИПРХ), который в верхней части – типичный орошаемый биофильтр, в нижней – погружной (рис. 5.15).</w:t>
      </w:r>
    </w:p>
    <w:p w14:paraId="41B20C42"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668D1D2F" w14:textId="7AF0CD3E" w:rsidR="003658C8" w:rsidRPr="00B063CA" w:rsidRDefault="003658C8" w:rsidP="003658C8">
      <w:pPr>
        <w:widowControl w:val="0"/>
        <w:spacing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w:drawing>
          <wp:anchor distT="0" distB="0" distL="114300" distR="114300" simplePos="0" relativeHeight="251712512" behindDoc="0" locked="0" layoutInCell="1" allowOverlap="1" wp14:anchorId="444EF853" wp14:editId="1140B873">
            <wp:simplePos x="0" y="0"/>
            <wp:positionH relativeFrom="column">
              <wp:posOffset>2028190</wp:posOffset>
            </wp:positionH>
            <wp:positionV relativeFrom="paragraph">
              <wp:posOffset>211455</wp:posOffset>
            </wp:positionV>
            <wp:extent cx="1771650" cy="1781175"/>
            <wp:effectExtent l="0" t="0" r="0" b="9525"/>
            <wp:wrapSquare wrapText="bothSides"/>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lum bright="-24000" contrast="42000"/>
                      <a:extLst>
                        <a:ext uri="{28A0092B-C50C-407E-A947-70E740481C1C}">
                          <a14:useLocalDpi xmlns:a14="http://schemas.microsoft.com/office/drawing/2010/main" val="0"/>
                        </a:ext>
                      </a:extLst>
                    </a:blip>
                    <a:srcRect/>
                    <a:stretch>
                      <a:fillRect/>
                    </a:stretch>
                  </pic:blipFill>
                  <pic:spPr bwMode="auto">
                    <a:xfrm>
                      <a:off x="0" y="0"/>
                      <a:ext cx="1771650" cy="1781175"/>
                    </a:xfrm>
                    <a:prstGeom prst="rect">
                      <a:avLst/>
                    </a:prstGeom>
                    <a:noFill/>
                  </pic:spPr>
                </pic:pic>
              </a:graphicData>
            </a:graphic>
            <wp14:sizeRelH relativeFrom="page">
              <wp14:pctWidth>0</wp14:pctWidth>
            </wp14:sizeRelH>
            <wp14:sizeRelV relativeFrom="page">
              <wp14:pctHeight>0</wp14:pctHeight>
            </wp14:sizeRelV>
          </wp:anchor>
        </w:drawing>
      </w:r>
    </w:p>
    <w:p w14:paraId="4EA592C7" w14:textId="77777777" w:rsidR="003658C8" w:rsidRPr="00B063CA" w:rsidRDefault="003658C8" w:rsidP="003658C8">
      <w:pPr>
        <w:pStyle w:val="af2"/>
        <w:widowControl w:val="0"/>
        <w:ind w:firstLine="0"/>
        <w:jc w:val="both"/>
        <w:rPr>
          <w:szCs w:val="28"/>
        </w:rPr>
      </w:pPr>
    </w:p>
    <w:p w14:paraId="40FCBC0D" w14:textId="77777777" w:rsidR="003658C8" w:rsidRPr="00B063CA" w:rsidRDefault="003658C8" w:rsidP="003658C8">
      <w:pPr>
        <w:pStyle w:val="af2"/>
        <w:widowControl w:val="0"/>
        <w:ind w:firstLine="284"/>
        <w:jc w:val="both"/>
        <w:rPr>
          <w:szCs w:val="28"/>
        </w:rPr>
      </w:pPr>
    </w:p>
    <w:p w14:paraId="3AC71DCF" w14:textId="77777777" w:rsidR="003658C8" w:rsidRPr="00B063CA" w:rsidRDefault="003658C8" w:rsidP="003658C8">
      <w:pPr>
        <w:pStyle w:val="af2"/>
        <w:widowControl w:val="0"/>
        <w:ind w:firstLine="284"/>
        <w:jc w:val="both"/>
        <w:rPr>
          <w:szCs w:val="28"/>
        </w:rPr>
      </w:pPr>
    </w:p>
    <w:p w14:paraId="03CF54EF" w14:textId="77777777" w:rsidR="003658C8" w:rsidRPr="00B063CA" w:rsidRDefault="003658C8" w:rsidP="003658C8">
      <w:pPr>
        <w:pStyle w:val="af2"/>
        <w:widowControl w:val="0"/>
        <w:ind w:firstLine="284"/>
        <w:jc w:val="both"/>
        <w:rPr>
          <w:szCs w:val="28"/>
        </w:rPr>
      </w:pPr>
    </w:p>
    <w:p w14:paraId="43FA1A48" w14:textId="77777777" w:rsidR="003658C8" w:rsidRPr="00B063CA" w:rsidRDefault="003658C8" w:rsidP="003658C8">
      <w:pPr>
        <w:pStyle w:val="af2"/>
        <w:widowControl w:val="0"/>
        <w:ind w:firstLine="284"/>
        <w:jc w:val="both"/>
        <w:rPr>
          <w:szCs w:val="28"/>
        </w:rPr>
      </w:pPr>
    </w:p>
    <w:p w14:paraId="6CCF249B" w14:textId="77777777" w:rsidR="003658C8" w:rsidRPr="00B063CA" w:rsidRDefault="003658C8" w:rsidP="003658C8">
      <w:pPr>
        <w:pStyle w:val="af2"/>
        <w:widowControl w:val="0"/>
        <w:ind w:firstLine="284"/>
        <w:jc w:val="both"/>
        <w:rPr>
          <w:szCs w:val="28"/>
        </w:rPr>
      </w:pPr>
    </w:p>
    <w:p w14:paraId="61BC3017" w14:textId="77777777" w:rsidR="003658C8" w:rsidRPr="00B063CA" w:rsidRDefault="003658C8" w:rsidP="003658C8">
      <w:pPr>
        <w:pStyle w:val="af2"/>
        <w:widowControl w:val="0"/>
        <w:ind w:firstLine="284"/>
        <w:jc w:val="both"/>
        <w:rPr>
          <w:szCs w:val="28"/>
        </w:rPr>
      </w:pPr>
    </w:p>
    <w:p w14:paraId="0B8DBDD9" w14:textId="77777777" w:rsidR="003658C8" w:rsidRPr="00B063CA" w:rsidRDefault="003658C8" w:rsidP="003658C8">
      <w:pPr>
        <w:pStyle w:val="af2"/>
        <w:widowControl w:val="0"/>
        <w:ind w:firstLine="284"/>
        <w:jc w:val="both"/>
        <w:rPr>
          <w:szCs w:val="28"/>
        </w:rPr>
      </w:pPr>
    </w:p>
    <w:p w14:paraId="57B8D8FD" w14:textId="77777777" w:rsidR="003658C8" w:rsidRPr="00B063CA" w:rsidRDefault="003658C8" w:rsidP="003658C8">
      <w:pPr>
        <w:pStyle w:val="af2"/>
        <w:widowControl w:val="0"/>
        <w:ind w:firstLine="284"/>
        <w:jc w:val="both"/>
        <w:rPr>
          <w:szCs w:val="28"/>
        </w:rPr>
      </w:pPr>
    </w:p>
    <w:p w14:paraId="696953B9" w14:textId="77777777" w:rsidR="003658C8" w:rsidRPr="006C6995" w:rsidRDefault="003658C8" w:rsidP="003658C8">
      <w:pPr>
        <w:widowControl w:val="0"/>
        <w:spacing w:after="0" w:line="240" w:lineRule="auto"/>
        <w:jc w:val="both"/>
        <w:rPr>
          <w:rFonts w:ascii="Times New Roman" w:hAnsi="Times New Roman"/>
          <w:spacing w:val="-2"/>
          <w:sz w:val="20"/>
          <w:szCs w:val="20"/>
        </w:rPr>
      </w:pPr>
      <w:r w:rsidRPr="00B063CA">
        <w:rPr>
          <w:rFonts w:ascii="Times New Roman" w:hAnsi="Times New Roman"/>
          <w:sz w:val="20"/>
          <w:szCs w:val="20"/>
        </w:rPr>
        <w:t xml:space="preserve">Рис. 5.15. Биофильтр с регенерируемой загрузкой из полиэтиленовых гранул: </w:t>
      </w:r>
      <w:r w:rsidRPr="00B063CA">
        <w:rPr>
          <w:rFonts w:ascii="Times New Roman" w:hAnsi="Times New Roman"/>
          <w:i/>
          <w:sz w:val="20"/>
          <w:szCs w:val="20"/>
        </w:rPr>
        <w:t>1</w:t>
      </w:r>
      <w:r w:rsidRPr="00B063CA">
        <w:rPr>
          <w:rFonts w:ascii="Times New Roman" w:hAnsi="Times New Roman"/>
          <w:sz w:val="20"/>
          <w:szCs w:val="20"/>
        </w:rPr>
        <w:t xml:space="preserve"> – сетка; </w:t>
      </w:r>
      <w:r w:rsidRPr="00B063CA">
        <w:rPr>
          <w:rFonts w:ascii="Times New Roman" w:hAnsi="Times New Roman"/>
          <w:i/>
          <w:sz w:val="20"/>
          <w:szCs w:val="20"/>
        </w:rPr>
        <w:t>2</w:t>
      </w:r>
      <w:r w:rsidRPr="00B063CA">
        <w:rPr>
          <w:rFonts w:ascii="Times New Roman" w:hAnsi="Times New Roman"/>
          <w:sz w:val="20"/>
          <w:szCs w:val="20"/>
        </w:rPr>
        <w:t xml:space="preserve"> – приемная воронка; </w:t>
      </w:r>
      <w:r w:rsidRPr="00B063CA">
        <w:rPr>
          <w:rFonts w:ascii="Times New Roman" w:hAnsi="Times New Roman"/>
          <w:i/>
          <w:sz w:val="20"/>
          <w:szCs w:val="20"/>
        </w:rPr>
        <w:t>3</w:t>
      </w:r>
      <w:r w:rsidRPr="00B063CA">
        <w:rPr>
          <w:rFonts w:ascii="Times New Roman" w:hAnsi="Times New Roman"/>
          <w:sz w:val="20"/>
          <w:szCs w:val="20"/>
        </w:rPr>
        <w:t xml:space="preserve"> – гидроэлеватор; </w:t>
      </w:r>
      <w:r w:rsidRPr="00B063CA">
        <w:rPr>
          <w:rFonts w:ascii="Times New Roman" w:hAnsi="Times New Roman"/>
          <w:i/>
          <w:sz w:val="20"/>
          <w:szCs w:val="20"/>
        </w:rPr>
        <w:t>4</w:t>
      </w:r>
      <w:r w:rsidRPr="00B063CA">
        <w:rPr>
          <w:rFonts w:ascii="Times New Roman" w:hAnsi="Times New Roman"/>
          <w:sz w:val="20"/>
          <w:szCs w:val="20"/>
        </w:rPr>
        <w:t xml:space="preserve"> – отбойная тарелка;</w:t>
      </w:r>
      <w:r w:rsidRPr="00B063CA">
        <w:rPr>
          <w:rFonts w:ascii="Times New Roman" w:hAnsi="Times New Roman"/>
          <w:i/>
          <w:iCs/>
          <w:spacing w:val="-4"/>
          <w:sz w:val="20"/>
          <w:szCs w:val="20"/>
        </w:rPr>
        <w:t xml:space="preserve"> 5 </w:t>
      </w:r>
      <w:r w:rsidRPr="00B063CA">
        <w:rPr>
          <w:rFonts w:ascii="Times New Roman" w:hAnsi="Times New Roman"/>
          <w:sz w:val="20"/>
          <w:szCs w:val="20"/>
        </w:rPr>
        <w:t>–</w:t>
      </w:r>
      <w:r w:rsidRPr="00B063CA">
        <w:rPr>
          <w:rFonts w:ascii="Times New Roman" w:hAnsi="Times New Roman"/>
          <w:i/>
          <w:iCs/>
          <w:spacing w:val="-4"/>
          <w:sz w:val="20"/>
          <w:szCs w:val="20"/>
        </w:rPr>
        <w:t xml:space="preserve"> </w:t>
      </w:r>
      <w:r w:rsidRPr="00B063CA">
        <w:rPr>
          <w:rFonts w:ascii="Times New Roman" w:hAnsi="Times New Roman"/>
          <w:spacing w:val="-4"/>
          <w:sz w:val="20"/>
          <w:szCs w:val="20"/>
        </w:rPr>
        <w:t>водосбор</w:t>
      </w:r>
      <w:r w:rsidRPr="00B063CA">
        <w:rPr>
          <w:rFonts w:ascii="Times New Roman" w:hAnsi="Times New Roman"/>
          <w:spacing w:val="-1"/>
          <w:sz w:val="20"/>
          <w:szCs w:val="20"/>
        </w:rPr>
        <w:t xml:space="preserve">ное кольцо; </w:t>
      </w:r>
      <w:r w:rsidRPr="00B063CA">
        <w:rPr>
          <w:rFonts w:ascii="Times New Roman" w:hAnsi="Times New Roman"/>
          <w:i/>
          <w:iCs/>
          <w:spacing w:val="-1"/>
          <w:sz w:val="20"/>
          <w:szCs w:val="20"/>
        </w:rPr>
        <w:t xml:space="preserve">6 </w:t>
      </w:r>
      <w:r w:rsidRPr="00B063CA">
        <w:rPr>
          <w:rFonts w:ascii="Times New Roman" w:hAnsi="Times New Roman"/>
          <w:sz w:val="20"/>
          <w:szCs w:val="20"/>
        </w:rPr>
        <w:t>–</w:t>
      </w:r>
      <w:r w:rsidRPr="00B063CA">
        <w:rPr>
          <w:rFonts w:ascii="Times New Roman" w:hAnsi="Times New Roman"/>
          <w:i/>
          <w:iCs/>
          <w:spacing w:val="-1"/>
          <w:sz w:val="20"/>
          <w:szCs w:val="20"/>
        </w:rPr>
        <w:t xml:space="preserve"> </w:t>
      </w:r>
      <w:r w:rsidRPr="00B063CA">
        <w:rPr>
          <w:rFonts w:ascii="Times New Roman" w:hAnsi="Times New Roman"/>
          <w:spacing w:val="-1"/>
          <w:sz w:val="20"/>
          <w:szCs w:val="20"/>
        </w:rPr>
        <w:t xml:space="preserve">загрузка (полиэтиленовые </w:t>
      </w:r>
      <w:r w:rsidRPr="00B063CA">
        <w:rPr>
          <w:rFonts w:ascii="Times New Roman" w:hAnsi="Times New Roman"/>
          <w:spacing w:val="-2"/>
          <w:sz w:val="20"/>
          <w:szCs w:val="20"/>
        </w:rPr>
        <w:t xml:space="preserve">гранулы диаметром </w:t>
      </w:r>
      <w:smartTag w:uri="urn:schemas-microsoft-com:office:smarttags" w:element="metricconverter">
        <w:smartTagPr>
          <w:attr w:name="ProductID" w:val="2,5 мм"/>
        </w:smartTagPr>
        <w:r w:rsidRPr="00B063CA">
          <w:rPr>
            <w:rFonts w:ascii="Times New Roman" w:hAnsi="Times New Roman"/>
            <w:spacing w:val="-2"/>
            <w:sz w:val="20"/>
            <w:szCs w:val="20"/>
          </w:rPr>
          <w:t>2,5 мм</w:t>
        </w:r>
      </w:smartTag>
      <w:r w:rsidRPr="00B063CA">
        <w:rPr>
          <w:rFonts w:ascii="Times New Roman" w:hAnsi="Times New Roman"/>
          <w:spacing w:val="-2"/>
          <w:sz w:val="20"/>
          <w:szCs w:val="20"/>
        </w:rPr>
        <w:t>)</w:t>
      </w:r>
    </w:p>
    <w:p w14:paraId="498BB692" w14:textId="77777777" w:rsidR="00AB37A7" w:rsidRPr="006C6995" w:rsidRDefault="00AB37A7" w:rsidP="003658C8">
      <w:pPr>
        <w:widowControl w:val="0"/>
        <w:spacing w:after="0" w:line="240" w:lineRule="auto"/>
        <w:jc w:val="both"/>
        <w:rPr>
          <w:rFonts w:ascii="Times New Roman" w:hAnsi="Times New Roman"/>
          <w:sz w:val="20"/>
          <w:szCs w:val="20"/>
        </w:rPr>
      </w:pPr>
    </w:p>
    <w:p w14:paraId="08BDDD0B" w14:textId="77777777" w:rsidR="003658C8" w:rsidRPr="006C6995" w:rsidRDefault="003658C8" w:rsidP="003658C8">
      <w:pPr>
        <w:widowControl w:val="0"/>
        <w:spacing w:line="240" w:lineRule="auto"/>
        <w:ind w:firstLine="284"/>
        <w:jc w:val="both"/>
        <w:rPr>
          <w:rFonts w:ascii="Times New Roman" w:hAnsi="Times New Roman"/>
          <w:sz w:val="28"/>
          <w:szCs w:val="28"/>
        </w:rPr>
      </w:pPr>
      <w:r w:rsidRPr="00B063CA">
        <w:rPr>
          <w:rFonts w:ascii="Times New Roman" w:hAnsi="Times New Roman"/>
          <w:sz w:val="28"/>
          <w:szCs w:val="28"/>
        </w:rPr>
        <w:t>Орошаемая часть биофильтра способствует увеличению интенсивности окисления органических веществ.</w:t>
      </w:r>
    </w:p>
    <w:p w14:paraId="0FE7D908" w14:textId="77777777" w:rsidR="00AB37A7" w:rsidRPr="006C6995" w:rsidRDefault="00AB37A7" w:rsidP="003658C8">
      <w:pPr>
        <w:widowControl w:val="0"/>
        <w:spacing w:line="240" w:lineRule="auto"/>
        <w:ind w:firstLine="284"/>
        <w:jc w:val="both"/>
        <w:rPr>
          <w:rFonts w:ascii="Times New Roman" w:hAnsi="Times New Roman"/>
          <w:sz w:val="28"/>
          <w:szCs w:val="28"/>
        </w:rPr>
      </w:pPr>
    </w:p>
    <w:p w14:paraId="76D593A2" w14:textId="77777777" w:rsidR="003658C8" w:rsidRPr="00B063CA" w:rsidRDefault="003658C8" w:rsidP="003658C8">
      <w:pPr>
        <w:widowControl w:val="0"/>
        <w:spacing w:line="240" w:lineRule="auto"/>
        <w:ind w:firstLine="284"/>
        <w:jc w:val="both"/>
        <w:rPr>
          <w:rFonts w:ascii="Times New Roman" w:hAnsi="Times New Roman"/>
          <w:sz w:val="28"/>
          <w:szCs w:val="28"/>
        </w:rPr>
      </w:pPr>
      <w:r w:rsidRPr="00B063CA">
        <w:rPr>
          <w:rFonts w:ascii="Times New Roman" w:hAnsi="Times New Roman"/>
          <w:sz w:val="28"/>
          <w:szCs w:val="28"/>
        </w:rPr>
        <w:t xml:space="preserve">Отличительной особенностью </w:t>
      </w:r>
      <w:r w:rsidRPr="00B063CA">
        <w:rPr>
          <w:rFonts w:ascii="Times New Roman" w:hAnsi="Times New Roman"/>
          <w:b/>
          <w:i/>
          <w:sz w:val="28"/>
          <w:szCs w:val="28"/>
        </w:rPr>
        <w:t>вращающихся биофильтров</w:t>
      </w:r>
      <w:r w:rsidRPr="00B063CA">
        <w:rPr>
          <w:rFonts w:ascii="Times New Roman" w:hAnsi="Times New Roman"/>
          <w:sz w:val="28"/>
          <w:szCs w:val="28"/>
        </w:rPr>
        <w:t xml:space="preserve"> является периодическая смена воздушной и водной среды на поверхности биофильтра (рис. 5.16).</w:t>
      </w:r>
    </w:p>
    <w:p w14:paraId="7A8DA73B" w14:textId="37F8E415" w:rsidR="003658C8" w:rsidRPr="00B063CA" w:rsidRDefault="003658C8" w:rsidP="003658C8">
      <w:pPr>
        <w:widowControl w:val="0"/>
        <w:autoSpaceDE w:val="0"/>
        <w:autoSpaceDN w:val="0"/>
        <w:adjustRightInd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717632" behindDoc="0" locked="0" layoutInCell="1" allowOverlap="1" wp14:anchorId="24995C26" wp14:editId="4C99810E">
                <wp:simplePos x="0" y="0"/>
                <wp:positionH relativeFrom="column">
                  <wp:posOffset>2743200</wp:posOffset>
                </wp:positionH>
                <wp:positionV relativeFrom="paragraph">
                  <wp:posOffset>1377950</wp:posOffset>
                </wp:positionV>
                <wp:extent cx="228600" cy="228600"/>
                <wp:effectExtent l="5715" t="7620" r="13335" b="11430"/>
                <wp:wrapNone/>
                <wp:docPr id="165" name="Надпись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305054A7" w14:textId="77777777" w:rsidR="00F13B68" w:rsidRDefault="00F13B68" w:rsidP="003658C8">
                            <w:pPr>
                              <w:rPr>
                                <w:i/>
                                <w:sz w:val="20"/>
                                <w:szCs w:val="20"/>
                              </w:rPr>
                            </w:pPr>
                            <w:r>
                              <w:rPr>
                                <w:i/>
                                <w:sz w:val="20"/>
                                <w:szCs w:val="20"/>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95C26" id="Надпись 165" o:spid="_x0000_s1041" type="#_x0000_t202" style="position:absolute;left:0;text-align:left;margin-left:3in;margin-top:108.5pt;width:18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" strokecolor="white">
                <v:textbox>
                  <w:txbxContent>
                    <w:p w14:paraId="305054A7" w14:textId="77777777" w:rsidR="003658C8" w:rsidRDefault="003658C8" w:rsidP="003658C8">
                      <w:pPr>
                        <w:rPr>
                          <w:i/>
                          <w:sz w:val="20"/>
                          <w:szCs w:val="20"/>
                        </w:rPr>
                      </w:pPr>
                      <w:r>
                        <w:rPr>
                          <w:i/>
                          <w:sz w:val="20"/>
                          <w:szCs w:val="20"/>
                        </w:rPr>
                        <w:t>б</w:t>
                      </w:r>
                    </w:p>
                  </w:txbxContent>
                </v:textbox>
              </v:shap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716608" behindDoc="0" locked="0" layoutInCell="1" allowOverlap="1" wp14:anchorId="2A70E909" wp14:editId="1C0B3A83">
                <wp:simplePos x="0" y="0"/>
                <wp:positionH relativeFrom="column">
                  <wp:posOffset>1257300</wp:posOffset>
                </wp:positionH>
                <wp:positionV relativeFrom="paragraph">
                  <wp:posOffset>1377950</wp:posOffset>
                </wp:positionV>
                <wp:extent cx="228600" cy="228600"/>
                <wp:effectExtent l="5715" t="7620" r="13335" b="11430"/>
                <wp:wrapNone/>
                <wp:docPr id="164" name="Надпись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7D2AC412" w14:textId="77777777" w:rsidR="00F13B68" w:rsidRDefault="00F13B68" w:rsidP="003658C8">
                            <w:pPr>
                              <w:rPr>
                                <w:i/>
                                <w:sz w:val="20"/>
                                <w:szCs w:val="20"/>
                              </w:rPr>
                            </w:pPr>
                            <w:r>
                              <w:rPr>
                                <w:i/>
                                <w:sz w:val="20"/>
                                <w:szCs w:val="20"/>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70E909" id="Надпись 164" o:spid="_x0000_s1042" type="#_x0000_t202" style="position:absolute;left:0;text-align:left;margin-left:99pt;margin-top:108.5pt;width:18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" strokecolor="white">
                <v:textbox>
                  <w:txbxContent>
                    <w:p w14:paraId="7D2AC412" w14:textId="77777777" w:rsidR="003658C8" w:rsidRDefault="003658C8" w:rsidP="003658C8">
                      <w:pPr>
                        <w:rPr>
                          <w:i/>
                          <w:sz w:val="20"/>
                          <w:szCs w:val="20"/>
                        </w:rPr>
                      </w:pPr>
                      <w:r>
                        <w:rPr>
                          <w:i/>
                          <w:sz w:val="20"/>
                          <w:szCs w:val="20"/>
                        </w:rPr>
                        <w:t>а</w:t>
                      </w:r>
                    </w:p>
                  </w:txbxContent>
                </v:textbox>
              </v:shap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710464" behindDoc="0" locked="0" layoutInCell="1" allowOverlap="1" wp14:anchorId="48A8BFD5" wp14:editId="61423540">
                <wp:simplePos x="0" y="0"/>
                <wp:positionH relativeFrom="column">
                  <wp:posOffset>2857500</wp:posOffset>
                </wp:positionH>
                <wp:positionV relativeFrom="paragraph">
                  <wp:posOffset>1371600</wp:posOffset>
                </wp:positionV>
                <wp:extent cx="114300" cy="228600"/>
                <wp:effectExtent l="5715" t="10795" r="13335" b="8255"/>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547EEF" id="Прямоугольник 163" o:spid="_x0000_s1026" style="position:absolute;margin-left:225pt;margin-top:108pt;width:9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" strokecolor="white"/>
            </w:pict>
          </mc:Fallback>
        </mc:AlternateContent>
      </w:r>
      <w:r w:rsidRPr="00B063CA">
        <w:rPr>
          <w:rFonts w:ascii="Times New Roman" w:hAnsi="Times New Roman"/>
          <w:noProof/>
          <w:sz w:val="28"/>
          <w:szCs w:val="28"/>
          <w:lang w:eastAsia="ru-RU"/>
        </w:rPr>
        <w:drawing>
          <wp:inline distT="0" distB="0" distL="0" distR="0" wp14:anchorId="7E30B229" wp14:editId="08DFB74E">
            <wp:extent cx="3076575" cy="14478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lum bright="-24000" contrast="42000"/>
                      <a:extLst>
                        <a:ext uri="{28A0092B-C50C-407E-A947-70E740481C1C}">
                          <a14:useLocalDpi xmlns:a14="http://schemas.microsoft.com/office/drawing/2010/main" val="0"/>
                        </a:ext>
                      </a:extLst>
                    </a:blip>
                    <a:srcRect/>
                    <a:stretch>
                      <a:fillRect/>
                    </a:stretch>
                  </pic:blipFill>
                  <pic:spPr bwMode="auto">
                    <a:xfrm>
                      <a:off x="0" y="0"/>
                      <a:ext cx="3076575" cy="1447800"/>
                    </a:xfrm>
                    <a:prstGeom prst="rect">
                      <a:avLst/>
                    </a:prstGeom>
                    <a:noFill/>
                    <a:ln>
                      <a:noFill/>
                    </a:ln>
                  </pic:spPr>
                </pic:pic>
              </a:graphicData>
            </a:graphic>
          </wp:inline>
        </w:drawing>
      </w:r>
    </w:p>
    <w:p w14:paraId="27558C87" w14:textId="5D0D62F9" w:rsidR="003658C8" w:rsidRPr="00B063CA" w:rsidRDefault="003658C8" w:rsidP="003658C8">
      <w:pPr>
        <w:widowControl w:val="0"/>
        <w:autoSpaceDE w:val="0"/>
        <w:autoSpaceDN w:val="0"/>
        <w:adjustRightInd w:val="0"/>
        <w:spacing w:line="240" w:lineRule="auto"/>
        <w:ind w:firstLine="284"/>
        <w:jc w:val="both"/>
        <w:rPr>
          <w:rFonts w:ascii="Times New Roman" w:hAnsi="Times New Roman"/>
          <w:i/>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709440" behindDoc="0" locked="0" layoutInCell="1" allowOverlap="1" wp14:anchorId="0CD425C0" wp14:editId="76A2C285">
                <wp:simplePos x="0" y="0"/>
                <wp:positionH relativeFrom="column">
                  <wp:posOffset>1144270</wp:posOffset>
                </wp:positionH>
                <wp:positionV relativeFrom="paragraph">
                  <wp:posOffset>-126365</wp:posOffset>
                </wp:positionV>
                <wp:extent cx="114300" cy="114300"/>
                <wp:effectExtent l="6985" t="5080" r="12065" b="13970"/>
                <wp:wrapNone/>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715AAB" id="Прямоугольник 162" o:spid="_x0000_s1026" style="position:absolute;margin-left:90.1pt;margin-top:-9.95pt;width:9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" strokecolor="white"/>
            </w:pict>
          </mc:Fallback>
        </mc:AlternateContent>
      </w:r>
      <w:r w:rsidRPr="00B063CA">
        <w:rPr>
          <w:rFonts w:ascii="Times New Roman" w:hAnsi="Times New Roman"/>
          <w:sz w:val="28"/>
          <w:szCs w:val="28"/>
        </w:rPr>
        <w:t xml:space="preserve">   </w:t>
      </w:r>
    </w:p>
    <w:p w14:paraId="17FCE7E5" w14:textId="77777777" w:rsidR="003658C8" w:rsidRPr="00B063CA" w:rsidRDefault="003658C8" w:rsidP="003658C8">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Рис. 5.16. Вращающиеся биофильтры:</w:t>
      </w:r>
    </w:p>
    <w:p w14:paraId="5C58EF4B" w14:textId="77777777" w:rsidR="003658C8" w:rsidRPr="00B063CA" w:rsidRDefault="003658C8" w:rsidP="003658C8">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а</w:t>
      </w:r>
      <w:r w:rsidRPr="00B063CA">
        <w:rPr>
          <w:rFonts w:ascii="Times New Roman" w:hAnsi="Times New Roman"/>
          <w:sz w:val="20"/>
          <w:szCs w:val="20"/>
        </w:rPr>
        <w:t xml:space="preserve"> – «</w:t>
      </w:r>
      <w:proofErr w:type="spellStart"/>
      <w:r w:rsidRPr="00B063CA">
        <w:rPr>
          <w:rFonts w:ascii="Times New Roman" w:hAnsi="Times New Roman"/>
          <w:sz w:val="20"/>
          <w:szCs w:val="20"/>
        </w:rPr>
        <w:t>Штеллерматик</w:t>
      </w:r>
      <w:proofErr w:type="spellEnd"/>
      <w:r w:rsidRPr="00B063CA">
        <w:rPr>
          <w:rFonts w:ascii="Times New Roman" w:hAnsi="Times New Roman"/>
          <w:sz w:val="20"/>
          <w:szCs w:val="20"/>
        </w:rPr>
        <w:t xml:space="preserve">»; </w:t>
      </w:r>
      <w:r w:rsidRPr="00B063CA">
        <w:rPr>
          <w:rFonts w:ascii="Times New Roman" w:hAnsi="Times New Roman"/>
          <w:i/>
          <w:sz w:val="20"/>
          <w:szCs w:val="20"/>
        </w:rPr>
        <w:t>б –</w:t>
      </w:r>
      <w:r w:rsidRPr="00B063CA">
        <w:rPr>
          <w:rFonts w:ascii="Times New Roman" w:hAnsi="Times New Roman"/>
          <w:sz w:val="20"/>
          <w:szCs w:val="20"/>
        </w:rPr>
        <w:t xml:space="preserve"> «</w:t>
      </w:r>
      <w:proofErr w:type="spellStart"/>
      <w:r w:rsidRPr="00B063CA">
        <w:rPr>
          <w:rFonts w:ascii="Times New Roman" w:hAnsi="Times New Roman"/>
          <w:sz w:val="20"/>
          <w:szCs w:val="20"/>
        </w:rPr>
        <w:t>Евроматик</w:t>
      </w:r>
      <w:proofErr w:type="spellEnd"/>
      <w:r w:rsidRPr="00B063CA">
        <w:rPr>
          <w:rFonts w:ascii="Times New Roman" w:hAnsi="Times New Roman"/>
          <w:sz w:val="20"/>
          <w:szCs w:val="20"/>
        </w:rPr>
        <w:t xml:space="preserve">»; </w:t>
      </w:r>
      <w:r w:rsidRPr="00B063CA">
        <w:rPr>
          <w:rFonts w:ascii="Times New Roman" w:hAnsi="Times New Roman"/>
          <w:i/>
          <w:sz w:val="20"/>
          <w:szCs w:val="20"/>
        </w:rPr>
        <w:t>1</w:t>
      </w:r>
      <w:r w:rsidRPr="00B063CA">
        <w:rPr>
          <w:rFonts w:ascii="Times New Roman" w:hAnsi="Times New Roman"/>
          <w:sz w:val="20"/>
          <w:szCs w:val="20"/>
        </w:rPr>
        <w:t xml:space="preserve"> – перфорированные трубы, заполненные гофрированными пластиковыми дисками; </w:t>
      </w:r>
      <w:r w:rsidRPr="00B063CA">
        <w:rPr>
          <w:rFonts w:ascii="Times New Roman" w:hAnsi="Times New Roman"/>
          <w:i/>
          <w:sz w:val="20"/>
          <w:szCs w:val="20"/>
        </w:rPr>
        <w:t>2</w:t>
      </w:r>
      <w:r w:rsidRPr="00B063CA">
        <w:rPr>
          <w:rFonts w:ascii="Times New Roman" w:hAnsi="Times New Roman"/>
          <w:sz w:val="20"/>
          <w:szCs w:val="20"/>
        </w:rPr>
        <w:t xml:space="preserve"> – сетчатый барабан, заполненный пластиковой загрузкой</w:t>
      </w:r>
    </w:p>
    <w:p w14:paraId="5AE0E570" w14:textId="77777777" w:rsidR="003658C8" w:rsidRDefault="003658C8" w:rsidP="003658C8">
      <w:pPr>
        <w:widowControl w:val="0"/>
        <w:spacing w:after="0" w:line="240" w:lineRule="auto"/>
        <w:ind w:firstLine="284"/>
        <w:jc w:val="both"/>
        <w:rPr>
          <w:rFonts w:ascii="Times New Roman" w:hAnsi="Times New Roman"/>
          <w:sz w:val="28"/>
          <w:szCs w:val="28"/>
        </w:rPr>
      </w:pPr>
    </w:p>
    <w:p w14:paraId="00CEE7B0" w14:textId="77777777" w:rsidR="003658C8" w:rsidRDefault="003658C8" w:rsidP="003658C8">
      <w:pPr>
        <w:widowControl w:val="0"/>
        <w:spacing w:after="0" w:line="240" w:lineRule="auto"/>
        <w:ind w:firstLine="284"/>
        <w:jc w:val="both"/>
        <w:rPr>
          <w:rFonts w:ascii="Times New Roman" w:hAnsi="Times New Roman"/>
          <w:sz w:val="28"/>
          <w:szCs w:val="28"/>
        </w:rPr>
      </w:pPr>
    </w:p>
    <w:p w14:paraId="1C9AF0E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Это позволяет улучшить кислородный режим системы и тем самым существенно увеличить ее производительность. В конструктивном плане подобные устройства представляют собой вращающуюся систему пластиковых перфорированных труб, заполненных гофрированными полиэтиленовыми дисками («</w:t>
      </w:r>
      <w:proofErr w:type="spellStart"/>
      <w:r w:rsidRPr="00B063CA">
        <w:rPr>
          <w:rFonts w:ascii="Times New Roman" w:hAnsi="Times New Roman"/>
          <w:sz w:val="28"/>
          <w:szCs w:val="28"/>
        </w:rPr>
        <w:t>Штеллерматик</w:t>
      </w:r>
      <w:proofErr w:type="spellEnd"/>
      <w:r w:rsidRPr="00B063CA">
        <w:rPr>
          <w:rFonts w:ascii="Times New Roman" w:hAnsi="Times New Roman"/>
          <w:sz w:val="28"/>
          <w:szCs w:val="28"/>
        </w:rPr>
        <w:t>»), или вращающий барабан, заполненный пластиковыми элементами с большой площадью поверхности («</w:t>
      </w:r>
      <w:proofErr w:type="spellStart"/>
      <w:r w:rsidRPr="00B063CA">
        <w:rPr>
          <w:rFonts w:ascii="Times New Roman" w:hAnsi="Times New Roman"/>
          <w:sz w:val="28"/>
          <w:szCs w:val="28"/>
        </w:rPr>
        <w:t>Евроматик</w:t>
      </w:r>
      <w:proofErr w:type="spellEnd"/>
      <w:r w:rsidRPr="00B063CA">
        <w:rPr>
          <w:rFonts w:ascii="Times New Roman" w:hAnsi="Times New Roman"/>
          <w:sz w:val="28"/>
          <w:szCs w:val="28"/>
        </w:rPr>
        <w:t>»). Вращающиеся фильтры не требуют создания в УЗВ больших перепадов уровней воды, имеют высокую окислительную мощность, способны эффективно очищать воду с незначительной исходной концентрацией кислорода. К недостаткам этих устройств относятся сложность конструкции, наличие дополнительного электропривода и ограниченный объем вращающейся части фильтра.</w:t>
      </w:r>
    </w:p>
    <w:p w14:paraId="7F19917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Эффективность работы биофильтров зависит от многих факторов: температуры, рН, концентрации в воде растворенного кислорода, времени удержания воды в толще загрузки, солености, исходной концентрации загрязнений в воде, подаваемой на очистку, и наличия в ней веществ, ингибирующих деятельность микрофлоры. Установлено, что температурный оптимум находится в пределах 24–30 </w:t>
      </w:r>
      <w:proofErr w:type="spellStart"/>
      <w:r w:rsidRPr="00B063CA">
        <w:rPr>
          <w:rFonts w:ascii="Times New Roman" w:hAnsi="Times New Roman"/>
          <w:sz w:val="28"/>
          <w:szCs w:val="28"/>
          <w:vertAlign w:val="superscript"/>
        </w:rPr>
        <w:t>о</w:t>
      </w:r>
      <w:r w:rsidRPr="00B063CA">
        <w:rPr>
          <w:rFonts w:ascii="Times New Roman" w:hAnsi="Times New Roman"/>
          <w:sz w:val="28"/>
          <w:szCs w:val="28"/>
        </w:rPr>
        <w:t>С</w:t>
      </w:r>
      <w:proofErr w:type="spellEnd"/>
      <w:r w:rsidRPr="00B063CA">
        <w:rPr>
          <w:rFonts w:ascii="Times New Roman" w:hAnsi="Times New Roman"/>
          <w:sz w:val="28"/>
          <w:szCs w:val="28"/>
        </w:rPr>
        <w:t>, оптимальные величины рН – 7,2–7,8, необходимая концентрация кислорода в очищаемой воде – 6–8 мг/л. Повышение солености воды в значительной степени ингибирует активность биопленки. При солености 35 % окислительная мощность биофильтра на 40–45 % меньше, чем в пресной воде. Интенсивность удаления загрязнений на биофильтре связана линейной зависимостью с их концентрацией в поступающей на очистку воде. Например, при исходной концентрации аммония 1 мг/л окислительная мощность биофильтра составляет 0,3</w:t>
      </w:r>
      <w:r w:rsidRPr="00B063CA">
        <w:rPr>
          <w:rFonts w:ascii="Times New Roman" w:hAnsi="Times New Roman"/>
          <w:sz w:val="28"/>
          <w:szCs w:val="28"/>
          <w:lang w:val="en-US"/>
        </w:rPr>
        <w:t>N</w:t>
      </w:r>
      <w:r w:rsidRPr="00B063CA">
        <w:rPr>
          <w:rFonts w:ascii="Times New Roman" w:hAnsi="Times New Roman"/>
          <w:sz w:val="28"/>
          <w:szCs w:val="28"/>
        </w:rPr>
        <w:t>Н</w:t>
      </w:r>
      <w:r w:rsidRPr="00B063CA">
        <w:rPr>
          <w:rFonts w:ascii="Times New Roman" w:hAnsi="Times New Roman"/>
          <w:sz w:val="28"/>
          <w:szCs w:val="28"/>
          <w:vertAlign w:val="subscript"/>
        </w:rPr>
        <w:t>4</w:t>
      </w:r>
      <w:r w:rsidRPr="00B063CA">
        <w:rPr>
          <w:rFonts w:ascii="Times New Roman" w:hAnsi="Times New Roman"/>
          <w:sz w:val="28"/>
          <w:szCs w:val="28"/>
          <w:vertAlign w:val="superscript"/>
        </w:rPr>
        <w:t>+</w:t>
      </w:r>
      <w:r w:rsidRPr="00B063CA">
        <w:rPr>
          <w:rFonts w:ascii="Times New Roman" w:hAnsi="Times New Roman"/>
          <w:sz w:val="28"/>
          <w:szCs w:val="28"/>
        </w:rPr>
        <w:t xml:space="preserve"> на </w:t>
      </w:r>
      <w:smartTag w:uri="urn:schemas-microsoft-com:office:smarttags" w:element="metricconverter">
        <w:smartTagPr>
          <w:attr w:name="ProductID" w:val="1 м2"/>
        </w:smartTagPr>
        <w:r w:rsidRPr="00B063CA">
          <w:rPr>
            <w:rFonts w:ascii="Times New Roman" w:hAnsi="Times New Roman"/>
            <w:sz w:val="28"/>
            <w:szCs w:val="28"/>
          </w:rPr>
          <w:t>1 м</w:t>
        </w:r>
        <w:r w:rsidRPr="00B063CA">
          <w:rPr>
            <w:rFonts w:ascii="Times New Roman" w:hAnsi="Times New Roman"/>
            <w:sz w:val="28"/>
            <w:szCs w:val="28"/>
            <w:vertAlign w:val="superscript"/>
          </w:rPr>
          <w:t>2</w:t>
        </w:r>
      </w:smartTag>
      <w:r w:rsidRPr="00B063CA">
        <w:rPr>
          <w:rFonts w:ascii="Times New Roman" w:hAnsi="Times New Roman"/>
          <w:sz w:val="28"/>
          <w:szCs w:val="28"/>
        </w:rPr>
        <w:t xml:space="preserve"> в сутки, а при увеличении количества аммония в оборотной воде до 3,5 мг/л этот показатель возрастает до 1 г/м</w:t>
      </w:r>
      <w:r w:rsidRPr="00B063CA">
        <w:rPr>
          <w:rFonts w:ascii="Times New Roman" w:hAnsi="Times New Roman"/>
          <w:sz w:val="28"/>
          <w:szCs w:val="28"/>
          <w:vertAlign w:val="superscript"/>
        </w:rPr>
        <w:t xml:space="preserve"> 2</w:t>
      </w:r>
      <w:r w:rsidRPr="00B063CA">
        <w:rPr>
          <w:rFonts w:ascii="Times New Roman" w:hAnsi="Times New Roman"/>
          <w:sz w:val="28"/>
          <w:szCs w:val="28"/>
        </w:rPr>
        <w:t xml:space="preserve"> в сутки.</w:t>
      </w:r>
    </w:p>
    <w:p w14:paraId="12EE2749"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5565DB6F" w14:textId="77777777" w:rsidR="003658C8" w:rsidRPr="00B063CA" w:rsidRDefault="003658C8" w:rsidP="003658C8">
      <w:pPr>
        <w:widowControl w:val="0"/>
        <w:spacing w:line="240" w:lineRule="auto"/>
        <w:ind w:firstLine="284"/>
        <w:jc w:val="both"/>
        <w:rPr>
          <w:rFonts w:ascii="Times New Roman" w:hAnsi="Times New Roman"/>
          <w:b/>
          <w:bCs/>
          <w:sz w:val="28"/>
          <w:szCs w:val="28"/>
        </w:rPr>
      </w:pPr>
      <w:r w:rsidRPr="00B063CA">
        <w:rPr>
          <w:rFonts w:ascii="Times New Roman" w:hAnsi="Times New Roman"/>
          <w:b/>
          <w:bCs/>
          <w:sz w:val="28"/>
          <w:szCs w:val="28"/>
        </w:rPr>
        <w:t>5.7. Разновидности загрузки биологического фильтра</w:t>
      </w:r>
    </w:p>
    <w:p w14:paraId="3FA008D7"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Важнейшей характеристикой биофильтра, определяющей его производительность, является удельная площадь поверхности загрузки. В ранних конструкциях (рис. 5.12) применяли объемную загрузку (гравий, керамзит, раковины моллюсков и т.д.), имевшую удельную площадь поверхности (УПП) 20–100 м</w:t>
      </w:r>
      <w:r w:rsidRPr="00B063CA">
        <w:rPr>
          <w:rFonts w:ascii="Times New Roman" w:hAnsi="Times New Roman"/>
          <w:spacing w:val="2"/>
          <w:sz w:val="28"/>
          <w:szCs w:val="28"/>
          <w:vertAlign w:val="superscript"/>
        </w:rPr>
        <w:t>2</w:t>
      </w:r>
      <w:r w:rsidRPr="00B063CA">
        <w:rPr>
          <w:rFonts w:ascii="Times New Roman" w:hAnsi="Times New Roman"/>
          <w:spacing w:val="2"/>
          <w:sz w:val="28"/>
          <w:szCs w:val="28"/>
        </w:rPr>
        <w:t>/м</w:t>
      </w:r>
      <w:r w:rsidRPr="00B063CA">
        <w:rPr>
          <w:rFonts w:ascii="Times New Roman" w:hAnsi="Times New Roman"/>
          <w:spacing w:val="2"/>
          <w:sz w:val="28"/>
          <w:szCs w:val="28"/>
          <w:vertAlign w:val="superscript"/>
        </w:rPr>
        <w:t>3</w:t>
      </w:r>
      <w:r w:rsidRPr="00B063CA">
        <w:rPr>
          <w:rFonts w:ascii="Times New Roman" w:hAnsi="Times New Roman"/>
          <w:spacing w:val="2"/>
          <w:sz w:val="28"/>
          <w:szCs w:val="28"/>
        </w:rPr>
        <w:t>. В настоящее время широко применяют различные виды специальной пластиковой загрузки (сотовая, мелкозернистая, «</w:t>
      </w:r>
      <w:proofErr w:type="spellStart"/>
      <w:r w:rsidRPr="00B063CA">
        <w:rPr>
          <w:rFonts w:ascii="Times New Roman" w:hAnsi="Times New Roman"/>
          <w:spacing w:val="2"/>
          <w:sz w:val="28"/>
          <w:szCs w:val="28"/>
        </w:rPr>
        <w:t>биошары</w:t>
      </w:r>
      <w:proofErr w:type="spellEnd"/>
      <w:r w:rsidRPr="00B063CA">
        <w:rPr>
          <w:rFonts w:ascii="Times New Roman" w:hAnsi="Times New Roman"/>
          <w:spacing w:val="2"/>
          <w:sz w:val="28"/>
          <w:szCs w:val="28"/>
        </w:rPr>
        <w:t>» с развитой площадью поверхности), имеющие УПП 350–1750 м</w:t>
      </w:r>
      <w:r w:rsidRPr="00B063CA">
        <w:rPr>
          <w:rFonts w:ascii="Times New Roman" w:hAnsi="Times New Roman"/>
          <w:spacing w:val="2"/>
          <w:sz w:val="28"/>
          <w:szCs w:val="28"/>
          <w:vertAlign w:val="superscript"/>
        </w:rPr>
        <w:t>2</w:t>
      </w:r>
      <w:r w:rsidRPr="00B063CA">
        <w:rPr>
          <w:rFonts w:ascii="Times New Roman" w:hAnsi="Times New Roman"/>
          <w:spacing w:val="2"/>
          <w:sz w:val="28"/>
          <w:szCs w:val="28"/>
        </w:rPr>
        <w:t>/м</w:t>
      </w:r>
      <w:r w:rsidRPr="00B063CA">
        <w:rPr>
          <w:rFonts w:ascii="Times New Roman" w:hAnsi="Times New Roman"/>
          <w:spacing w:val="2"/>
          <w:sz w:val="28"/>
          <w:szCs w:val="28"/>
          <w:vertAlign w:val="superscript"/>
        </w:rPr>
        <w:t>3</w:t>
      </w:r>
      <w:r w:rsidRPr="00B063CA">
        <w:rPr>
          <w:rFonts w:ascii="Times New Roman" w:hAnsi="Times New Roman"/>
          <w:spacing w:val="2"/>
          <w:sz w:val="28"/>
          <w:szCs w:val="28"/>
        </w:rPr>
        <w:t>,а также биофильтры с регенерируемой песчаной загрузкой (УПП – 3000–4000 м</w:t>
      </w:r>
      <w:r w:rsidRPr="00B063CA">
        <w:rPr>
          <w:rFonts w:ascii="Times New Roman" w:hAnsi="Times New Roman"/>
          <w:spacing w:val="2"/>
          <w:sz w:val="28"/>
          <w:szCs w:val="28"/>
          <w:vertAlign w:val="superscript"/>
        </w:rPr>
        <w:t>2</w:t>
      </w:r>
      <w:r w:rsidRPr="00B063CA">
        <w:rPr>
          <w:rFonts w:ascii="Times New Roman" w:hAnsi="Times New Roman"/>
          <w:spacing w:val="2"/>
          <w:sz w:val="28"/>
          <w:szCs w:val="28"/>
        </w:rPr>
        <w:t>/м</w:t>
      </w:r>
      <w:r w:rsidRPr="00B063CA">
        <w:rPr>
          <w:rFonts w:ascii="Times New Roman" w:hAnsi="Times New Roman"/>
          <w:spacing w:val="2"/>
          <w:sz w:val="28"/>
          <w:szCs w:val="28"/>
          <w:vertAlign w:val="superscript"/>
        </w:rPr>
        <w:t>3</w:t>
      </w:r>
      <w:r w:rsidRPr="00B063CA">
        <w:rPr>
          <w:rFonts w:ascii="Times New Roman" w:hAnsi="Times New Roman"/>
          <w:spacing w:val="2"/>
          <w:sz w:val="28"/>
          <w:szCs w:val="28"/>
        </w:rPr>
        <w:t>).</w:t>
      </w:r>
    </w:p>
    <w:p w14:paraId="797FFFF0" w14:textId="77777777" w:rsidR="003658C8" w:rsidRPr="00B063CA" w:rsidRDefault="003658C8" w:rsidP="003658C8">
      <w:pPr>
        <w:spacing w:after="0" w:line="240" w:lineRule="auto"/>
        <w:ind w:firstLine="284"/>
        <w:jc w:val="both"/>
        <w:rPr>
          <w:rFonts w:ascii="Times New Roman" w:hAnsi="Times New Roman"/>
          <w:sz w:val="28"/>
          <w:szCs w:val="28"/>
        </w:rPr>
      </w:pPr>
      <w:r w:rsidRPr="00B063CA">
        <w:rPr>
          <w:rFonts w:ascii="Times New Roman" w:hAnsi="Times New Roman"/>
          <w:sz w:val="28"/>
          <w:szCs w:val="28"/>
        </w:rPr>
        <w:t>Основным рабочим элементом биофильтров является фильтрующая загрузка, которая должна соответствовать техническим требованиям. К числу этих требований относятся: необходимый фракционный состав загрузки; надлежащая степень однородности размеров ее зерен; механическая прочность зерен загрузки; химическая стойкость зерен по отношению к фильтруемой воде.</w:t>
      </w:r>
    </w:p>
    <w:p w14:paraId="3E8A803E" w14:textId="77777777" w:rsidR="003658C8" w:rsidRPr="00B063CA" w:rsidRDefault="003658C8" w:rsidP="003658C8">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Фракционный состав фильтрующей загрузки и степень однородности размеров ее зерен в сильной степени влияют на правильную работу биофильтра. </w:t>
      </w:r>
    </w:p>
    <w:p w14:paraId="62668D48" w14:textId="77777777" w:rsidR="003658C8" w:rsidRPr="00B063CA" w:rsidRDefault="003658C8" w:rsidP="003658C8">
      <w:pPr>
        <w:spacing w:after="0" w:line="240" w:lineRule="auto"/>
        <w:ind w:firstLine="284"/>
        <w:jc w:val="both"/>
        <w:rPr>
          <w:rFonts w:ascii="Times New Roman" w:hAnsi="Times New Roman"/>
          <w:sz w:val="28"/>
          <w:szCs w:val="28"/>
        </w:rPr>
      </w:pPr>
      <w:r w:rsidRPr="00B063CA">
        <w:rPr>
          <w:rFonts w:ascii="Times New Roman" w:hAnsi="Times New Roman"/>
          <w:sz w:val="28"/>
          <w:szCs w:val="28"/>
        </w:rPr>
        <w:t>Крупность и однородность фильтрующего материала определяют ситовым анализом на ряде калиброванных сит. Калибр сита определяется диаметром шара, равновеликого по объему наиболее крупным зернам фильтрующего материала, проходящим еще через данное сито. Результатом установления гранулометрического состава и однородности является построение графика ситового анализа фильтрующего материала, по которому определяются основные показатели фильтрующей загрузки. К ним относятся эквивалентный диаметр зерен, который имеет значение при расчете фильтрующей загрузки, и его коэффициент неоднородности.</w:t>
      </w:r>
    </w:p>
    <w:p w14:paraId="1346FD4B" w14:textId="77777777" w:rsidR="003658C8" w:rsidRPr="00B063CA" w:rsidRDefault="003658C8" w:rsidP="003658C8">
      <w:pPr>
        <w:spacing w:after="0" w:line="240" w:lineRule="auto"/>
        <w:ind w:firstLine="284"/>
        <w:jc w:val="both"/>
        <w:rPr>
          <w:rFonts w:ascii="Times New Roman" w:hAnsi="Times New Roman"/>
          <w:sz w:val="28"/>
          <w:szCs w:val="28"/>
        </w:rPr>
      </w:pPr>
      <w:r w:rsidRPr="00B063CA">
        <w:rPr>
          <w:rFonts w:ascii="Times New Roman" w:hAnsi="Times New Roman"/>
          <w:sz w:val="28"/>
          <w:szCs w:val="28"/>
        </w:rPr>
        <w:t>Важным показателем качества фильтрующего материала является его механическая прочность. Механическая прочность фильтрующего материала оценивается по двум показателям:</w:t>
      </w:r>
    </w:p>
    <w:p w14:paraId="256FDC92" w14:textId="77777777" w:rsidR="003658C8" w:rsidRPr="00B063CA" w:rsidRDefault="003658C8" w:rsidP="003658C8">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а) </w:t>
      </w:r>
      <w:proofErr w:type="spellStart"/>
      <w:r w:rsidRPr="00B063CA">
        <w:rPr>
          <w:rFonts w:ascii="Times New Roman" w:hAnsi="Times New Roman"/>
          <w:sz w:val="28"/>
          <w:szCs w:val="28"/>
        </w:rPr>
        <w:t>истираемостью</w:t>
      </w:r>
      <w:proofErr w:type="spellEnd"/>
      <w:r w:rsidRPr="00B063CA">
        <w:rPr>
          <w:rFonts w:ascii="Times New Roman" w:hAnsi="Times New Roman"/>
          <w:sz w:val="28"/>
          <w:szCs w:val="28"/>
        </w:rPr>
        <w:t xml:space="preserve"> – процент износа материала вследствие трения зерен друг о друга во время промывок;</w:t>
      </w:r>
    </w:p>
    <w:p w14:paraId="4F6D9AF7" w14:textId="77777777" w:rsidR="003658C8" w:rsidRPr="00B063CA" w:rsidRDefault="003658C8" w:rsidP="003658C8">
      <w:pPr>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б) </w:t>
      </w:r>
      <w:proofErr w:type="spellStart"/>
      <w:r w:rsidRPr="00B063CA">
        <w:rPr>
          <w:rFonts w:ascii="Times New Roman" w:hAnsi="Times New Roman"/>
          <w:sz w:val="28"/>
          <w:szCs w:val="28"/>
        </w:rPr>
        <w:t>измельчаемостью</w:t>
      </w:r>
      <w:proofErr w:type="spellEnd"/>
      <w:r w:rsidRPr="00B063CA">
        <w:rPr>
          <w:rFonts w:ascii="Times New Roman" w:hAnsi="Times New Roman"/>
          <w:sz w:val="28"/>
          <w:szCs w:val="28"/>
        </w:rPr>
        <w:t xml:space="preserve"> – процент износа вследствие растрескивания зерен.</w:t>
      </w:r>
    </w:p>
    <w:p w14:paraId="3ADECBF9" w14:textId="77777777" w:rsidR="003658C8" w:rsidRPr="00B063CA" w:rsidRDefault="003658C8" w:rsidP="003658C8">
      <w:pPr>
        <w:spacing w:after="0" w:line="240" w:lineRule="auto"/>
        <w:ind w:firstLine="284"/>
        <w:jc w:val="both"/>
        <w:rPr>
          <w:rFonts w:ascii="Times New Roman" w:hAnsi="Times New Roman"/>
          <w:sz w:val="28"/>
          <w:szCs w:val="28"/>
        </w:rPr>
      </w:pPr>
      <w:proofErr w:type="spellStart"/>
      <w:r w:rsidRPr="00B063CA">
        <w:rPr>
          <w:rFonts w:ascii="Times New Roman" w:hAnsi="Times New Roman"/>
          <w:sz w:val="28"/>
          <w:szCs w:val="28"/>
        </w:rPr>
        <w:t>Измельчаемость</w:t>
      </w:r>
      <w:proofErr w:type="spellEnd"/>
      <w:r w:rsidRPr="00B063CA">
        <w:rPr>
          <w:rFonts w:ascii="Times New Roman" w:hAnsi="Times New Roman"/>
          <w:sz w:val="28"/>
          <w:szCs w:val="28"/>
        </w:rPr>
        <w:t xml:space="preserve"> фильтрующего материала не должна превышать 4 %, а </w:t>
      </w:r>
      <w:proofErr w:type="spellStart"/>
      <w:r w:rsidRPr="00B063CA">
        <w:rPr>
          <w:rFonts w:ascii="Times New Roman" w:hAnsi="Times New Roman"/>
          <w:sz w:val="28"/>
          <w:szCs w:val="28"/>
        </w:rPr>
        <w:t>истираемость</w:t>
      </w:r>
      <w:proofErr w:type="spellEnd"/>
      <w:r w:rsidRPr="00B063CA">
        <w:rPr>
          <w:rFonts w:ascii="Times New Roman" w:hAnsi="Times New Roman"/>
          <w:sz w:val="28"/>
          <w:szCs w:val="28"/>
        </w:rPr>
        <w:t xml:space="preserve"> – 0,5 %.</w:t>
      </w:r>
    </w:p>
    <w:p w14:paraId="1043EBEC" w14:textId="77777777" w:rsidR="003658C8" w:rsidRPr="00B063CA" w:rsidRDefault="003658C8" w:rsidP="003658C8">
      <w:pPr>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Химическая стойкость фильтрующего материала означает, что материал не должен растворяться в кислой, щелочной и нейтральной средах.</w:t>
      </w:r>
    </w:p>
    <w:p w14:paraId="18BE75C2"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5DB84FB8" w14:textId="77777777" w:rsidR="003658C8" w:rsidRPr="00B063CA" w:rsidRDefault="003658C8" w:rsidP="003658C8">
      <w:pPr>
        <w:widowControl w:val="0"/>
        <w:spacing w:line="240" w:lineRule="auto"/>
        <w:jc w:val="both"/>
        <w:rPr>
          <w:rFonts w:ascii="Times New Roman" w:hAnsi="Times New Roman"/>
          <w:b/>
          <w:sz w:val="28"/>
          <w:szCs w:val="28"/>
        </w:rPr>
      </w:pPr>
      <w:r w:rsidRPr="00B063CA">
        <w:rPr>
          <w:rFonts w:ascii="Times New Roman" w:hAnsi="Times New Roman"/>
          <w:b/>
          <w:sz w:val="28"/>
          <w:szCs w:val="28"/>
        </w:rPr>
        <w:t>5.8. Методы оборудования для обеззараживания воды</w:t>
      </w:r>
    </w:p>
    <w:p w14:paraId="02D7212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Обеззараживание (дезинфекция) воды состоит в уничтожении находящихся в ней живых микроорганизмов, среди которых могут быть патогенные. Обеззараживание воды проводят химическими и физическими методами.</w:t>
      </w:r>
    </w:p>
    <w:p w14:paraId="1220CBA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К химическим методам относится обработка воды ионами серебра и озоном, а к физическим – обработка воды ультразвуком и облучение бактерицидными ультрафиолетовыми лучами.</w:t>
      </w:r>
    </w:p>
    <w:p w14:paraId="0F31E61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Обеззараживание воды ионами серебра</w:t>
      </w:r>
      <w:r w:rsidRPr="00B063CA">
        <w:rPr>
          <w:rFonts w:ascii="Times New Roman" w:hAnsi="Times New Roman"/>
          <w:sz w:val="28"/>
          <w:szCs w:val="28"/>
        </w:rPr>
        <w:t xml:space="preserve"> основано на том, что при содержании в воде даже ничтожно малого количества ионов серебра (0,04 мг/л) бактерии погибают. При обеззараживании этим методом пропускают посеребренный песок или через электролизер с серебряными электродами.</w:t>
      </w:r>
    </w:p>
    <w:p w14:paraId="0854ED1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Ультразвуковой способ обеззараживания</w:t>
      </w:r>
      <w:r w:rsidRPr="00B063CA">
        <w:rPr>
          <w:rFonts w:ascii="Times New Roman" w:hAnsi="Times New Roman"/>
          <w:sz w:val="28"/>
          <w:szCs w:val="28"/>
        </w:rPr>
        <w:t xml:space="preserve"> заключается в создании в воде ультразвуковой частоты при помощи специальных генераторов. При этом бактерии погибают в результате механического воздействия волн, ускорения процессов окисления и сворачивания белков.</w:t>
      </w:r>
    </w:p>
    <w:p w14:paraId="3D17E13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Обеззараживание воды бактерицидным излучением</w:t>
      </w:r>
      <w:r w:rsidRPr="00B063CA">
        <w:rPr>
          <w:rFonts w:ascii="Times New Roman" w:hAnsi="Times New Roman"/>
          <w:sz w:val="28"/>
          <w:szCs w:val="28"/>
        </w:rPr>
        <w:t xml:space="preserve"> – это облучение прозрачных подземных вод ультрафиолетовыми лучами с длиной волны около 260 </w:t>
      </w:r>
      <w:proofErr w:type="spellStart"/>
      <w:r w:rsidRPr="00B063CA">
        <w:rPr>
          <w:rFonts w:ascii="Times New Roman" w:hAnsi="Times New Roman"/>
          <w:sz w:val="28"/>
          <w:szCs w:val="28"/>
        </w:rPr>
        <w:t>ммк</w:t>
      </w:r>
      <w:proofErr w:type="spellEnd"/>
      <w:r w:rsidRPr="00B063CA">
        <w:rPr>
          <w:rFonts w:ascii="Times New Roman" w:hAnsi="Times New Roman"/>
          <w:sz w:val="28"/>
          <w:szCs w:val="28"/>
        </w:rPr>
        <w:t xml:space="preserve">, в результате чего находящиеся в воде бактерии погибают. </w:t>
      </w:r>
    </w:p>
    <w:p w14:paraId="58290494"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38A181AD" w14:textId="77777777" w:rsidR="003658C8" w:rsidRPr="00B063CA" w:rsidRDefault="003658C8" w:rsidP="003658C8">
      <w:pPr>
        <w:widowControl w:val="0"/>
        <w:spacing w:after="0" w:line="240" w:lineRule="auto"/>
        <w:ind w:firstLine="284"/>
        <w:jc w:val="both"/>
        <w:rPr>
          <w:rFonts w:ascii="Times New Roman" w:hAnsi="Times New Roman"/>
          <w:b/>
          <w:bCs/>
          <w:sz w:val="28"/>
          <w:szCs w:val="28"/>
        </w:rPr>
      </w:pPr>
      <w:r w:rsidRPr="00B063CA">
        <w:rPr>
          <w:rFonts w:ascii="Times New Roman" w:hAnsi="Times New Roman"/>
          <w:b/>
          <w:bCs/>
          <w:sz w:val="28"/>
          <w:szCs w:val="28"/>
        </w:rPr>
        <w:t xml:space="preserve">5.8.1 </w:t>
      </w:r>
      <w:proofErr w:type="spellStart"/>
      <w:r w:rsidRPr="00B063CA">
        <w:rPr>
          <w:rFonts w:ascii="Times New Roman" w:hAnsi="Times New Roman"/>
          <w:b/>
          <w:bCs/>
          <w:sz w:val="28"/>
          <w:szCs w:val="28"/>
        </w:rPr>
        <w:t>Ультрофиалетовое</w:t>
      </w:r>
      <w:proofErr w:type="spellEnd"/>
      <w:r w:rsidRPr="00B063CA">
        <w:rPr>
          <w:rFonts w:ascii="Times New Roman" w:hAnsi="Times New Roman"/>
          <w:b/>
          <w:bCs/>
          <w:sz w:val="28"/>
          <w:szCs w:val="28"/>
        </w:rPr>
        <w:t xml:space="preserve"> излучение</w:t>
      </w:r>
    </w:p>
    <w:p w14:paraId="26F89082" w14:textId="77777777" w:rsidR="003658C8" w:rsidRPr="00B063CA" w:rsidRDefault="003658C8" w:rsidP="003658C8">
      <w:pPr>
        <w:widowControl w:val="0"/>
        <w:spacing w:after="0" w:line="240" w:lineRule="auto"/>
        <w:ind w:firstLine="284"/>
        <w:jc w:val="both"/>
        <w:rPr>
          <w:rFonts w:ascii="Times New Roman" w:hAnsi="Times New Roman"/>
          <w:b/>
          <w:bCs/>
          <w:sz w:val="24"/>
          <w:szCs w:val="24"/>
        </w:rPr>
      </w:pPr>
    </w:p>
    <w:p w14:paraId="28CC89B8" w14:textId="77777777" w:rsidR="003658C8"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Ультрафиолетовая установка (рис. 5.7) состоит из корпуса из нержавеющей стали и двух патрубков для выхода и входа воды. Внутри корпуса расположена кварцевая защитная колба, куда помещена ультрафиолетовая лампа (кварцевая ртутная или </w:t>
      </w:r>
      <w:proofErr w:type="spellStart"/>
      <w:r w:rsidRPr="00B063CA">
        <w:rPr>
          <w:rFonts w:ascii="Times New Roman" w:hAnsi="Times New Roman"/>
          <w:sz w:val="28"/>
          <w:szCs w:val="28"/>
        </w:rPr>
        <w:t>аргоно</w:t>
      </w:r>
      <w:proofErr w:type="spellEnd"/>
      <w:r w:rsidRPr="00B063CA">
        <w:rPr>
          <w:rFonts w:ascii="Times New Roman" w:hAnsi="Times New Roman"/>
          <w:sz w:val="28"/>
          <w:szCs w:val="28"/>
        </w:rPr>
        <w:t>-ртутная). Контроль за работой ультрафиолетовой лампы осуществляется с помощью Уф-датчика и блока сигнализации. Световая и звуковая сигнализация предупреждает о необходимости чистить кварцевую лампу от налета или о замене лампы. Принцип работы УФ-установок основан на жестком ультрафиолетовом излучении лампы, которое при попадании на микробные клетки разрушает белковые коллоиды и ферменты их протоплазмы. Преимущество обеззараживания воды бактерицидными лучами состоит в том, что сохраняются природные и вкусовые качества воды. К недостаткам относится невозможность обеззараживания цветных и недостаточно прозрачных вод, содержащих более 0,3 мг/л железа.</w:t>
      </w:r>
    </w:p>
    <w:p w14:paraId="49CC1E0D"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36A9BA21" w14:textId="0ED229EA" w:rsidR="003658C8" w:rsidRPr="00B063CA" w:rsidRDefault="003658C8" w:rsidP="003658C8">
      <w:pPr>
        <w:widowControl w:val="0"/>
        <w:spacing w:after="0" w:line="240" w:lineRule="auto"/>
        <w:ind w:firstLine="284"/>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D2FD039" wp14:editId="74FF7F1E">
            <wp:extent cx="1962150" cy="1594247"/>
            <wp:effectExtent l="0" t="0" r="0" b="635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65510" cy="1596977"/>
                    </a:xfrm>
                    <a:prstGeom prst="rect">
                      <a:avLst/>
                    </a:prstGeom>
                    <a:noFill/>
                    <a:ln>
                      <a:noFill/>
                    </a:ln>
                  </pic:spPr>
                </pic:pic>
              </a:graphicData>
            </a:graphic>
          </wp:inline>
        </w:drawing>
      </w:r>
    </w:p>
    <w:p w14:paraId="285662ED" w14:textId="77777777" w:rsidR="003658C8" w:rsidRPr="00B063CA" w:rsidRDefault="003658C8" w:rsidP="003658C8">
      <w:pPr>
        <w:widowControl w:val="0"/>
        <w:spacing w:after="0" w:line="240" w:lineRule="auto"/>
        <w:jc w:val="both"/>
        <w:rPr>
          <w:rFonts w:ascii="Times New Roman" w:hAnsi="Times New Roman"/>
          <w:sz w:val="20"/>
          <w:szCs w:val="20"/>
        </w:rPr>
      </w:pPr>
    </w:p>
    <w:p w14:paraId="151DD6E5"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Рис. 5.7. Принципиальная схема ультрафиолетовой</w:t>
      </w:r>
    </w:p>
    <w:p w14:paraId="34C9DCE5"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установки для обеззараживания воды</w:t>
      </w:r>
    </w:p>
    <w:p w14:paraId="3F2BFE87" w14:textId="77777777" w:rsidR="003658C8" w:rsidRPr="00B063CA" w:rsidRDefault="003658C8" w:rsidP="003658C8">
      <w:pPr>
        <w:widowControl w:val="0"/>
        <w:spacing w:after="0" w:line="240" w:lineRule="auto"/>
        <w:jc w:val="center"/>
        <w:rPr>
          <w:rFonts w:ascii="Times New Roman" w:hAnsi="Times New Roman"/>
          <w:sz w:val="20"/>
          <w:szCs w:val="20"/>
        </w:rPr>
      </w:pPr>
    </w:p>
    <w:p w14:paraId="15D069DF" w14:textId="77777777" w:rsidR="003658C8" w:rsidRDefault="003658C8" w:rsidP="003658C8">
      <w:pPr>
        <w:widowControl w:val="0"/>
        <w:spacing w:after="0" w:line="240" w:lineRule="auto"/>
        <w:ind w:firstLine="284"/>
        <w:jc w:val="both"/>
        <w:rPr>
          <w:rFonts w:ascii="Times New Roman" w:hAnsi="Times New Roman"/>
          <w:b/>
          <w:bCs/>
          <w:sz w:val="28"/>
          <w:szCs w:val="28"/>
        </w:rPr>
      </w:pPr>
    </w:p>
    <w:p w14:paraId="777A47E8" w14:textId="77777777" w:rsidR="003658C8" w:rsidRPr="00B063CA" w:rsidRDefault="003658C8" w:rsidP="003658C8">
      <w:pPr>
        <w:widowControl w:val="0"/>
        <w:spacing w:after="0" w:line="240" w:lineRule="auto"/>
        <w:ind w:firstLine="284"/>
        <w:jc w:val="both"/>
        <w:rPr>
          <w:rFonts w:ascii="Times New Roman" w:hAnsi="Times New Roman"/>
          <w:b/>
          <w:bCs/>
          <w:sz w:val="28"/>
          <w:szCs w:val="28"/>
        </w:rPr>
      </w:pPr>
      <w:r w:rsidRPr="00B063CA">
        <w:rPr>
          <w:rFonts w:ascii="Times New Roman" w:hAnsi="Times New Roman"/>
          <w:b/>
          <w:bCs/>
          <w:sz w:val="28"/>
          <w:szCs w:val="28"/>
        </w:rPr>
        <w:t>5.8.2 Озонирование</w:t>
      </w:r>
    </w:p>
    <w:p w14:paraId="29257C74" w14:textId="77777777" w:rsidR="003658C8" w:rsidRPr="00B063CA" w:rsidRDefault="003658C8" w:rsidP="003658C8">
      <w:pPr>
        <w:widowControl w:val="0"/>
        <w:spacing w:after="0" w:line="240" w:lineRule="auto"/>
        <w:ind w:firstLine="284"/>
        <w:jc w:val="both"/>
        <w:rPr>
          <w:rFonts w:ascii="Times New Roman" w:hAnsi="Times New Roman"/>
          <w:b/>
          <w:bCs/>
          <w:sz w:val="24"/>
          <w:szCs w:val="24"/>
        </w:rPr>
      </w:pPr>
    </w:p>
    <w:p w14:paraId="1E243AA5" w14:textId="77777777" w:rsidR="003658C8" w:rsidRPr="00B063CA" w:rsidRDefault="003658C8" w:rsidP="003658C8">
      <w:pPr>
        <w:widowControl w:val="0"/>
        <w:spacing w:after="0" w:line="300" w:lineRule="auto"/>
        <w:ind w:firstLine="284"/>
        <w:jc w:val="both"/>
        <w:rPr>
          <w:rFonts w:ascii="Times New Roman" w:hAnsi="Times New Roman"/>
          <w:sz w:val="28"/>
          <w:szCs w:val="28"/>
        </w:rPr>
      </w:pPr>
      <w:r w:rsidRPr="00B063CA">
        <w:rPr>
          <w:rFonts w:ascii="Times New Roman" w:hAnsi="Times New Roman"/>
          <w:sz w:val="28"/>
          <w:szCs w:val="28"/>
        </w:rPr>
        <w:t xml:space="preserve">В настоящее время распространенным методом обеззараживания является </w:t>
      </w:r>
      <w:r w:rsidRPr="00B063CA">
        <w:rPr>
          <w:rFonts w:ascii="Times New Roman" w:hAnsi="Times New Roman"/>
          <w:b/>
          <w:sz w:val="28"/>
          <w:szCs w:val="28"/>
        </w:rPr>
        <w:t>озонирование воды</w:t>
      </w:r>
      <w:r w:rsidRPr="00B063CA">
        <w:rPr>
          <w:rFonts w:ascii="Times New Roman" w:hAnsi="Times New Roman"/>
          <w:b/>
          <w:i/>
          <w:sz w:val="28"/>
          <w:szCs w:val="28"/>
        </w:rPr>
        <w:t>.</w:t>
      </w:r>
    </w:p>
    <w:p w14:paraId="6EEA90DF" w14:textId="77777777" w:rsidR="003658C8" w:rsidRDefault="003658C8" w:rsidP="003658C8">
      <w:pPr>
        <w:widowControl w:val="0"/>
        <w:spacing w:after="0" w:line="300" w:lineRule="auto"/>
        <w:ind w:firstLine="284"/>
        <w:jc w:val="both"/>
        <w:rPr>
          <w:rFonts w:ascii="Times New Roman" w:hAnsi="Times New Roman"/>
          <w:sz w:val="28"/>
          <w:szCs w:val="28"/>
        </w:rPr>
      </w:pPr>
      <w:r w:rsidRPr="00B063CA">
        <w:rPr>
          <w:rFonts w:ascii="Times New Roman" w:hAnsi="Times New Roman"/>
          <w:sz w:val="28"/>
          <w:szCs w:val="28"/>
        </w:rPr>
        <w:t>Озон – один из наиболее сильных окислителей, уничтожающих бактерии, споры и вирусы. Кроме того, под воздействием озона одновременно происходит обесцвечивание воды, а также устраняются нежелательные запахи и привкусы. Озон О</w:t>
      </w:r>
      <w:r w:rsidRPr="00B063CA">
        <w:rPr>
          <w:rFonts w:ascii="Times New Roman" w:hAnsi="Times New Roman"/>
          <w:sz w:val="28"/>
          <w:szCs w:val="28"/>
          <w:vertAlign w:val="subscript"/>
        </w:rPr>
        <w:t>3</w:t>
      </w:r>
      <w:r w:rsidRPr="00B063CA">
        <w:rPr>
          <w:rFonts w:ascii="Times New Roman" w:hAnsi="Times New Roman"/>
          <w:sz w:val="28"/>
          <w:szCs w:val="28"/>
        </w:rPr>
        <w:t>, необходимый для озонирования, получают из атмосферного воздуха в аппаратах-озонаторах путем воздействия на воздух «тихого» (рассеянного без искр) электрического разряда, сопровождающегося выделением озона. Общая схема установки по озонированию показана на рис. 5.8.</w:t>
      </w:r>
    </w:p>
    <w:p w14:paraId="37C4BF69" w14:textId="77777777" w:rsidR="003658C8" w:rsidRDefault="003658C8" w:rsidP="003658C8">
      <w:pPr>
        <w:widowControl w:val="0"/>
        <w:spacing w:after="0" w:line="240" w:lineRule="auto"/>
        <w:ind w:firstLine="284"/>
        <w:jc w:val="both"/>
        <w:rPr>
          <w:rFonts w:ascii="Times New Roman" w:hAnsi="Times New Roman"/>
          <w:sz w:val="28"/>
          <w:szCs w:val="28"/>
        </w:rPr>
      </w:pPr>
    </w:p>
    <w:p w14:paraId="11EFF77D" w14:textId="77777777" w:rsidR="003658C8" w:rsidRPr="00B063CA" w:rsidRDefault="003658C8" w:rsidP="003658C8">
      <w:pPr>
        <w:widowControl w:val="0"/>
        <w:spacing w:after="0" w:line="240" w:lineRule="auto"/>
        <w:ind w:firstLine="284"/>
        <w:jc w:val="both"/>
        <w:rPr>
          <w:rFonts w:ascii="Times New Roman" w:hAnsi="Times New Roman"/>
          <w:spacing w:val="-1"/>
          <w:sz w:val="28"/>
          <w:szCs w:val="28"/>
        </w:rPr>
      </w:pPr>
    </w:p>
    <w:p w14:paraId="3DF62FCE" w14:textId="255AA4D5"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82816" behindDoc="0" locked="0" layoutInCell="1" allowOverlap="1" wp14:anchorId="41B8E249" wp14:editId="0A48C92E">
                <wp:simplePos x="0" y="0"/>
                <wp:positionH relativeFrom="column">
                  <wp:posOffset>3086100</wp:posOffset>
                </wp:positionH>
                <wp:positionV relativeFrom="paragraph">
                  <wp:posOffset>91440</wp:posOffset>
                </wp:positionV>
                <wp:extent cx="228600" cy="114300"/>
                <wp:effectExtent l="5715" t="5080" r="13335" b="13970"/>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624E11" id="Прямоугольник 161" o:spid="_x0000_s1026" style="position:absolute;margin-left:243pt;margin-top:7.2pt;width:18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" strokecolor="whit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681792" behindDoc="0" locked="0" layoutInCell="1" allowOverlap="1" wp14:anchorId="6CCDD273" wp14:editId="56C71F5F">
                <wp:simplePos x="0" y="0"/>
                <wp:positionH relativeFrom="column">
                  <wp:posOffset>0</wp:posOffset>
                </wp:positionH>
                <wp:positionV relativeFrom="paragraph">
                  <wp:posOffset>1234440</wp:posOffset>
                </wp:positionV>
                <wp:extent cx="1485900" cy="342900"/>
                <wp:effectExtent l="5715" t="5080" r="13335" b="13970"/>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0C080F" id="Прямоугольник 160" o:spid="_x0000_s1026" style="position:absolute;margin-left:0;margin-top:97.2pt;width:117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" strokecolor="white"/>
            </w:pict>
          </mc:Fallback>
        </mc:AlternateContent>
      </w:r>
      <w:r w:rsidRPr="00B063CA">
        <w:rPr>
          <w:rFonts w:ascii="Times New Roman" w:hAnsi="Times New Roman"/>
          <w:noProof/>
          <w:sz w:val="28"/>
          <w:szCs w:val="28"/>
          <w:lang w:eastAsia="ru-RU"/>
        </w:rPr>
        <w:drawing>
          <wp:inline distT="0" distB="0" distL="0" distR="0" wp14:anchorId="1E53E1F7" wp14:editId="5D459D57">
            <wp:extent cx="3238500" cy="12573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lum bright="-42000" contrast="60000"/>
                      <a:extLst>
                        <a:ext uri="{28A0092B-C50C-407E-A947-70E740481C1C}">
                          <a14:useLocalDpi xmlns:a14="http://schemas.microsoft.com/office/drawing/2010/main" val="0"/>
                        </a:ext>
                      </a:extLst>
                    </a:blip>
                    <a:srcRect/>
                    <a:stretch>
                      <a:fillRect/>
                    </a:stretch>
                  </pic:blipFill>
                  <pic:spPr bwMode="auto">
                    <a:xfrm>
                      <a:off x="0" y="0"/>
                      <a:ext cx="3238500" cy="1257300"/>
                    </a:xfrm>
                    <a:prstGeom prst="rect">
                      <a:avLst/>
                    </a:prstGeom>
                    <a:solidFill>
                      <a:srgbClr val="000000"/>
                    </a:solidFill>
                    <a:ln>
                      <a:noFill/>
                    </a:ln>
                  </pic:spPr>
                </pic:pic>
              </a:graphicData>
            </a:graphic>
          </wp:inline>
        </w:drawing>
      </w:r>
    </w:p>
    <w:p w14:paraId="701FB477"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Рис. 5.8. Схема озонаторной установки:</w:t>
      </w:r>
    </w:p>
    <w:p w14:paraId="0B5B250E" w14:textId="77777777" w:rsidR="003658C8"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фильтр; </w:t>
      </w:r>
      <w:r w:rsidRPr="00B063CA">
        <w:rPr>
          <w:rFonts w:ascii="Times New Roman" w:hAnsi="Times New Roman"/>
          <w:i/>
          <w:sz w:val="20"/>
          <w:szCs w:val="20"/>
        </w:rPr>
        <w:t xml:space="preserve">2 </w:t>
      </w:r>
      <w:r w:rsidRPr="00B063CA">
        <w:rPr>
          <w:rFonts w:ascii="Times New Roman" w:hAnsi="Times New Roman"/>
          <w:sz w:val="20"/>
          <w:szCs w:val="20"/>
        </w:rPr>
        <w:t xml:space="preserve">– компрессор; </w:t>
      </w:r>
      <w:r w:rsidRPr="00B063CA">
        <w:rPr>
          <w:rFonts w:ascii="Times New Roman" w:hAnsi="Times New Roman"/>
          <w:i/>
          <w:sz w:val="20"/>
          <w:szCs w:val="20"/>
        </w:rPr>
        <w:t>3</w:t>
      </w:r>
      <w:r w:rsidRPr="00B063CA">
        <w:rPr>
          <w:rFonts w:ascii="Times New Roman" w:hAnsi="Times New Roman"/>
          <w:sz w:val="20"/>
          <w:szCs w:val="20"/>
        </w:rPr>
        <w:t xml:space="preserve"> – охлаждающее устройство; </w:t>
      </w:r>
      <w:r w:rsidRPr="00B063CA">
        <w:rPr>
          <w:rFonts w:ascii="Times New Roman" w:hAnsi="Times New Roman"/>
          <w:i/>
          <w:sz w:val="20"/>
          <w:szCs w:val="20"/>
        </w:rPr>
        <w:t>4</w:t>
      </w:r>
      <w:r w:rsidRPr="00B063CA">
        <w:rPr>
          <w:rFonts w:ascii="Times New Roman" w:hAnsi="Times New Roman"/>
          <w:sz w:val="20"/>
          <w:szCs w:val="20"/>
        </w:rPr>
        <w:t xml:space="preserve"> – </w:t>
      </w:r>
      <w:proofErr w:type="spellStart"/>
      <w:r w:rsidRPr="00B063CA">
        <w:rPr>
          <w:rFonts w:ascii="Times New Roman" w:hAnsi="Times New Roman"/>
          <w:sz w:val="20"/>
          <w:szCs w:val="20"/>
        </w:rPr>
        <w:t>устройстводля</w:t>
      </w:r>
      <w:proofErr w:type="spellEnd"/>
      <w:r w:rsidRPr="00B063CA">
        <w:rPr>
          <w:rFonts w:ascii="Times New Roman" w:hAnsi="Times New Roman"/>
          <w:sz w:val="20"/>
          <w:szCs w:val="20"/>
        </w:rPr>
        <w:t xml:space="preserve"> осушки воздуха; </w:t>
      </w:r>
      <w:r w:rsidRPr="00B063CA">
        <w:rPr>
          <w:rFonts w:ascii="Times New Roman" w:hAnsi="Times New Roman"/>
          <w:i/>
          <w:sz w:val="20"/>
          <w:szCs w:val="20"/>
        </w:rPr>
        <w:t>5</w:t>
      </w:r>
      <w:r w:rsidRPr="00B063CA">
        <w:rPr>
          <w:rFonts w:ascii="Times New Roman" w:hAnsi="Times New Roman"/>
          <w:sz w:val="20"/>
          <w:szCs w:val="20"/>
        </w:rPr>
        <w:t xml:space="preserve"> – воздухонагреватель; </w:t>
      </w:r>
      <w:r w:rsidRPr="00B063CA">
        <w:rPr>
          <w:rFonts w:ascii="Times New Roman" w:hAnsi="Times New Roman"/>
          <w:i/>
          <w:sz w:val="20"/>
          <w:szCs w:val="20"/>
        </w:rPr>
        <w:t xml:space="preserve">6 </w:t>
      </w:r>
      <w:r w:rsidRPr="00B063CA">
        <w:rPr>
          <w:rFonts w:ascii="Times New Roman" w:hAnsi="Times New Roman"/>
          <w:sz w:val="20"/>
          <w:szCs w:val="20"/>
        </w:rPr>
        <w:t xml:space="preserve">– блок озонатора; </w:t>
      </w:r>
      <w:r w:rsidRPr="00B063CA">
        <w:rPr>
          <w:rFonts w:ascii="Times New Roman" w:hAnsi="Times New Roman"/>
          <w:i/>
          <w:sz w:val="20"/>
          <w:szCs w:val="20"/>
        </w:rPr>
        <w:t>7</w:t>
      </w:r>
      <w:r w:rsidRPr="00B063CA">
        <w:rPr>
          <w:rFonts w:ascii="Times New Roman" w:hAnsi="Times New Roman"/>
          <w:sz w:val="20"/>
          <w:szCs w:val="20"/>
        </w:rPr>
        <w:t xml:space="preserve"> – подача воды;</w:t>
      </w:r>
      <w:r w:rsidRPr="00B063CA">
        <w:rPr>
          <w:rFonts w:ascii="Times New Roman" w:hAnsi="Times New Roman"/>
          <w:i/>
          <w:sz w:val="20"/>
          <w:szCs w:val="20"/>
        </w:rPr>
        <w:t>8</w:t>
      </w:r>
      <w:r w:rsidRPr="00B063CA">
        <w:rPr>
          <w:rFonts w:ascii="Times New Roman" w:hAnsi="Times New Roman"/>
          <w:sz w:val="20"/>
          <w:szCs w:val="20"/>
        </w:rPr>
        <w:t xml:space="preserve"> – смеситель; </w:t>
      </w:r>
    </w:p>
    <w:p w14:paraId="42A94C3F" w14:textId="77777777" w:rsidR="003658C8" w:rsidRPr="006C6995"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sz w:val="20"/>
          <w:szCs w:val="20"/>
        </w:rPr>
        <w:t>9</w:t>
      </w:r>
      <w:r w:rsidRPr="00B063CA">
        <w:rPr>
          <w:rFonts w:ascii="Times New Roman" w:hAnsi="Times New Roman"/>
          <w:sz w:val="20"/>
          <w:szCs w:val="20"/>
        </w:rPr>
        <w:t xml:space="preserve"> – воздухораспределительное устройство; </w:t>
      </w:r>
      <w:r w:rsidRPr="00B063CA">
        <w:rPr>
          <w:rFonts w:ascii="Times New Roman" w:hAnsi="Times New Roman"/>
          <w:i/>
          <w:sz w:val="20"/>
          <w:szCs w:val="20"/>
        </w:rPr>
        <w:t>10</w:t>
      </w:r>
      <w:r w:rsidRPr="00B063CA">
        <w:rPr>
          <w:rFonts w:ascii="Times New Roman" w:hAnsi="Times New Roman"/>
          <w:sz w:val="20"/>
          <w:szCs w:val="20"/>
        </w:rPr>
        <w:t xml:space="preserve"> – отвод воды</w:t>
      </w:r>
    </w:p>
    <w:p w14:paraId="08BC8688" w14:textId="77777777" w:rsidR="00AB37A7" w:rsidRPr="006C6995" w:rsidRDefault="00AB37A7" w:rsidP="003658C8">
      <w:pPr>
        <w:widowControl w:val="0"/>
        <w:spacing w:after="0" w:line="240" w:lineRule="auto"/>
        <w:jc w:val="center"/>
        <w:rPr>
          <w:rFonts w:ascii="Times New Roman" w:hAnsi="Times New Roman"/>
          <w:sz w:val="20"/>
          <w:szCs w:val="20"/>
        </w:rPr>
      </w:pPr>
    </w:p>
    <w:p w14:paraId="4B82458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Озонатор представляет собой горизонтальный аппарат, по типу теплообменника, с вмонтированными в него стальными (нержавеющей стали) трубками. Внутри каждой стальной трубы вставлена стеклянная трубка с небольшой (2–3 мм) кольцевой воздушной прослойкой, являющейся разрядным пространством. Внутренняя поверхность стеклянных труб покрыта </w:t>
      </w:r>
      <w:proofErr w:type="spellStart"/>
      <w:r w:rsidRPr="00B063CA">
        <w:rPr>
          <w:rFonts w:ascii="Times New Roman" w:hAnsi="Times New Roman"/>
          <w:sz w:val="28"/>
          <w:szCs w:val="28"/>
        </w:rPr>
        <w:t>графито</w:t>
      </w:r>
      <w:proofErr w:type="spellEnd"/>
      <w:r w:rsidRPr="00B063CA">
        <w:rPr>
          <w:rFonts w:ascii="Times New Roman" w:hAnsi="Times New Roman"/>
          <w:sz w:val="28"/>
          <w:szCs w:val="28"/>
        </w:rPr>
        <w:t xml:space="preserve">-медным или алюминиевым покрытием. Стальные трубки являются одним из электродов, а покрытие на внутренней стенке стеклянной трубы – другим. К стальным трубам подводится от трансформатора переменный ток напряжением 8000–10000 В, а покрытие из стеклянных трубок заземляется. При прохождении электрического тока через разрядное пространство происходит разряд коронного типа, в результате которого и выделяется газ – озон. Предварительно осушенный воздух проходит через кольцевое пространство и таким образом озонируется, т. е. образуется </w:t>
      </w:r>
      <w:proofErr w:type="spellStart"/>
      <w:r w:rsidRPr="00B063CA">
        <w:rPr>
          <w:rFonts w:ascii="Times New Roman" w:hAnsi="Times New Roman"/>
          <w:sz w:val="28"/>
          <w:szCs w:val="28"/>
        </w:rPr>
        <w:t>озоно</w:t>
      </w:r>
      <w:proofErr w:type="spellEnd"/>
      <w:r w:rsidRPr="00B063CA">
        <w:rPr>
          <w:rFonts w:ascii="Times New Roman" w:hAnsi="Times New Roman"/>
          <w:sz w:val="28"/>
          <w:szCs w:val="28"/>
        </w:rPr>
        <w:t xml:space="preserve">-воздушная смесь. Стеклянные трубки являются диэлектрическим барьером, благодаря чему разряд получается «тихим», т. е. рассеянным, без образования искр. При этом до 90 % электроэнергии превращается в теплоту, которую нужно отвести от озонатора. Для этого в межтрубном пространстве озонатора циркулирует охлаждающая вода. Воздух, подаваемый в озонатор, предварительно освобождается от влаги и пыли. Следы влаги, попадая в разрядное пространство озонатора, изменяют характер электрического разряда. Появляются искровые разряды, которые значительно снижают показатели работы озонатора – уменьшается выход озона и примерно в 4 раза возрастает расход электроэнергии (по сравнению с подачей сухого воздуха). Для улавливания пыли воздух пропускают через матерчатые фильтры специальных конструкций, а для удаления влаги устанавливают адсорберы, загружаемые </w:t>
      </w:r>
      <w:proofErr w:type="spellStart"/>
      <w:r w:rsidRPr="00B063CA">
        <w:rPr>
          <w:rFonts w:ascii="Times New Roman" w:hAnsi="Times New Roman"/>
          <w:sz w:val="28"/>
          <w:szCs w:val="28"/>
        </w:rPr>
        <w:t>селикагелем</w:t>
      </w:r>
      <w:proofErr w:type="spellEnd"/>
      <w:r w:rsidRPr="00B063CA">
        <w:rPr>
          <w:rFonts w:ascii="Times New Roman" w:hAnsi="Times New Roman"/>
          <w:sz w:val="28"/>
          <w:szCs w:val="28"/>
        </w:rPr>
        <w:t xml:space="preserve">. В установке устанавливают два адсорбера, которые работают поочередно, причем во время работы одного другой регенерируется. В процессе сушки воздуха выделяется теплота. Чтобы в озонатор не попал слишком теплый воздух, его подвергают охлаждению. Это достигается пропуском воздуха через теплообменник или в самом адсорбере путем подачи воды через змеевик, располагаемый непосредственно в </w:t>
      </w:r>
      <w:proofErr w:type="spellStart"/>
      <w:r w:rsidRPr="00B063CA">
        <w:rPr>
          <w:rFonts w:ascii="Times New Roman" w:hAnsi="Times New Roman"/>
          <w:sz w:val="28"/>
          <w:szCs w:val="28"/>
        </w:rPr>
        <w:t>селикагеле</w:t>
      </w:r>
      <w:proofErr w:type="spellEnd"/>
      <w:r w:rsidRPr="00B063CA">
        <w:rPr>
          <w:rFonts w:ascii="Times New Roman" w:hAnsi="Times New Roman"/>
          <w:sz w:val="28"/>
          <w:szCs w:val="28"/>
        </w:rPr>
        <w:t>. При введении озона для обесцвечивания и обеззараживания воды его доза составляет 4 мг/л. Продолжительность контакта обеззараживания воды с озоном принимается 5–10 минут.</w:t>
      </w:r>
    </w:p>
    <w:p w14:paraId="5FB1573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По мере общего ухудшения качества природных вод все больше приходится заниматься удалением веществ, придающих воде привкусы и запахи, а также токсичных веществ. Как известно, мутность воды обусловлена содержанием нерастворенных, прежде всего грубодисперсных минеральных и органических примесей, а цветность – содержанием минеральных и органических соединений, в которых главную роль играют коллоиды органического происхождения, планктон и другие вещества. Появление в воде привкусов и запахов вызывают минеральные растворенные и коллоидные вещества (сероводород, хлор, железо), а также органические соединения. К ним относятся продукты биологических процессов, происходящих в самих водоемах, вещества, поступающие в водоемы в результате смыва почв и со сточными водами. В результате смыва с полей ядохимикатов и размыва промышленно загрязненных почв, а также со сточными водами в водоемы попадают токсичные вещества.</w:t>
      </w:r>
    </w:p>
    <w:p w14:paraId="316C457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Выбор метода дезодорации зависит от происхождения запахов и привкусов. Если причиной являются минеральные растворенные и коллоидные вещества, проблема решается деминерализацией, обезжелезиванием, дегазацией воды. Вопрос удаления из воды растворенных органических веществ тесно связан с проблемой удаления из воды и токсичных веществ, находящихся в ней, как правило, в микроскопических концентрациях.</w:t>
      </w:r>
    </w:p>
    <w:p w14:paraId="21B156DF"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В настоящее время применяют в основном методы окисления и сорбции, причем хорошие результаты дает их комбинирование (</w:t>
      </w:r>
      <w:proofErr w:type="spellStart"/>
      <w:r w:rsidRPr="00B063CA">
        <w:rPr>
          <w:rFonts w:ascii="Times New Roman" w:hAnsi="Times New Roman"/>
          <w:spacing w:val="2"/>
          <w:sz w:val="28"/>
          <w:szCs w:val="28"/>
        </w:rPr>
        <w:t>окислительно</w:t>
      </w:r>
      <w:proofErr w:type="spellEnd"/>
      <w:r w:rsidRPr="00B063CA">
        <w:rPr>
          <w:rFonts w:ascii="Times New Roman" w:hAnsi="Times New Roman"/>
          <w:spacing w:val="2"/>
          <w:sz w:val="28"/>
          <w:szCs w:val="28"/>
        </w:rPr>
        <w:t>-сорбционный метод). Окислители используются для обеззараживания от бактерий и вирусов. В связи с возросшим загрязнением водоемов органическими соединениями за счет сброса производственных сточных вод значение окислителей в практике очистки воды значительно возросло, поскольку оказалось, что многие химические вещества, присутствующие в воде, разрушаются в той или иной степени под действием окислителей. Образующиеся продукты трансформации могут значительно отличаться от исходных веществ-загрязнителей не только по своей химической структуре и физико-химическим свойствам, но и по своей биологической активности (в том числе токсичности). В практике очистки воды применяют следующие окислители: озон, перманганат калия, хлор. При их применении исчезают запахи привкусы, снижаются или полностью исчезают цветность и окраска, но вместе с тем некоторые химические вещества (пиридин, бензол и его производные, кислоты, альдегиды) в обычных условиях не поддаются действию окислителей, даже такого наиболее сильного из них, как озон. Другие химические соединения окисляются не полностью, в результате чего могут образовываться продукты, придающие воде, запах (поверхностно-активные и фосфорорганические вещества) или окраску (фенолы). В связи с этим применение окисления как самостоятельного метода для устранения органических загрязнений из воды может быть использован только в том случае, если уровень загрязнения колеблется незначительно. Поэтому применение сорбентов для удаления из воды растворенных органических веществ и токсичных соединений является предпочтительным методом.</w:t>
      </w:r>
    </w:p>
    <w:p w14:paraId="2B5E79C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качестве сорбента применяют активные угли, получаемые путем активации углеродосодержащих материалов (каменные угли, антрацит, торф, промышленные отходы). Активация заключается в термохимической обработке дробленого и отсортированного материала, в результате чего улетучивающиеся компоненты удаляются, материал уплотняется и приобретает микропористую структуру. Существует два способа сорбционной обработки – добавка активного угля в виде реагента (</w:t>
      </w:r>
      <w:proofErr w:type="spellStart"/>
      <w:r w:rsidRPr="00B063CA">
        <w:rPr>
          <w:rFonts w:ascii="Times New Roman" w:hAnsi="Times New Roman"/>
          <w:sz w:val="28"/>
          <w:szCs w:val="28"/>
        </w:rPr>
        <w:t>углевание</w:t>
      </w:r>
      <w:proofErr w:type="spellEnd"/>
      <w:r w:rsidRPr="00B063CA">
        <w:rPr>
          <w:rFonts w:ascii="Times New Roman" w:hAnsi="Times New Roman"/>
          <w:sz w:val="28"/>
          <w:szCs w:val="28"/>
        </w:rPr>
        <w:t xml:space="preserve"> воды) и фильтрование воды через слой гранулированного, зернистого сорбента в сорбционных фильтрах.</w:t>
      </w:r>
    </w:p>
    <w:p w14:paraId="6272E68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Активные угли применяются в виде порошка (</w:t>
      </w:r>
      <w:proofErr w:type="spellStart"/>
      <w:r w:rsidRPr="00B063CA">
        <w:rPr>
          <w:rFonts w:ascii="Times New Roman" w:hAnsi="Times New Roman"/>
          <w:sz w:val="28"/>
          <w:szCs w:val="28"/>
        </w:rPr>
        <w:t>углевание</w:t>
      </w:r>
      <w:proofErr w:type="spellEnd"/>
      <w:r w:rsidRPr="00B063CA">
        <w:rPr>
          <w:rFonts w:ascii="Times New Roman" w:hAnsi="Times New Roman"/>
          <w:sz w:val="28"/>
          <w:szCs w:val="28"/>
        </w:rPr>
        <w:t xml:space="preserve"> воды) или гранул в качестве загрузки фильтров. </w:t>
      </w:r>
      <w:proofErr w:type="spellStart"/>
      <w:r w:rsidRPr="00B063CA">
        <w:rPr>
          <w:rFonts w:ascii="Times New Roman" w:hAnsi="Times New Roman"/>
          <w:sz w:val="28"/>
          <w:szCs w:val="28"/>
        </w:rPr>
        <w:t>Углевание</w:t>
      </w:r>
      <w:proofErr w:type="spellEnd"/>
      <w:r w:rsidRPr="00B063CA">
        <w:rPr>
          <w:rFonts w:ascii="Times New Roman" w:hAnsi="Times New Roman"/>
          <w:sz w:val="28"/>
          <w:szCs w:val="28"/>
        </w:rPr>
        <w:t xml:space="preserve"> воды имеет ряд недостатков: замачивание и дозирование угля, наличие емкостей для контакта его с обрабатываемой водой и т.д. Поэтому </w:t>
      </w:r>
      <w:proofErr w:type="spellStart"/>
      <w:r w:rsidRPr="00B063CA">
        <w:rPr>
          <w:rFonts w:ascii="Times New Roman" w:hAnsi="Times New Roman"/>
          <w:sz w:val="28"/>
          <w:szCs w:val="28"/>
        </w:rPr>
        <w:t>углевание</w:t>
      </w:r>
      <w:proofErr w:type="spellEnd"/>
      <w:r w:rsidRPr="00B063CA">
        <w:rPr>
          <w:rFonts w:ascii="Times New Roman" w:hAnsi="Times New Roman"/>
          <w:sz w:val="28"/>
          <w:szCs w:val="28"/>
        </w:rPr>
        <w:t xml:space="preserve"> воды используют эпизодически, кратковременно и в небольших дозах, значительно более надежным является применение гранулированных активных углей, используемых в качестве фильтрующей загрузки. Для удаления запахов и привкусов часто применяют следующие угли: березовый (БАУ), торфяной (ТАУ) и косточковый (КАД, АГ-3).</w:t>
      </w:r>
    </w:p>
    <w:p w14:paraId="6D022F4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Большинство веществ, вызывающих запахи и привкусы воды, в той или иной степени обладает летучестью. Поэтому снижению запаха и привкуса может способствовать и аэрация вместе с другими способами их устранения. Хороший эффект дезодорации воды достигается также и при использовании озона и марганцовокислого калия в сочетании с активным углем.</w:t>
      </w:r>
    </w:p>
    <w:p w14:paraId="07DC3154" w14:textId="77777777" w:rsidR="003658C8" w:rsidRPr="006C6995" w:rsidRDefault="003658C8" w:rsidP="003658C8">
      <w:pPr>
        <w:widowControl w:val="0"/>
        <w:spacing w:after="0" w:line="240" w:lineRule="auto"/>
        <w:ind w:firstLine="284"/>
        <w:jc w:val="both"/>
        <w:rPr>
          <w:rFonts w:ascii="Times New Roman" w:hAnsi="Times New Roman"/>
          <w:sz w:val="28"/>
          <w:szCs w:val="28"/>
        </w:rPr>
      </w:pPr>
    </w:p>
    <w:p w14:paraId="4381C0C9" w14:textId="77777777" w:rsidR="00AB37A7" w:rsidRPr="006C6995" w:rsidRDefault="00AB37A7" w:rsidP="003658C8">
      <w:pPr>
        <w:widowControl w:val="0"/>
        <w:spacing w:after="0" w:line="240" w:lineRule="auto"/>
        <w:ind w:firstLine="284"/>
        <w:jc w:val="both"/>
        <w:rPr>
          <w:rFonts w:ascii="Times New Roman" w:hAnsi="Times New Roman"/>
          <w:sz w:val="28"/>
          <w:szCs w:val="28"/>
        </w:rPr>
      </w:pPr>
    </w:p>
    <w:p w14:paraId="255D0D1A" w14:textId="77777777" w:rsidR="003658C8" w:rsidRPr="00B063CA" w:rsidRDefault="003658C8" w:rsidP="003658C8">
      <w:pPr>
        <w:widowControl w:val="0"/>
        <w:spacing w:line="240" w:lineRule="auto"/>
        <w:jc w:val="both"/>
        <w:rPr>
          <w:rFonts w:ascii="Times New Roman" w:hAnsi="Times New Roman"/>
          <w:b/>
          <w:sz w:val="28"/>
          <w:szCs w:val="28"/>
        </w:rPr>
      </w:pPr>
      <w:r w:rsidRPr="00B063CA">
        <w:rPr>
          <w:rFonts w:ascii="Times New Roman" w:hAnsi="Times New Roman"/>
          <w:b/>
          <w:sz w:val="28"/>
          <w:szCs w:val="28"/>
        </w:rPr>
        <w:t>5.9. Оборудование для коррекции температуры</w:t>
      </w:r>
    </w:p>
    <w:p w14:paraId="7DCC7103" w14:textId="77777777" w:rsidR="003658C8" w:rsidRPr="00B063CA" w:rsidRDefault="003658C8" w:rsidP="00AB37A7">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Температура – физическая величина, характеризующая состояние термодинамического равновесия системы и являющаяся одним из основных гидрохимических параметров воды. Она характеризуется рядом принципиальных особенностей, обусловивших необходимость применения разнообразных методов и технических средств ее измерения. Для измерения температуры были предложены различные температурные шкалы, но наибольшее распространение получила стоградусная температурная шкала Цельсия. Основной температурный интервал: точка плавления льда 0 </w:t>
      </w:r>
      <w:proofErr w:type="spellStart"/>
      <w:r w:rsidRPr="00B063CA">
        <w:rPr>
          <w:rFonts w:ascii="Times New Roman" w:hAnsi="Times New Roman"/>
          <w:sz w:val="28"/>
          <w:szCs w:val="28"/>
          <w:vertAlign w:val="superscript"/>
        </w:rPr>
        <w:t>о</w:t>
      </w:r>
      <w:r w:rsidRPr="00B063CA">
        <w:rPr>
          <w:rFonts w:ascii="Times New Roman" w:hAnsi="Times New Roman"/>
          <w:sz w:val="28"/>
          <w:szCs w:val="28"/>
        </w:rPr>
        <w:t>С</w:t>
      </w:r>
      <w:proofErr w:type="spellEnd"/>
      <w:r w:rsidRPr="00B063CA">
        <w:rPr>
          <w:rFonts w:ascii="Times New Roman" w:hAnsi="Times New Roman"/>
          <w:sz w:val="28"/>
          <w:szCs w:val="28"/>
        </w:rPr>
        <w:t xml:space="preserve"> и точка кипения воды 100 </w:t>
      </w:r>
      <w:proofErr w:type="spellStart"/>
      <w:r w:rsidRPr="00B063CA">
        <w:rPr>
          <w:rFonts w:ascii="Times New Roman" w:hAnsi="Times New Roman"/>
          <w:sz w:val="28"/>
          <w:szCs w:val="28"/>
          <w:vertAlign w:val="superscript"/>
        </w:rPr>
        <w:t>о</w:t>
      </w:r>
      <w:r w:rsidRPr="00B063CA">
        <w:rPr>
          <w:rFonts w:ascii="Times New Roman" w:hAnsi="Times New Roman"/>
          <w:sz w:val="28"/>
          <w:szCs w:val="28"/>
        </w:rPr>
        <w:t>С</w:t>
      </w:r>
      <w:proofErr w:type="spellEnd"/>
      <w:r w:rsidRPr="00B063CA">
        <w:rPr>
          <w:rFonts w:ascii="Times New Roman" w:hAnsi="Times New Roman"/>
          <w:sz w:val="28"/>
          <w:szCs w:val="28"/>
        </w:rPr>
        <w:t xml:space="preserve"> при нормальном атмосферном давлении. За рубежом наряду с условной температурной шкалой Цельсия используют также шкалу </w:t>
      </w:r>
      <w:proofErr w:type="spellStart"/>
      <w:r w:rsidRPr="00B063CA">
        <w:rPr>
          <w:rFonts w:ascii="Times New Roman" w:hAnsi="Times New Roman"/>
          <w:sz w:val="28"/>
          <w:szCs w:val="28"/>
        </w:rPr>
        <w:t>Фарингейта</w:t>
      </w:r>
      <w:proofErr w:type="spellEnd"/>
      <w:r w:rsidRPr="00B063CA">
        <w:rPr>
          <w:rFonts w:ascii="Times New Roman" w:hAnsi="Times New Roman"/>
          <w:sz w:val="28"/>
          <w:szCs w:val="28"/>
        </w:rPr>
        <w:t xml:space="preserve"> (</w:t>
      </w:r>
      <w:r w:rsidRPr="00B063CA">
        <w:rPr>
          <w:rFonts w:ascii="Times New Roman" w:hAnsi="Times New Roman"/>
          <w:sz w:val="28"/>
          <w:szCs w:val="28"/>
          <w:lang w:val="en-US"/>
        </w:rPr>
        <w:t>F</w:t>
      </w:r>
      <w:r w:rsidRPr="00B063CA">
        <w:rPr>
          <w:rFonts w:ascii="Times New Roman" w:hAnsi="Times New Roman"/>
          <w:sz w:val="28"/>
          <w:szCs w:val="28"/>
        </w:rPr>
        <w:t xml:space="preserve"> </w:t>
      </w:r>
      <w:r w:rsidRPr="00B063CA">
        <w:rPr>
          <w:rFonts w:ascii="Times New Roman" w:hAnsi="Times New Roman"/>
          <w:sz w:val="28"/>
          <w:szCs w:val="28"/>
          <w:vertAlign w:val="superscript"/>
          <w:lang w:val="en-US"/>
        </w:rPr>
        <w:t>o</w:t>
      </w:r>
      <w:r w:rsidRPr="00B063CA">
        <w:rPr>
          <w:rFonts w:ascii="Times New Roman" w:hAnsi="Times New Roman"/>
          <w:sz w:val="28"/>
          <w:szCs w:val="28"/>
        </w:rPr>
        <w:t>) и шкалу Реомюра (</w:t>
      </w:r>
      <w:r w:rsidRPr="00B063CA">
        <w:rPr>
          <w:rFonts w:ascii="Times New Roman" w:hAnsi="Times New Roman"/>
          <w:sz w:val="28"/>
          <w:szCs w:val="28"/>
          <w:lang w:val="en-US"/>
        </w:rPr>
        <w:t>R</w:t>
      </w:r>
      <w:r w:rsidRPr="00B063CA">
        <w:rPr>
          <w:rFonts w:ascii="Times New Roman" w:hAnsi="Times New Roman"/>
          <w:sz w:val="28"/>
          <w:szCs w:val="28"/>
          <w:vertAlign w:val="superscript"/>
        </w:rPr>
        <w:t>о</w:t>
      </w:r>
      <w:r w:rsidRPr="00B063CA">
        <w:rPr>
          <w:rFonts w:ascii="Times New Roman" w:hAnsi="Times New Roman"/>
          <w:sz w:val="28"/>
          <w:szCs w:val="28"/>
        </w:rPr>
        <w:t>).</w:t>
      </w:r>
    </w:p>
    <w:p w14:paraId="271886BD" w14:textId="77777777" w:rsidR="003658C8" w:rsidRPr="00B063CA" w:rsidRDefault="003658C8" w:rsidP="00AB37A7">
      <w:pPr>
        <w:widowControl w:val="0"/>
        <w:spacing w:after="0" w:line="240" w:lineRule="auto"/>
        <w:jc w:val="both"/>
        <w:rPr>
          <w:rFonts w:ascii="Times New Roman" w:hAnsi="Times New Roman"/>
          <w:sz w:val="28"/>
          <w:szCs w:val="28"/>
        </w:rPr>
      </w:pPr>
      <w:r w:rsidRPr="00B063CA">
        <w:rPr>
          <w:rFonts w:ascii="Times New Roman" w:hAnsi="Times New Roman"/>
          <w:sz w:val="28"/>
          <w:szCs w:val="28"/>
        </w:rPr>
        <w:t xml:space="preserve">1 </w:t>
      </w:r>
      <w:proofErr w:type="spellStart"/>
      <w:r w:rsidRPr="00B063CA">
        <w:rPr>
          <w:rFonts w:ascii="Times New Roman" w:hAnsi="Times New Roman"/>
          <w:sz w:val="28"/>
          <w:szCs w:val="28"/>
          <w:vertAlign w:val="superscript"/>
        </w:rPr>
        <w:t>о</w:t>
      </w:r>
      <w:r w:rsidRPr="00B063CA">
        <w:rPr>
          <w:rFonts w:ascii="Times New Roman" w:hAnsi="Times New Roman"/>
          <w:sz w:val="28"/>
          <w:szCs w:val="28"/>
        </w:rPr>
        <w:t>С</w:t>
      </w:r>
      <w:proofErr w:type="spellEnd"/>
      <w:r w:rsidRPr="00B063CA">
        <w:rPr>
          <w:rFonts w:ascii="Times New Roman" w:hAnsi="Times New Roman"/>
          <w:sz w:val="28"/>
          <w:szCs w:val="28"/>
        </w:rPr>
        <w:t xml:space="preserve"> = </w:t>
      </w:r>
      <w:smartTag w:uri="urn:schemas-microsoft-com:office:smarttags" w:element="metricconverter">
        <w:smartTagPr>
          <w:attr w:name="ProductID" w:val="1,8 F"/>
        </w:smartTagPr>
        <w:r w:rsidRPr="00B063CA">
          <w:rPr>
            <w:rFonts w:ascii="Times New Roman" w:hAnsi="Times New Roman"/>
            <w:sz w:val="28"/>
            <w:szCs w:val="28"/>
          </w:rPr>
          <w:t xml:space="preserve">1,8 </w:t>
        </w:r>
        <w:r w:rsidRPr="00B063CA">
          <w:rPr>
            <w:rFonts w:ascii="Times New Roman" w:hAnsi="Times New Roman"/>
            <w:sz w:val="28"/>
            <w:szCs w:val="28"/>
            <w:lang w:val="en-US"/>
          </w:rPr>
          <w:t>F</w:t>
        </w:r>
      </w:smartTag>
      <w:r w:rsidRPr="00B063CA">
        <w:rPr>
          <w:rFonts w:ascii="Times New Roman" w:hAnsi="Times New Roman"/>
          <w:sz w:val="28"/>
          <w:szCs w:val="28"/>
        </w:rPr>
        <w:t xml:space="preserve"> </w:t>
      </w:r>
      <w:r w:rsidRPr="00B063CA">
        <w:rPr>
          <w:rFonts w:ascii="Times New Roman" w:hAnsi="Times New Roman"/>
          <w:sz w:val="28"/>
          <w:szCs w:val="28"/>
          <w:vertAlign w:val="superscript"/>
        </w:rPr>
        <w:t>о</w:t>
      </w:r>
      <w:r w:rsidRPr="00B063CA">
        <w:rPr>
          <w:rFonts w:ascii="Times New Roman" w:hAnsi="Times New Roman"/>
          <w:sz w:val="28"/>
          <w:szCs w:val="28"/>
        </w:rPr>
        <w:t xml:space="preserve"> = 0,8</w:t>
      </w:r>
      <w:r w:rsidRPr="00B063CA">
        <w:rPr>
          <w:rFonts w:ascii="Times New Roman" w:hAnsi="Times New Roman"/>
          <w:sz w:val="28"/>
          <w:szCs w:val="28"/>
          <w:lang w:val="en-US"/>
        </w:rPr>
        <w:t>R</w:t>
      </w:r>
      <w:r w:rsidRPr="00B063CA">
        <w:rPr>
          <w:rFonts w:ascii="Times New Roman" w:hAnsi="Times New Roman"/>
          <w:sz w:val="28"/>
          <w:szCs w:val="28"/>
          <w:vertAlign w:val="superscript"/>
        </w:rPr>
        <w:t>о</w:t>
      </w:r>
      <w:r w:rsidRPr="00B063CA">
        <w:rPr>
          <w:rFonts w:ascii="Times New Roman" w:hAnsi="Times New Roman"/>
          <w:sz w:val="28"/>
          <w:szCs w:val="28"/>
        </w:rPr>
        <w:t>.</w:t>
      </w:r>
    </w:p>
    <w:p w14:paraId="72F5C3DE" w14:textId="77777777" w:rsidR="003658C8" w:rsidRPr="00B063CA" w:rsidRDefault="003658C8" w:rsidP="00AB37A7">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 xml:space="preserve">Существуют контактные и бесконтактные методы измерения температуры. Средство для контактного измерения температуры называется </w:t>
      </w:r>
      <w:r w:rsidRPr="00B063CA">
        <w:rPr>
          <w:rFonts w:ascii="Times New Roman" w:hAnsi="Times New Roman"/>
          <w:i/>
          <w:spacing w:val="-2"/>
          <w:sz w:val="28"/>
          <w:szCs w:val="28"/>
        </w:rPr>
        <w:t>термометром</w:t>
      </w:r>
      <w:r w:rsidRPr="00B063CA">
        <w:rPr>
          <w:rFonts w:ascii="Times New Roman" w:hAnsi="Times New Roman"/>
          <w:spacing w:val="-2"/>
          <w:sz w:val="28"/>
          <w:szCs w:val="28"/>
        </w:rPr>
        <w:t xml:space="preserve">. По принципу действия термометры разделяются на три группы: термометры расширения, сопротивления и термоэлектрические. </w:t>
      </w:r>
    </w:p>
    <w:p w14:paraId="5968193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Действие термометров расширения основано на тепловом расширении (изменение объема) термометрического вещества (жидкостные, газовые) или линейных размеров твердых тел в зависимости от температуры.</w:t>
      </w:r>
    </w:p>
    <w:p w14:paraId="099CB06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Принцип действия термометра сопротивления основан на зависимости электрического сопротивления чувствительного элемента от температуры.</w:t>
      </w:r>
    </w:p>
    <w:p w14:paraId="5B27E2D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Термоэлектрические термометры (термопары) применяют для измерения очень высоких температур, и поэтому в системах аквакультуры они практически не используются.</w:t>
      </w:r>
    </w:p>
    <w:p w14:paraId="24371FC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Жидкостный стеклянный технический термометр (рис. 5.17, </w:t>
      </w:r>
      <w:r w:rsidRPr="00B063CA">
        <w:rPr>
          <w:rFonts w:ascii="Times New Roman" w:hAnsi="Times New Roman"/>
          <w:i/>
          <w:sz w:val="28"/>
          <w:szCs w:val="28"/>
        </w:rPr>
        <w:t>а</w:t>
      </w:r>
      <w:r w:rsidRPr="00B063CA">
        <w:rPr>
          <w:rFonts w:ascii="Times New Roman" w:hAnsi="Times New Roman"/>
          <w:sz w:val="28"/>
          <w:szCs w:val="28"/>
        </w:rPr>
        <w:t xml:space="preserve">) имеет заполненный жидкостью (обычно ртутью) резервуар </w:t>
      </w:r>
      <w:r w:rsidRPr="00B063CA">
        <w:rPr>
          <w:rFonts w:ascii="Times New Roman" w:hAnsi="Times New Roman"/>
          <w:i/>
          <w:sz w:val="28"/>
          <w:szCs w:val="28"/>
        </w:rPr>
        <w:t>1</w:t>
      </w:r>
      <w:r w:rsidRPr="00B063CA">
        <w:rPr>
          <w:rFonts w:ascii="Times New Roman" w:hAnsi="Times New Roman"/>
          <w:sz w:val="28"/>
          <w:szCs w:val="28"/>
        </w:rPr>
        <w:t xml:space="preserve">, тонкостенную капиллярную трубку </w:t>
      </w:r>
      <w:r w:rsidRPr="00B063CA">
        <w:rPr>
          <w:rFonts w:ascii="Times New Roman" w:hAnsi="Times New Roman"/>
          <w:i/>
          <w:sz w:val="28"/>
          <w:szCs w:val="28"/>
        </w:rPr>
        <w:t>2</w:t>
      </w:r>
      <w:r w:rsidRPr="00B063CA">
        <w:rPr>
          <w:rFonts w:ascii="Times New Roman" w:hAnsi="Times New Roman"/>
          <w:sz w:val="28"/>
          <w:szCs w:val="28"/>
        </w:rPr>
        <w:t xml:space="preserve">, пластину </w:t>
      </w:r>
      <w:r w:rsidRPr="00B063CA">
        <w:rPr>
          <w:rFonts w:ascii="Times New Roman" w:hAnsi="Times New Roman"/>
          <w:i/>
          <w:sz w:val="28"/>
          <w:szCs w:val="28"/>
        </w:rPr>
        <w:t>3</w:t>
      </w:r>
      <w:r w:rsidRPr="00B063CA">
        <w:rPr>
          <w:rFonts w:ascii="Times New Roman" w:hAnsi="Times New Roman"/>
          <w:sz w:val="28"/>
          <w:szCs w:val="28"/>
        </w:rPr>
        <w:t xml:space="preserve"> с нанесенной на ней шкалой, наружную стеклянную оболочку </w:t>
      </w:r>
      <w:r w:rsidRPr="00B063CA">
        <w:rPr>
          <w:rFonts w:ascii="Times New Roman" w:hAnsi="Times New Roman"/>
          <w:i/>
          <w:sz w:val="28"/>
          <w:szCs w:val="28"/>
        </w:rPr>
        <w:t>4</w:t>
      </w:r>
      <w:r w:rsidRPr="00B063CA">
        <w:rPr>
          <w:rFonts w:ascii="Times New Roman" w:hAnsi="Times New Roman"/>
          <w:sz w:val="28"/>
          <w:szCs w:val="28"/>
        </w:rPr>
        <w:t xml:space="preserve">. Такие термометры применяют для измерения температуры от –90 до +30 </w:t>
      </w:r>
      <w:proofErr w:type="spellStart"/>
      <w:r w:rsidRPr="00B063CA">
        <w:rPr>
          <w:rFonts w:ascii="Times New Roman" w:hAnsi="Times New Roman"/>
          <w:sz w:val="28"/>
          <w:szCs w:val="28"/>
          <w:vertAlign w:val="superscript"/>
        </w:rPr>
        <w:t>о</w:t>
      </w:r>
      <w:r w:rsidRPr="00B063CA">
        <w:rPr>
          <w:rFonts w:ascii="Times New Roman" w:hAnsi="Times New Roman"/>
          <w:sz w:val="28"/>
          <w:szCs w:val="28"/>
        </w:rPr>
        <w:t>С</w:t>
      </w:r>
      <w:proofErr w:type="spellEnd"/>
      <w:r w:rsidRPr="00B063CA">
        <w:rPr>
          <w:rFonts w:ascii="Times New Roman" w:hAnsi="Times New Roman"/>
          <w:sz w:val="28"/>
          <w:szCs w:val="28"/>
        </w:rPr>
        <w:t xml:space="preserve">  и выполняются прямоугольной формы или под углом 90</w:t>
      </w:r>
      <w:r w:rsidRPr="00B063CA">
        <w:rPr>
          <w:rFonts w:ascii="Times New Roman" w:hAnsi="Times New Roman"/>
          <w:sz w:val="28"/>
          <w:szCs w:val="28"/>
          <w:vertAlign w:val="superscript"/>
        </w:rPr>
        <w:t>о</w:t>
      </w:r>
      <w:r w:rsidRPr="00B063CA">
        <w:rPr>
          <w:rFonts w:ascii="Times New Roman" w:hAnsi="Times New Roman"/>
          <w:sz w:val="28"/>
          <w:szCs w:val="28"/>
        </w:rPr>
        <w:t xml:space="preserve"> или 130</w:t>
      </w:r>
      <w:r w:rsidRPr="00B063CA">
        <w:rPr>
          <w:rFonts w:ascii="Times New Roman" w:hAnsi="Times New Roman"/>
          <w:sz w:val="28"/>
          <w:szCs w:val="28"/>
          <w:vertAlign w:val="superscript"/>
        </w:rPr>
        <w:t>о</w:t>
      </w:r>
      <w:r w:rsidRPr="00B063CA">
        <w:rPr>
          <w:rFonts w:ascii="Times New Roman" w:hAnsi="Times New Roman"/>
          <w:sz w:val="28"/>
          <w:szCs w:val="28"/>
        </w:rPr>
        <w:t>. Нижняя часть (</w:t>
      </w:r>
      <w:r w:rsidRPr="00B063CA">
        <w:rPr>
          <w:rFonts w:ascii="Times New Roman" w:hAnsi="Times New Roman"/>
          <w:i/>
          <w:sz w:val="28"/>
          <w:szCs w:val="28"/>
        </w:rPr>
        <w:t>Б</w:t>
      </w:r>
      <w:r w:rsidRPr="00B063CA">
        <w:rPr>
          <w:rFonts w:ascii="Times New Roman" w:hAnsi="Times New Roman"/>
          <w:sz w:val="28"/>
          <w:szCs w:val="28"/>
        </w:rPr>
        <w:t xml:space="preserve">) термометра имеет различную длину (от 66 до </w:t>
      </w:r>
      <w:smartTag w:uri="urn:schemas-microsoft-com:office:smarttags" w:element="metricconverter">
        <w:smartTagPr>
          <w:attr w:name="ProductID" w:val="200 мм"/>
        </w:smartTagPr>
        <w:r w:rsidRPr="00B063CA">
          <w:rPr>
            <w:rFonts w:ascii="Times New Roman" w:hAnsi="Times New Roman"/>
            <w:sz w:val="28"/>
            <w:szCs w:val="28"/>
          </w:rPr>
          <w:t>200 мм</w:t>
        </w:r>
      </w:smartTag>
      <w:r w:rsidRPr="00B063CA">
        <w:rPr>
          <w:rFonts w:ascii="Times New Roman" w:hAnsi="Times New Roman"/>
          <w:sz w:val="28"/>
          <w:szCs w:val="28"/>
        </w:rPr>
        <w:t xml:space="preserve">). Для предохранения стеклянной оболочки от повреждения термометры помещают в защитные стальные оправы, которые, как термометры, по форме выполняются прямоугольные и угловые. Для измерения температуры применяют также </w:t>
      </w:r>
      <w:proofErr w:type="spellStart"/>
      <w:r w:rsidRPr="00B063CA">
        <w:rPr>
          <w:rFonts w:ascii="Times New Roman" w:hAnsi="Times New Roman"/>
          <w:sz w:val="28"/>
          <w:szCs w:val="28"/>
        </w:rPr>
        <w:t>электроконтактные</w:t>
      </w:r>
      <w:proofErr w:type="spellEnd"/>
      <w:r w:rsidRPr="00B063CA">
        <w:rPr>
          <w:rFonts w:ascii="Times New Roman" w:hAnsi="Times New Roman"/>
          <w:sz w:val="28"/>
          <w:szCs w:val="28"/>
        </w:rPr>
        <w:t xml:space="preserve"> ртутные термометры. Они изготавливаются с </w:t>
      </w:r>
      <w:proofErr w:type="spellStart"/>
      <w:r w:rsidRPr="00B063CA">
        <w:rPr>
          <w:rFonts w:ascii="Times New Roman" w:hAnsi="Times New Roman"/>
          <w:sz w:val="28"/>
          <w:szCs w:val="28"/>
        </w:rPr>
        <w:t>электроконтактами</w:t>
      </w:r>
      <w:proofErr w:type="spellEnd"/>
      <w:r w:rsidRPr="00B063CA">
        <w:rPr>
          <w:rFonts w:ascii="Times New Roman" w:hAnsi="Times New Roman"/>
          <w:sz w:val="28"/>
          <w:szCs w:val="28"/>
        </w:rPr>
        <w:t xml:space="preserve">, которые </w:t>
      </w:r>
      <w:proofErr w:type="spellStart"/>
      <w:r w:rsidRPr="00B063CA">
        <w:rPr>
          <w:rFonts w:ascii="Times New Roman" w:hAnsi="Times New Roman"/>
          <w:sz w:val="28"/>
          <w:szCs w:val="28"/>
        </w:rPr>
        <w:t>запаены</w:t>
      </w:r>
      <w:proofErr w:type="spellEnd"/>
      <w:r w:rsidRPr="00B063CA">
        <w:rPr>
          <w:rFonts w:ascii="Times New Roman" w:hAnsi="Times New Roman"/>
          <w:sz w:val="28"/>
          <w:szCs w:val="28"/>
        </w:rPr>
        <w:t xml:space="preserve"> в капиллярную трубку термометра. Замыкание или размыкание электрической цепи происходит вследствие расширения или сжатия ртути при нагревании или охлаждении нижней части термометра.</w:t>
      </w:r>
    </w:p>
    <w:p w14:paraId="71CA4FC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Принцип действия манометрических термометров основан на изменении рабочего давления термического вещества в замкнутой герметичной </w:t>
      </w:r>
      <w:proofErr w:type="spellStart"/>
      <w:r w:rsidRPr="00B063CA">
        <w:rPr>
          <w:rFonts w:ascii="Times New Roman" w:hAnsi="Times New Roman"/>
          <w:sz w:val="28"/>
          <w:szCs w:val="28"/>
        </w:rPr>
        <w:t>термосистеме</w:t>
      </w:r>
      <w:proofErr w:type="spellEnd"/>
      <w:r w:rsidRPr="00B063CA">
        <w:rPr>
          <w:rFonts w:ascii="Times New Roman" w:hAnsi="Times New Roman"/>
          <w:sz w:val="28"/>
          <w:szCs w:val="28"/>
        </w:rPr>
        <w:t xml:space="preserve"> (рис. 5.17, </w:t>
      </w:r>
      <w:r w:rsidRPr="00B063CA">
        <w:rPr>
          <w:rFonts w:ascii="Times New Roman" w:hAnsi="Times New Roman"/>
          <w:i/>
          <w:sz w:val="28"/>
          <w:szCs w:val="28"/>
        </w:rPr>
        <w:t>б</w:t>
      </w:r>
      <w:r w:rsidRPr="00B063CA">
        <w:rPr>
          <w:rFonts w:ascii="Times New Roman" w:hAnsi="Times New Roman"/>
          <w:sz w:val="28"/>
          <w:szCs w:val="28"/>
        </w:rPr>
        <w:t xml:space="preserve">), которая состоит из </w:t>
      </w:r>
      <w:proofErr w:type="spellStart"/>
      <w:r w:rsidRPr="00B063CA">
        <w:rPr>
          <w:rFonts w:ascii="Times New Roman" w:hAnsi="Times New Roman"/>
          <w:sz w:val="28"/>
          <w:szCs w:val="28"/>
        </w:rPr>
        <w:t>термобаллона</w:t>
      </w:r>
      <w:proofErr w:type="spellEnd"/>
      <w:r w:rsidRPr="00B063CA">
        <w:rPr>
          <w:rFonts w:ascii="Times New Roman" w:hAnsi="Times New Roman"/>
          <w:sz w:val="28"/>
          <w:szCs w:val="28"/>
        </w:rPr>
        <w:t xml:space="preserve"> </w:t>
      </w:r>
      <w:r w:rsidRPr="00B063CA">
        <w:rPr>
          <w:rFonts w:ascii="Times New Roman" w:hAnsi="Times New Roman"/>
          <w:i/>
          <w:sz w:val="28"/>
          <w:szCs w:val="28"/>
        </w:rPr>
        <w:t>6</w:t>
      </w:r>
      <w:r w:rsidRPr="00B063CA">
        <w:rPr>
          <w:rFonts w:ascii="Times New Roman" w:hAnsi="Times New Roman"/>
          <w:sz w:val="28"/>
          <w:szCs w:val="28"/>
        </w:rPr>
        <w:t xml:space="preserve">, погружаемого в среду. Температура измеряется при помощи гибкого соединительного капилляра </w:t>
      </w:r>
      <w:r w:rsidRPr="00B063CA">
        <w:rPr>
          <w:rFonts w:ascii="Times New Roman" w:hAnsi="Times New Roman"/>
          <w:i/>
          <w:sz w:val="28"/>
          <w:szCs w:val="28"/>
        </w:rPr>
        <w:t>7</w:t>
      </w:r>
      <w:r w:rsidRPr="00B063CA">
        <w:rPr>
          <w:rFonts w:ascii="Times New Roman" w:hAnsi="Times New Roman"/>
          <w:sz w:val="28"/>
          <w:szCs w:val="28"/>
        </w:rPr>
        <w:t xml:space="preserve"> и манометрической трубчатой пружины </w:t>
      </w:r>
      <w:r w:rsidRPr="00B063CA">
        <w:rPr>
          <w:rFonts w:ascii="Times New Roman" w:hAnsi="Times New Roman"/>
          <w:i/>
          <w:sz w:val="28"/>
          <w:szCs w:val="28"/>
        </w:rPr>
        <w:t>8</w:t>
      </w:r>
      <w:r w:rsidRPr="00B063CA">
        <w:rPr>
          <w:rFonts w:ascii="Times New Roman" w:hAnsi="Times New Roman"/>
          <w:sz w:val="28"/>
          <w:szCs w:val="28"/>
        </w:rPr>
        <w:t xml:space="preserve">. Один конец пружины, впаянный в держатель </w:t>
      </w:r>
      <w:r w:rsidRPr="00B063CA">
        <w:rPr>
          <w:rFonts w:ascii="Times New Roman" w:hAnsi="Times New Roman"/>
          <w:i/>
          <w:sz w:val="28"/>
          <w:szCs w:val="28"/>
        </w:rPr>
        <w:t>9</w:t>
      </w:r>
      <w:r w:rsidRPr="00B063CA">
        <w:rPr>
          <w:rFonts w:ascii="Times New Roman" w:hAnsi="Times New Roman"/>
          <w:sz w:val="28"/>
          <w:szCs w:val="28"/>
        </w:rPr>
        <w:t xml:space="preserve">, канал которого соединяет внутреннюю полость пружины, герметизирован и через тягу </w:t>
      </w:r>
      <w:r w:rsidRPr="00B063CA">
        <w:rPr>
          <w:rFonts w:ascii="Times New Roman" w:hAnsi="Times New Roman"/>
          <w:i/>
          <w:sz w:val="28"/>
          <w:szCs w:val="28"/>
        </w:rPr>
        <w:t>10</w:t>
      </w:r>
      <w:r w:rsidRPr="00B063CA">
        <w:rPr>
          <w:rFonts w:ascii="Times New Roman" w:hAnsi="Times New Roman"/>
          <w:sz w:val="28"/>
          <w:szCs w:val="28"/>
        </w:rPr>
        <w:t xml:space="preserve">, зубчатый сектор </w:t>
      </w:r>
      <w:r w:rsidRPr="00B063CA">
        <w:rPr>
          <w:rFonts w:ascii="Times New Roman" w:hAnsi="Times New Roman"/>
          <w:i/>
          <w:sz w:val="28"/>
          <w:szCs w:val="28"/>
        </w:rPr>
        <w:t>11</w:t>
      </w:r>
      <w:r w:rsidRPr="00B063CA">
        <w:rPr>
          <w:rFonts w:ascii="Times New Roman" w:hAnsi="Times New Roman"/>
          <w:sz w:val="28"/>
          <w:szCs w:val="28"/>
        </w:rPr>
        <w:t xml:space="preserve"> и шестерню </w:t>
      </w:r>
      <w:r w:rsidRPr="00B063CA">
        <w:rPr>
          <w:rFonts w:ascii="Times New Roman" w:hAnsi="Times New Roman"/>
          <w:i/>
          <w:sz w:val="28"/>
          <w:szCs w:val="28"/>
        </w:rPr>
        <w:t>12</w:t>
      </w:r>
      <w:r w:rsidRPr="00B063CA">
        <w:rPr>
          <w:rFonts w:ascii="Times New Roman" w:hAnsi="Times New Roman"/>
          <w:sz w:val="28"/>
          <w:szCs w:val="28"/>
        </w:rPr>
        <w:t xml:space="preserve"> связан с показывающей стрелкой прибора </w:t>
      </w:r>
      <w:r w:rsidRPr="00B063CA">
        <w:rPr>
          <w:rFonts w:ascii="Times New Roman" w:hAnsi="Times New Roman"/>
          <w:i/>
          <w:sz w:val="28"/>
          <w:szCs w:val="28"/>
        </w:rPr>
        <w:t>13</w:t>
      </w:r>
      <w:r w:rsidRPr="00B063CA">
        <w:rPr>
          <w:rFonts w:ascii="Times New Roman" w:hAnsi="Times New Roman"/>
          <w:sz w:val="28"/>
          <w:szCs w:val="28"/>
        </w:rPr>
        <w:t xml:space="preserve">. </w:t>
      </w:r>
      <w:proofErr w:type="spellStart"/>
      <w:r w:rsidRPr="00B063CA">
        <w:rPr>
          <w:rFonts w:ascii="Times New Roman" w:hAnsi="Times New Roman"/>
          <w:sz w:val="28"/>
          <w:szCs w:val="28"/>
        </w:rPr>
        <w:t>Термосистема</w:t>
      </w:r>
      <w:proofErr w:type="spellEnd"/>
      <w:r w:rsidRPr="00B063CA">
        <w:rPr>
          <w:rFonts w:ascii="Times New Roman" w:hAnsi="Times New Roman"/>
          <w:sz w:val="28"/>
          <w:szCs w:val="28"/>
        </w:rPr>
        <w:t xml:space="preserve"> термометра заполнена рабочим веществом – газом, жидкостью или смесью жидкости с ее насыщенным паром.</w:t>
      </w:r>
    </w:p>
    <w:p w14:paraId="7962B019"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 xml:space="preserve">При нагревании </w:t>
      </w:r>
      <w:proofErr w:type="spellStart"/>
      <w:r w:rsidRPr="00B063CA">
        <w:rPr>
          <w:rFonts w:ascii="Times New Roman" w:hAnsi="Times New Roman"/>
          <w:spacing w:val="2"/>
          <w:sz w:val="28"/>
          <w:szCs w:val="28"/>
        </w:rPr>
        <w:t>термобаллона</w:t>
      </w:r>
      <w:proofErr w:type="spellEnd"/>
      <w:r w:rsidRPr="00B063CA">
        <w:rPr>
          <w:rFonts w:ascii="Times New Roman" w:hAnsi="Times New Roman"/>
          <w:spacing w:val="2"/>
          <w:sz w:val="28"/>
          <w:szCs w:val="28"/>
        </w:rPr>
        <w:t xml:space="preserve"> увеличивается давление рабочего вещества в замкнутом объеме герметичной </w:t>
      </w:r>
      <w:proofErr w:type="spellStart"/>
      <w:r w:rsidRPr="00B063CA">
        <w:rPr>
          <w:rFonts w:ascii="Times New Roman" w:hAnsi="Times New Roman"/>
          <w:spacing w:val="2"/>
          <w:sz w:val="28"/>
          <w:szCs w:val="28"/>
        </w:rPr>
        <w:t>термосистемы</w:t>
      </w:r>
      <w:proofErr w:type="spellEnd"/>
      <w:r w:rsidRPr="00B063CA">
        <w:rPr>
          <w:rFonts w:ascii="Times New Roman" w:hAnsi="Times New Roman"/>
          <w:spacing w:val="2"/>
          <w:sz w:val="28"/>
          <w:szCs w:val="28"/>
        </w:rPr>
        <w:t xml:space="preserve">, вследствие чего пружина </w:t>
      </w:r>
      <w:r w:rsidRPr="00B063CA">
        <w:rPr>
          <w:rFonts w:ascii="Times New Roman" w:hAnsi="Times New Roman"/>
          <w:i/>
          <w:spacing w:val="2"/>
          <w:sz w:val="28"/>
          <w:szCs w:val="28"/>
        </w:rPr>
        <w:t>8</w:t>
      </w:r>
      <w:r w:rsidRPr="00B063CA">
        <w:rPr>
          <w:rFonts w:ascii="Times New Roman" w:hAnsi="Times New Roman"/>
          <w:spacing w:val="2"/>
          <w:sz w:val="28"/>
          <w:szCs w:val="28"/>
        </w:rPr>
        <w:t xml:space="preserve"> деформируется (раскручивается) и ее свободный конец перемещается. Движение свободного конца пружины передаточными механизмами </w:t>
      </w:r>
      <w:r w:rsidRPr="00B063CA">
        <w:rPr>
          <w:rFonts w:ascii="Times New Roman" w:hAnsi="Times New Roman"/>
          <w:i/>
          <w:spacing w:val="2"/>
          <w:sz w:val="28"/>
          <w:szCs w:val="28"/>
        </w:rPr>
        <w:t>10</w:t>
      </w:r>
      <w:r w:rsidRPr="00B063CA">
        <w:rPr>
          <w:rFonts w:ascii="Times New Roman" w:hAnsi="Times New Roman"/>
          <w:spacing w:val="2"/>
          <w:sz w:val="28"/>
          <w:szCs w:val="28"/>
        </w:rPr>
        <w:t xml:space="preserve">, </w:t>
      </w:r>
      <w:r w:rsidRPr="00B063CA">
        <w:rPr>
          <w:rFonts w:ascii="Times New Roman" w:hAnsi="Times New Roman"/>
          <w:i/>
          <w:spacing w:val="2"/>
          <w:sz w:val="28"/>
          <w:szCs w:val="28"/>
        </w:rPr>
        <w:t>11</w:t>
      </w:r>
      <w:r w:rsidRPr="00B063CA">
        <w:rPr>
          <w:rFonts w:ascii="Times New Roman" w:hAnsi="Times New Roman"/>
          <w:spacing w:val="2"/>
          <w:sz w:val="28"/>
          <w:szCs w:val="28"/>
        </w:rPr>
        <w:t xml:space="preserve">, </w:t>
      </w:r>
      <w:r w:rsidRPr="00B063CA">
        <w:rPr>
          <w:rFonts w:ascii="Times New Roman" w:hAnsi="Times New Roman"/>
          <w:i/>
          <w:spacing w:val="2"/>
          <w:sz w:val="28"/>
          <w:szCs w:val="28"/>
        </w:rPr>
        <w:t>12</w:t>
      </w:r>
      <w:r w:rsidRPr="00B063CA">
        <w:rPr>
          <w:rFonts w:ascii="Times New Roman" w:hAnsi="Times New Roman"/>
          <w:spacing w:val="2"/>
          <w:sz w:val="28"/>
          <w:szCs w:val="28"/>
        </w:rPr>
        <w:t xml:space="preserve"> преобразуется в перемещение указателя относительно шкалы прибора, по которой производят отсчет температуры.</w:t>
      </w:r>
    </w:p>
    <w:p w14:paraId="63F0F7EC" w14:textId="0CE48425"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mc:AlternateContent>
          <mc:Choice Requires="wps">
            <w:drawing>
              <wp:anchor distT="0" distB="0" distL="114300" distR="114300" simplePos="0" relativeHeight="251685888" behindDoc="0" locked="0" layoutInCell="1" allowOverlap="1" wp14:anchorId="2F0F6E01" wp14:editId="1743536F">
                <wp:simplePos x="0" y="0"/>
                <wp:positionH relativeFrom="column">
                  <wp:posOffset>2171700</wp:posOffset>
                </wp:positionH>
                <wp:positionV relativeFrom="paragraph">
                  <wp:posOffset>114300</wp:posOffset>
                </wp:positionV>
                <wp:extent cx="228600" cy="228600"/>
                <wp:effectExtent l="5715" t="6350" r="13335" b="12700"/>
                <wp:wrapNone/>
                <wp:docPr id="159" name="Надпись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5AC18B0F" w14:textId="77777777" w:rsidR="00F13B68" w:rsidRDefault="00F13B68" w:rsidP="003658C8">
                            <w:pPr>
                              <w:rPr>
                                <w:i/>
                                <w:sz w:val="20"/>
                                <w:szCs w:val="20"/>
                              </w:rPr>
                            </w:pPr>
                            <w:r>
                              <w:rPr>
                                <w:i/>
                                <w:sz w:val="20"/>
                                <w:szCs w:val="20"/>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F6E01" id="Надпись 159" o:spid="_x0000_s1043" type="#_x0000_t202" style="position:absolute;left:0;text-align:left;margin-left:171pt;margin-top:9pt;width:18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" strokecolor="white">
                <v:textbox>
                  <w:txbxContent>
                    <w:p w14:paraId="5AC18B0F" w14:textId="77777777" w:rsidR="003658C8" w:rsidRDefault="003658C8" w:rsidP="003658C8">
                      <w:pPr>
                        <w:rPr>
                          <w:i/>
                          <w:sz w:val="20"/>
                          <w:szCs w:val="20"/>
                        </w:rPr>
                      </w:pPr>
                      <w:r>
                        <w:rPr>
                          <w:i/>
                          <w:sz w:val="20"/>
                          <w:szCs w:val="20"/>
                        </w:rPr>
                        <w:t>б</w:t>
                      </w:r>
                    </w:p>
                  </w:txbxContent>
                </v:textbox>
              </v:shape>
            </w:pict>
          </mc:Fallback>
        </mc:AlternateContent>
      </w:r>
      <w:r w:rsidRPr="00B063CA">
        <w:rPr>
          <w:rFonts w:ascii="Times New Roman" w:hAnsi="Times New Roman"/>
          <w:noProof/>
          <w:sz w:val="28"/>
          <w:szCs w:val="28"/>
          <w:lang w:eastAsia="ru-RU"/>
        </w:rPr>
        <mc:AlternateContent>
          <mc:Choice Requires="wps">
            <w:drawing>
              <wp:anchor distT="0" distB="0" distL="114300" distR="114300" simplePos="0" relativeHeight="251684864" behindDoc="0" locked="0" layoutInCell="1" allowOverlap="1" wp14:anchorId="7DFBE950" wp14:editId="0C512183">
                <wp:simplePos x="0" y="0"/>
                <wp:positionH relativeFrom="column">
                  <wp:posOffset>457200</wp:posOffset>
                </wp:positionH>
                <wp:positionV relativeFrom="paragraph">
                  <wp:posOffset>114300</wp:posOffset>
                </wp:positionV>
                <wp:extent cx="228600" cy="228600"/>
                <wp:effectExtent l="5715" t="6350" r="13335" b="12700"/>
                <wp:wrapNone/>
                <wp:docPr id="158" name="Надпись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0C62AC92" w14:textId="77777777" w:rsidR="00F13B68" w:rsidRDefault="00F13B68" w:rsidP="003658C8">
                            <w:pPr>
                              <w:rPr>
                                <w:i/>
                                <w:sz w:val="20"/>
                                <w:szCs w:val="20"/>
                              </w:rPr>
                            </w:pPr>
                            <w:r>
                              <w:rPr>
                                <w:i/>
                                <w:sz w:val="20"/>
                                <w:szCs w:val="20"/>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BE950" id="Надпись 158" o:spid="_x0000_s1044" type="#_x0000_t202" style="position:absolute;left:0;text-align:left;margin-left:36pt;margin-top:9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" strokecolor="white">
                <v:textbox>
                  <w:txbxContent>
                    <w:p w14:paraId="0C62AC92" w14:textId="77777777" w:rsidR="003658C8" w:rsidRDefault="003658C8" w:rsidP="003658C8">
                      <w:pPr>
                        <w:rPr>
                          <w:i/>
                          <w:sz w:val="20"/>
                          <w:szCs w:val="20"/>
                        </w:rPr>
                      </w:pPr>
                      <w:r>
                        <w:rPr>
                          <w:i/>
                          <w:sz w:val="20"/>
                          <w:szCs w:val="20"/>
                        </w:rPr>
                        <w:t>а</w:t>
                      </w:r>
                    </w:p>
                  </w:txbxContent>
                </v:textbox>
              </v:shape>
            </w:pict>
          </mc:Fallback>
        </mc:AlternateContent>
      </w:r>
      <w:r w:rsidRPr="00B063CA">
        <w:rPr>
          <w:rFonts w:ascii="Times New Roman" w:hAnsi="Times New Roman"/>
          <w:noProof/>
          <w:sz w:val="28"/>
          <w:szCs w:val="28"/>
          <w:lang w:eastAsia="ru-RU"/>
        </w:rPr>
        <w:drawing>
          <wp:inline distT="0" distB="0" distL="0" distR="0" wp14:anchorId="1310909B" wp14:editId="5C01FE19">
            <wp:extent cx="2895600" cy="2827867"/>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lum bright="-24000" contrast="42000"/>
                      <a:extLst>
                        <a:ext uri="{28A0092B-C50C-407E-A947-70E740481C1C}">
                          <a14:useLocalDpi xmlns:a14="http://schemas.microsoft.com/office/drawing/2010/main" val="0"/>
                        </a:ext>
                      </a:extLst>
                    </a:blip>
                    <a:srcRect/>
                    <a:stretch>
                      <a:fillRect/>
                    </a:stretch>
                  </pic:blipFill>
                  <pic:spPr bwMode="auto">
                    <a:xfrm>
                      <a:off x="0" y="0"/>
                      <a:ext cx="2895600" cy="2827867"/>
                    </a:xfrm>
                    <a:prstGeom prst="rect">
                      <a:avLst/>
                    </a:prstGeom>
                    <a:noFill/>
                    <a:ln>
                      <a:noFill/>
                    </a:ln>
                  </pic:spPr>
                </pic:pic>
              </a:graphicData>
            </a:graphic>
          </wp:inline>
        </w:drawing>
      </w:r>
    </w:p>
    <w:p w14:paraId="2E64175D"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 xml:space="preserve">Рис. 5.17. Термометры расширения: </w:t>
      </w:r>
      <w:r w:rsidRPr="00B063CA">
        <w:rPr>
          <w:rFonts w:ascii="Times New Roman" w:hAnsi="Times New Roman"/>
          <w:i/>
          <w:sz w:val="20"/>
          <w:szCs w:val="20"/>
        </w:rPr>
        <w:t xml:space="preserve">а </w:t>
      </w:r>
      <w:r w:rsidRPr="00B063CA">
        <w:rPr>
          <w:rFonts w:ascii="Times New Roman" w:hAnsi="Times New Roman"/>
          <w:sz w:val="20"/>
          <w:szCs w:val="20"/>
        </w:rPr>
        <w:t>– технический жидкостный стеклянный;</w:t>
      </w:r>
    </w:p>
    <w:p w14:paraId="50E12393"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sz w:val="20"/>
          <w:szCs w:val="20"/>
        </w:rPr>
        <w:t>б</w:t>
      </w:r>
      <w:r w:rsidRPr="00B063CA">
        <w:rPr>
          <w:rFonts w:ascii="Times New Roman" w:hAnsi="Times New Roman"/>
          <w:sz w:val="20"/>
          <w:szCs w:val="20"/>
        </w:rPr>
        <w:t xml:space="preserve"> – показывающий манометрический</w:t>
      </w:r>
    </w:p>
    <w:p w14:paraId="681EA19B" w14:textId="77777777" w:rsidR="003658C8" w:rsidRPr="00B063CA" w:rsidRDefault="003658C8" w:rsidP="003658C8">
      <w:pPr>
        <w:widowControl w:val="0"/>
        <w:spacing w:after="0" w:line="240" w:lineRule="auto"/>
        <w:jc w:val="center"/>
        <w:rPr>
          <w:rFonts w:ascii="Times New Roman" w:hAnsi="Times New Roman"/>
          <w:sz w:val="20"/>
          <w:szCs w:val="20"/>
        </w:rPr>
      </w:pPr>
    </w:p>
    <w:p w14:paraId="7A2AA407"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измерения температуры воды используют различные термометры.</w:t>
      </w:r>
    </w:p>
    <w:p w14:paraId="50E38FE3"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Ручной термометр для измерения температуры представлен на рис. 5.18.</w:t>
      </w:r>
    </w:p>
    <w:p w14:paraId="4513CE4F"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Термометр с диапазоном измерений –40 – +120 °С, цена деления по 0,1 °С, измерительный датчик из нержавеющей стали 30 × </w:t>
      </w:r>
      <w:smartTag w:uri="urn:schemas-microsoft-com:office:smarttags" w:element="metricconverter">
        <w:smartTagPr>
          <w:attr w:name="ProductID" w:val="2,5 мм"/>
        </w:smartTagPr>
        <w:r w:rsidRPr="00B063CA">
          <w:rPr>
            <w:rFonts w:ascii="Times New Roman" w:hAnsi="Times New Roman"/>
            <w:sz w:val="28"/>
            <w:szCs w:val="28"/>
          </w:rPr>
          <w:t>2,5 мм</w:t>
        </w:r>
      </w:smartTag>
      <w:r w:rsidRPr="00B063CA">
        <w:rPr>
          <w:rFonts w:ascii="Times New Roman" w:hAnsi="Times New Roman"/>
          <w:sz w:val="28"/>
          <w:szCs w:val="28"/>
        </w:rPr>
        <w:t>, корпус 90×60×25 мм, поставка в комплекте с измерительным зондом показана на рис. 5.19.</w:t>
      </w:r>
    </w:p>
    <w:p w14:paraId="23DE742F"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p>
    <w:tbl>
      <w:tblPr>
        <w:tblW w:w="9225" w:type="dxa"/>
        <w:tblLook w:val="01E0" w:firstRow="1" w:lastRow="1" w:firstColumn="1" w:lastColumn="1" w:noHBand="0" w:noVBand="0"/>
      </w:tblPr>
      <w:tblGrid>
        <w:gridCol w:w="2412"/>
        <w:gridCol w:w="3841"/>
        <w:gridCol w:w="2972"/>
      </w:tblGrid>
      <w:tr w:rsidR="003658C8" w:rsidRPr="00B063CA" w14:paraId="1F738DF6" w14:textId="77777777" w:rsidTr="0071185C">
        <w:tc>
          <w:tcPr>
            <w:tcW w:w="2398" w:type="dxa"/>
            <w:tcMar>
              <w:top w:w="0" w:type="dxa"/>
              <w:left w:w="11" w:type="dxa"/>
              <w:bottom w:w="0" w:type="dxa"/>
              <w:right w:w="28" w:type="dxa"/>
            </w:tcMar>
            <w:vAlign w:val="center"/>
            <w:hideMark/>
          </w:tcPr>
          <w:p w14:paraId="281BED7E" w14:textId="68548256" w:rsidR="003658C8" w:rsidRPr="00B063CA" w:rsidRDefault="003658C8" w:rsidP="0071185C">
            <w:pPr>
              <w:widowControl w:val="0"/>
              <w:autoSpaceDE w:val="0"/>
              <w:autoSpaceDN w:val="0"/>
              <w:adjustRightInd w:val="0"/>
              <w:spacing w:after="0" w:line="240" w:lineRule="auto"/>
              <w:ind w:left="993"/>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7D8855E8" wp14:editId="5B7310B3">
                  <wp:extent cx="866775" cy="120967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6775" cy="1209675"/>
                          </a:xfrm>
                          <a:prstGeom prst="rect">
                            <a:avLst/>
                          </a:prstGeom>
                          <a:noFill/>
                          <a:ln>
                            <a:noFill/>
                          </a:ln>
                        </pic:spPr>
                      </pic:pic>
                    </a:graphicData>
                  </a:graphic>
                </wp:inline>
              </w:drawing>
            </w:r>
          </w:p>
        </w:tc>
        <w:tc>
          <w:tcPr>
            <w:tcW w:w="3850" w:type="dxa"/>
            <w:tcMar>
              <w:top w:w="0" w:type="dxa"/>
              <w:left w:w="11" w:type="dxa"/>
              <w:bottom w:w="0" w:type="dxa"/>
              <w:right w:w="28" w:type="dxa"/>
            </w:tcMar>
            <w:vAlign w:val="center"/>
            <w:hideMark/>
          </w:tcPr>
          <w:p w14:paraId="5272BA03" w14:textId="2BC7CDEA" w:rsidR="003658C8" w:rsidRPr="00B063CA" w:rsidRDefault="003658C8" w:rsidP="0071185C">
            <w:pPr>
              <w:widowControl w:val="0"/>
              <w:autoSpaceDE w:val="0"/>
              <w:autoSpaceDN w:val="0"/>
              <w:adjustRightInd w:val="0"/>
              <w:spacing w:after="0" w:line="240" w:lineRule="auto"/>
              <w:ind w:left="1006"/>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7254B00C" wp14:editId="617049B0">
                  <wp:extent cx="1104900" cy="12763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04900" cy="1276350"/>
                          </a:xfrm>
                          <a:prstGeom prst="rect">
                            <a:avLst/>
                          </a:prstGeom>
                          <a:noFill/>
                          <a:ln>
                            <a:noFill/>
                          </a:ln>
                        </pic:spPr>
                      </pic:pic>
                    </a:graphicData>
                  </a:graphic>
                </wp:inline>
              </w:drawing>
            </w:r>
          </w:p>
        </w:tc>
        <w:tc>
          <w:tcPr>
            <w:tcW w:w="2977" w:type="dxa"/>
            <w:tcMar>
              <w:top w:w="0" w:type="dxa"/>
              <w:left w:w="11" w:type="dxa"/>
              <w:bottom w:w="0" w:type="dxa"/>
              <w:right w:w="28" w:type="dxa"/>
            </w:tcMar>
            <w:hideMark/>
          </w:tcPr>
          <w:p w14:paraId="1656EA9F" w14:textId="587F97A2" w:rsidR="003658C8" w:rsidRPr="00B063CA" w:rsidRDefault="003658C8" w:rsidP="0071185C">
            <w:pPr>
              <w:widowControl w:val="0"/>
              <w:autoSpaceDE w:val="0"/>
              <w:autoSpaceDN w:val="0"/>
              <w:adjustRightInd w:val="0"/>
              <w:spacing w:after="0" w:line="240" w:lineRule="auto"/>
              <w:ind w:left="419"/>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35F2A57C" wp14:editId="320A843B">
                  <wp:extent cx="1219200" cy="14763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19200" cy="1476375"/>
                          </a:xfrm>
                          <a:prstGeom prst="rect">
                            <a:avLst/>
                          </a:prstGeom>
                          <a:noFill/>
                          <a:ln>
                            <a:noFill/>
                          </a:ln>
                        </pic:spPr>
                      </pic:pic>
                    </a:graphicData>
                  </a:graphic>
                </wp:inline>
              </w:drawing>
            </w:r>
          </w:p>
        </w:tc>
      </w:tr>
      <w:tr w:rsidR="003658C8" w:rsidRPr="00B063CA" w14:paraId="5029B975" w14:textId="77777777" w:rsidTr="0071185C">
        <w:tc>
          <w:tcPr>
            <w:tcW w:w="2398" w:type="dxa"/>
            <w:tcMar>
              <w:top w:w="0" w:type="dxa"/>
              <w:left w:w="11" w:type="dxa"/>
              <w:bottom w:w="0" w:type="dxa"/>
              <w:right w:w="28" w:type="dxa"/>
            </w:tcMar>
          </w:tcPr>
          <w:p w14:paraId="2F19D2B0" w14:textId="77777777" w:rsidR="003658C8" w:rsidRPr="00B063CA" w:rsidRDefault="003658C8" w:rsidP="00AB37A7">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Рис. 5.18. Ручной </w:t>
            </w:r>
          </w:p>
          <w:p w14:paraId="0CB465E2" w14:textId="77777777" w:rsidR="003658C8" w:rsidRPr="00B063CA" w:rsidRDefault="003658C8" w:rsidP="00AB37A7">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термометр</w:t>
            </w:r>
          </w:p>
        </w:tc>
        <w:tc>
          <w:tcPr>
            <w:tcW w:w="3850" w:type="dxa"/>
            <w:tcMar>
              <w:top w:w="0" w:type="dxa"/>
              <w:left w:w="11" w:type="dxa"/>
              <w:bottom w:w="0" w:type="dxa"/>
              <w:right w:w="28" w:type="dxa"/>
            </w:tcMar>
          </w:tcPr>
          <w:p w14:paraId="7FB54E90" w14:textId="77777777" w:rsidR="003658C8" w:rsidRPr="00B063CA" w:rsidRDefault="003658C8" w:rsidP="00AB37A7">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Рис. 5.19. Ручной термометр для измерения </w:t>
            </w:r>
          </w:p>
          <w:p w14:paraId="6993E4BE" w14:textId="77777777" w:rsidR="003658C8" w:rsidRPr="00B063CA" w:rsidRDefault="003658C8" w:rsidP="00AB37A7">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температуры </w:t>
            </w:r>
            <w:r w:rsidRPr="00B063CA">
              <w:rPr>
                <w:rFonts w:ascii="Times New Roman" w:hAnsi="Times New Roman"/>
                <w:sz w:val="20"/>
                <w:szCs w:val="20"/>
                <w:lang w:val="en-US"/>
              </w:rPr>
              <w:t>ad</w:t>
            </w:r>
            <w:r w:rsidRPr="00B063CA">
              <w:rPr>
                <w:rFonts w:ascii="Times New Roman" w:hAnsi="Times New Roman"/>
                <w:sz w:val="20"/>
                <w:szCs w:val="20"/>
              </w:rPr>
              <w:t xml:space="preserve"> 15 </w:t>
            </w:r>
            <w:proofErr w:type="spellStart"/>
            <w:r w:rsidRPr="00B063CA">
              <w:rPr>
                <w:rFonts w:ascii="Times New Roman" w:hAnsi="Times New Roman"/>
                <w:sz w:val="20"/>
                <w:szCs w:val="20"/>
                <w:lang w:val="en-US"/>
              </w:rPr>
              <w:t>th</w:t>
            </w:r>
            <w:proofErr w:type="spellEnd"/>
          </w:p>
        </w:tc>
        <w:tc>
          <w:tcPr>
            <w:tcW w:w="2977" w:type="dxa"/>
            <w:tcMar>
              <w:top w:w="0" w:type="dxa"/>
              <w:left w:w="11" w:type="dxa"/>
              <w:bottom w:w="0" w:type="dxa"/>
              <w:right w:w="28" w:type="dxa"/>
            </w:tcMar>
          </w:tcPr>
          <w:p w14:paraId="69BB45BB" w14:textId="77777777" w:rsidR="003658C8" w:rsidRPr="00B063CA" w:rsidRDefault="003658C8" w:rsidP="00AB37A7">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Рис. 5.20. Поплавковый </w:t>
            </w:r>
          </w:p>
          <w:p w14:paraId="506F08AD" w14:textId="77777777" w:rsidR="003658C8" w:rsidRPr="00B063CA" w:rsidRDefault="003658C8" w:rsidP="00AB37A7">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термометр</w:t>
            </w:r>
          </w:p>
          <w:p w14:paraId="4EACA459" w14:textId="77777777" w:rsidR="003658C8" w:rsidRPr="00B063CA" w:rsidRDefault="003658C8" w:rsidP="00AB37A7">
            <w:pPr>
              <w:widowControl w:val="0"/>
              <w:autoSpaceDE w:val="0"/>
              <w:autoSpaceDN w:val="0"/>
              <w:adjustRightInd w:val="0"/>
              <w:spacing w:after="0" w:line="240" w:lineRule="auto"/>
              <w:jc w:val="both"/>
              <w:rPr>
                <w:rFonts w:ascii="Times New Roman" w:hAnsi="Times New Roman"/>
                <w:sz w:val="20"/>
                <w:szCs w:val="20"/>
              </w:rPr>
            </w:pPr>
          </w:p>
        </w:tc>
      </w:tr>
    </w:tbl>
    <w:p w14:paraId="05ED459C" w14:textId="77777777" w:rsidR="00AB37A7" w:rsidRDefault="00AB37A7" w:rsidP="003658C8">
      <w:pPr>
        <w:widowControl w:val="0"/>
        <w:autoSpaceDE w:val="0"/>
        <w:autoSpaceDN w:val="0"/>
        <w:adjustRightInd w:val="0"/>
        <w:spacing w:after="0" w:line="240" w:lineRule="auto"/>
        <w:ind w:firstLine="284"/>
        <w:jc w:val="both"/>
        <w:rPr>
          <w:rFonts w:ascii="Times New Roman" w:hAnsi="Times New Roman"/>
          <w:sz w:val="28"/>
          <w:szCs w:val="28"/>
          <w:lang w:val="en-US"/>
        </w:rPr>
      </w:pPr>
    </w:p>
    <w:p w14:paraId="6BBC9026"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Поплавковый термометр (рис. 5.20) измеряет температуру на глубине </w:t>
      </w:r>
      <w:smartTag w:uri="urn:schemas-microsoft-com:office:smarttags" w:element="metricconverter">
        <w:smartTagPr>
          <w:attr w:name="ProductID" w:val="30 см"/>
        </w:smartTagPr>
        <w:r w:rsidRPr="00B063CA">
          <w:rPr>
            <w:rFonts w:ascii="Times New Roman" w:hAnsi="Times New Roman"/>
            <w:sz w:val="28"/>
            <w:szCs w:val="28"/>
          </w:rPr>
          <w:t>30 см</w:t>
        </w:r>
      </w:smartTag>
      <w:r w:rsidRPr="00B063CA">
        <w:rPr>
          <w:rFonts w:ascii="Times New Roman" w:hAnsi="Times New Roman"/>
          <w:sz w:val="28"/>
          <w:szCs w:val="28"/>
        </w:rPr>
        <w:t xml:space="preserve">, считывание сверху, цвет синий. </w:t>
      </w:r>
    </w:p>
    <w:p w14:paraId="3BF2E90E"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Для измерения температуры используются стандартные и прецизионные термометры с диапазоном измерений от –10 до +50 °С </w:t>
      </w:r>
      <w:proofErr w:type="spellStart"/>
      <w:r w:rsidRPr="00B063CA">
        <w:rPr>
          <w:rFonts w:ascii="Times New Roman" w:hAnsi="Times New Roman"/>
          <w:sz w:val="28"/>
          <w:szCs w:val="28"/>
        </w:rPr>
        <w:t>с</w:t>
      </w:r>
      <w:proofErr w:type="spellEnd"/>
      <w:r w:rsidRPr="00B063CA">
        <w:rPr>
          <w:rFonts w:ascii="Times New Roman" w:hAnsi="Times New Roman"/>
          <w:sz w:val="28"/>
          <w:szCs w:val="28"/>
        </w:rPr>
        <w:t xml:space="preserve"> ценой делений 1°С.</w:t>
      </w:r>
    </w:p>
    <w:p w14:paraId="70E3A39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Средство измерения, с помощью которого измерительная информация выдается в форме, доступной для непосредственного восприятия наблюдателем, называется </w:t>
      </w:r>
      <w:r w:rsidRPr="00B063CA">
        <w:rPr>
          <w:rFonts w:ascii="Times New Roman" w:hAnsi="Times New Roman"/>
          <w:i/>
          <w:sz w:val="28"/>
          <w:szCs w:val="28"/>
        </w:rPr>
        <w:t>измерительным прибором</w:t>
      </w:r>
      <w:r w:rsidRPr="00B063CA">
        <w:rPr>
          <w:rFonts w:ascii="Times New Roman" w:hAnsi="Times New Roman"/>
          <w:sz w:val="28"/>
          <w:szCs w:val="28"/>
        </w:rPr>
        <w:t>. В показывающих приборах измерительная информация воспроизводится положением стрелки или какого-либо другого указателя относительно отметок шкалы прибора. Шкала представляет собой совокупность отметок, расположенных вдоль какой-либо линии, и представленных около них чисел отсчета, соответствующих ряду последовательных значений измеряемой величины. Для каждого измерительного прибора устанавливается диапазон показаний – область значений шкалы, ограниченная начальным и конечным ее значением.</w:t>
      </w:r>
    </w:p>
    <w:p w14:paraId="68089C9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Любые теплотехнические измерения относительны, поскольку всегда существует положительная и отрицательная разность между численным значением измеряемой величины и ее истинным значением, называемая погрешностью.</w:t>
      </w:r>
    </w:p>
    <w:p w14:paraId="2D6C560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Погрешность – это отклонение результата измерения от истинного значения измеряемой величины. Погрешности измерения в зависимости от происхождения разделяются на три группы: систематические, случайные и субъективные.</w:t>
      </w:r>
    </w:p>
    <w:p w14:paraId="302DFA9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Систематические погрешности имеют постоянный характер и по причинам возникновения делятся на: инструментальные; от неправильных средств измерений; вследствие внешних влияний.</w:t>
      </w:r>
    </w:p>
    <w:p w14:paraId="6EF3C38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Инструментальные погрешности являются следствием конструктивных и технологических погрешностей, а также износа средств измерений.</w:t>
      </w:r>
    </w:p>
    <w:p w14:paraId="18A10D3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Конструктивные погрешности вызваны несовершенством конструкции или неправильной технологией изготовления средств измерений. Некачественная сборка прибора влияет на технологическую погрешность. Длительная и неправильная эксплуатация прибора приводят к погрешностям износа и старения.</w:t>
      </w:r>
    </w:p>
    <w:p w14:paraId="7585353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Погрешности от неправильной установки могут быть вызваны отклонением от нормального рабочего положения.</w:t>
      </w:r>
    </w:p>
    <w:p w14:paraId="1257ACA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Субъективные погрешности (промахи) – это погрешности, вызванные ошибками лица, производящего измерения (неправильный отсчет по шкале прибора).</w:t>
      </w:r>
    </w:p>
    <w:p w14:paraId="4887D16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Погрешности измерений устанавливаются при поверке – определении метрологическим органом погрешностей средств измерений и установления пригодности их к применению. В зависимости от основной погрешности средствам измерений присваивают соответствующие классы точности.</w:t>
      </w:r>
    </w:p>
    <w:p w14:paraId="1D78EF27" w14:textId="77777777" w:rsidR="003658C8" w:rsidRPr="006C6995" w:rsidRDefault="003658C8" w:rsidP="003658C8">
      <w:pPr>
        <w:widowControl w:val="0"/>
        <w:spacing w:after="0" w:line="240" w:lineRule="auto"/>
        <w:ind w:firstLine="284"/>
        <w:jc w:val="both"/>
        <w:rPr>
          <w:rFonts w:ascii="Times New Roman" w:hAnsi="Times New Roman"/>
          <w:sz w:val="28"/>
          <w:szCs w:val="28"/>
        </w:rPr>
      </w:pPr>
    </w:p>
    <w:p w14:paraId="7A94255F" w14:textId="77777777" w:rsidR="00AB37A7" w:rsidRPr="006C6995" w:rsidRDefault="00AB37A7" w:rsidP="003658C8">
      <w:pPr>
        <w:widowControl w:val="0"/>
        <w:spacing w:after="0" w:line="240" w:lineRule="auto"/>
        <w:ind w:firstLine="284"/>
        <w:jc w:val="both"/>
        <w:rPr>
          <w:rFonts w:ascii="Times New Roman" w:hAnsi="Times New Roman"/>
          <w:sz w:val="28"/>
          <w:szCs w:val="28"/>
        </w:rPr>
      </w:pPr>
    </w:p>
    <w:p w14:paraId="206A9417" w14:textId="77777777" w:rsidR="00AB37A7" w:rsidRPr="006C6995" w:rsidRDefault="00AB37A7" w:rsidP="003658C8">
      <w:pPr>
        <w:widowControl w:val="0"/>
        <w:spacing w:after="0" w:line="240" w:lineRule="auto"/>
        <w:ind w:firstLine="284"/>
        <w:jc w:val="both"/>
        <w:rPr>
          <w:rFonts w:ascii="Times New Roman" w:hAnsi="Times New Roman"/>
          <w:sz w:val="28"/>
          <w:szCs w:val="28"/>
        </w:rPr>
      </w:pPr>
    </w:p>
    <w:p w14:paraId="437B6E61" w14:textId="77777777" w:rsidR="003658C8" w:rsidRPr="000E1EBF" w:rsidRDefault="003658C8" w:rsidP="003658C8">
      <w:pPr>
        <w:widowControl w:val="0"/>
        <w:spacing w:after="0" w:line="240" w:lineRule="auto"/>
        <w:ind w:firstLine="284"/>
        <w:jc w:val="both"/>
        <w:rPr>
          <w:rFonts w:ascii="Times New Roman" w:hAnsi="Times New Roman"/>
          <w:b/>
          <w:caps/>
          <w:color w:val="2E74B5" w:themeColor="accent5" w:themeShade="BF"/>
          <w:sz w:val="28"/>
          <w:szCs w:val="28"/>
        </w:rPr>
      </w:pPr>
      <w:r w:rsidRPr="000E1EBF">
        <w:rPr>
          <w:rFonts w:ascii="Times New Roman" w:hAnsi="Times New Roman"/>
          <w:b/>
          <w:caps/>
          <w:color w:val="2E74B5" w:themeColor="accent5" w:themeShade="BF"/>
          <w:sz w:val="28"/>
          <w:szCs w:val="28"/>
        </w:rPr>
        <w:t>6. Системы аэрации и насыщения воды кислородом</w:t>
      </w:r>
    </w:p>
    <w:p w14:paraId="71465674" w14:textId="77777777" w:rsidR="003658C8" w:rsidRPr="00B063CA" w:rsidRDefault="003658C8" w:rsidP="003658C8">
      <w:pPr>
        <w:widowControl w:val="0"/>
        <w:spacing w:after="0" w:line="240" w:lineRule="auto"/>
        <w:jc w:val="both"/>
        <w:rPr>
          <w:rFonts w:ascii="Times New Roman" w:hAnsi="Times New Roman"/>
          <w:b/>
          <w:sz w:val="28"/>
          <w:szCs w:val="28"/>
        </w:rPr>
      </w:pPr>
    </w:p>
    <w:p w14:paraId="326F8A77" w14:textId="77777777" w:rsidR="003658C8" w:rsidRPr="00B063CA" w:rsidRDefault="003658C8" w:rsidP="003658C8">
      <w:pPr>
        <w:widowControl w:val="0"/>
        <w:spacing w:after="0" w:line="240" w:lineRule="auto"/>
        <w:jc w:val="both"/>
        <w:rPr>
          <w:rFonts w:ascii="Times New Roman" w:hAnsi="Times New Roman"/>
          <w:b/>
          <w:sz w:val="28"/>
          <w:szCs w:val="28"/>
        </w:rPr>
      </w:pPr>
      <w:r w:rsidRPr="00B063CA">
        <w:rPr>
          <w:rFonts w:ascii="Times New Roman" w:hAnsi="Times New Roman"/>
          <w:b/>
          <w:sz w:val="28"/>
          <w:szCs w:val="28"/>
        </w:rPr>
        <w:t>6.1. Газообмен</w:t>
      </w:r>
    </w:p>
    <w:p w14:paraId="7C1FC77A" w14:textId="77777777" w:rsidR="003658C8" w:rsidRPr="00B063CA" w:rsidRDefault="003658C8" w:rsidP="003658C8">
      <w:pPr>
        <w:widowControl w:val="0"/>
        <w:spacing w:after="0" w:line="240" w:lineRule="auto"/>
        <w:jc w:val="both"/>
        <w:rPr>
          <w:rFonts w:ascii="Times New Roman" w:hAnsi="Times New Roman"/>
          <w:b/>
          <w:sz w:val="28"/>
          <w:szCs w:val="28"/>
        </w:rPr>
      </w:pPr>
    </w:p>
    <w:p w14:paraId="6A3481C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Газообмен означает проникновение газов из воздушной среды в водную среду и наоборот. Поступление кислорода из атмосферы в воду зависит от газообмена между поверхностью воды и атмосферным воздухом.</w:t>
      </w:r>
    </w:p>
    <w:p w14:paraId="7B630C2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Переход кислорода в воду можно рассматривать как трехэтапный процесс: переход газообразного кислорода на границу раздела сред газ-жидкость, переход через границу раздела сред и переход кислорода с поверхности раздела в жидкость. На первом этапе газообмен (рис. 6.1) происходит за счет процессов диффузии и конвекции и осуществляется очень быстро.</w:t>
      </w:r>
    </w:p>
    <w:p w14:paraId="21D606BE" w14:textId="6277F4BC" w:rsidR="003658C8" w:rsidRPr="00B063CA" w:rsidRDefault="003658C8" w:rsidP="003658C8">
      <w:pPr>
        <w:widowControl w:val="0"/>
        <w:spacing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w:drawing>
          <wp:anchor distT="0" distB="0" distL="114300" distR="114300" simplePos="0" relativeHeight="251687936" behindDoc="0" locked="0" layoutInCell="1" allowOverlap="1" wp14:anchorId="443290CE" wp14:editId="20A12E3F">
            <wp:simplePos x="0" y="0"/>
            <wp:positionH relativeFrom="column">
              <wp:posOffset>2194560</wp:posOffset>
            </wp:positionH>
            <wp:positionV relativeFrom="paragraph">
              <wp:posOffset>161925</wp:posOffset>
            </wp:positionV>
            <wp:extent cx="1143000" cy="1828800"/>
            <wp:effectExtent l="0" t="0" r="0" b="0"/>
            <wp:wrapSquare wrapText="bothSides"/>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lum bright="-24000" contrast="42000"/>
                      <a:extLst>
                        <a:ext uri="{28A0092B-C50C-407E-A947-70E740481C1C}">
                          <a14:useLocalDpi xmlns:a14="http://schemas.microsoft.com/office/drawing/2010/main" val="0"/>
                        </a:ext>
                      </a:extLst>
                    </a:blip>
                    <a:srcRect l="26906" t="4422" r="5829" b="7153"/>
                    <a:stretch>
                      <a:fillRect/>
                    </a:stretch>
                  </pic:blipFill>
                  <pic:spPr bwMode="auto">
                    <a:xfrm>
                      <a:off x="0" y="0"/>
                      <a:ext cx="1143000" cy="1828800"/>
                    </a:xfrm>
                    <a:prstGeom prst="rect">
                      <a:avLst/>
                    </a:prstGeom>
                    <a:noFill/>
                  </pic:spPr>
                </pic:pic>
              </a:graphicData>
            </a:graphic>
            <wp14:sizeRelH relativeFrom="page">
              <wp14:pctWidth>0</wp14:pctWidth>
            </wp14:sizeRelH>
            <wp14:sizeRelV relativeFrom="page">
              <wp14:pctHeight>0</wp14:pctHeight>
            </wp14:sizeRelV>
          </wp:anchor>
        </w:drawing>
      </w:r>
    </w:p>
    <w:p w14:paraId="2ACD6118" w14:textId="77777777" w:rsidR="003658C8" w:rsidRPr="00B063CA" w:rsidRDefault="003658C8" w:rsidP="003658C8">
      <w:pPr>
        <w:widowControl w:val="0"/>
        <w:spacing w:line="240" w:lineRule="auto"/>
        <w:jc w:val="both"/>
        <w:rPr>
          <w:rFonts w:ascii="Times New Roman" w:hAnsi="Times New Roman"/>
          <w:sz w:val="28"/>
          <w:szCs w:val="28"/>
        </w:rPr>
      </w:pPr>
    </w:p>
    <w:p w14:paraId="2412A6CB" w14:textId="77777777" w:rsidR="003658C8" w:rsidRPr="00B063CA" w:rsidRDefault="003658C8" w:rsidP="003658C8">
      <w:pPr>
        <w:widowControl w:val="0"/>
        <w:spacing w:line="240" w:lineRule="auto"/>
        <w:jc w:val="both"/>
        <w:rPr>
          <w:rFonts w:ascii="Times New Roman" w:hAnsi="Times New Roman"/>
          <w:sz w:val="28"/>
          <w:szCs w:val="28"/>
        </w:rPr>
      </w:pPr>
    </w:p>
    <w:p w14:paraId="7A9581C0" w14:textId="77777777" w:rsidR="003658C8" w:rsidRPr="00B063CA" w:rsidRDefault="003658C8" w:rsidP="003658C8">
      <w:pPr>
        <w:widowControl w:val="0"/>
        <w:spacing w:line="240" w:lineRule="auto"/>
        <w:jc w:val="both"/>
        <w:rPr>
          <w:rFonts w:ascii="Times New Roman" w:hAnsi="Times New Roman"/>
          <w:sz w:val="28"/>
          <w:szCs w:val="28"/>
        </w:rPr>
      </w:pPr>
    </w:p>
    <w:p w14:paraId="549F91F1" w14:textId="77777777" w:rsidR="003658C8" w:rsidRPr="00B063CA" w:rsidRDefault="003658C8" w:rsidP="003658C8">
      <w:pPr>
        <w:widowControl w:val="0"/>
        <w:spacing w:line="240" w:lineRule="auto"/>
        <w:jc w:val="both"/>
        <w:rPr>
          <w:rFonts w:ascii="Times New Roman" w:hAnsi="Times New Roman"/>
          <w:sz w:val="28"/>
          <w:szCs w:val="28"/>
        </w:rPr>
      </w:pPr>
    </w:p>
    <w:p w14:paraId="08AEB9AC" w14:textId="77777777" w:rsidR="003658C8" w:rsidRPr="00B063CA" w:rsidRDefault="003658C8" w:rsidP="003658C8">
      <w:pPr>
        <w:widowControl w:val="0"/>
        <w:spacing w:line="240" w:lineRule="auto"/>
        <w:jc w:val="both"/>
        <w:rPr>
          <w:rFonts w:ascii="Times New Roman" w:hAnsi="Times New Roman"/>
          <w:sz w:val="28"/>
          <w:szCs w:val="28"/>
        </w:rPr>
      </w:pPr>
    </w:p>
    <w:p w14:paraId="3215BD46" w14:textId="77777777" w:rsidR="003658C8" w:rsidRPr="00B063CA" w:rsidRDefault="003658C8" w:rsidP="003658C8">
      <w:pPr>
        <w:widowControl w:val="0"/>
        <w:spacing w:line="240" w:lineRule="auto"/>
        <w:jc w:val="both"/>
        <w:rPr>
          <w:rFonts w:ascii="Times New Roman" w:hAnsi="Times New Roman"/>
          <w:sz w:val="28"/>
          <w:szCs w:val="28"/>
        </w:rPr>
      </w:pPr>
    </w:p>
    <w:p w14:paraId="070AEC57" w14:textId="77777777" w:rsidR="003658C8" w:rsidRPr="00B063CA" w:rsidRDefault="003658C8" w:rsidP="003658C8">
      <w:pPr>
        <w:widowControl w:val="0"/>
        <w:spacing w:line="240" w:lineRule="auto"/>
        <w:jc w:val="center"/>
        <w:rPr>
          <w:rFonts w:ascii="Times New Roman" w:hAnsi="Times New Roman"/>
          <w:sz w:val="20"/>
          <w:szCs w:val="20"/>
        </w:rPr>
      </w:pPr>
      <w:r w:rsidRPr="00B063CA">
        <w:rPr>
          <w:rFonts w:ascii="Times New Roman" w:hAnsi="Times New Roman"/>
          <w:sz w:val="20"/>
          <w:szCs w:val="20"/>
        </w:rPr>
        <w:t>Рис. 6.1. Переход кислорода из газообразного состояния в жидкость</w:t>
      </w:r>
    </w:p>
    <w:p w14:paraId="49198B2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На втором этапе переход кислорода через пограничный слой часто относят к процессам, происходящим в очень тонкой пленке воды. Однако этот процесс чисто диффузионный. Диффузия кислорода в воде происходит сравнительно медленно. Ламинарное течение способствует образованию пленки значительной толщины, но диффузия через поверхностную пленку происходит также медленно.</w:t>
      </w:r>
    </w:p>
    <w:p w14:paraId="73FBAD2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Третий этап – это перенос кислорода в жидкость, и поскольку диффузия кислорода в воде происходит медленно, то этот процесс осуществляется главным образом за счет конвекции.</w:t>
      </w:r>
    </w:p>
    <w:p w14:paraId="192DCF0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Переход кислорода в воду зависит от площади поверхности, а также от градиента концентрации кислорода, коэффициента жидкостной пленки и турбулентности. Чем больше площадь поверхности жидкости, тем быстрее происходит перенос кислорода.</w:t>
      </w:r>
    </w:p>
    <w:p w14:paraId="0D6B820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Температура воды, соленость, степень насыщения – все эти факторы влияют на градиент концентрации, который является движущей силой процесса переноса кислорода. Градиент концентрации кислорода контролирует скорость перехода кислорода в воду. Концентрация кислорода при насыщении им воды зависит от парциального давления кислорода в окружающей среде, температуры и солености. Увеличение концентрации кислорода в газовой фазе, например, путем использования чистого кислорода вместо воздуха или повышения атмосферного давления ведет к увеличению градиента концентрации кислорода, а повышение температуры воды или солености снижает градиент концентрации кислорода.</w:t>
      </w:r>
    </w:p>
    <w:p w14:paraId="70681B8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Турбулентность, или перемешивание воды, увеличивает скорость перехода кислорода по двум причинам. Во-первых, турбулентность уменьшает толщину поверхностной пленки и тем самым увеличивает скорость перехода кислорода. Во-вторых, при турбулентности новые частицы жидкости выходят на поверхность и соприкасаются с атмосферой. Это ведет к замене диффузии (медленного процесса) конвекцией (быстрым процессом), а также увеличению площади контакта кислорода с жидкостью. Площадь эффективного переноса кислорода в воду можно увеличить, распыляя воду по поверхности водоема с помощью аэраторов, или перемешивая воду, в результате чего нижние слои поднимаются на поверхность.</w:t>
      </w:r>
    </w:p>
    <w:p w14:paraId="64F449A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Концентрация кислорода в любой системе для культивирования гидробионтов зависит от скорости поступления и потребления кислорода. Основное количество кислорода в воде расходуется на биологические нужды всех гидробионтов, находящихся в воде.</w:t>
      </w:r>
    </w:p>
    <w:p w14:paraId="0ABB7101"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53EAF034" w14:textId="77777777" w:rsidR="003658C8" w:rsidRPr="00B063CA" w:rsidRDefault="003658C8" w:rsidP="003658C8">
      <w:pPr>
        <w:widowControl w:val="0"/>
        <w:spacing w:line="240" w:lineRule="auto"/>
        <w:jc w:val="both"/>
        <w:rPr>
          <w:rFonts w:ascii="Times New Roman" w:hAnsi="Times New Roman"/>
          <w:b/>
          <w:sz w:val="28"/>
          <w:szCs w:val="28"/>
        </w:rPr>
      </w:pPr>
      <w:r w:rsidRPr="00B063CA">
        <w:rPr>
          <w:rFonts w:ascii="Times New Roman" w:hAnsi="Times New Roman"/>
          <w:b/>
          <w:sz w:val="28"/>
          <w:szCs w:val="28"/>
        </w:rPr>
        <w:t>6.2. Значение кислорода в жизни водных организмов</w:t>
      </w:r>
    </w:p>
    <w:p w14:paraId="770DE79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Наибольшее значение для водных организмов имеют кислород, углекислый газ и сероводород. Наличие в воде растворенного кислорода является обязательным условием для существования большинства организмов, населяющих водоемы. Кислородный режим водотоков и водоемов является производной множества факторов, из которых фотосинтетическая деятельность растений и естественная аэрация воды ведут к увеличению содержания растворенного в воде кислорода. Свыше двух третьих кислорода поступает в водотоки и водоемы за счет процессов фотосинтеза в светлое время суток. Фотосинтетическая деятельность обычно сосредоточена в верхних слоях воды, а усиленное потребление кислорода донными отложениями в стоячих водоемах приводит к дефициту кислорода и заморам.</w:t>
      </w:r>
    </w:p>
    <w:p w14:paraId="6B7B3B0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Содержание кислорода в воде зависит от соотношения двух противоположно протекающих процессов: первого – обогащающего воду кислородом, второго – уменьшающего его содержание в воде.</w:t>
      </w:r>
    </w:p>
    <w:p w14:paraId="7193DF4B"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sz w:val="28"/>
          <w:szCs w:val="28"/>
        </w:rPr>
        <w:t xml:space="preserve">Обогащение воды молекулярным кислородом осуществляется за счет </w:t>
      </w:r>
      <w:r w:rsidRPr="00B063CA">
        <w:rPr>
          <w:rFonts w:ascii="Times New Roman" w:hAnsi="Times New Roman"/>
          <w:color w:val="000000"/>
          <w:sz w:val="28"/>
          <w:szCs w:val="28"/>
        </w:rPr>
        <w:t>выделения его водной растительностью в процессе фотосинтеза, а также при поступлении из атмосферы, Обогащение кислородом атмосферы верхних слоев воды происходит при условии, что в воде его меньше, чем при нормальном насыщении (при соответствующей температуре и давлении атмосферного воздуха). Скорость распространения газов в воде значительно меньшая, чем в воздухе, поэтому в стоячих водоемах этот процесс идет крайне медленно. При сильном течении, ветре, разбрызгивании процесс насыщения воды кислородом заметно ускоряется.</w:t>
      </w:r>
    </w:p>
    <w:p w14:paraId="50EA2E2A"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Мощным источником обогащения воды молекулярным кислородом является фотосинтез водных растений, интенсивность которого зависит от температуры и освещения. Фотосинтез происходит главным образом в поверхностных слоях воды, хорошо освещенных и прогретых.</w:t>
      </w:r>
    </w:p>
    <w:p w14:paraId="42F9ED14"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sz w:val="28"/>
          <w:szCs w:val="28"/>
        </w:rPr>
        <w:t xml:space="preserve">Одновременно с обогащением воды кислородом идут процессы, уменьшающие </w:t>
      </w:r>
      <w:r w:rsidRPr="00B063CA">
        <w:rPr>
          <w:rFonts w:ascii="Times New Roman" w:hAnsi="Times New Roman"/>
          <w:color w:val="000000"/>
          <w:sz w:val="28"/>
          <w:szCs w:val="28"/>
        </w:rPr>
        <w:t>его содержание в водоеме. Так, почти все биохимические реакции, протекающие в воде, связаны с потреблением кислорода. К ним относятся бактериальное окисление органических веществ и неорганических соединений, дыхание животных и растительных организмов. Рыбы не могут существовать без поступления в организм кислорода, обеспечивающего током крови обмен веществ и саму жизнь. Подавляющее число видов рыб не способно усваивать кислород из воздуха, а может дышать только растворенным в воде кислородом. Количество потребляемого рыбами кислорода зависит как от вида рыбы, так и от ее возраста. У рыб отмечается четкая видовая специфичность как в отношении минимального количества кислорода, растворенного в воде, при котором может жить рыба, так и в отношении интенсивности потребления кислорода в процессе дыхания. При увеличении температуры воды пороговое напряжение кислорода возрастает.</w:t>
      </w:r>
    </w:p>
    <w:p w14:paraId="090900B8"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sz w:val="28"/>
          <w:szCs w:val="28"/>
        </w:rPr>
        <w:t xml:space="preserve">Влияние кислородных условий на эмбриогенез животных связано в первую </w:t>
      </w:r>
      <w:r w:rsidRPr="00B063CA">
        <w:rPr>
          <w:rFonts w:ascii="Times New Roman" w:hAnsi="Times New Roman"/>
          <w:color w:val="000000"/>
          <w:sz w:val="28"/>
          <w:szCs w:val="28"/>
        </w:rPr>
        <w:t>очередь с изменением скорости роста и развития. Так, с увеличением содержания кислорода в определенном для каждого вида диапазоне концентраций происходит ускорение эмбриогенеза. Дальнейшее увеличение содержания кислорода приводит к замедлению развития зародышей и углублению образующихся аномалий. Известно, что избыточная концентрация кислорода может быть даже летальной. При недостаточном содержании кислорода в воде снижается устойчивость рыб к неблагоприятным факторам внешней среды, в том числе к промышленным и бытовым загрязнениям. Низкое содержание кислорода обусловливает неблагоприятные зоогигиенические условия в водоеме, в результате чего создаются предпосылки к накоплению органических веществ и размножению сапрофитной микрофлоры, которая может отрицательно воздействовать на рыб.</w:t>
      </w:r>
    </w:p>
    <w:p w14:paraId="396D4E43"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Длительное пребывание в воде с недостаточным содержанием кислорода понижает активность рыб, резко снижает устойчивость к возбудителям болезней.</w:t>
      </w:r>
    </w:p>
    <w:p w14:paraId="31603BC1" w14:textId="77777777" w:rsidR="003658C8" w:rsidRPr="00B063CA" w:rsidRDefault="003658C8" w:rsidP="003658C8">
      <w:pPr>
        <w:widowControl w:val="0"/>
        <w:spacing w:after="0" w:line="240" w:lineRule="auto"/>
        <w:ind w:firstLine="180"/>
        <w:jc w:val="both"/>
        <w:rPr>
          <w:rFonts w:ascii="Times New Roman" w:hAnsi="Times New Roman"/>
          <w:b/>
          <w:color w:val="000000"/>
          <w:sz w:val="28"/>
          <w:szCs w:val="28"/>
        </w:rPr>
      </w:pPr>
    </w:p>
    <w:p w14:paraId="53E125AB" w14:textId="33C00375" w:rsidR="003658C8" w:rsidRPr="00B063CA" w:rsidRDefault="003658C8" w:rsidP="003658C8">
      <w:pPr>
        <w:widowControl w:val="0"/>
        <w:spacing w:after="0" w:line="240" w:lineRule="auto"/>
        <w:ind w:firstLine="180"/>
        <w:jc w:val="both"/>
        <w:rPr>
          <w:rFonts w:ascii="Times New Roman" w:hAnsi="Times New Roman"/>
          <w:b/>
          <w:color w:val="000000"/>
          <w:sz w:val="28"/>
          <w:szCs w:val="28"/>
        </w:rPr>
      </w:pPr>
      <w:r w:rsidRPr="00B063CA">
        <w:rPr>
          <w:rFonts w:ascii="Times New Roman" w:hAnsi="Times New Roman"/>
          <w:b/>
          <w:color w:val="000000"/>
          <w:sz w:val="28"/>
          <w:szCs w:val="28"/>
        </w:rPr>
        <w:t xml:space="preserve">6.3. Расчет потребности в кислороде в зависимости </w:t>
      </w:r>
    </w:p>
    <w:p w14:paraId="7F6EE0B1" w14:textId="77777777" w:rsidR="003658C8" w:rsidRPr="00B063CA" w:rsidRDefault="003658C8" w:rsidP="003658C8">
      <w:pPr>
        <w:widowControl w:val="0"/>
        <w:spacing w:after="0" w:line="240" w:lineRule="auto"/>
        <w:ind w:firstLine="180"/>
        <w:jc w:val="both"/>
        <w:rPr>
          <w:rFonts w:ascii="Times New Roman" w:hAnsi="Times New Roman"/>
          <w:b/>
          <w:color w:val="000000"/>
          <w:sz w:val="28"/>
          <w:szCs w:val="28"/>
        </w:rPr>
      </w:pPr>
      <w:r w:rsidRPr="00B063CA">
        <w:rPr>
          <w:rFonts w:ascii="Times New Roman" w:hAnsi="Times New Roman"/>
          <w:b/>
          <w:color w:val="000000"/>
          <w:sz w:val="28"/>
          <w:szCs w:val="28"/>
        </w:rPr>
        <w:t xml:space="preserve">от интенсивности кормления, температуры воды, плотности </w:t>
      </w:r>
    </w:p>
    <w:p w14:paraId="5BAEE2C1" w14:textId="77777777" w:rsidR="003658C8" w:rsidRPr="00B063CA" w:rsidRDefault="003658C8" w:rsidP="003658C8">
      <w:pPr>
        <w:widowControl w:val="0"/>
        <w:spacing w:after="0" w:line="240" w:lineRule="auto"/>
        <w:ind w:firstLine="180"/>
        <w:jc w:val="both"/>
        <w:rPr>
          <w:rFonts w:ascii="Times New Roman" w:hAnsi="Times New Roman"/>
          <w:b/>
          <w:color w:val="000000"/>
          <w:sz w:val="28"/>
          <w:szCs w:val="28"/>
        </w:rPr>
      </w:pPr>
      <w:r w:rsidRPr="00B063CA">
        <w:rPr>
          <w:rFonts w:ascii="Times New Roman" w:hAnsi="Times New Roman"/>
          <w:b/>
          <w:color w:val="000000"/>
          <w:sz w:val="28"/>
          <w:szCs w:val="28"/>
        </w:rPr>
        <w:t>посадки рыбы и других факторов для различных гидробионтов</w:t>
      </w:r>
    </w:p>
    <w:p w14:paraId="5F3DFB13" w14:textId="77777777" w:rsidR="003658C8" w:rsidRPr="00B063CA" w:rsidRDefault="003658C8" w:rsidP="003658C8">
      <w:pPr>
        <w:widowControl w:val="0"/>
        <w:spacing w:after="0" w:line="240" w:lineRule="auto"/>
        <w:ind w:firstLine="180"/>
        <w:jc w:val="both"/>
        <w:rPr>
          <w:rFonts w:ascii="Times New Roman" w:hAnsi="Times New Roman"/>
          <w:color w:val="000000"/>
          <w:sz w:val="28"/>
          <w:szCs w:val="28"/>
        </w:rPr>
      </w:pPr>
    </w:p>
    <w:p w14:paraId="67D5F67F"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 xml:space="preserve">Вода поверхностных источников всегда в той или иной мере насыщена кислородом, содержание которого зависит от температуры </w:t>
      </w:r>
      <w:r w:rsidRPr="00B063CA">
        <w:rPr>
          <w:rFonts w:ascii="Times New Roman" w:hAnsi="Times New Roman"/>
          <w:sz w:val="28"/>
          <w:szCs w:val="28"/>
        </w:rPr>
        <w:t>(табл. 6.1). Существует четко выраженная зависимость между концентрацией растворенного</w:t>
      </w:r>
      <w:r w:rsidRPr="00B063CA">
        <w:rPr>
          <w:rFonts w:ascii="Times New Roman" w:hAnsi="Times New Roman"/>
          <w:color w:val="000000"/>
          <w:sz w:val="28"/>
          <w:szCs w:val="28"/>
        </w:rPr>
        <w:t xml:space="preserve"> кислорода и белковым, жировым и углеводным обменом у рыб. Из всех видов культивируемых рыб, лососевые являются наиболее, а карповые наименее </w:t>
      </w:r>
      <w:proofErr w:type="spellStart"/>
      <w:r w:rsidRPr="00B063CA">
        <w:rPr>
          <w:rFonts w:ascii="Times New Roman" w:hAnsi="Times New Roman"/>
          <w:color w:val="000000"/>
          <w:sz w:val="28"/>
          <w:szCs w:val="28"/>
        </w:rPr>
        <w:t>оксифильными</w:t>
      </w:r>
      <w:proofErr w:type="spellEnd"/>
      <w:r w:rsidRPr="00B063CA">
        <w:rPr>
          <w:rFonts w:ascii="Times New Roman" w:hAnsi="Times New Roman"/>
          <w:color w:val="000000"/>
          <w:sz w:val="28"/>
          <w:szCs w:val="28"/>
        </w:rPr>
        <w:t>. Пороговая концентрация кислорода с возрастом рыб понижается. Свободные эмбрионы радужной форели погибают при содержании кислорода 2,2</w:t>
      </w:r>
      <w:r w:rsidRPr="00B063CA">
        <w:rPr>
          <w:rFonts w:ascii="Times New Roman" w:hAnsi="Times New Roman"/>
          <w:sz w:val="28"/>
          <w:szCs w:val="28"/>
        </w:rPr>
        <w:t>–</w:t>
      </w:r>
      <w:r w:rsidRPr="00B063CA">
        <w:rPr>
          <w:rFonts w:ascii="Times New Roman" w:hAnsi="Times New Roman"/>
          <w:color w:val="000000"/>
          <w:sz w:val="28"/>
          <w:szCs w:val="28"/>
        </w:rPr>
        <w:t>2,7 мг/л, годовики – 2,0</w:t>
      </w:r>
      <w:r w:rsidRPr="00B063CA">
        <w:rPr>
          <w:rFonts w:ascii="Times New Roman" w:hAnsi="Times New Roman"/>
          <w:sz w:val="28"/>
          <w:szCs w:val="28"/>
        </w:rPr>
        <w:t>–</w:t>
      </w:r>
      <w:r w:rsidRPr="00B063CA">
        <w:rPr>
          <w:rFonts w:ascii="Times New Roman" w:hAnsi="Times New Roman"/>
          <w:color w:val="000000"/>
          <w:sz w:val="28"/>
          <w:szCs w:val="28"/>
        </w:rPr>
        <w:t>2,4</w:t>
      </w:r>
      <w:r w:rsidRPr="00B063CA">
        <w:rPr>
          <w:rFonts w:ascii="Times New Roman" w:hAnsi="Times New Roman"/>
          <w:color w:val="000000"/>
          <w:spacing w:val="-2"/>
          <w:sz w:val="28"/>
          <w:szCs w:val="28"/>
        </w:rPr>
        <w:t xml:space="preserve"> мг/л, двухлетки – 1,5</w:t>
      </w:r>
      <w:r w:rsidRPr="00B063CA">
        <w:rPr>
          <w:rFonts w:ascii="Times New Roman" w:hAnsi="Times New Roman"/>
          <w:sz w:val="28"/>
          <w:szCs w:val="28"/>
        </w:rPr>
        <w:t>–</w:t>
      </w:r>
      <w:r w:rsidRPr="00B063CA">
        <w:rPr>
          <w:rFonts w:ascii="Times New Roman" w:hAnsi="Times New Roman"/>
          <w:color w:val="000000"/>
          <w:spacing w:val="-2"/>
          <w:sz w:val="28"/>
          <w:szCs w:val="28"/>
        </w:rPr>
        <w:t xml:space="preserve">2,0 мг/л, тогда как соответствующие возрастные группы карпа погибают лишь при примерно вдвое более низком содержании кислорода. Осетровые рыбы занимают промежуточное положение. Принято считать, что оптимальный уровень кислорода для рыб соответствует нормальному насыщению воды кислородом при оптимальной температуре. Следовательно, для лососевых рыб оптимальный уровень кислорода для питания и роста (при температуре 16–19 </w:t>
      </w:r>
      <w:r w:rsidRPr="00B063CA">
        <w:rPr>
          <w:rFonts w:ascii="Times New Roman" w:hAnsi="Times New Roman"/>
          <w:spacing w:val="-2"/>
          <w:sz w:val="28"/>
          <w:szCs w:val="28"/>
        </w:rPr>
        <w:t>°С</w:t>
      </w:r>
      <w:r w:rsidRPr="00B063CA">
        <w:rPr>
          <w:rFonts w:ascii="Times New Roman" w:hAnsi="Times New Roman"/>
          <w:color w:val="000000"/>
          <w:spacing w:val="-2"/>
          <w:sz w:val="28"/>
          <w:szCs w:val="28"/>
        </w:rPr>
        <w:t>) составляет 9,4</w:t>
      </w:r>
      <w:r w:rsidRPr="00B063CA">
        <w:rPr>
          <w:rFonts w:ascii="Times New Roman" w:hAnsi="Times New Roman"/>
          <w:sz w:val="28"/>
          <w:szCs w:val="28"/>
        </w:rPr>
        <w:t>–</w:t>
      </w:r>
      <w:r w:rsidRPr="00B063CA">
        <w:rPr>
          <w:rFonts w:ascii="Times New Roman" w:hAnsi="Times New Roman"/>
          <w:color w:val="000000"/>
          <w:spacing w:val="-2"/>
          <w:sz w:val="28"/>
          <w:szCs w:val="28"/>
        </w:rPr>
        <w:t xml:space="preserve">10 мг/л, осетровых (при температуре 20–26 </w:t>
      </w:r>
      <w:r w:rsidRPr="00B063CA">
        <w:rPr>
          <w:rFonts w:ascii="Times New Roman" w:hAnsi="Times New Roman"/>
          <w:spacing w:val="-2"/>
          <w:sz w:val="28"/>
          <w:szCs w:val="28"/>
        </w:rPr>
        <w:t>°С</w:t>
      </w:r>
      <w:r w:rsidRPr="00B063CA">
        <w:rPr>
          <w:rFonts w:ascii="Times New Roman" w:hAnsi="Times New Roman"/>
          <w:color w:val="000000"/>
          <w:spacing w:val="-2"/>
          <w:sz w:val="28"/>
          <w:szCs w:val="28"/>
        </w:rPr>
        <w:t>) – 8,3</w:t>
      </w:r>
      <w:r w:rsidRPr="00B063CA">
        <w:rPr>
          <w:rFonts w:ascii="Times New Roman" w:hAnsi="Times New Roman"/>
          <w:sz w:val="28"/>
          <w:szCs w:val="28"/>
        </w:rPr>
        <w:t>–</w:t>
      </w:r>
      <w:r w:rsidRPr="00B063CA">
        <w:rPr>
          <w:rFonts w:ascii="Times New Roman" w:hAnsi="Times New Roman"/>
          <w:color w:val="000000"/>
          <w:spacing w:val="-2"/>
          <w:sz w:val="28"/>
          <w:szCs w:val="28"/>
        </w:rPr>
        <w:t xml:space="preserve">9,2 мг/л, а карповых (при температуре 25–30 </w:t>
      </w:r>
      <w:r w:rsidRPr="00B063CA">
        <w:rPr>
          <w:rFonts w:ascii="Times New Roman" w:hAnsi="Times New Roman"/>
          <w:spacing w:val="-2"/>
          <w:sz w:val="28"/>
          <w:szCs w:val="28"/>
        </w:rPr>
        <w:t>°С</w:t>
      </w:r>
      <w:r w:rsidRPr="00B063CA">
        <w:rPr>
          <w:rFonts w:ascii="Times New Roman" w:hAnsi="Times New Roman"/>
          <w:color w:val="000000"/>
          <w:spacing w:val="-2"/>
          <w:sz w:val="28"/>
          <w:szCs w:val="28"/>
        </w:rPr>
        <w:t>)</w:t>
      </w:r>
      <w:r w:rsidRPr="00B063CA">
        <w:rPr>
          <w:rFonts w:ascii="Times New Roman" w:hAnsi="Times New Roman"/>
          <w:color w:val="000000"/>
          <w:sz w:val="28"/>
          <w:szCs w:val="28"/>
        </w:rPr>
        <w:t xml:space="preserve"> – 7,1</w:t>
      </w:r>
      <w:r w:rsidRPr="00B063CA">
        <w:rPr>
          <w:rFonts w:ascii="Times New Roman" w:hAnsi="Times New Roman"/>
          <w:color w:val="000000"/>
          <w:spacing w:val="-2"/>
          <w:sz w:val="28"/>
          <w:szCs w:val="28"/>
        </w:rPr>
        <w:t>–</w:t>
      </w:r>
      <w:r w:rsidRPr="00B063CA">
        <w:rPr>
          <w:rFonts w:ascii="Times New Roman" w:hAnsi="Times New Roman"/>
          <w:color w:val="000000"/>
          <w:sz w:val="28"/>
          <w:szCs w:val="28"/>
        </w:rPr>
        <w:t xml:space="preserve">8,4 мг/л </w:t>
      </w:r>
      <w:r w:rsidRPr="00B063CA">
        <w:rPr>
          <w:rFonts w:ascii="Times New Roman" w:hAnsi="Times New Roman"/>
          <w:sz w:val="28"/>
          <w:szCs w:val="28"/>
        </w:rPr>
        <w:t>[5].</w:t>
      </w:r>
      <w:r w:rsidRPr="00B063CA">
        <w:rPr>
          <w:rFonts w:ascii="Times New Roman" w:hAnsi="Times New Roman"/>
          <w:color w:val="000000"/>
          <w:sz w:val="28"/>
          <w:szCs w:val="28"/>
        </w:rPr>
        <w:t xml:space="preserve"> </w:t>
      </w:r>
    </w:p>
    <w:p w14:paraId="165E43E0"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В процессе пищеварения (переваривание, всасывание и трансформация) кислород, растворенный в воде, действует как лимитирующий фактор, резко тормозящий рост и уменьшающий эффективность конвертирования пищи, когда его концентрация становится ниже критического уровня. При уменьшении содержания кислорода до 45</w:t>
      </w:r>
      <w:r w:rsidRPr="00B063CA">
        <w:rPr>
          <w:rFonts w:ascii="Times New Roman" w:hAnsi="Times New Roman"/>
          <w:color w:val="000000"/>
          <w:spacing w:val="-2"/>
          <w:sz w:val="28"/>
          <w:szCs w:val="28"/>
        </w:rPr>
        <w:t>–</w:t>
      </w:r>
      <w:r w:rsidRPr="00B063CA">
        <w:rPr>
          <w:rFonts w:ascii="Times New Roman" w:hAnsi="Times New Roman"/>
          <w:color w:val="000000"/>
          <w:sz w:val="28"/>
          <w:szCs w:val="28"/>
        </w:rPr>
        <w:t>50 % насыщения у молоди карпа потребление пищи снижается почти в 2 раза, а ее усвояемость уменьшается на 40</w:t>
      </w:r>
      <w:r w:rsidRPr="00B063CA">
        <w:rPr>
          <w:rFonts w:ascii="Times New Roman" w:hAnsi="Times New Roman"/>
          <w:color w:val="000000"/>
          <w:spacing w:val="-2"/>
          <w:sz w:val="28"/>
          <w:szCs w:val="28"/>
        </w:rPr>
        <w:t>–</w:t>
      </w:r>
      <w:r w:rsidRPr="00B063CA">
        <w:rPr>
          <w:rFonts w:ascii="Times New Roman" w:hAnsi="Times New Roman"/>
          <w:color w:val="000000"/>
          <w:sz w:val="28"/>
          <w:szCs w:val="28"/>
        </w:rPr>
        <w:t>50 %, что приводит к снижению более чем в 2 раза скорости роста. У радужной форели снижение уровня кислорода за пределы 7 мг/л вызывает также соответствующее снижение интенсивности питания, обмена и роста. Между нормальным насыщением воды кислородом и уровнем, при котором обмен замедляется, находится зона кислородной адаптации рыб. За пределами этой зоны интенсивность потребления кислорода резко снижается. Критические концентрации кислорода в воде для разных видов и возрастных групп рыб различны.</w:t>
      </w:r>
    </w:p>
    <w:p w14:paraId="395EA4C5" w14:textId="77777777" w:rsidR="003658C8" w:rsidRPr="00B063CA" w:rsidRDefault="003658C8" w:rsidP="003658C8">
      <w:pPr>
        <w:widowControl w:val="0"/>
        <w:spacing w:line="240" w:lineRule="auto"/>
        <w:ind w:firstLine="284"/>
        <w:jc w:val="both"/>
        <w:rPr>
          <w:rFonts w:ascii="Times New Roman" w:hAnsi="Times New Roman"/>
          <w:color w:val="000000"/>
          <w:sz w:val="28"/>
          <w:szCs w:val="28"/>
        </w:rPr>
      </w:pPr>
    </w:p>
    <w:p w14:paraId="7EE3DC79" w14:textId="77777777" w:rsidR="003658C8" w:rsidRPr="00B063CA" w:rsidRDefault="003658C8" w:rsidP="003658C8">
      <w:pPr>
        <w:widowControl w:val="0"/>
        <w:spacing w:line="240" w:lineRule="auto"/>
        <w:jc w:val="both"/>
        <w:rPr>
          <w:rFonts w:ascii="Times New Roman" w:hAnsi="Times New Roman"/>
          <w:b/>
          <w:spacing w:val="-4"/>
          <w:sz w:val="20"/>
          <w:szCs w:val="20"/>
        </w:rPr>
      </w:pPr>
      <w:r w:rsidRPr="00B063CA">
        <w:rPr>
          <w:rFonts w:ascii="Times New Roman" w:hAnsi="Times New Roman"/>
          <w:color w:val="000000"/>
          <w:spacing w:val="20"/>
          <w:sz w:val="20"/>
          <w:szCs w:val="20"/>
        </w:rPr>
        <w:t xml:space="preserve">Таблица </w:t>
      </w:r>
      <w:r w:rsidRPr="00B063CA">
        <w:rPr>
          <w:rFonts w:ascii="Times New Roman" w:hAnsi="Times New Roman"/>
          <w:color w:val="000000"/>
          <w:sz w:val="20"/>
          <w:szCs w:val="20"/>
        </w:rPr>
        <w:t>6.1.</w:t>
      </w:r>
      <w:r w:rsidRPr="00B063CA">
        <w:rPr>
          <w:rFonts w:ascii="Times New Roman" w:hAnsi="Times New Roman"/>
          <w:spacing w:val="-3"/>
          <w:sz w:val="20"/>
          <w:szCs w:val="20"/>
        </w:rPr>
        <w:t xml:space="preserve"> </w:t>
      </w:r>
      <w:r w:rsidRPr="00B063CA">
        <w:rPr>
          <w:rFonts w:ascii="Times New Roman" w:hAnsi="Times New Roman"/>
          <w:b/>
          <w:spacing w:val="-3"/>
          <w:sz w:val="20"/>
          <w:szCs w:val="20"/>
        </w:rPr>
        <w:t xml:space="preserve">Содержание кислорода в пресной воде при нормальном атмосферном давлении </w:t>
      </w:r>
      <w:r w:rsidRPr="00B063CA">
        <w:rPr>
          <w:rFonts w:ascii="Times New Roman" w:hAnsi="Times New Roman"/>
          <w:b/>
          <w:spacing w:val="-4"/>
          <w:sz w:val="20"/>
          <w:szCs w:val="20"/>
        </w:rPr>
        <w:t>в зависимости от температуры воды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98"/>
        <w:gridCol w:w="2485"/>
        <w:gridCol w:w="2208"/>
        <w:gridCol w:w="3020"/>
      </w:tblGrid>
      <w:tr w:rsidR="003658C8" w:rsidRPr="00B063CA" w14:paraId="0B98B2FE" w14:textId="77777777" w:rsidTr="0071185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8E1608"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 xml:space="preserve">Температура воды, </w:t>
            </w:r>
            <w:proofErr w:type="spellStart"/>
            <w:r w:rsidRPr="00B063CA">
              <w:rPr>
                <w:rFonts w:ascii="Times New Roman" w:hAnsi="Times New Roman"/>
                <w:color w:val="000000"/>
                <w:sz w:val="20"/>
                <w:szCs w:val="20"/>
                <w:vertAlign w:val="superscript"/>
              </w:rPr>
              <w:t>о</w:t>
            </w:r>
            <w:r w:rsidRPr="00B063CA">
              <w:rPr>
                <w:rFonts w:ascii="Times New Roman" w:hAnsi="Times New Roman"/>
                <w:color w:val="000000"/>
                <w:sz w:val="20"/>
                <w:szCs w:val="20"/>
              </w:rPr>
              <w:t>С</w:t>
            </w:r>
            <w:proofErr w:type="spellEnd"/>
          </w:p>
        </w:tc>
        <w:tc>
          <w:tcPr>
            <w:tcW w:w="25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EFDEFD"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Содержание растворенного в воде кислорода, мг/л</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4A5E95"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 xml:space="preserve">Температура воды, </w:t>
            </w:r>
            <w:proofErr w:type="spellStart"/>
            <w:r w:rsidRPr="00B063CA">
              <w:rPr>
                <w:rFonts w:ascii="Times New Roman" w:hAnsi="Times New Roman"/>
                <w:color w:val="000000"/>
                <w:sz w:val="20"/>
                <w:szCs w:val="20"/>
                <w:vertAlign w:val="superscript"/>
              </w:rPr>
              <w:t>о</w:t>
            </w:r>
            <w:r w:rsidRPr="00B063CA">
              <w:rPr>
                <w:rFonts w:ascii="Times New Roman" w:hAnsi="Times New Roman"/>
                <w:color w:val="000000"/>
                <w:sz w:val="20"/>
                <w:szCs w:val="20"/>
              </w:rPr>
              <w:t>С</w:t>
            </w:r>
            <w:proofErr w:type="spellEnd"/>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1B6FB1"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Содержание растворенного в воде кислорода, мг/л</w:t>
            </w:r>
          </w:p>
        </w:tc>
      </w:tr>
      <w:tr w:rsidR="003658C8" w:rsidRPr="00B063CA" w14:paraId="013A216A" w14:textId="77777777" w:rsidTr="0071185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177E01"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w:t>
            </w:r>
          </w:p>
        </w:tc>
        <w:tc>
          <w:tcPr>
            <w:tcW w:w="25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49F45C"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14,24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303AF9"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14</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533C38"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10,39</w:t>
            </w:r>
          </w:p>
        </w:tc>
      </w:tr>
      <w:tr w:rsidR="003658C8" w:rsidRPr="00B063CA" w14:paraId="459169C4" w14:textId="77777777" w:rsidTr="0071185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2096A8"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2</w:t>
            </w:r>
          </w:p>
        </w:tc>
        <w:tc>
          <w:tcPr>
            <w:tcW w:w="25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4078E2"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13,85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6A50E0"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15</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AD909B"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10,18</w:t>
            </w:r>
          </w:p>
        </w:tc>
      </w:tr>
      <w:tr w:rsidR="003658C8" w:rsidRPr="00B063CA" w14:paraId="784B2E2A" w14:textId="77777777" w:rsidTr="0071185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936DC6"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3</w:t>
            </w:r>
          </w:p>
        </w:tc>
        <w:tc>
          <w:tcPr>
            <w:tcW w:w="25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E74283"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13,49</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EF5F8E"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16</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317466"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9,97</w:t>
            </w:r>
          </w:p>
        </w:tc>
      </w:tr>
      <w:tr w:rsidR="003658C8" w:rsidRPr="00B063CA" w14:paraId="7236EDC5" w14:textId="77777777" w:rsidTr="0071185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36FB8A"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4</w:t>
            </w:r>
          </w:p>
        </w:tc>
        <w:tc>
          <w:tcPr>
            <w:tcW w:w="25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5CC7C2"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13,14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68233C"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17</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1C92C1"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9,76</w:t>
            </w:r>
          </w:p>
        </w:tc>
      </w:tr>
      <w:tr w:rsidR="003658C8" w:rsidRPr="00B063CA" w14:paraId="35A5AEA9" w14:textId="77777777" w:rsidTr="0071185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4CA1D7"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5</w:t>
            </w:r>
          </w:p>
        </w:tc>
        <w:tc>
          <w:tcPr>
            <w:tcW w:w="25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E997EF"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12,81</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769C11"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18</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4E15C4"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9,56</w:t>
            </w:r>
          </w:p>
        </w:tc>
      </w:tr>
      <w:tr w:rsidR="003658C8" w:rsidRPr="00B063CA" w14:paraId="1337925D" w14:textId="77777777" w:rsidTr="0071185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2A548D"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6</w:t>
            </w:r>
          </w:p>
        </w:tc>
        <w:tc>
          <w:tcPr>
            <w:tcW w:w="25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FA5FD1"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12,48</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3AB06A"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19</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8EA407"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9,37</w:t>
            </w:r>
          </w:p>
        </w:tc>
      </w:tr>
      <w:tr w:rsidR="003658C8" w:rsidRPr="00B063CA" w14:paraId="7CAB9307" w14:textId="77777777" w:rsidTr="0071185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F6A9F7"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7</w:t>
            </w:r>
          </w:p>
        </w:tc>
        <w:tc>
          <w:tcPr>
            <w:tcW w:w="25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E33AB3"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12,18</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4FDA4B"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20</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762D10"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9,19</w:t>
            </w:r>
          </w:p>
        </w:tc>
      </w:tr>
      <w:tr w:rsidR="003658C8" w:rsidRPr="00B063CA" w14:paraId="422BA1D5" w14:textId="77777777" w:rsidTr="0071185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347A0A"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8</w:t>
            </w:r>
          </w:p>
        </w:tc>
        <w:tc>
          <w:tcPr>
            <w:tcW w:w="25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3AAD45"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11,89</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160F87"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21</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5E7142"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9,02</w:t>
            </w:r>
          </w:p>
        </w:tc>
      </w:tr>
      <w:tr w:rsidR="003658C8" w:rsidRPr="00B063CA" w14:paraId="0FF7214A" w14:textId="77777777" w:rsidTr="0071185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EC4357"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9</w:t>
            </w:r>
          </w:p>
        </w:tc>
        <w:tc>
          <w:tcPr>
            <w:tcW w:w="25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E01773"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11,62</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F0957A"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22</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A36F71"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8,85</w:t>
            </w:r>
          </w:p>
        </w:tc>
      </w:tr>
      <w:tr w:rsidR="003658C8" w:rsidRPr="00B063CA" w14:paraId="53570858" w14:textId="77777777" w:rsidTr="0071185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C4C231"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10</w:t>
            </w:r>
          </w:p>
        </w:tc>
        <w:tc>
          <w:tcPr>
            <w:tcW w:w="25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5A8F05"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11,35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2D75A7"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23</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076268"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8,68</w:t>
            </w:r>
          </w:p>
        </w:tc>
      </w:tr>
      <w:tr w:rsidR="003658C8" w:rsidRPr="00B063CA" w14:paraId="0A4B0FAB" w14:textId="77777777" w:rsidTr="0071185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E80CA2"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11</w:t>
            </w:r>
          </w:p>
        </w:tc>
        <w:tc>
          <w:tcPr>
            <w:tcW w:w="25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397592"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11,10</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605043"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24</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F3D54F"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8,52</w:t>
            </w:r>
          </w:p>
        </w:tc>
      </w:tr>
      <w:tr w:rsidR="003658C8" w:rsidRPr="00B063CA" w14:paraId="698C0119" w14:textId="77777777" w:rsidTr="0071185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A4D009"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12</w:t>
            </w:r>
          </w:p>
        </w:tc>
        <w:tc>
          <w:tcPr>
            <w:tcW w:w="25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CDDCF5"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10,86</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A28E3A"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25</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371E22"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8,37</w:t>
            </w:r>
          </w:p>
        </w:tc>
      </w:tr>
      <w:tr w:rsidR="003658C8" w:rsidRPr="00B063CA" w14:paraId="19A0A0A8" w14:textId="77777777" w:rsidTr="0071185C">
        <w:tc>
          <w:tcPr>
            <w:tcW w:w="17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131AF0"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13</w:t>
            </w:r>
          </w:p>
        </w:tc>
        <w:tc>
          <w:tcPr>
            <w:tcW w:w="25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FD3084" w14:textId="77777777" w:rsidR="003658C8" w:rsidRPr="00B063CA" w:rsidRDefault="003658C8" w:rsidP="0071185C">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10,62</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3B3529" w14:textId="77777777" w:rsidR="003658C8" w:rsidRPr="00B063CA" w:rsidRDefault="003658C8" w:rsidP="0071185C">
            <w:pPr>
              <w:widowControl w:val="0"/>
              <w:spacing w:after="0" w:line="240" w:lineRule="auto"/>
              <w:jc w:val="center"/>
              <w:rPr>
                <w:rFonts w:ascii="Times New Roman" w:hAnsi="Times New Roman"/>
                <w:color w:val="000000"/>
                <w:sz w:val="20"/>
                <w:szCs w:val="20"/>
              </w:rPr>
            </w:pP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732D60" w14:textId="77777777" w:rsidR="003658C8" w:rsidRPr="00B063CA" w:rsidRDefault="003658C8" w:rsidP="0071185C">
            <w:pPr>
              <w:widowControl w:val="0"/>
              <w:spacing w:after="0" w:line="240" w:lineRule="auto"/>
              <w:jc w:val="center"/>
              <w:rPr>
                <w:rFonts w:ascii="Times New Roman" w:hAnsi="Times New Roman"/>
                <w:color w:val="000000"/>
                <w:sz w:val="20"/>
                <w:szCs w:val="20"/>
              </w:rPr>
            </w:pPr>
          </w:p>
        </w:tc>
      </w:tr>
    </w:tbl>
    <w:p w14:paraId="42400C59" w14:textId="77777777" w:rsidR="003658C8" w:rsidRPr="00B063CA" w:rsidRDefault="003658C8" w:rsidP="003658C8">
      <w:pPr>
        <w:widowControl w:val="0"/>
        <w:spacing w:line="240" w:lineRule="auto"/>
        <w:jc w:val="both"/>
        <w:rPr>
          <w:rFonts w:ascii="Times New Roman" w:hAnsi="Times New Roman"/>
          <w:b/>
          <w:color w:val="000000"/>
          <w:sz w:val="28"/>
          <w:szCs w:val="28"/>
        </w:rPr>
      </w:pPr>
    </w:p>
    <w:p w14:paraId="2E267877"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При создании необходимой (по возможности максимальной) плотности посадки рыбы в условиях индустриального рыбоводства необходимо предусматривать условия, при которых рыба будет достаточно обеспечена кислородом, потому что потребление рыбой кислорода прямо пропорционально температуре воды и обратно пропорционально массе рыбы. Эта зависимость описывается следующим уравнением:</w:t>
      </w:r>
    </w:p>
    <w:p w14:paraId="14E847AC" w14:textId="77777777" w:rsidR="003658C8" w:rsidRPr="00B063CA" w:rsidRDefault="003658C8" w:rsidP="003658C8">
      <w:pPr>
        <w:widowControl w:val="0"/>
        <w:spacing w:line="240" w:lineRule="auto"/>
        <w:ind w:firstLine="284"/>
        <w:jc w:val="both"/>
        <w:rPr>
          <w:rFonts w:ascii="Times New Roman" w:hAnsi="Times New Roman"/>
          <w:color w:val="000000"/>
          <w:sz w:val="28"/>
          <w:szCs w:val="28"/>
        </w:rPr>
      </w:pPr>
    </w:p>
    <w:p w14:paraId="2E124E2D" w14:textId="77777777" w:rsidR="003658C8" w:rsidRPr="00B063CA" w:rsidRDefault="003658C8" w:rsidP="003658C8">
      <w:pPr>
        <w:widowControl w:val="0"/>
        <w:spacing w:line="240" w:lineRule="auto"/>
        <w:jc w:val="right"/>
        <w:rPr>
          <w:rFonts w:ascii="Times New Roman" w:hAnsi="Times New Roman"/>
          <w:color w:val="000000"/>
          <w:sz w:val="28"/>
          <w:szCs w:val="28"/>
        </w:rPr>
      </w:pPr>
      <w:r w:rsidRPr="00B063CA">
        <w:rPr>
          <w:rFonts w:ascii="Times New Roman" w:hAnsi="Times New Roman"/>
          <w:color w:val="000000"/>
          <w:sz w:val="28"/>
          <w:szCs w:val="28"/>
          <w:lang w:val="en-US"/>
        </w:rPr>
        <w:t>Q</w:t>
      </w:r>
      <w:r w:rsidRPr="00B063CA">
        <w:rPr>
          <w:rFonts w:ascii="Times New Roman" w:hAnsi="Times New Roman"/>
          <w:color w:val="000000"/>
          <w:sz w:val="28"/>
          <w:szCs w:val="28"/>
        </w:rPr>
        <w:t xml:space="preserve"> = </w:t>
      </w:r>
      <w:r w:rsidRPr="00B063CA">
        <w:rPr>
          <w:rFonts w:ascii="Times New Roman" w:hAnsi="Times New Roman"/>
          <w:color w:val="000000"/>
          <w:sz w:val="28"/>
          <w:szCs w:val="28"/>
          <w:lang w:val="en-US"/>
        </w:rPr>
        <w:t>a</w:t>
      </w:r>
      <w:r w:rsidRPr="00B063CA">
        <w:rPr>
          <w:rFonts w:ascii="Times New Roman" w:hAnsi="Times New Roman"/>
          <w:color w:val="000000"/>
          <w:sz w:val="28"/>
          <w:szCs w:val="28"/>
        </w:rPr>
        <w:t xml:space="preserve"> ∙ </w:t>
      </w:r>
      <w:proofErr w:type="spellStart"/>
      <w:r w:rsidRPr="00B063CA">
        <w:rPr>
          <w:rFonts w:ascii="Times New Roman" w:hAnsi="Times New Roman"/>
          <w:color w:val="000000"/>
          <w:sz w:val="28"/>
          <w:szCs w:val="28"/>
          <w:lang w:val="en-US"/>
        </w:rPr>
        <w:t>W</w:t>
      </w:r>
      <w:r w:rsidRPr="00B063CA">
        <w:rPr>
          <w:rFonts w:ascii="Times New Roman" w:hAnsi="Times New Roman"/>
          <w:color w:val="000000"/>
          <w:sz w:val="28"/>
          <w:szCs w:val="28"/>
          <w:vertAlign w:val="superscript"/>
          <w:lang w:val="en-US"/>
        </w:rPr>
        <w:t>k</w:t>
      </w:r>
      <w:proofErr w:type="spellEnd"/>
      <w:r w:rsidRPr="00B063CA">
        <w:rPr>
          <w:rFonts w:ascii="Times New Roman" w:hAnsi="Times New Roman"/>
          <w:color w:val="000000"/>
          <w:sz w:val="28"/>
          <w:szCs w:val="28"/>
        </w:rPr>
        <w:t xml:space="preserve"> ,                                              (25)</w:t>
      </w:r>
    </w:p>
    <w:p w14:paraId="0F4DF323" w14:textId="77777777" w:rsidR="003658C8" w:rsidRPr="00B063CA" w:rsidRDefault="003658C8" w:rsidP="003658C8">
      <w:pPr>
        <w:widowControl w:val="0"/>
        <w:spacing w:line="240" w:lineRule="auto"/>
        <w:jc w:val="both"/>
        <w:rPr>
          <w:rFonts w:ascii="Times New Roman" w:hAnsi="Times New Roman"/>
          <w:sz w:val="28"/>
          <w:szCs w:val="28"/>
        </w:rPr>
      </w:pPr>
    </w:p>
    <w:p w14:paraId="3C753093" w14:textId="77777777" w:rsidR="003658C8" w:rsidRPr="00B063CA" w:rsidRDefault="003658C8" w:rsidP="003658C8">
      <w:pPr>
        <w:widowControl w:val="0"/>
        <w:spacing w:after="0" w:line="240" w:lineRule="auto"/>
        <w:jc w:val="both"/>
        <w:rPr>
          <w:rFonts w:ascii="Times New Roman" w:hAnsi="Times New Roman"/>
          <w:sz w:val="28"/>
          <w:szCs w:val="28"/>
        </w:rPr>
      </w:pPr>
      <w:r w:rsidRPr="00B063CA">
        <w:rPr>
          <w:rFonts w:ascii="Times New Roman" w:hAnsi="Times New Roman"/>
          <w:sz w:val="28"/>
          <w:szCs w:val="28"/>
        </w:rPr>
        <w:t xml:space="preserve">где </w:t>
      </w:r>
      <w:r w:rsidRPr="00B063CA">
        <w:rPr>
          <w:rFonts w:ascii="Times New Roman" w:hAnsi="Times New Roman"/>
          <w:sz w:val="28"/>
          <w:szCs w:val="28"/>
          <w:lang w:val="en-US"/>
        </w:rPr>
        <w:t>Q</w:t>
      </w:r>
      <w:r w:rsidRPr="00B063CA">
        <w:rPr>
          <w:rFonts w:ascii="Times New Roman" w:hAnsi="Times New Roman"/>
          <w:sz w:val="28"/>
          <w:szCs w:val="28"/>
        </w:rPr>
        <w:t xml:space="preserve"> </w:t>
      </w:r>
      <w:r w:rsidRPr="00B063CA">
        <w:rPr>
          <w:rFonts w:ascii="Times New Roman" w:hAnsi="Times New Roman"/>
          <w:color w:val="000000"/>
          <w:spacing w:val="-2"/>
          <w:sz w:val="28"/>
          <w:szCs w:val="28"/>
        </w:rPr>
        <w:t>–</w:t>
      </w:r>
      <w:r w:rsidRPr="00B063CA">
        <w:rPr>
          <w:rFonts w:ascii="Times New Roman" w:hAnsi="Times New Roman"/>
          <w:sz w:val="28"/>
          <w:szCs w:val="28"/>
        </w:rPr>
        <w:t xml:space="preserve"> потребность в кислороде, мг/(кг/ч);</w:t>
      </w:r>
    </w:p>
    <w:p w14:paraId="76D54D58" w14:textId="77777777" w:rsidR="003658C8" w:rsidRPr="00B063CA" w:rsidRDefault="003658C8" w:rsidP="003658C8">
      <w:pPr>
        <w:widowControl w:val="0"/>
        <w:spacing w:after="0" w:line="240" w:lineRule="auto"/>
        <w:ind w:left="720" w:hanging="436"/>
        <w:jc w:val="both"/>
        <w:rPr>
          <w:rFonts w:ascii="Times New Roman" w:hAnsi="Times New Roman"/>
          <w:sz w:val="28"/>
          <w:szCs w:val="28"/>
        </w:rPr>
      </w:pPr>
      <w:r w:rsidRPr="00B063CA">
        <w:rPr>
          <w:rFonts w:ascii="Times New Roman" w:hAnsi="Times New Roman"/>
          <w:sz w:val="28"/>
          <w:szCs w:val="28"/>
          <w:lang w:val="en-US"/>
        </w:rPr>
        <w:t>a</w:t>
      </w:r>
      <w:r w:rsidRPr="00B063CA">
        <w:rPr>
          <w:rFonts w:ascii="Times New Roman" w:hAnsi="Times New Roman"/>
          <w:sz w:val="28"/>
          <w:szCs w:val="28"/>
        </w:rPr>
        <w:t xml:space="preserve"> </w:t>
      </w:r>
      <w:r w:rsidRPr="00B063CA">
        <w:rPr>
          <w:rFonts w:ascii="Times New Roman" w:hAnsi="Times New Roman"/>
          <w:color w:val="000000"/>
          <w:spacing w:val="-2"/>
          <w:sz w:val="28"/>
          <w:szCs w:val="28"/>
        </w:rPr>
        <w:t>–</w:t>
      </w:r>
      <w:r w:rsidRPr="00B063CA">
        <w:rPr>
          <w:rFonts w:ascii="Times New Roman" w:hAnsi="Times New Roman"/>
          <w:sz w:val="28"/>
          <w:szCs w:val="28"/>
        </w:rPr>
        <w:t xml:space="preserve"> коэффициент, учитывающий потребление кислорода рыбой массой </w:t>
      </w:r>
      <w:smartTag w:uri="urn:schemas-microsoft-com:office:smarttags" w:element="metricconverter">
        <w:smartTagPr>
          <w:attr w:name="ProductID" w:val="1 г"/>
        </w:smartTagPr>
        <w:r w:rsidRPr="00B063CA">
          <w:rPr>
            <w:rFonts w:ascii="Times New Roman" w:hAnsi="Times New Roman"/>
            <w:sz w:val="28"/>
            <w:szCs w:val="28"/>
          </w:rPr>
          <w:t>1 г</w:t>
        </w:r>
      </w:smartTag>
      <w:r w:rsidRPr="00B063CA">
        <w:rPr>
          <w:rFonts w:ascii="Times New Roman" w:hAnsi="Times New Roman"/>
          <w:sz w:val="28"/>
          <w:szCs w:val="28"/>
        </w:rPr>
        <w:t>;</w:t>
      </w:r>
    </w:p>
    <w:p w14:paraId="70050FE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lang w:val="en-US"/>
        </w:rPr>
        <w:t>W</w:t>
      </w:r>
      <w:r w:rsidRPr="00B063CA">
        <w:rPr>
          <w:rFonts w:ascii="Times New Roman" w:hAnsi="Times New Roman"/>
          <w:sz w:val="28"/>
          <w:szCs w:val="28"/>
        </w:rPr>
        <w:t xml:space="preserve"> </w:t>
      </w:r>
      <w:r w:rsidRPr="00B063CA">
        <w:rPr>
          <w:rFonts w:ascii="Times New Roman" w:hAnsi="Times New Roman"/>
          <w:color w:val="000000"/>
          <w:spacing w:val="-2"/>
          <w:sz w:val="28"/>
          <w:szCs w:val="28"/>
        </w:rPr>
        <w:t>–</w:t>
      </w:r>
      <w:r w:rsidRPr="00B063CA">
        <w:rPr>
          <w:rFonts w:ascii="Times New Roman" w:hAnsi="Times New Roman"/>
          <w:sz w:val="28"/>
          <w:szCs w:val="28"/>
        </w:rPr>
        <w:t xml:space="preserve"> масса рыбы, кг;</w:t>
      </w:r>
    </w:p>
    <w:p w14:paraId="0D409A64" w14:textId="77777777" w:rsidR="003658C8" w:rsidRPr="00B063CA" w:rsidRDefault="003658C8" w:rsidP="003658C8">
      <w:pPr>
        <w:widowControl w:val="0"/>
        <w:spacing w:after="0" w:line="240" w:lineRule="auto"/>
        <w:ind w:left="720" w:hanging="436"/>
        <w:jc w:val="both"/>
        <w:rPr>
          <w:rFonts w:ascii="Times New Roman" w:hAnsi="Times New Roman"/>
          <w:sz w:val="28"/>
          <w:szCs w:val="28"/>
        </w:rPr>
      </w:pPr>
      <w:r w:rsidRPr="00B063CA">
        <w:rPr>
          <w:rFonts w:ascii="Times New Roman" w:hAnsi="Times New Roman"/>
          <w:sz w:val="28"/>
          <w:szCs w:val="28"/>
          <w:lang w:val="en-US"/>
        </w:rPr>
        <w:t>k</w:t>
      </w:r>
      <w:r w:rsidRPr="00B063CA">
        <w:rPr>
          <w:rFonts w:ascii="Times New Roman" w:hAnsi="Times New Roman"/>
          <w:sz w:val="28"/>
          <w:szCs w:val="28"/>
        </w:rPr>
        <w:t xml:space="preserve"> </w:t>
      </w:r>
      <w:r w:rsidRPr="00B063CA">
        <w:rPr>
          <w:rFonts w:ascii="Times New Roman" w:hAnsi="Times New Roman"/>
          <w:color w:val="000000"/>
          <w:spacing w:val="-2"/>
          <w:sz w:val="28"/>
          <w:szCs w:val="28"/>
        </w:rPr>
        <w:t>–</w:t>
      </w:r>
      <w:r w:rsidRPr="00B063CA">
        <w:rPr>
          <w:rFonts w:ascii="Times New Roman" w:hAnsi="Times New Roman"/>
          <w:sz w:val="28"/>
          <w:szCs w:val="28"/>
        </w:rPr>
        <w:t xml:space="preserve"> коэффициент, учитывающий потребление кислорода рыбой разного размера.</w:t>
      </w:r>
    </w:p>
    <w:p w14:paraId="026FB71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По мере увеличения массы рыбы относительное потребление кислорода снижается, поэтому коэффициент </w:t>
      </w:r>
      <w:r w:rsidRPr="00B063CA">
        <w:rPr>
          <w:rFonts w:ascii="Times New Roman" w:hAnsi="Times New Roman"/>
          <w:sz w:val="28"/>
          <w:szCs w:val="28"/>
          <w:lang w:val="en-US"/>
        </w:rPr>
        <w:t>k</w:t>
      </w:r>
      <w:r w:rsidRPr="00B063CA">
        <w:rPr>
          <w:rFonts w:ascii="Times New Roman" w:hAnsi="Times New Roman"/>
          <w:sz w:val="28"/>
          <w:szCs w:val="28"/>
        </w:rPr>
        <w:t xml:space="preserve"> всегда меньше единицы.</w:t>
      </w:r>
    </w:p>
    <w:p w14:paraId="12CF88C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Рыба потребляет кислород не только необходимый для дыхания, но и для окисления органических веществ, которые накапливаются при выращивании рыб в основном за счет экскрементов и потерь корма. Кроме того, присутствие углекислоты затрудняет использование кислорода из-за снижения рН.</w:t>
      </w:r>
    </w:p>
    <w:p w14:paraId="3EBF269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При создании оптимальных условий содержания рыбы в рыбоводных емкостях следует учитывать концентрацию кислорода в воде и интенсивность его потребления, различая при этом такие понятия, как:</w:t>
      </w:r>
    </w:p>
    <w:p w14:paraId="4637653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1) количество растворенного кислорода в воде (мг/л), т. е. то количество, которое может быть использовано рыбой в процессе жизнедеятельности;</w:t>
      </w:r>
    </w:p>
    <w:p w14:paraId="5632AEF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2) специфическое потребление кислорода рыбой (мг/(кг/ч), т. е. то потребление кислорода, которое необходимо для роста и развития.</w:t>
      </w:r>
    </w:p>
    <w:p w14:paraId="716F3E9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Потребление кислорода резко возрастает у питающейся рыбы в результате усиления обмена, окисления съеденного корма и выделения продуктов обмена. Возможное количество корма (кг/</w:t>
      </w:r>
      <w:proofErr w:type="spellStart"/>
      <w:r w:rsidRPr="00B063CA">
        <w:rPr>
          <w:rFonts w:ascii="Times New Roman" w:hAnsi="Times New Roman"/>
          <w:sz w:val="28"/>
          <w:szCs w:val="28"/>
        </w:rPr>
        <w:t>сут</w:t>
      </w:r>
      <w:proofErr w:type="spellEnd"/>
      <w:r w:rsidRPr="00B063CA">
        <w:rPr>
          <w:rFonts w:ascii="Times New Roman" w:hAnsi="Times New Roman"/>
          <w:sz w:val="28"/>
          <w:szCs w:val="28"/>
        </w:rPr>
        <w:t>), которое может быть использовано рыбой при конкретном количестве кислорода, можно определить по следующей зависимости:</w:t>
      </w:r>
    </w:p>
    <w:p w14:paraId="53C08F7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 </w:t>
      </w:r>
    </w:p>
    <w:p w14:paraId="1D4D21C0" w14:textId="77777777" w:rsidR="003658C8" w:rsidRPr="00B063CA" w:rsidRDefault="003658C8" w:rsidP="003658C8">
      <w:pPr>
        <w:widowControl w:val="0"/>
        <w:spacing w:line="240" w:lineRule="auto"/>
        <w:jc w:val="right"/>
        <w:rPr>
          <w:rFonts w:ascii="Times New Roman" w:hAnsi="Times New Roman"/>
          <w:sz w:val="28"/>
          <w:szCs w:val="28"/>
        </w:rPr>
      </w:pPr>
      <w:r w:rsidRPr="00B063CA">
        <w:rPr>
          <w:rFonts w:ascii="Times New Roman" w:hAnsi="Times New Roman"/>
          <w:sz w:val="28"/>
          <w:szCs w:val="28"/>
        </w:rPr>
        <w:t>Х = (К</w:t>
      </w:r>
      <w:r w:rsidRPr="00B063CA">
        <w:rPr>
          <w:rFonts w:ascii="Times New Roman" w:hAnsi="Times New Roman"/>
          <w:sz w:val="28"/>
          <w:szCs w:val="28"/>
          <w:vertAlign w:val="superscript"/>
        </w:rPr>
        <w:t>Н</w:t>
      </w:r>
      <w:r w:rsidRPr="00B063CA">
        <w:rPr>
          <w:rFonts w:ascii="Times New Roman" w:hAnsi="Times New Roman"/>
          <w:sz w:val="28"/>
          <w:szCs w:val="28"/>
        </w:rPr>
        <w:t xml:space="preserve"> </w:t>
      </w:r>
      <w:r w:rsidRPr="00B063CA">
        <w:rPr>
          <w:rFonts w:ascii="Times New Roman" w:hAnsi="Times New Roman"/>
          <w:color w:val="000000"/>
          <w:spacing w:val="-2"/>
          <w:sz w:val="28"/>
          <w:szCs w:val="28"/>
        </w:rPr>
        <w:t>– К</w:t>
      </w:r>
      <w:r w:rsidRPr="00B063CA">
        <w:rPr>
          <w:rFonts w:ascii="Times New Roman" w:hAnsi="Times New Roman"/>
          <w:color w:val="000000"/>
          <w:spacing w:val="-2"/>
          <w:sz w:val="28"/>
          <w:szCs w:val="28"/>
          <w:vertAlign w:val="superscript"/>
        </w:rPr>
        <w:t>К</w:t>
      </w:r>
      <w:r w:rsidRPr="00B063CA">
        <w:rPr>
          <w:rFonts w:ascii="Times New Roman" w:hAnsi="Times New Roman"/>
          <w:color w:val="000000"/>
          <w:spacing w:val="-2"/>
          <w:sz w:val="28"/>
          <w:szCs w:val="28"/>
        </w:rPr>
        <w:t xml:space="preserve">) ∙ 1,44 </w:t>
      </w:r>
      <w:r w:rsidRPr="00B063CA">
        <w:rPr>
          <w:rFonts w:ascii="Times New Roman" w:hAnsi="Times New Roman"/>
          <w:color w:val="000000"/>
          <w:spacing w:val="-2"/>
          <w:sz w:val="28"/>
          <w:szCs w:val="28"/>
          <w:lang w:val="en-US"/>
        </w:rPr>
        <w:t>n</w:t>
      </w:r>
      <w:r w:rsidRPr="00B063CA">
        <w:rPr>
          <w:rFonts w:ascii="Times New Roman" w:hAnsi="Times New Roman"/>
          <w:color w:val="000000"/>
          <w:spacing w:val="-2"/>
          <w:sz w:val="28"/>
          <w:szCs w:val="28"/>
        </w:rPr>
        <w:t xml:space="preserve"> / 220,                                     (26)</w:t>
      </w:r>
    </w:p>
    <w:p w14:paraId="331481D7" w14:textId="77777777" w:rsidR="003658C8" w:rsidRPr="00B063CA" w:rsidRDefault="003658C8" w:rsidP="003658C8">
      <w:pPr>
        <w:widowControl w:val="0"/>
        <w:spacing w:line="240" w:lineRule="auto"/>
        <w:jc w:val="right"/>
        <w:rPr>
          <w:rFonts w:ascii="Times New Roman" w:hAnsi="Times New Roman"/>
          <w:sz w:val="28"/>
          <w:szCs w:val="28"/>
        </w:rPr>
      </w:pPr>
    </w:p>
    <w:p w14:paraId="34C5ECB3" w14:textId="77777777" w:rsidR="003658C8" w:rsidRPr="00B063CA" w:rsidRDefault="003658C8" w:rsidP="003658C8">
      <w:pPr>
        <w:widowControl w:val="0"/>
        <w:spacing w:after="0" w:line="240" w:lineRule="auto"/>
        <w:jc w:val="both"/>
        <w:rPr>
          <w:rFonts w:ascii="Times New Roman" w:hAnsi="Times New Roman"/>
          <w:sz w:val="28"/>
          <w:szCs w:val="28"/>
        </w:rPr>
      </w:pPr>
      <w:r w:rsidRPr="00B063CA">
        <w:rPr>
          <w:rFonts w:ascii="Times New Roman" w:hAnsi="Times New Roman"/>
          <w:sz w:val="28"/>
          <w:szCs w:val="28"/>
        </w:rPr>
        <w:t>где К</w:t>
      </w:r>
      <w:r w:rsidRPr="00B063CA">
        <w:rPr>
          <w:rFonts w:ascii="Times New Roman" w:hAnsi="Times New Roman"/>
          <w:sz w:val="28"/>
          <w:szCs w:val="28"/>
          <w:vertAlign w:val="superscript"/>
        </w:rPr>
        <w:t>Н</w:t>
      </w:r>
      <w:r w:rsidRPr="00B063CA">
        <w:rPr>
          <w:rFonts w:ascii="Times New Roman" w:hAnsi="Times New Roman"/>
          <w:sz w:val="28"/>
          <w:szCs w:val="28"/>
        </w:rPr>
        <w:t xml:space="preserve"> </w:t>
      </w:r>
      <w:r w:rsidRPr="00B063CA">
        <w:rPr>
          <w:rFonts w:ascii="Times New Roman" w:hAnsi="Times New Roman"/>
          <w:color w:val="000000"/>
          <w:spacing w:val="-2"/>
          <w:sz w:val="28"/>
          <w:szCs w:val="28"/>
        </w:rPr>
        <w:t>–</w:t>
      </w:r>
      <w:r w:rsidRPr="00B063CA">
        <w:rPr>
          <w:rFonts w:ascii="Times New Roman" w:hAnsi="Times New Roman"/>
          <w:sz w:val="28"/>
          <w:szCs w:val="28"/>
        </w:rPr>
        <w:t xml:space="preserve"> начальное содержание кислорода в поступающей воде, мг/л;</w:t>
      </w:r>
    </w:p>
    <w:p w14:paraId="28164F78" w14:textId="77777777" w:rsidR="003658C8" w:rsidRPr="00B063CA" w:rsidRDefault="003658C8" w:rsidP="003658C8">
      <w:pPr>
        <w:widowControl w:val="0"/>
        <w:spacing w:after="0" w:line="240" w:lineRule="auto"/>
        <w:ind w:left="720" w:hanging="436"/>
        <w:jc w:val="both"/>
        <w:rPr>
          <w:rFonts w:ascii="Times New Roman" w:hAnsi="Times New Roman"/>
          <w:sz w:val="28"/>
          <w:szCs w:val="28"/>
        </w:rPr>
      </w:pPr>
      <w:r w:rsidRPr="00B063CA">
        <w:rPr>
          <w:rFonts w:ascii="Times New Roman" w:hAnsi="Times New Roman"/>
          <w:sz w:val="28"/>
          <w:szCs w:val="28"/>
        </w:rPr>
        <w:t>К</w:t>
      </w:r>
      <w:r w:rsidRPr="00B063CA">
        <w:rPr>
          <w:rFonts w:ascii="Times New Roman" w:hAnsi="Times New Roman"/>
          <w:sz w:val="28"/>
          <w:szCs w:val="28"/>
          <w:vertAlign w:val="superscript"/>
        </w:rPr>
        <w:t>К</w:t>
      </w:r>
      <w:r w:rsidRPr="00B063CA">
        <w:rPr>
          <w:rFonts w:ascii="Times New Roman" w:hAnsi="Times New Roman"/>
          <w:sz w:val="28"/>
          <w:szCs w:val="28"/>
        </w:rPr>
        <w:t xml:space="preserve"> </w:t>
      </w:r>
      <w:r w:rsidRPr="00B063CA">
        <w:rPr>
          <w:rFonts w:ascii="Times New Roman" w:hAnsi="Times New Roman"/>
          <w:color w:val="000000"/>
          <w:spacing w:val="-2"/>
          <w:sz w:val="28"/>
          <w:szCs w:val="28"/>
        </w:rPr>
        <w:t>–</w:t>
      </w:r>
      <w:r w:rsidRPr="00B063CA">
        <w:rPr>
          <w:rFonts w:ascii="Times New Roman" w:hAnsi="Times New Roman"/>
          <w:sz w:val="28"/>
          <w:szCs w:val="28"/>
        </w:rPr>
        <w:t xml:space="preserve"> конечное минимальное содержание кислорода в воде, 5 мг/л; </w:t>
      </w:r>
    </w:p>
    <w:p w14:paraId="7AF36A2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lang w:val="en-US"/>
        </w:rPr>
        <w:t>n</w:t>
      </w:r>
      <w:r w:rsidRPr="00B063CA">
        <w:rPr>
          <w:rFonts w:ascii="Times New Roman" w:hAnsi="Times New Roman"/>
          <w:sz w:val="28"/>
          <w:szCs w:val="28"/>
        </w:rPr>
        <w:t xml:space="preserve"> </w:t>
      </w:r>
      <w:r w:rsidRPr="00B063CA">
        <w:rPr>
          <w:rFonts w:ascii="Times New Roman" w:hAnsi="Times New Roman"/>
          <w:color w:val="000000"/>
          <w:spacing w:val="-2"/>
          <w:sz w:val="28"/>
          <w:szCs w:val="28"/>
        </w:rPr>
        <w:t>–</w:t>
      </w:r>
      <w:r w:rsidRPr="00B063CA">
        <w:rPr>
          <w:rFonts w:ascii="Times New Roman" w:hAnsi="Times New Roman"/>
          <w:sz w:val="28"/>
          <w:szCs w:val="28"/>
        </w:rPr>
        <w:t xml:space="preserve"> количество воды, подаваемой в данную рыбоводную емкость, л/мин;</w:t>
      </w:r>
    </w:p>
    <w:p w14:paraId="673C903E" w14:textId="77777777" w:rsidR="003658C8" w:rsidRPr="00B063CA" w:rsidRDefault="003658C8" w:rsidP="003658C8">
      <w:pPr>
        <w:widowControl w:val="0"/>
        <w:spacing w:after="0" w:line="240" w:lineRule="auto"/>
        <w:ind w:left="900" w:hanging="616"/>
        <w:jc w:val="both"/>
        <w:rPr>
          <w:rFonts w:ascii="Times New Roman" w:hAnsi="Times New Roman"/>
          <w:spacing w:val="-2"/>
          <w:sz w:val="28"/>
          <w:szCs w:val="28"/>
        </w:rPr>
      </w:pPr>
      <w:r w:rsidRPr="00B063CA">
        <w:rPr>
          <w:rFonts w:ascii="Times New Roman" w:hAnsi="Times New Roman"/>
          <w:spacing w:val="-2"/>
          <w:sz w:val="28"/>
          <w:szCs w:val="28"/>
        </w:rPr>
        <w:t>1</w:t>
      </w:r>
      <w:r w:rsidRPr="00B063CA">
        <w:rPr>
          <w:rFonts w:ascii="Times New Roman" w:hAnsi="Times New Roman"/>
          <w:spacing w:val="-2"/>
          <w:sz w:val="28"/>
          <w:szCs w:val="28"/>
          <w:lang w:val="be-BY"/>
        </w:rPr>
        <w:t>,</w:t>
      </w:r>
      <w:r w:rsidRPr="00B063CA">
        <w:rPr>
          <w:rFonts w:ascii="Times New Roman" w:hAnsi="Times New Roman"/>
          <w:spacing w:val="-2"/>
          <w:sz w:val="28"/>
          <w:szCs w:val="28"/>
        </w:rPr>
        <w:t xml:space="preserve">44 </w:t>
      </w:r>
      <w:r w:rsidRPr="00B063CA">
        <w:rPr>
          <w:rFonts w:ascii="Times New Roman" w:hAnsi="Times New Roman"/>
          <w:color w:val="000000"/>
          <w:spacing w:val="-2"/>
          <w:sz w:val="28"/>
          <w:szCs w:val="28"/>
        </w:rPr>
        <w:t>–</w:t>
      </w:r>
      <w:r w:rsidRPr="00B063CA">
        <w:rPr>
          <w:rFonts w:ascii="Times New Roman" w:hAnsi="Times New Roman"/>
          <w:spacing w:val="-2"/>
          <w:sz w:val="28"/>
          <w:szCs w:val="28"/>
        </w:rPr>
        <w:t xml:space="preserve"> количество воды в сутки при интенсивности подачи 1 л/мин, т;</w:t>
      </w:r>
    </w:p>
    <w:p w14:paraId="1976835A" w14:textId="77777777" w:rsidR="003658C8" w:rsidRPr="00B063CA" w:rsidRDefault="003658C8" w:rsidP="003658C8">
      <w:pPr>
        <w:widowControl w:val="0"/>
        <w:spacing w:after="0" w:line="240" w:lineRule="auto"/>
        <w:ind w:left="1134" w:hanging="616"/>
        <w:jc w:val="both"/>
        <w:rPr>
          <w:rFonts w:ascii="Times New Roman" w:hAnsi="Times New Roman"/>
          <w:sz w:val="28"/>
          <w:szCs w:val="28"/>
        </w:rPr>
      </w:pPr>
      <w:r w:rsidRPr="00B063CA">
        <w:rPr>
          <w:rFonts w:ascii="Times New Roman" w:hAnsi="Times New Roman"/>
          <w:sz w:val="28"/>
          <w:szCs w:val="28"/>
          <w:lang w:val="be-BY"/>
        </w:rPr>
        <w:t xml:space="preserve">220 </w:t>
      </w:r>
      <w:r w:rsidRPr="00B063CA">
        <w:rPr>
          <w:rFonts w:ascii="Times New Roman" w:hAnsi="Times New Roman"/>
          <w:color w:val="000000"/>
          <w:spacing w:val="-2"/>
          <w:sz w:val="28"/>
          <w:szCs w:val="28"/>
        </w:rPr>
        <w:t>–</w:t>
      </w:r>
      <w:r w:rsidRPr="00B063CA">
        <w:rPr>
          <w:rFonts w:ascii="Times New Roman" w:hAnsi="Times New Roman"/>
          <w:sz w:val="28"/>
          <w:szCs w:val="28"/>
        </w:rPr>
        <w:t xml:space="preserve"> необходимое количество кислорода для усвоения рыбой 1кг гранулированного корма.</w:t>
      </w:r>
    </w:p>
    <w:p w14:paraId="7299CB9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Зависимости 25 и 26 являются эмпирическими и фактически учитывают зависимость потребления кислорода от температуры воды, размеры рыбы и качества корма, а также влияние продуктов обмена на способность рыбы использовать кислород в конкретных условиях кормления.</w:t>
      </w:r>
    </w:p>
    <w:p w14:paraId="11244D07"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38ABD20C" w14:textId="77777777" w:rsidR="003658C8" w:rsidRPr="00B063CA" w:rsidRDefault="003658C8" w:rsidP="003658C8">
      <w:pPr>
        <w:widowControl w:val="0"/>
        <w:spacing w:after="0" w:line="240" w:lineRule="auto"/>
        <w:jc w:val="both"/>
        <w:rPr>
          <w:rFonts w:ascii="Times New Roman" w:hAnsi="Times New Roman"/>
          <w:sz w:val="28"/>
          <w:szCs w:val="28"/>
          <w:lang w:val="be-BY"/>
        </w:rPr>
      </w:pPr>
      <w:r w:rsidRPr="00B063CA">
        <w:rPr>
          <w:rFonts w:ascii="Times New Roman" w:hAnsi="Times New Roman"/>
          <w:b/>
          <w:sz w:val="28"/>
          <w:szCs w:val="28"/>
        </w:rPr>
        <w:t>6.4. Аэрация прудов</w:t>
      </w:r>
    </w:p>
    <w:p w14:paraId="32A5DB4B"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1FDAAA4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Большим своеобразием отличается гидрохимический режим рыбоводных прудов. В результате поступления в воду легкоразлагающегося органического материала увеличивается окисляемость, повышается водородный показатель (рН), отмечается увеличение суточных колебаний содержания кислорода. Поэтому при интенсификации рыбоводства необходимо своевременно принимать меры по обеспечению условий для нормальной жизнедеятельности водных организмов. Наличие в воде растворенного кислорода является обязательным условием для существования большинства организмов, населяющих водоемы. При недостатке (мене 2</w:t>
      </w:r>
      <w:r w:rsidRPr="00B063CA">
        <w:rPr>
          <w:rFonts w:ascii="Times New Roman" w:hAnsi="Times New Roman"/>
          <w:sz w:val="28"/>
          <w:szCs w:val="28"/>
          <w:lang w:val="be-BY"/>
        </w:rPr>
        <w:t xml:space="preserve"> </w:t>
      </w:r>
      <w:r w:rsidRPr="00B063CA">
        <w:rPr>
          <w:rFonts w:ascii="Times New Roman" w:hAnsi="Times New Roman"/>
          <w:sz w:val="28"/>
          <w:szCs w:val="28"/>
        </w:rPr>
        <w:t xml:space="preserve">мг/л) в воде кислорода многие рыбы начинают задыхаться. При длительном низком уровне содержания кислорода могут произойти заморы. </w:t>
      </w:r>
      <w:proofErr w:type="spellStart"/>
      <w:r w:rsidRPr="00B063CA">
        <w:rPr>
          <w:rFonts w:ascii="Times New Roman" w:hAnsi="Times New Roman"/>
          <w:sz w:val="28"/>
          <w:szCs w:val="28"/>
        </w:rPr>
        <w:t>Заморные</w:t>
      </w:r>
      <w:proofErr w:type="spellEnd"/>
      <w:r w:rsidRPr="00B063CA">
        <w:rPr>
          <w:rFonts w:ascii="Times New Roman" w:hAnsi="Times New Roman"/>
          <w:sz w:val="28"/>
          <w:szCs w:val="28"/>
        </w:rPr>
        <w:t xml:space="preserve"> явления наблюдаются как летом, так и зимой. В летние месяцы (июль-август) при выращивании рыб с высокими плотностями посадки и дополнительным кормлением возрастает процесс окисления органических веществ с изъятием из воды растворенного кислорода и накапливанием углекислоты (диоксида углерода) и других вредных газов. Этот процесс происходит наиболее интенсивно в безветренную погоду при высоких температурах воды. Однако заморы могут быть и в зимний период с наступлением ледостава и глубоким промерзанием воды.</w:t>
      </w:r>
    </w:p>
    <w:p w14:paraId="22C3646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При достаточном количестве в воде биогенных веществ летом в водоемах происходит сильная вспышка развития фитопланктона, что может в утренние часы вызвать уменьшение содержания кислорода до 0,5</w:t>
      </w:r>
      <w:r w:rsidRPr="00B063CA">
        <w:rPr>
          <w:rFonts w:ascii="Times New Roman" w:hAnsi="Times New Roman"/>
          <w:sz w:val="28"/>
          <w:szCs w:val="28"/>
          <w:lang w:val="be-BY"/>
        </w:rPr>
        <w:t xml:space="preserve"> </w:t>
      </w:r>
      <w:r w:rsidRPr="00B063CA">
        <w:rPr>
          <w:rFonts w:ascii="Times New Roman" w:hAnsi="Times New Roman"/>
          <w:sz w:val="28"/>
          <w:szCs w:val="28"/>
        </w:rPr>
        <w:t>мг/л и соответственно замор некоторых рыб, требовательных к кислороду.</w:t>
      </w:r>
    </w:p>
    <w:p w14:paraId="3CF05C0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Предвидеть </w:t>
      </w:r>
      <w:proofErr w:type="spellStart"/>
      <w:r w:rsidRPr="00B063CA">
        <w:rPr>
          <w:rFonts w:ascii="Times New Roman" w:hAnsi="Times New Roman"/>
          <w:sz w:val="28"/>
          <w:szCs w:val="28"/>
        </w:rPr>
        <w:t>предзаморное</w:t>
      </w:r>
      <w:proofErr w:type="spellEnd"/>
      <w:r w:rsidRPr="00B063CA">
        <w:rPr>
          <w:rFonts w:ascii="Times New Roman" w:hAnsi="Times New Roman"/>
          <w:sz w:val="28"/>
          <w:szCs w:val="28"/>
        </w:rPr>
        <w:t xml:space="preserve"> явление можно двумя способами. Первый осуществляется за счет ежедневного контроля газового состава воды, а второй при помощи визуального наблюдения за поведением рыб в водоемах.</w:t>
      </w:r>
    </w:p>
    <w:p w14:paraId="6C07356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Наиболее быстрым и эффективным средством ликвидации замора является аэрация воды. Известны технический, биологический и реже химический способы аэрации воды.</w:t>
      </w:r>
    </w:p>
    <w:p w14:paraId="6B97DD5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Аэрация воды проводится разнообразными аэрационными установками, которые построены по принципу создания условий для большего контакта воды с воздухом: это распыление воды в воздухе, распыление воздуха в воде за счет компрессоров или струйной вентиляции.</w:t>
      </w:r>
    </w:p>
    <w:p w14:paraId="3C12823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К простым аэраторам, приходящим в действие током воды, относят разбрызгивающие устройства (вертушки, лесенки, каскады, столики-аэраторы, барабаны, дождевальные установки).</w:t>
      </w:r>
    </w:p>
    <w:p w14:paraId="2D1A08F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Техническая аэрация</w:t>
      </w:r>
      <w:r w:rsidRPr="00B063CA">
        <w:rPr>
          <w:rFonts w:ascii="Times New Roman" w:hAnsi="Times New Roman"/>
          <w:sz w:val="28"/>
          <w:szCs w:val="28"/>
        </w:rPr>
        <w:t xml:space="preserve"> является наиболее быстрым и эффективным способом насыщения воды кислородом.</w:t>
      </w:r>
    </w:p>
    <w:p w14:paraId="5AD7B4A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pacing w:val="2"/>
          <w:sz w:val="28"/>
          <w:szCs w:val="28"/>
        </w:rPr>
        <w:t xml:space="preserve">В рыбоводных прудах, работающих по интенсивной технологии, из-за высокого уровня первичной продукции наблюдается сильное колебание кислородного режима. Дефицит кислорода усиливается в июле-августе при интенсивном кормлении рыбы и «цветении» воды. При таких условиях аэрация осуществляется ночью в прудах с </w:t>
      </w:r>
      <w:proofErr w:type="spellStart"/>
      <w:r w:rsidRPr="00B063CA">
        <w:rPr>
          <w:rFonts w:ascii="Times New Roman" w:hAnsi="Times New Roman"/>
          <w:spacing w:val="2"/>
          <w:sz w:val="28"/>
          <w:szCs w:val="28"/>
        </w:rPr>
        <w:t>рыбопродуктивностью</w:t>
      </w:r>
      <w:proofErr w:type="spellEnd"/>
      <w:r w:rsidRPr="00B063CA">
        <w:rPr>
          <w:rFonts w:ascii="Times New Roman" w:hAnsi="Times New Roman"/>
          <w:spacing w:val="2"/>
          <w:sz w:val="28"/>
          <w:szCs w:val="28"/>
        </w:rPr>
        <w:t xml:space="preserve"> 30</w:t>
      </w:r>
      <w:r w:rsidRPr="00B063CA">
        <w:rPr>
          <w:rFonts w:ascii="Times New Roman" w:hAnsi="Times New Roman"/>
          <w:color w:val="000000"/>
          <w:spacing w:val="2"/>
          <w:sz w:val="28"/>
          <w:szCs w:val="28"/>
        </w:rPr>
        <w:t>–</w:t>
      </w:r>
      <w:r w:rsidRPr="00B063CA">
        <w:rPr>
          <w:rFonts w:ascii="Times New Roman" w:hAnsi="Times New Roman"/>
          <w:spacing w:val="2"/>
          <w:sz w:val="28"/>
          <w:szCs w:val="28"/>
        </w:rPr>
        <w:t>50</w:t>
      </w:r>
      <w:r w:rsidRPr="00B063CA">
        <w:rPr>
          <w:rFonts w:ascii="Times New Roman" w:hAnsi="Times New Roman"/>
          <w:spacing w:val="2"/>
          <w:sz w:val="28"/>
          <w:szCs w:val="28"/>
          <w:lang w:val="be-BY"/>
        </w:rPr>
        <w:t xml:space="preserve"> </w:t>
      </w:r>
      <w:r w:rsidRPr="00B063CA">
        <w:rPr>
          <w:rFonts w:ascii="Times New Roman" w:hAnsi="Times New Roman"/>
          <w:spacing w:val="2"/>
          <w:sz w:val="28"/>
          <w:szCs w:val="28"/>
        </w:rPr>
        <w:t xml:space="preserve">ц/га, а в прудах с </w:t>
      </w:r>
      <w:proofErr w:type="spellStart"/>
      <w:r w:rsidRPr="00B063CA">
        <w:rPr>
          <w:rFonts w:ascii="Times New Roman" w:hAnsi="Times New Roman"/>
          <w:spacing w:val="2"/>
          <w:sz w:val="28"/>
          <w:szCs w:val="28"/>
        </w:rPr>
        <w:t>рыбопродуктивностью</w:t>
      </w:r>
      <w:proofErr w:type="spellEnd"/>
      <w:r w:rsidRPr="00B063CA">
        <w:rPr>
          <w:rFonts w:ascii="Times New Roman" w:hAnsi="Times New Roman"/>
          <w:spacing w:val="2"/>
          <w:sz w:val="28"/>
          <w:szCs w:val="28"/>
        </w:rPr>
        <w:t xml:space="preserve"> более 50</w:t>
      </w:r>
      <w:r w:rsidRPr="00B063CA">
        <w:rPr>
          <w:rFonts w:ascii="Times New Roman" w:hAnsi="Times New Roman"/>
          <w:spacing w:val="2"/>
          <w:sz w:val="28"/>
          <w:szCs w:val="28"/>
          <w:lang w:val="be-BY"/>
        </w:rPr>
        <w:t xml:space="preserve"> </w:t>
      </w:r>
      <w:r w:rsidRPr="00B063CA">
        <w:rPr>
          <w:rFonts w:ascii="Times New Roman" w:hAnsi="Times New Roman"/>
          <w:sz w:val="28"/>
          <w:szCs w:val="28"/>
        </w:rPr>
        <w:t>ц/га – в утренние часы и ночью.</w:t>
      </w:r>
    </w:p>
    <w:p w14:paraId="203AC709" w14:textId="77777777" w:rsidR="003658C8" w:rsidRPr="00B063CA" w:rsidRDefault="003658C8" w:rsidP="003658C8">
      <w:pPr>
        <w:widowControl w:val="0"/>
        <w:spacing w:after="0" w:line="240" w:lineRule="auto"/>
        <w:ind w:firstLine="284"/>
        <w:jc w:val="both"/>
        <w:rPr>
          <w:rFonts w:ascii="Times New Roman" w:hAnsi="Times New Roman"/>
          <w:spacing w:val="1"/>
          <w:sz w:val="28"/>
          <w:szCs w:val="28"/>
        </w:rPr>
      </w:pPr>
      <w:r w:rsidRPr="00B063CA">
        <w:rPr>
          <w:rFonts w:ascii="Times New Roman" w:hAnsi="Times New Roman"/>
          <w:b/>
          <w:spacing w:val="1"/>
          <w:sz w:val="28"/>
          <w:szCs w:val="28"/>
        </w:rPr>
        <w:t>Биологическая аэрация</w:t>
      </w:r>
      <w:r w:rsidRPr="00B063CA">
        <w:rPr>
          <w:rFonts w:ascii="Times New Roman" w:hAnsi="Times New Roman"/>
          <w:spacing w:val="1"/>
          <w:sz w:val="28"/>
          <w:szCs w:val="28"/>
        </w:rPr>
        <w:t xml:space="preserve"> обусловлена развитием первичных продуцентов, прежде всего фитопланктона. Наибольшая концентрация растворенного кислорода наблюдается днем в прудах с сильным развитием водорослей. Ночью, когда фотосинтетическая деятельность водорослей прекращается, происходит уменьшение содержания кислорода. Сильное развитие в пруду сине-зеленых водорослей, сопровождающееся цветением, может за ночь полностью истощить запасы кислорода в воде, поэтому в прудах предпочтительнее выращивать однолетние зеленые водоросли. При интенсивном их развитии концентрация кислорода достигает 300</w:t>
      </w:r>
      <w:r w:rsidRPr="00B063CA">
        <w:rPr>
          <w:rFonts w:ascii="Times New Roman" w:hAnsi="Times New Roman"/>
          <w:spacing w:val="1"/>
          <w:sz w:val="28"/>
          <w:szCs w:val="28"/>
          <w:lang w:val="be-BY"/>
        </w:rPr>
        <w:t xml:space="preserve"> </w:t>
      </w:r>
      <w:r w:rsidRPr="00B063CA">
        <w:rPr>
          <w:rFonts w:ascii="Times New Roman" w:hAnsi="Times New Roman"/>
          <w:spacing w:val="1"/>
          <w:sz w:val="28"/>
          <w:szCs w:val="28"/>
        </w:rPr>
        <w:t>% насыщения. Регулируя их уровень развития за счет поддержания оптимальной концентрации биогенных веществ (</w:t>
      </w:r>
      <w:r w:rsidRPr="00B063CA">
        <w:rPr>
          <w:rFonts w:ascii="Times New Roman" w:hAnsi="Times New Roman"/>
          <w:spacing w:val="1"/>
          <w:sz w:val="28"/>
          <w:szCs w:val="28"/>
          <w:lang w:val="en-US"/>
        </w:rPr>
        <w:t>NPK</w:t>
      </w:r>
      <w:r w:rsidRPr="00B063CA">
        <w:rPr>
          <w:rFonts w:ascii="Times New Roman" w:hAnsi="Times New Roman"/>
          <w:spacing w:val="1"/>
          <w:sz w:val="28"/>
          <w:szCs w:val="28"/>
        </w:rPr>
        <w:t>) и выращивания в прудах белого толстолобика, можно поддерживать достаточно высокий уровень в воде растворенного кислорода.</w:t>
      </w:r>
    </w:p>
    <w:p w14:paraId="09F25F9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b/>
          <w:sz w:val="28"/>
          <w:szCs w:val="28"/>
        </w:rPr>
        <w:t>Химическую аэрацию</w:t>
      </w:r>
      <w:r w:rsidRPr="00B063CA">
        <w:rPr>
          <w:rFonts w:ascii="Times New Roman" w:hAnsi="Times New Roman"/>
          <w:sz w:val="28"/>
          <w:szCs w:val="28"/>
        </w:rPr>
        <w:t xml:space="preserve"> используют для экстренного повышения концентрации кислорода в воде. В воду вносят определенные химические реагенты, которые, взаимодействуя с водой, выделяют кислород. Такими реагентами являются перекись (пероксид) водорода, перекись кальция, марганцовокислый (перманганат) калий и марганцовокислый натрий, </w:t>
      </w:r>
      <w:proofErr w:type="spellStart"/>
      <w:r w:rsidRPr="00B063CA">
        <w:rPr>
          <w:rFonts w:ascii="Times New Roman" w:hAnsi="Times New Roman"/>
          <w:sz w:val="28"/>
          <w:szCs w:val="28"/>
        </w:rPr>
        <w:t>надсернокислый</w:t>
      </w:r>
      <w:proofErr w:type="spellEnd"/>
      <w:r w:rsidRPr="00B063CA">
        <w:rPr>
          <w:rFonts w:ascii="Times New Roman" w:hAnsi="Times New Roman"/>
          <w:sz w:val="28"/>
          <w:szCs w:val="28"/>
        </w:rPr>
        <w:t xml:space="preserve"> аммоний и др. При внесении в воду 4,5кг перекиси кальция выделяется 2кг кислорода.</w:t>
      </w:r>
    </w:p>
    <w:p w14:paraId="324ADE7B"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7D45E35B" w14:textId="77777777" w:rsidR="003658C8" w:rsidRPr="00B063CA" w:rsidRDefault="003658C8" w:rsidP="003658C8">
      <w:pPr>
        <w:widowControl w:val="0"/>
        <w:spacing w:after="0" w:line="240" w:lineRule="auto"/>
        <w:jc w:val="both"/>
        <w:rPr>
          <w:rFonts w:ascii="Times New Roman" w:hAnsi="Times New Roman"/>
          <w:b/>
          <w:color w:val="000000"/>
          <w:sz w:val="28"/>
          <w:szCs w:val="28"/>
        </w:rPr>
      </w:pPr>
      <w:r w:rsidRPr="00B063CA">
        <w:rPr>
          <w:rFonts w:ascii="Times New Roman" w:hAnsi="Times New Roman"/>
          <w:b/>
          <w:color w:val="000000"/>
          <w:sz w:val="28"/>
          <w:szCs w:val="28"/>
        </w:rPr>
        <w:t>6.5. Оборудование для снабжения кислородом и воздухом</w:t>
      </w:r>
    </w:p>
    <w:p w14:paraId="7D300F9E" w14:textId="77777777" w:rsidR="003658C8" w:rsidRPr="00B063CA" w:rsidRDefault="003658C8" w:rsidP="003658C8">
      <w:pPr>
        <w:widowControl w:val="0"/>
        <w:spacing w:after="0" w:line="240" w:lineRule="auto"/>
        <w:jc w:val="both"/>
        <w:rPr>
          <w:rFonts w:ascii="Times New Roman" w:hAnsi="Times New Roman"/>
          <w:color w:val="000000"/>
          <w:sz w:val="28"/>
          <w:szCs w:val="28"/>
        </w:rPr>
      </w:pPr>
    </w:p>
    <w:p w14:paraId="37D42074" w14:textId="77777777" w:rsidR="003658C8" w:rsidRPr="00B063CA" w:rsidRDefault="003658C8" w:rsidP="003658C8">
      <w:pPr>
        <w:widowControl w:val="0"/>
        <w:spacing w:after="0" w:line="240" w:lineRule="auto"/>
        <w:jc w:val="both"/>
        <w:rPr>
          <w:rFonts w:ascii="Times New Roman" w:hAnsi="Times New Roman"/>
          <w:b/>
          <w:color w:val="000000"/>
          <w:sz w:val="28"/>
          <w:szCs w:val="28"/>
        </w:rPr>
      </w:pPr>
      <w:r w:rsidRPr="00B063CA">
        <w:rPr>
          <w:rFonts w:ascii="Times New Roman" w:hAnsi="Times New Roman"/>
          <w:b/>
          <w:color w:val="000000"/>
          <w:sz w:val="28"/>
          <w:szCs w:val="28"/>
        </w:rPr>
        <w:t xml:space="preserve">6.5.1. </w:t>
      </w:r>
      <w:proofErr w:type="spellStart"/>
      <w:r w:rsidRPr="00B063CA">
        <w:rPr>
          <w:rFonts w:ascii="Times New Roman" w:hAnsi="Times New Roman"/>
          <w:b/>
          <w:color w:val="000000"/>
          <w:sz w:val="28"/>
          <w:szCs w:val="28"/>
        </w:rPr>
        <w:t>Оксигенераторы</w:t>
      </w:r>
      <w:proofErr w:type="spellEnd"/>
    </w:p>
    <w:p w14:paraId="5FEDC5F3"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p>
    <w:p w14:paraId="3FCFE3E1"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pacing w:val="-3"/>
          <w:sz w:val="28"/>
          <w:szCs w:val="28"/>
        </w:rPr>
        <w:t xml:space="preserve">Наиболее эффективным методом насыщения воды кислородом является распыление в воде жидкого кислорода. Чаще всего жидкий кислород используется для </w:t>
      </w:r>
      <w:proofErr w:type="spellStart"/>
      <w:r w:rsidRPr="00B063CA">
        <w:rPr>
          <w:rFonts w:ascii="Times New Roman" w:hAnsi="Times New Roman"/>
          <w:color w:val="000000"/>
          <w:spacing w:val="-3"/>
          <w:sz w:val="28"/>
          <w:szCs w:val="28"/>
        </w:rPr>
        <w:t>оксигенации</w:t>
      </w:r>
      <w:proofErr w:type="spellEnd"/>
      <w:r w:rsidRPr="00B063CA">
        <w:rPr>
          <w:rFonts w:ascii="Times New Roman" w:hAnsi="Times New Roman"/>
          <w:color w:val="000000"/>
          <w:spacing w:val="-3"/>
          <w:sz w:val="28"/>
          <w:szCs w:val="28"/>
        </w:rPr>
        <w:t xml:space="preserve"> воды в рыбоводных установках с замкнутым циклом водоснабжения и бассейновых хозяйствах. Величина насыщения определяется давлением в </w:t>
      </w:r>
      <w:proofErr w:type="spellStart"/>
      <w:r w:rsidRPr="00B063CA">
        <w:rPr>
          <w:rFonts w:ascii="Times New Roman" w:hAnsi="Times New Roman"/>
          <w:color w:val="000000"/>
          <w:spacing w:val="-3"/>
          <w:sz w:val="28"/>
          <w:szCs w:val="28"/>
        </w:rPr>
        <w:t>оксигенаторе</w:t>
      </w:r>
      <w:proofErr w:type="spellEnd"/>
      <w:r w:rsidRPr="00B063CA">
        <w:rPr>
          <w:rFonts w:ascii="Times New Roman" w:hAnsi="Times New Roman"/>
          <w:color w:val="000000"/>
          <w:spacing w:val="-3"/>
          <w:sz w:val="28"/>
          <w:szCs w:val="28"/>
        </w:rPr>
        <w:t xml:space="preserve"> и температурой воды</w:t>
      </w:r>
      <w:r w:rsidRPr="00B063CA">
        <w:rPr>
          <w:rFonts w:ascii="Times New Roman" w:hAnsi="Times New Roman"/>
          <w:color w:val="000000"/>
          <w:sz w:val="28"/>
          <w:szCs w:val="28"/>
        </w:rPr>
        <w:t>.</w:t>
      </w:r>
    </w:p>
    <w:p w14:paraId="2565F818" w14:textId="77777777" w:rsidR="003658C8" w:rsidRPr="00B063CA" w:rsidRDefault="003658C8" w:rsidP="003658C8">
      <w:pPr>
        <w:widowControl w:val="0"/>
        <w:shd w:val="clear" w:color="auto" w:fill="FFFFFF"/>
        <w:spacing w:after="0" w:line="240" w:lineRule="auto"/>
        <w:ind w:firstLine="284"/>
        <w:jc w:val="both"/>
        <w:rPr>
          <w:rFonts w:ascii="Times New Roman" w:hAnsi="Times New Roman"/>
          <w:sz w:val="28"/>
          <w:szCs w:val="28"/>
        </w:rPr>
      </w:pPr>
      <w:proofErr w:type="spellStart"/>
      <w:r w:rsidRPr="00B063CA">
        <w:rPr>
          <w:rFonts w:ascii="Times New Roman" w:hAnsi="Times New Roman"/>
          <w:sz w:val="28"/>
          <w:szCs w:val="28"/>
        </w:rPr>
        <w:t>Оксигенатор</w:t>
      </w:r>
      <w:proofErr w:type="spellEnd"/>
      <w:r w:rsidRPr="00B063CA">
        <w:rPr>
          <w:rFonts w:ascii="Times New Roman" w:hAnsi="Times New Roman"/>
          <w:sz w:val="28"/>
          <w:szCs w:val="28"/>
        </w:rPr>
        <w:t xml:space="preserve"> служит для насыщения воды техническим кислородом. Величина насыщения определяется давлением в </w:t>
      </w:r>
      <w:proofErr w:type="spellStart"/>
      <w:r w:rsidRPr="00B063CA">
        <w:rPr>
          <w:rFonts w:ascii="Times New Roman" w:hAnsi="Times New Roman"/>
          <w:sz w:val="28"/>
          <w:szCs w:val="28"/>
        </w:rPr>
        <w:t>оксигенаторе</w:t>
      </w:r>
      <w:proofErr w:type="spellEnd"/>
      <w:r w:rsidRPr="00B063CA">
        <w:rPr>
          <w:rFonts w:ascii="Times New Roman" w:hAnsi="Times New Roman"/>
          <w:sz w:val="28"/>
          <w:szCs w:val="28"/>
        </w:rPr>
        <w:t xml:space="preserve"> и температурой воды. </w:t>
      </w:r>
    </w:p>
    <w:p w14:paraId="53EB83E3" w14:textId="77777777" w:rsidR="003658C8" w:rsidRPr="00B063CA" w:rsidRDefault="003658C8" w:rsidP="003658C8">
      <w:pPr>
        <w:widowControl w:val="0"/>
        <w:spacing w:after="0" w:line="240" w:lineRule="auto"/>
        <w:ind w:firstLine="284"/>
        <w:jc w:val="both"/>
        <w:rPr>
          <w:rFonts w:ascii="Times New Roman" w:hAnsi="Times New Roman"/>
          <w:sz w:val="28"/>
          <w:szCs w:val="28"/>
        </w:rPr>
      </w:pPr>
      <w:proofErr w:type="spellStart"/>
      <w:r w:rsidRPr="00B063CA">
        <w:rPr>
          <w:rFonts w:ascii="Times New Roman" w:hAnsi="Times New Roman"/>
          <w:sz w:val="28"/>
          <w:szCs w:val="28"/>
        </w:rPr>
        <w:t>Оксигенатор</w:t>
      </w:r>
      <w:proofErr w:type="spellEnd"/>
      <w:r w:rsidRPr="00B063CA">
        <w:rPr>
          <w:rFonts w:ascii="Times New Roman" w:hAnsi="Times New Roman"/>
          <w:sz w:val="28"/>
          <w:szCs w:val="28"/>
        </w:rPr>
        <w:t xml:space="preserve"> (рис. 6.2) – это вертикальная сварная герметическая емкость (баллон). Он состоит из следующих частей: корпуса </w:t>
      </w:r>
      <w:r w:rsidRPr="00B063CA">
        <w:rPr>
          <w:rFonts w:ascii="Times New Roman" w:hAnsi="Times New Roman"/>
          <w:i/>
          <w:sz w:val="28"/>
          <w:szCs w:val="28"/>
        </w:rPr>
        <w:t>1</w:t>
      </w:r>
      <w:r w:rsidRPr="00B063CA">
        <w:rPr>
          <w:rFonts w:ascii="Times New Roman" w:hAnsi="Times New Roman"/>
          <w:sz w:val="28"/>
          <w:szCs w:val="28"/>
        </w:rPr>
        <w:t xml:space="preserve">; патрубка для подвода воды </w:t>
      </w:r>
      <w:r w:rsidRPr="00B063CA">
        <w:rPr>
          <w:rFonts w:ascii="Times New Roman" w:hAnsi="Times New Roman"/>
          <w:i/>
          <w:sz w:val="28"/>
          <w:szCs w:val="28"/>
        </w:rPr>
        <w:t>2</w:t>
      </w:r>
      <w:r w:rsidRPr="00B063CA">
        <w:rPr>
          <w:rFonts w:ascii="Times New Roman" w:hAnsi="Times New Roman"/>
          <w:sz w:val="28"/>
          <w:szCs w:val="28"/>
        </w:rPr>
        <w:t xml:space="preserve">; опоры </w:t>
      </w:r>
      <w:r w:rsidRPr="00B063CA">
        <w:rPr>
          <w:rFonts w:ascii="Times New Roman" w:hAnsi="Times New Roman"/>
          <w:i/>
          <w:sz w:val="28"/>
          <w:szCs w:val="28"/>
        </w:rPr>
        <w:t>3</w:t>
      </w:r>
      <w:r w:rsidRPr="00B063CA">
        <w:rPr>
          <w:rFonts w:ascii="Times New Roman" w:hAnsi="Times New Roman"/>
          <w:sz w:val="28"/>
          <w:szCs w:val="28"/>
        </w:rPr>
        <w:t xml:space="preserve">; вентиля для слива грязи </w:t>
      </w:r>
      <w:r w:rsidRPr="00B063CA">
        <w:rPr>
          <w:rFonts w:ascii="Times New Roman" w:hAnsi="Times New Roman"/>
          <w:i/>
          <w:sz w:val="28"/>
          <w:szCs w:val="28"/>
        </w:rPr>
        <w:t>4</w:t>
      </w:r>
      <w:r w:rsidRPr="00B063CA">
        <w:rPr>
          <w:rFonts w:ascii="Times New Roman" w:hAnsi="Times New Roman"/>
          <w:sz w:val="28"/>
          <w:szCs w:val="28"/>
        </w:rPr>
        <w:t xml:space="preserve">; патрубка для отвода насыщенной кислородом воды </w:t>
      </w:r>
      <w:r w:rsidRPr="00B063CA">
        <w:rPr>
          <w:rFonts w:ascii="Times New Roman" w:hAnsi="Times New Roman"/>
          <w:i/>
          <w:sz w:val="28"/>
          <w:szCs w:val="28"/>
        </w:rPr>
        <w:t>5</w:t>
      </w:r>
      <w:r w:rsidRPr="00B063CA">
        <w:rPr>
          <w:rFonts w:ascii="Times New Roman" w:hAnsi="Times New Roman"/>
          <w:sz w:val="28"/>
          <w:szCs w:val="28"/>
        </w:rPr>
        <w:t xml:space="preserve">; </w:t>
      </w:r>
      <w:proofErr w:type="spellStart"/>
      <w:r w:rsidRPr="00B063CA">
        <w:rPr>
          <w:rFonts w:ascii="Times New Roman" w:hAnsi="Times New Roman"/>
          <w:sz w:val="28"/>
          <w:szCs w:val="28"/>
        </w:rPr>
        <w:t>соленоидного</w:t>
      </w:r>
      <w:proofErr w:type="spellEnd"/>
      <w:r w:rsidRPr="00B063CA">
        <w:rPr>
          <w:rFonts w:ascii="Times New Roman" w:hAnsi="Times New Roman"/>
          <w:sz w:val="28"/>
          <w:szCs w:val="28"/>
        </w:rPr>
        <w:t xml:space="preserve"> клапана на подаче кислорода </w:t>
      </w:r>
      <w:r w:rsidRPr="00B063CA">
        <w:rPr>
          <w:rFonts w:ascii="Times New Roman" w:hAnsi="Times New Roman"/>
          <w:i/>
          <w:sz w:val="28"/>
          <w:szCs w:val="28"/>
        </w:rPr>
        <w:t>6</w:t>
      </w:r>
      <w:r w:rsidRPr="00B063CA">
        <w:rPr>
          <w:rFonts w:ascii="Times New Roman" w:hAnsi="Times New Roman"/>
          <w:sz w:val="28"/>
          <w:szCs w:val="28"/>
        </w:rPr>
        <w:t xml:space="preserve">; вентиля на вводе кислорода в </w:t>
      </w:r>
      <w:proofErr w:type="spellStart"/>
      <w:r w:rsidRPr="00B063CA">
        <w:rPr>
          <w:rFonts w:ascii="Times New Roman" w:hAnsi="Times New Roman"/>
          <w:sz w:val="28"/>
          <w:szCs w:val="28"/>
        </w:rPr>
        <w:t>оксигенатор</w:t>
      </w:r>
      <w:proofErr w:type="spellEnd"/>
      <w:r w:rsidRPr="00B063CA">
        <w:rPr>
          <w:rFonts w:ascii="Times New Roman" w:hAnsi="Times New Roman"/>
          <w:sz w:val="28"/>
          <w:szCs w:val="28"/>
          <w:lang w:val="be-BY"/>
        </w:rPr>
        <w:t xml:space="preserve"> </w:t>
      </w:r>
      <w:r w:rsidRPr="00B063CA">
        <w:rPr>
          <w:rFonts w:ascii="Times New Roman" w:hAnsi="Times New Roman"/>
          <w:i/>
          <w:sz w:val="28"/>
          <w:szCs w:val="28"/>
        </w:rPr>
        <w:t>7</w:t>
      </w:r>
      <w:r w:rsidRPr="00B063CA">
        <w:rPr>
          <w:rFonts w:ascii="Times New Roman" w:hAnsi="Times New Roman"/>
          <w:sz w:val="28"/>
          <w:szCs w:val="28"/>
        </w:rPr>
        <w:t xml:space="preserve">; датчика регулятора уровня </w:t>
      </w:r>
      <w:r w:rsidRPr="00B063CA">
        <w:rPr>
          <w:rFonts w:ascii="Times New Roman" w:hAnsi="Times New Roman"/>
          <w:i/>
          <w:sz w:val="28"/>
          <w:szCs w:val="28"/>
        </w:rPr>
        <w:t>8</w:t>
      </w:r>
      <w:r w:rsidRPr="00B063CA">
        <w:rPr>
          <w:rFonts w:ascii="Times New Roman" w:hAnsi="Times New Roman"/>
          <w:sz w:val="28"/>
          <w:szCs w:val="28"/>
        </w:rPr>
        <w:t xml:space="preserve">; блока управления регулятором уровня </w:t>
      </w:r>
      <w:r w:rsidRPr="00B063CA">
        <w:rPr>
          <w:rFonts w:ascii="Times New Roman" w:hAnsi="Times New Roman"/>
          <w:i/>
          <w:sz w:val="28"/>
          <w:szCs w:val="28"/>
        </w:rPr>
        <w:t>9</w:t>
      </w:r>
      <w:r w:rsidRPr="00B063CA">
        <w:rPr>
          <w:rFonts w:ascii="Times New Roman" w:hAnsi="Times New Roman"/>
          <w:sz w:val="28"/>
          <w:szCs w:val="28"/>
        </w:rPr>
        <w:t xml:space="preserve">; манометра </w:t>
      </w:r>
      <w:r w:rsidRPr="00B063CA">
        <w:rPr>
          <w:rFonts w:ascii="Times New Roman" w:hAnsi="Times New Roman"/>
          <w:i/>
          <w:sz w:val="28"/>
          <w:szCs w:val="28"/>
        </w:rPr>
        <w:t>10</w:t>
      </w:r>
      <w:r w:rsidRPr="00B063CA">
        <w:rPr>
          <w:rFonts w:ascii="Times New Roman" w:hAnsi="Times New Roman"/>
          <w:sz w:val="28"/>
          <w:szCs w:val="28"/>
        </w:rPr>
        <w:t>; вентиля для выпуска газа</w:t>
      </w:r>
      <w:r w:rsidRPr="00B063CA">
        <w:rPr>
          <w:rFonts w:ascii="Times New Roman" w:hAnsi="Times New Roman"/>
          <w:i/>
          <w:sz w:val="28"/>
          <w:szCs w:val="28"/>
        </w:rPr>
        <w:t xml:space="preserve"> 11</w:t>
      </w:r>
      <w:r w:rsidRPr="00B063CA">
        <w:rPr>
          <w:rFonts w:ascii="Times New Roman" w:hAnsi="Times New Roman"/>
          <w:sz w:val="28"/>
          <w:szCs w:val="28"/>
        </w:rPr>
        <w:t xml:space="preserve">. В нижней части </w:t>
      </w:r>
      <w:proofErr w:type="spellStart"/>
      <w:r w:rsidRPr="00B063CA">
        <w:rPr>
          <w:rFonts w:ascii="Times New Roman" w:hAnsi="Times New Roman"/>
          <w:sz w:val="28"/>
          <w:szCs w:val="28"/>
        </w:rPr>
        <w:t>оксигенатора</w:t>
      </w:r>
      <w:proofErr w:type="spellEnd"/>
      <w:r w:rsidRPr="00B063CA">
        <w:rPr>
          <w:rFonts w:ascii="Times New Roman" w:hAnsi="Times New Roman"/>
          <w:sz w:val="28"/>
          <w:szCs w:val="28"/>
        </w:rPr>
        <w:t xml:space="preserve"> приварены фланцы для присоединения трубопроводов подвода воды </w:t>
      </w:r>
      <w:r w:rsidRPr="00B063CA">
        <w:rPr>
          <w:rFonts w:ascii="Times New Roman" w:hAnsi="Times New Roman"/>
          <w:i/>
          <w:sz w:val="28"/>
          <w:szCs w:val="28"/>
        </w:rPr>
        <w:t>2</w:t>
      </w:r>
      <w:r w:rsidRPr="00B063CA">
        <w:rPr>
          <w:rFonts w:ascii="Times New Roman" w:hAnsi="Times New Roman"/>
          <w:sz w:val="28"/>
          <w:szCs w:val="28"/>
        </w:rPr>
        <w:t xml:space="preserve"> и отвода воды </w:t>
      </w:r>
      <w:r w:rsidRPr="00B063CA">
        <w:rPr>
          <w:rFonts w:ascii="Times New Roman" w:hAnsi="Times New Roman"/>
          <w:i/>
          <w:sz w:val="28"/>
          <w:szCs w:val="28"/>
        </w:rPr>
        <w:t>5</w:t>
      </w:r>
      <w:r w:rsidRPr="00B063CA">
        <w:rPr>
          <w:rFonts w:ascii="Times New Roman" w:hAnsi="Times New Roman"/>
          <w:sz w:val="28"/>
          <w:szCs w:val="28"/>
        </w:rPr>
        <w:t xml:space="preserve">, а также установки крана слива грязи </w:t>
      </w:r>
      <w:r w:rsidRPr="00B063CA">
        <w:rPr>
          <w:rFonts w:ascii="Times New Roman" w:hAnsi="Times New Roman"/>
          <w:i/>
          <w:sz w:val="28"/>
          <w:szCs w:val="28"/>
        </w:rPr>
        <w:t>4</w:t>
      </w:r>
      <w:r w:rsidRPr="00B063CA">
        <w:rPr>
          <w:rFonts w:ascii="Times New Roman" w:hAnsi="Times New Roman"/>
          <w:sz w:val="28"/>
          <w:szCs w:val="28"/>
        </w:rPr>
        <w:t xml:space="preserve">. Датчик регулятора уровня крепится к патрубкам с фланцами с левой стороны корпуса. Входы в датчик уровня от попадания мусора защищены сетчатыми фильтрами, которые установлены между фланцами. В верхней части корпуса на отдельном патрубке </w:t>
      </w:r>
      <w:r w:rsidRPr="00B063CA">
        <w:rPr>
          <w:rFonts w:ascii="Times New Roman" w:hAnsi="Times New Roman"/>
          <w:i/>
          <w:sz w:val="28"/>
          <w:szCs w:val="28"/>
        </w:rPr>
        <w:t>10</w:t>
      </w:r>
      <w:r w:rsidRPr="00B063CA">
        <w:rPr>
          <w:rFonts w:ascii="Times New Roman" w:hAnsi="Times New Roman"/>
          <w:sz w:val="28"/>
          <w:szCs w:val="28"/>
        </w:rPr>
        <w:t xml:space="preserve"> установлен манометр, а в средней части </w:t>
      </w:r>
      <w:proofErr w:type="spellStart"/>
      <w:r w:rsidRPr="00B063CA">
        <w:rPr>
          <w:rFonts w:ascii="Times New Roman" w:hAnsi="Times New Roman"/>
          <w:sz w:val="28"/>
          <w:szCs w:val="28"/>
        </w:rPr>
        <w:t>оксигенатора</w:t>
      </w:r>
      <w:proofErr w:type="spellEnd"/>
      <w:r w:rsidRPr="00B063CA">
        <w:rPr>
          <w:rFonts w:ascii="Times New Roman" w:hAnsi="Times New Roman"/>
          <w:sz w:val="28"/>
          <w:szCs w:val="28"/>
        </w:rPr>
        <w:t xml:space="preserve"> на площадке, приваренной к корпусу, – электронный блок управления регулятором уровня.</w:t>
      </w:r>
    </w:p>
    <w:p w14:paraId="0D2F8D22" w14:textId="77777777" w:rsidR="003658C8" w:rsidRPr="00B063CA" w:rsidRDefault="003658C8" w:rsidP="003658C8">
      <w:pPr>
        <w:widowControl w:val="0"/>
        <w:spacing w:line="240" w:lineRule="auto"/>
        <w:ind w:firstLine="284"/>
        <w:jc w:val="both"/>
        <w:rPr>
          <w:rFonts w:ascii="Times New Roman" w:hAnsi="Times New Roman"/>
          <w:sz w:val="28"/>
          <w:szCs w:val="28"/>
        </w:rPr>
      </w:pPr>
      <w:r w:rsidRPr="00B063CA">
        <w:rPr>
          <w:rFonts w:ascii="Times New Roman" w:hAnsi="Times New Roman"/>
          <w:sz w:val="28"/>
          <w:szCs w:val="28"/>
        </w:rPr>
        <w:t xml:space="preserve">Работает </w:t>
      </w:r>
      <w:proofErr w:type="spellStart"/>
      <w:r w:rsidRPr="00B063CA">
        <w:rPr>
          <w:rFonts w:ascii="Times New Roman" w:hAnsi="Times New Roman"/>
          <w:sz w:val="28"/>
          <w:szCs w:val="28"/>
        </w:rPr>
        <w:t>оксигенатор</w:t>
      </w:r>
      <w:proofErr w:type="spellEnd"/>
      <w:r w:rsidRPr="00B063CA">
        <w:rPr>
          <w:rFonts w:ascii="Times New Roman" w:hAnsi="Times New Roman"/>
          <w:sz w:val="28"/>
          <w:szCs w:val="28"/>
        </w:rPr>
        <w:t xml:space="preserve"> следующим образом. В верхней части </w:t>
      </w:r>
      <w:proofErr w:type="spellStart"/>
      <w:r w:rsidRPr="00B063CA">
        <w:rPr>
          <w:rFonts w:ascii="Times New Roman" w:hAnsi="Times New Roman"/>
          <w:sz w:val="28"/>
          <w:szCs w:val="28"/>
        </w:rPr>
        <w:t>оксигенатора</w:t>
      </w:r>
      <w:proofErr w:type="spellEnd"/>
      <w:r w:rsidRPr="00B063CA">
        <w:rPr>
          <w:rFonts w:ascii="Times New Roman" w:hAnsi="Times New Roman"/>
          <w:sz w:val="28"/>
          <w:szCs w:val="28"/>
        </w:rPr>
        <w:t xml:space="preserve"> создается газовая подушка, образующаяся под действием избыточного давления кислорода, поступающего внутрь. Уровень раздела воды и газа регулируется автоматически. Попадая в верхнюю часть </w:t>
      </w:r>
      <w:proofErr w:type="spellStart"/>
      <w:r w:rsidRPr="00B063CA">
        <w:rPr>
          <w:rFonts w:ascii="Times New Roman" w:hAnsi="Times New Roman"/>
          <w:sz w:val="28"/>
          <w:szCs w:val="28"/>
        </w:rPr>
        <w:t>оксигенатора</w:t>
      </w:r>
      <w:proofErr w:type="spellEnd"/>
      <w:r w:rsidRPr="00B063CA">
        <w:rPr>
          <w:rFonts w:ascii="Times New Roman" w:hAnsi="Times New Roman"/>
          <w:sz w:val="28"/>
          <w:szCs w:val="28"/>
        </w:rPr>
        <w:t>, вода распыляется в среде газовой подушки с высоким парциальным давлением кислорода, в результате чего происходит ее насыщение до заданного уровня.</w:t>
      </w:r>
    </w:p>
    <w:tbl>
      <w:tblPr>
        <w:tblW w:w="0" w:type="auto"/>
        <w:tblLook w:val="01E0" w:firstRow="1" w:lastRow="1" w:firstColumn="1" w:lastColumn="1" w:noHBand="0" w:noVBand="0"/>
      </w:tblPr>
      <w:tblGrid>
        <w:gridCol w:w="3888"/>
        <w:gridCol w:w="2741"/>
      </w:tblGrid>
      <w:tr w:rsidR="003658C8" w:rsidRPr="00B063CA" w14:paraId="1BD516AE" w14:textId="77777777" w:rsidTr="0071185C">
        <w:tc>
          <w:tcPr>
            <w:tcW w:w="3888" w:type="dxa"/>
            <w:hideMark/>
          </w:tcPr>
          <w:p w14:paraId="744619E1" w14:textId="4822B115" w:rsidR="003658C8" w:rsidRPr="00B063CA" w:rsidRDefault="003658C8" w:rsidP="0071185C">
            <w:pPr>
              <w:widowControl w:val="0"/>
              <w:spacing w:line="240" w:lineRule="auto"/>
              <w:ind w:right="-303" w:firstLine="1418"/>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38C359E4" wp14:editId="65960AA1">
                  <wp:extent cx="1733550" cy="162877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33550" cy="1628775"/>
                          </a:xfrm>
                          <a:prstGeom prst="rect">
                            <a:avLst/>
                          </a:prstGeom>
                          <a:noFill/>
                          <a:ln>
                            <a:noFill/>
                          </a:ln>
                        </pic:spPr>
                      </pic:pic>
                    </a:graphicData>
                  </a:graphic>
                </wp:inline>
              </w:drawing>
            </w:r>
          </w:p>
        </w:tc>
        <w:tc>
          <w:tcPr>
            <w:tcW w:w="2741" w:type="dxa"/>
            <w:hideMark/>
          </w:tcPr>
          <w:p w14:paraId="405BC659" w14:textId="7FBF44D0" w:rsidR="003658C8" w:rsidRPr="00B063CA" w:rsidRDefault="003658C8" w:rsidP="0071185C">
            <w:pPr>
              <w:widowControl w:val="0"/>
              <w:spacing w:line="240" w:lineRule="auto"/>
              <w:ind w:left="1078"/>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395C637C" wp14:editId="14D9B9F2">
                  <wp:extent cx="876300" cy="15811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76300" cy="1581150"/>
                          </a:xfrm>
                          <a:prstGeom prst="rect">
                            <a:avLst/>
                          </a:prstGeom>
                          <a:noFill/>
                          <a:ln>
                            <a:noFill/>
                          </a:ln>
                        </pic:spPr>
                      </pic:pic>
                    </a:graphicData>
                  </a:graphic>
                </wp:inline>
              </w:drawing>
            </w:r>
          </w:p>
        </w:tc>
      </w:tr>
    </w:tbl>
    <w:p w14:paraId="52C25C5B"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 xml:space="preserve">Рис. 6.2. </w:t>
      </w:r>
      <w:proofErr w:type="spellStart"/>
      <w:r w:rsidRPr="00B063CA">
        <w:rPr>
          <w:rFonts w:ascii="Times New Roman" w:hAnsi="Times New Roman"/>
          <w:sz w:val="20"/>
          <w:szCs w:val="20"/>
        </w:rPr>
        <w:t>Оксигенатор</w:t>
      </w:r>
      <w:proofErr w:type="spellEnd"/>
      <w:r w:rsidRPr="00B063CA">
        <w:rPr>
          <w:rFonts w:ascii="Times New Roman" w:hAnsi="Times New Roman"/>
          <w:sz w:val="20"/>
          <w:szCs w:val="20"/>
        </w:rPr>
        <w:t>:</w:t>
      </w:r>
    </w:p>
    <w:p w14:paraId="055DDE30"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sz w:val="20"/>
          <w:szCs w:val="20"/>
        </w:rPr>
        <w:t xml:space="preserve">1 – </w:t>
      </w:r>
      <w:r w:rsidRPr="00B063CA">
        <w:rPr>
          <w:rFonts w:ascii="Times New Roman" w:hAnsi="Times New Roman"/>
          <w:sz w:val="20"/>
          <w:szCs w:val="20"/>
        </w:rPr>
        <w:t xml:space="preserve">корпус; </w:t>
      </w:r>
      <w:r w:rsidRPr="00B063CA">
        <w:rPr>
          <w:rFonts w:ascii="Times New Roman" w:hAnsi="Times New Roman"/>
          <w:i/>
          <w:sz w:val="20"/>
          <w:szCs w:val="20"/>
        </w:rPr>
        <w:t xml:space="preserve">2 – </w:t>
      </w:r>
      <w:r w:rsidRPr="00B063CA">
        <w:rPr>
          <w:rFonts w:ascii="Times New Roman" w:hAnsi="Times New Roman"/>
          <w:sz w:val="20"/>
          <w:szCs w:val="20"/>
        </w:rPr>
        <w:t xml:space="preserve">патрубок для подвода воды; </w:t>
      </w:r>
      <w:r w:rsidRPr="00B063CA">
        <w:rPr>
          <w:rFonts w:ascii="Times New Roman" w:hAnsi="Times New Roman"/>
          <w:i/>
          <w:sz w:val="20"/>
          <w:szCs w:val="20"/>
        </w:rPr>
        <w:t xml:space="preserve">3 – </w:t>
      </w:r>
      <w:r w:rsidRPr="00B063CA">
        <w:rPr>
          <w:rFonts w:ascii="Times New Roman" w:hAnsi="Times New Roman"/>
          <w:sz w:val="20"/>
          <w:szCs w:val="20"/>
        </w:rPr>
        <w:t xml:space="preserve">опора; </w:t>
      </w:r>
      <w:r w:rsidRPr="00B063CA">
        <w:rPr>
          <w:rFonts w:ascii="Times New Roman" w:hAnsi="Times New Roman"/>
          <w:i/>
          <w:sz w:val="20"/>
          <w:szCs w:val="20"/>
        </w:rPr>
        <w:t xml:space="preserve">4 – </w:t>
      </w:r>
      <w:r w:rsidRPr="00B063CA">
        <w:rPr>
          <w:rFonts w:ascii="Times New Roman" w:hAnsi="Times New Roman"/>
          <w:sz w:val="20"/>
          <w:szCs w:val="20"/>
        </w:rPr>
        <w:t xml:space="preserve">вентиль для слива грязи; </w:t>
      </w:r>
      <w:r w:rsidRPr="00B063CA">
        <w:rPr>
          <w:rFonts w:ascii="Times New Roman" w:hAnsi="Times New Roman"/>
          <w:i/>
          <w:sz w:val="20"/>
          <w:szCs w:val="20"/>
        </w:rPr>
        <w:t xml:space="preserve">5 – </w:t>
      </w:r>
      <w:r w:rsidRPr="00B063CA">
        <w:rPr>
          <w:rFonts w:ascii="Times New Roman" w:hAnsi="Times New Roman"/>
          <w:sz w:val="20"/>
          <w:szCs w:val="20"/>
        </w:rPr>
        <w:t xml:space="preserve">патрубок для отвода насыщенной кислородом воды; </w:t>
      </w:r>
      <w:r w:rsidRPr="00B063CA">
        <w:rPr>
          <w:rFonts w:ascii="Times New Roman" w:hAnsi="Times New Roman"/>
          <w:i/>
          <w:sz w:val="20"/>
          <w:szCs w:val="20"/>
        </w:rPr>
        <w:t xml:space="preserve">6 – </w:t>
      </w:r>
      <w:proofErr w:type="spellStart"/>
      <w:r w:rsidRPr="00B063CA">
        <w:rPr>
          <w:rFonts w:ascii="Times New Roman" w:hAnsi="Times New Roman"/>
          <w:sz w:val="20"/>
          <w:szCs w:val="20"/>
        </w:rPr>
        <w:t>соленоидный</w:t>
      </w:r>
      <w:proofErr w:type="spellEnd"/>
      <w:r w:rsidRPr="00B063CA">
        <w:rPr>
          <w:rFonts w:ascii="Times New Roman" w:hAnsi="Times New Roman"/>
          <w:sz w:val="20"/>
          <w:szCs w:val="20"/>
        </w:rPr>
        <w:t xml:space="preserve"> клапан на подаче кислорода; </w:t>
      </w:r>
      <w:r w:rsidRPr="00B063CA">
        <w:rPr>
          <w:rFonts w:ascii="Times New Roman" w:hAnsi="Times New Roman"/>
          <w:i/>
          <w:sz w:val="20"/>
          <w:szCs w:val="20"/>
        </w:rPr>
        <w:t xml:space="preserve">7 – </w:t>
      </w:r>
      <w:r w:rsidRPr="00B063CA">
        <w:rPr>
          <w:rFonts w:ascii="Times New Roman" w:hAnsi="Times New Roman"/>
          <w:sz w:val="20"/>
          <w:szCs w:val="20"/>
        </w:rPr>
        <w:t xml:space="preserve">вентиль на вводе кислорода в </w:t>
      </w:r>
      <w:proofErr w:type="spellStart"/>
      <w:r w:rsidRPr="00B063CA">
        <w:rPr>
          <w:rFonts w:ascii="Times New Roman" w:hAnsi="Times New Roman"/>
          <w:sz w:val="20"/>
          <w:szCs w:val="20"/>
        </w:rPr>
        <w:t>оксигенатор</w:t>
      </w:r>
      <w:proofErr w:type="spellEnd"/>
      <w:r w:rsidRPr="00B063CA">
        <w:rPr>
          <w:rFonts w:ascii="Times New Roman" w:hAnsi="Times New Roman"/>
          <w:sz w:val="20"/>
          <w:szCs w:val="20"/>
        </w:rPr>
        <w:t xml:space="preserve">; </w:t>
      </w:r>
      <w:r w:rsidRPr="00B063CA">
        <w:rPr>
          <w:rFonts w:ascii="Times New Roman" w:hAnsi="Times New Roman"/>
          <w:i/>
          <w:sz w:val="20"/>
          <w:szCs w:val="20"/>
        </w:rPr>
        <w:t xml:space="preserve">8 – </w:t>
      </w:r>
      <w:r w:rsidRPr="00B063CA">
        <w:rPr>
          <w:rFonts w:ascii="Times New Roman" w:hAnsi="Times New Roman"/>
          <w:sz w:val="20"/>
          <w:szCs w:val="20"/>
        </w:rPr>
        <w:t xml:space="preserve">датчик регулятора уровня; </w:t>
      </w:r>
      <w:r w:rsidRPr="00B063CA">
        <w:rPr>
          <w:rFonts w:ascii="Times New Roman" w:hAnsi="Times New Roman"/>
          <w:i/>
          <w:sz w:val="20"/>
          <w:szCs w:val="20"/>
        </w:rPr>
        <w:t xml:space="preserve">9 – </w:t>
      </w:r>
      <w:r w:rsidRPr="00B063CA">
        <w:rPr>
          <w:rFonts w:ascii="Times New Roman" w:hAnsi="Times New Roman"/>
          <w:sz w:val="20"/>
          <w:szCs w:val="20"/>
        </w:rPr>
        <w:t xml:space="preserve">блок управления регулятором уровня; </w:t>
      </w:r>
      <w:r w:rsidRPr="00B063CA">
        <w:rPr>
          <w:rFonts w:ascii="Times New Roman" w:hAnsi="Times New Roman"/>
          <w:i/>
          <w:sz w:val="20"/>
          <w:szCs w:val="20"/>
        </w:rPr>
        <w:t xml:space="preserve">10 – </w:t>
      </w:r>
      <w:r w:rsidRPr="00B063CA">
        <w:rPr>
          <w:rFonts w:ascii="Times New Roman" w:hAnsi="Times New Roman"/>
          <w:sz w:val="20"/>
          <w:szCs w:val="20"/>
        </w:rPr>
        <w:t xml:space="preserve">манометр; </w:t>
      </w:r>
      <w:r w:rsidRPr="00B063CA">
        <w:rPr>
          <w:rFonts w:ascii="Times New Roman" w:hAnsi="Times New Roman"/>
          <w:i/>
          <w:sz w:val="20"/>
          <w:szCs w:val="20"/>
        </w:rPr>
        <w:t xml:space="preserve">11 – </w:t>
      </w:r>
      <w:r w:rsidRPr="00B063CA">
        <w:rPr>
          <w:rFonts w:ascii="Times New Roman" w:hAnsi="Times New Roman"/>
          <w:sz w:val="20"/>
          <w:szCs w:val="20"/>
        </w:rPr>
        <w:t>вентиль для выпуска газа</w:t>
      </w:r>
    </w:p>
    <w:p w14:paraId="685175D2" w14:textId="77777777" w:rsidR="00AB37A7" w:rsidRPr="006C6995" w:rsidRDefault="00AB37A7" w:rsidP="003658C8">
      <w:pPr>
        <w:widowControl w:val="0"/>
        <w:spacing w:after="0" w:line="240" w:lineRule="auto"/>
        <w:ind w:firstLine="284"/>
        <w:jc w:val="both"/>
        <w:rPr>
          <w:rFonts w:ascii="Times New Roman" w:hAnsi="Times New Roman"/>
          <w:sz w:val="28"/>
          <w:szCs w:val="28"/>
        </w:rPr>
      </w:pPr>
    </w:p>
    <w:p w14:paraId="09C7111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Поглощение газообразного кислорода водой ведет к повышению его уровня в </w:t>
      </w:r>
      <w:proofErr w:type="spellStart"/>
      <w:r w:rsidRPr="00B063CA">
        <w:rPr>
          <w:rFonts w:ascii="Times New Roman" w:hAnsi="Times New Roman"/>
          <w:sz w:val="28"/>
          <w:szCs w:val="28"/>
        </w:rPr>
        <w:t>оксигенаторе</w:t>
      </w:r>
      <w:proofErr w:type="spellEnd"/>
      <w:r w:rsidRPr="00B063CA">
        <w:rPr>
          <w:rFonts w:ascii="Times New Roman" w:hAnsi="Times New Roman"/>
          <w:sz w:val="28"/>
          <w:szCs w:val="28"/>
        </w:rPr>
        <w:t xml:space="preserve"> до срабатывания электронного реле.</w:t>
      </w:r>
    </w:p>
    <w:p w14:paraId="34E7AB3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После срабатывания реле открывается </w:t>
      </w:r>
      <w:proofErr w:type="spellStart"/>
      <w:r w:rsidRPr="00B063CA">
        <w:rPr>
          <w:rFonts w:ascii="Times New Roman" w:hAnsi="Times New Roman"/>
          <w:sz w:val="28"/>
          <w:szCs w:val="28"/>
        </w:rPr>
        <w:t>соленоидный</w:t>
      </w:r>
      <w:proofErr w:type="spellEnd"/>
      <w:r w:rsidRPr="00B063CA">
        <w:rPr>
          <w:rFonts w:ascii="Times New Roman" w:hAnsi="Times New Roman"/>
          <w:sz w:val="28"/>
          <w:szCs w:val="28"/>
        </w:rPr>
        <w:t xml:space="preserve"> клапан, и уровень воды понижается до отметки, на которой электронное реле отключает </w:t>
      </w:r>
      <w:proofErr w:type="spellStart"/>
      <w:r w:rsidRPr="00B063CA">
        <w:rPr>
          <w:rFonts w:ascii="Times New Roman" w:hAnsi="Times New Roman"/>
          <w:sz w:val="28"/>
          <w:szCs w:val="28"/>
        </w:rPr>
        <w:t>соленоидный</w:t>
      </w:r>
      <w:proofErr w:type="spellEnd"/>
      <w:r w:rsidRPr="00B063CA">
        <w:rPr>
          <w:rFonts w:ascii="Times New Roman" w:hAnsi="Times New Roman"/>
          <w:sz w:val="28"/>
          <w:szCs w:val="28"/>
        </w:rPr>
        <w:t xml:space="preserve"> клапан. Одновременно с процессом поглощения кислорода водой идет процесс выделения из воды азота и других газов, парциальное давление которых в газовой подушке ниже, чем в воде. Удаление азота с частью кислорода и других газов осуществляется через вентиль </w:t>
      </w:r>
      <w:r w:rsidRPr="00B063CA">
        <w:rPr>
          <w:rFonts w:ascii="Times New Roman" w:hAnsi="Times New Roman"/>
          <w:i/>
          <w:sz w:val="28"/>
          <w:szCs w:val="28"/>
        </w:rPr>
        <w:t>11</w:t>
      </w:r>
      <w:r w:rsidRPr="00B063CA">
        <w:rPr>
          <w:rFonts w:ascii="Times New Roman" w:hAnsi="Times New Roman"/>
          <w:sz w:val="28"/>
          <w:szCs w:val="28"/>
        </w:rPr>
        <w:t>.</w:t>
      </w:r>
    </w:p>
    <w:p w14:paraId="36A16E7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Для этого открывают вентиль, дожидаются срабатывания реле на открытие </w:t>
      </w:r>
      <w:proofErr w:type="spellStart"/>
      <w:r w:rsidRPr="00B063CA">
        <w:rPr>
          <w:rFonts w:ascii="Times New Roman" w:hAnsi="Times New Roman"/>
          <w:sz w:val="28"/>
          <w:szCs w:val="28"/>
        </w:rPr>
        <w:t>соленоидного</w:t>
      </w:r>
      <w:proofErr w:type="spellEnd"/>
      <w:r w:rsidRPr="00B063CA">
        <w:rPr>
          <w:rFonts w:ascii="Times New Roman" w:hAnsi="Times New Roman"/>
          <w:sz w:val="28"/>
          <w:szCs w:val="28"/>
        </w:rPr>
        <w:t xml:space="preserve"> клапана, после чего закрывают вентиль. Эту операцию продувки выполняют 3–4 раза в сутки. Если эту операцию продувки не выполнять, то наблюдается снижение парциального давления в газовой подушке </w:t>
      </w:r>
      <w:proofErr w:type="spellStart"/>
      <w:r w:rsidRPr="00B063CA">
        <w:rPr>
          <w:rFonts w:ascii="Times New Roman" w:hAnsi="Times New Roman"/>
          <w:sz w:val="28"/>
          <w:szCs w:val="28"/>
        </w:rPr>
        <w:t>оксигенатора</w:t>
      </w:r>
      <w:proofErr w:type="spellEnd"/>
      <w:r w:rsidRPr="00B063CA">
        <w:rPr>
          <w:rFonts w:ascii="Times New Roman" w:hAnsi="Times New Roman"/>
          <w:sz w:val="28"/>
          <w:szCs w:val="28"/>
        </w:rPr>
        <w:t xml:space="preserve">, что приводит к снижению концентрации кислорода на выходе </w:t>
      </w:r>
      <w:proofErr w:type="spellStart"/>
      <w:r w:rsidRPr="00B063CA">
        <w:rPr>
          <w:rFonts w:ascii="Times New Roman" w:hAnsi="Times New Roman"/>
          <w:sz w:val="28"/>
          <w:szCs w:val="28"/>
        </w:rPr>
        <w:t>оксигенатора</w:t>
      </w:r>
      <w:proofErr w:type="spellEnd"/>
      <w:r w:rsidRPr="00B063CA">
        <w:rPr>
          <w:rFonts w:ascii="Times New Roman" w:hAnsi="Times New Roman"/>
          <w:sz w:val="28"/>
          <w:szCs w:val="28"/>
        </w:rPr>
        <w:t xml:space="preserve">. Очистка </w:t>
      </w:r>
      <w:proofErr w:type="spellStart"/>
      <w:r w:rsidRPr="00B063CA">
        <w:rPr>
          <w:rFonts w:ascii="Times New Roman" w:hAnsi="Times New Roman"/>
          <w:sz w:val="28"/>
          <w:szCs w:val="28"/>
        </w:rPr>
        <w:t>оксигенатора</w:t>
      </w:r>
      <w:proofErr w:type="spellEnd"/>
      <w:r w:rsidRPr="00B063CA">
        <w:rPr>
          <w:rFonts w:ascii="Times New Roman" w:hAnsi="Times New Roman"/>
          <w:sz w:val="28"/>
          <w:szCs w:val="28"/>
        </w:rPr>
        <w:t xml:space="preserve"> от грязи производится через вентиль </w:t>
      </w:r>
      <w:r w:rsidRPr="00B063CA">
        <w:rPr>
          <w:rFonts w:ascii="Times New Roman" w:hAnsi="Times New Roman"/>
          <w:i/>
          <w:sz w:val="28"/>
          <w:szCs w:val="28"/>
        </w:rPr>
        <w:t>4</w:t>
      </w:r>
      <w:r w:rsidRPr="00B063CA">
        <w:rPr>
          <w:rFonts w:ascii="Times New Roman" w:hAnsi="Times New Roman"/>
          <w:sz w:val="28"/>
          <w:szCs w:val="28"/>
        </w:rPr>
        <w:t>.</w:t>
      </w:r>
    </w:p>
    <w:p w14:paraId="6A16EE18"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 xml:space="preserve">Возможны два варианта подачи </w:t>
      </w:r>
      <w:proofErr w:type="spellStart"/>
      <w:r w:rsidRPr="00B063CA">
        <w:rPr>
          <w:rFonts w:ascii="Times New Roman" w:hAnsi="Times New Roman"/>
          <w:color w:val="000000"/>
          <w:sz w:val="28"/>
          <w:szCs w:val="28"/>
        </w:rPr>
        <w:t>оксигенированной</w:t>
      </w:r>
      <w:proofErr w:type="spellEnd"/>
      <w:r w:rsidRPr="00B063CA">
        <w:rPr>
          <w:rFonts w:ascii="Times New Roman" w:hAnsi="Times New Roman"/>
          <w:color w:val="000000"/>
          <w:sz w:val="28"/>
          <w:szCs w:val="28"/>
        </w:rPr>
        <w:t xml:space="preserve"> воды в бассейны. В первом варианте вся вода, поступающая в бассейн, пропускается через </w:t>
      </w:r>
      <w:proofErr w:type="spellStart"/>
      <w:r w:rsidRPr="00B063CA">
        <w:rPr>
          <w:rFonts w:ascii="Times New Roman" w:hAnsi="Times New Roman"/>
          <w:color w:val="000000"/>
          <w:sz w:val="28"/>
          <w:szCs w:val="28"/>
        </w:rPr>
        <w:t>оксигенатор</w:t>
      </w:r>
      <w:proofErr w:type="spellEnd"/>
      <w:r w:rsidRPr="00B063CA">
        <w:rPr>
          <w:rFonts w:ascii="Times New Roman" w:hAnsi="Times New Roman"/>
          <w:color w:val="000000"/>
          <w:sz w:val="28"/>
          <w:szCs w:val="28"/>
        </w:rPr>
        <w:t xml:space="preserve">. При этом содержание кислорода в воде на выходе из </w:t>
      </w:r>
      <w:proofErr w:type="spellStart"/>
      <w:r w:rsidRPr="00B063CA">
        <w:rPr>
          <w:rFonts w:ascii="Times New Roman" w:hAnsi="Times New Roman"/>
          <w:color w:val="000000"/>
          <w:sz w:val="28"/>
          <w:szCs w:val="28"/>
        </w:rPr>
        <w:t>оксигенатора</w:t>
      </w:r>
      <w:proofErr w:type="spellEnd"/>
      <w:r w:rsidRPr="00B063CA">
        <w:rPr>
          <w:rFonts w:ascii="Times New Roman" w:hAnsi="Times New Roman"/>
          <w:color w:val="000000"/>
          <w:sz w:val="28"/>
          <w:szCs w:val="28"/>
        </w:rPr>
        <w:t xml:space="preserve"> должно быть оптимальным. Во втором варианте через </w:t>
      </w:r>
      <w:proofErr w:type="spellStart"/>
      <w:r w:rsidRPr="00B063CA">
        <w:rPr>
          <w:rFonts w:ascii="Times New Roman" w:hAnsi="Times New Roman"/>
          <w:color w:val="000000"/>
          <w:sz w:val="28"/>
          <w:szCs w:val="28"/>
        </w:rPr>
        <w:t>оксигенатор</w:t>
      </w:r>
      <w:proofErr w:type="spellEnd"/>
      <w:r w:rsidRPr="00B063CA">
        <w:rPr>
          <w:rFonts w:ascii="Times New Roman" w:hAnsi="Times New Roman"/>
          <w:color w:val="000000"/>
          <w:sz w:val="28"/>
          <w:szCs w:val="28"/>
        </w:rPr>
        <w:t xml:space="preserve"> пропускается часть воды. Она становится пресыщенной кислородом и ее смешивают с другой водой в резервуаре до тех пор, пока содержание растворенного кислорода в смеси не будет оптимальным, и только тогда подают в бассейны с рыбой.</w:t>
      </w:r>
    </w:p>
    <w:p w14:paraId="0CB8F107"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Кислородная установка «</w:t>
      </w:r>
      <w:proofErr w:type="spellStart"/>
      <w:r w:rsidRPr="00B063CA">
        <w:rPr>
          <w:rFonts w:ascii="Times New Roman" w:hAnsi="Times New Roman"/>
          <w:color w:val="000000"/>
          <w:sz w:val="28"/>
          <w:szCs w:val="28"/>
        </w:rPr>
        <w:t>Провита</w:t>
      </w:r>
      <w:proofErr w:type="spellEnd"/>
      <w:r w:rsidRPr="00B063CA">
        <w:rPr>
          <w:rFonts w:ascii="Times New Roman" w:hAnsi="Times New Roman"/>
          <w:color w:val="000000"/>
          <w:sz w:val="28"/>
          <w:szCs w:val="28"/>
        </w:rPr>
        <w:t xml:space="preserve">» (рис. 6.3) состоит из генератора кислорода </w:t>
      </w:r>
      <w:r w:rsidRPr="00B063CA">
        <w:rPr>
          <w:rFonts w:ascii="Times New Roman" w:hAnsi="Times New Roman"/>
          <w:i/>
          <w:color w:val="000000"/>
          <w:sz w:val="28"/>
          <w:szCs w:val="28"/>
        </w:rPr>
        <w:t>2</w:t>
      </w:r>
      <w:r w:rsidRPr="00B063CA">
        <w:rPr>
          <w:rFonts w:ascii="Times New Roman" w:hAnsi="Times New Roman"/>
          <w:color w:val="000000"/>
          <w:sz w:val="28"/>
          <w:szCs w:val="28"/>
        </w:rPr>
        <w:t xml:space="preserve">. Генератору кислорода для работы необходим сжатый атмосферный воздух при давлении не менее 6 атмосфер. В состав установки входят также воздушный компрессор </w:t>
      </w:r>
      <w:r w:rsidRPr="00B063CA">
        <w:rPr>
          <w:rFonts w:ascii="Times New Roman" w:hAnsi="Times New Roman"/>
          <w:i/>
          <w:color w:val="000000"/>
          <w:sz w:val="28"/>
          <w:szCs w:val="28"/>
        </w:rPr>
        <w:t>1</w:t>
      </w:r>
      <w:r w:rsidRPr="00B063CA">
        <w:rPr>
          <w:rFonts w:ascii="Times New Roman" w:hAnsi="Times New Roman"/>
          <w:color w:val="000000"/>
          <w:sz w:val="28"/>
          <w:szCs w:val="28"/>
        </w:rPr>
        <w:t xml:space="preserve"> и ресивер </w:t>
      </w:r>
      <w:r w:rsidRPr="00B063CA">
        <w:rPr>
          <w:rFonts w:ascii="Times New Roman" w:hAnsi="Times New Roman"/>
          <w:i/>
          <w:color w:val="000000"/>
          <w:sz w:val="28"/>
          <w:szCs w:val="28"/>
        </w:rPr>
        <w:t>3</w:t>
      </w:r>
      <w:r w:rsidRPr="00B063CA">
        <w:rPr>
          <w:rFonts w:ascii="Times New Roman" w:hAnsi="Times New Roman"/>
          <w:color w:val="000000"/>
          <w:sz w:val="28"/>
          <w:szCs w:val="28"/>
        </w:rPr>
        <w:t>, которые служат для накопления продукционного газа, обогащенного кислородом (до 95,5 %).</w:t>
      </w:r>
    </w:p>
    <w:p w14:paraId="2E035902" w14:textId="77777777" w:rsidR="003658C8" w:rsidRPr="00B063CA" w:rsidRDefault="003658C8" w:rsidP="003658C8">
      <w:pPr>
        <w:widowControl w:val="0"/>
        <w:spacing w:line="240" w:lineRule="auto"/>
        <w:ind w:firstLine="284"/>
        <w:jc w:val="both"/>
        <w:rPr>
          <w:rFonts w:ascii="Times New Roman" w:hAnsi="Times New Roman"/>
          <w:color w:val="000000"/>
          <w:sz w:val="28"/>
          <w:szCs w:val="28"/>
        </w:rPr>
      </w:pPr>
    </w:p>
    <w:tbl>
      <w:tblPr>
        <w:tblW w:w="0" w:type="auto"/>
        <w:jc w:val="center"/>
        <w:tblLook w:val="01E0" w:firstRow="1" w:lastRow="1" w:firstColumn="1" w:lastColumn="1" w:noHBand="0" w:noVBand="0"/>
      </w:tblPr>
      <w:tblGrid>
        <w:gridCol w:w="4923"/>
      </w:tblGrid>
      <w:tr w:rsidR="003658C8" w:rsidRPr="00B063CA" w14:paraId="6205E54E" w14:textId="77777777" w:rsidTr="0071185C">
        <w:trPr>
          <w:jc w:val="center"/>
        </w:trPr>
        <w:tc>
          <w:tcPr>
            <w:tcW w:w="4923" w:type="dxa"/>
            <w:vAlign w:val="center"/>
            <w:hideMark/>
          </w:tcPr>
          <w:p w14:paraId="517A75CC" w14:textId="18B4F467" w:rsidR="003658C8" w:rsidRPr="00B063CA" w:rsidRDefault="003658C8" w:rsidP="0071185C">
            <w:pPr>
              <w:widowControl w:val="0"/>
              <w:spacing w:line="240" w:lineRule="auto"/>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286155DA" wp14:editId="0467AF19">
                  <wp:extent cx="2400300" cy="14859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cstate="print">
                            <a:lum bright="-36000" contrast="54000"/>
                            <a:extLst>
                              <a:ext uri="{28A0092B-C50C-407E-A947-70E740481C1C}">
                                <a14:useLocalDpi xmlns:a14="http://schemas.microsoft.com/office/drawing/2010/main" val="0"/>
                              </a:ext>
                            </a:extLst>
                          </a:blip>
                          <a:srcRect/>
                          <a:stretch>
                            <a:fillRect/>
                          </a:stretch>
                        </pic:blipFill>
                        <pic:spPr bwMode="auto">
                          <a:xfrm>
                            <a:off x="0" y="0"/>
                            <a:ext cx="2400300" cy="1485900"/>
                          </a:xfrm>
                          <a:prstGeom prst="rect">
                            <a:avLst/>
                          </a:prstGeom>
                          <a:noFill/>
                          <a:ln>
                            <a:noFill/>
                          </a:ln>
                        </pic:spPr>
                      </pic:pic>
                    </a:graphicData>
                  </a:graphic>
                </wp:inline>
              </w:drawing>
            </w:r>
          </w:p>
        </w:tc>
      </w:tr>
      <w:tr w:rsidR="003658C8" w:rsidRPr="00B063CA" w14:paraId="454AB672" w14:textId="77777777" w:rsidTr="0071185C">
        <w:trPr>
          <w:jc w:val="center"/>
        </w:trPr>
        <w:tc>
          <w:tcPr>
            <w:tcW w:w="4923" w:type="dxa"/>
            <w:vAlign w:val="center"/>
            <w:hideMark/>
          </w:tcPr>
          <w:p w14:paraId="173AC525" w14:textId="72233D32" w:rsidR="003658C8" w:rsidRPr="00B063CA" w:rsidRDefault="00AB37A7" w:rsidP="00AB37A7">
            <w:pPr>
              <w:widowControl w:val="0"/>
              <w:spacing w:after="0" w:line="240" w:lineRule="auto"/>
              <w:ind w:hanging="338"/>
              <w:jc w:val="center"/>
              <w:rPr>
                <w:rFonts w:ascii="Times New Roman" w:hAnsi="Times New Roman"/>
                <w:bCs/>
                <w:iCs/>
                <w:sz w:val="20"/>
                <w:szCs w:val="20"/>
              </w:rPr>
            </w:pPr>
            <w:proofErr w:type="spellStart"/>
            <w:r>
              <w:rPr>
                <w:rFonts w:ascii="Times New Roman" w:hAnsi="Times New Roman"/>
                <w:bCs/>
                <w:iCs/>
                <w:sz w:val="20"/>
                <w:szCs w:val="20"/>
              </w:rPr>
              <w:t>Ри</w:t>
            </w:r>
            <w:proofErr w:type="spellEnd"/>
            <w:r w:rsidR="003658C8" w:rsidRPr="00B063CA">
              <w:rPr>
                <w:rFonts w:ascii="Times New Roman" w:hAnsi="Times New Roman"/>
                <w:bCs/>
                <w:iCs/>
                <w:sz w:val="20"/>
                <w:szCs w:val="20"/>
              </w:rPr>
              <w:t xml:space="preserve"> 6.3. Кислородная установка «</w:t>
            </w:r>
            <w:proofErr w:type="spellStart"/>
            <w:r w:rsidR="003658C8" w:rsidRPr="00B063CA">
              <w:rPr>
                <w:rFonts w:ascii="Times New Roman" w:hAnsi="Times New Roman"/>
                <w:bCs/>
                <w:iCs/>
                <w:sz w:val="20"/>
                <w:szCs w:val="20"/>
              </w:rPr>
              <w:t>Провита</w:t>
            </w:r>
            <w:proofErr w:type="spellEnd"/>
            <w:r w:rsidR="003658C8" w:rsidRPr="00B063CA">
              <w:rPr>
                <w:rFonts w:ascii="Times New Roman" w:hAnsi="Times New Roman"/>
                <w:bCs/>
                <w:iCs/>
                <w:sz w:val="20"/>
                <w:szCs w:val="20"/>
              </w:rPr>
              <w:t>»:</w:t>
            </w:r>
          </w:p>
          <w:p w14:paraId="44A9CDD2" w14:textId="23B567E9" w:rsidR="003658C8" w:rsidRPr="00B063CA" w:rsidRDefault="003658C8" w:rsidP="00AB37A7">
            <w:pPr>
              <w:widowControl w:val="0"/>
              <w:spacing w:after="0" w:line="240" w:lineRule="auto"/>
              <w:ind w:hanging="338"/>
              <w:jc w:val="center"/>
              <w:rPr>
                <w:rFonts w:ascii="Times New Roman" w:hAnsi="Times New Roman"/>
                <w:color w:val="000000"/>
                <w:sz w:val="20"/>
                <w:szCs w:val="20"/>
              </w:rPr>
            </w:pPr>
            <w:r w:rsidRPr="00B063CA">
              <w:rPr>
                <w:rFonts w:ascii="Times New Roman" w:hAnsi="Times New Roman"/>
                <w:i/>
                <w:color w:val="000000"/>
                <w:sz w:val="20"/>
                <w:szCs w:val="20"/>
              </w:rPr>
              <w:t xml:space="preserve">1 – </w:t>
            </w:r>
            <w:r w:rsidRPr="00B063CA">
              <w:rPr>
                <w:rFonts w:ascii="Times New Roman" w:hAnsi="Times New Roman"/>
                <w:color w:val="000000"/>
                <w:sz w:val="20"/>
                <w:szCs w:val="20"/>
              </w:rPr>
              <w:t>воздушный компрессор;</w:t>
            </w:r>
            <w:r w:rsidRPr="00B063CA">
              <w:rPr>
                <w:rFonts w:ascii="Times New Roman" w:hAnsi="Times New Roman"/>
                <w:bCs/>
                <w:iCs/>
                <w:sz w:val="20"/>
                <w:szCs w:val="20"/>
              </w:rPr>
              <w:t xml:space="preserve"> </w:t>
            </w:r>
            <w:r w:rsidRPr="00B063CA">
              <w:rPr>
                <w:rFonts w:ascii="Times New Roman" w:hAnsi="Times New Roman"/>
                <w:i/>
                <w:color w:val="000000"/>
                <w:sz w:val="20"/>
                <w:szCs w:val="20"/>
              </w:rPr>
              <w:t xml:space="preserve">2 – </w:t>
            </w:r>
            <w:proofErr w:type="spellStart"/>
            <w:r w:rsidRPr="00B063CA">
              <w:rPr>
                <w:rFonts w:ascii="Times New Roman" w:hAnsi="Times New Roman"/>
                <w:color w:val="000000"/>
                <w:sz w:val="20"/>
                <w:szCs w:val="20"/>
              </w:rPr>
              <w:t>генерато</w:t>
            </w:r>
            <w:proofErr w:type="spellEnd"/>
            <w:r w:rsidRPr="00B063CA">
              <w:rPr>
                <w:rFonts w:ascii="Times New Roman" w:hAnsi="Times New Roman"/>
                <w:color w:val="000000"/>
                <w:sz w:val="20"/>
                <w:szCs w:val="20"/>
              </w:rPr>
              <w:t xml:space="preserve"> кислорода;</w:t>
            </w:r>
          </w:p>
          <w:p w14:paraId="4149BFAA" w14:textId="01600D2C" w:rsidR="003658C8" w:rsidRPr="00B063CA" w:rsidRDefault="003658C8" w:rsidP="00AB37A7">
            <w:pPr>
              <w:widowControl w:val="0"/>
              <w:spacing w:after="0" w:line="240" w:lineRule="auto"/>
              <w:ind w:hanging="338"/>
              <w:jc w:val="center"/>
              <w:rPr>
                <w:rFonts w:ascii="Times New Roman" w:hAnsi="Times New Roman"/>
                <w:sz w:val="20"/>
                <w:szCs w:val="20"/>
              </w:rPr>
            </w:pPr>
            <w:r w:rsidRPr="00B063CA">
              <w:rPr>
                <w:rFonts w:ascii="Times New Roman" w:hAnsi="Times New Roman"/>
                <w:i/>
                <w:color w:val="000000"/>
                <w:sz w:val="20"/>
                <w:szCs w:val="20"/>
              </w:rPr>
              <w:t xml:space="preserve">3 – </w:t>
            </w:r>
            <w:r w:rsidRPr="00B063CA">
              <w:rPr>
                <w:rFonts w:ascii="Times New Roman" w:hAnsi="Times New Roman"/>
                <w:color w:val="000000"/>
                <w:sz w:val="20"/>
                <w:szCs w:val="20"/>
              </w:rPr>
              <w:t>ресивер</w:t>
            </w:r>
          </w:p>
        </w:tc>
      </w:tr>
    </w:tbl>
    <w:p w14:paraId="5E461D83" w14:textId="77777777" w:rsidR="003658C8" w:rsidRPr="00B063CA" w:rsidRDefault="003658C8" w:rsidP="003658C8">
      <w:pPr>
        <w:widowControl w:val="0"/>
        <w:spacing w:line="240" w:lineRule="auto"/>
        <w:jc w:val="both"/>
        <w:rPr>
          <w:rFonts w:ascii="Times New Roman" w:hAnsi="Times New Roman"/>
          <w:b/>
          <w:color w:val="000000"/>
          <w:sz w:val="28"/>
          <w:szCs w:val="28"/>
        </w:rPr>
      </w:pPr>
    </w:p>
    <w:p w14:paraId="42E70C39" w14:textId="77777777" w:rsidR="003658C8" w:rsidRPr="00B063CA" w:rsidRDefault="003658C8" w:rsidP="003658C8">
      <w:pPr>
        <w:widowControl w:val="0"/>
        <w:spacing w:after="0" w:line="240" w:lineRule="auto"/>
        <w:jc w:val="both"/>
        <w:rPr>
          <w:rFonts w:ascii="Times New Roman" w:hAnsi="Times New Roman"/>
          <w:b/>
          <w:color w:val="000000"/>
          <w:sz w:val="28"/>
          <w:szCs w:val="28"/>
        </w:rPr>
      </w:pPr>
      <w:r w:rsidRPr="00B063CA">
        <w:rPr>
          <w:rFonts w:ascii="Times New Roman" w:hAnsi="Times New Roman"/>
          <w:b/>
          <w:color w:val="000000"/>
          <w:sz w:val="28"/>
          <w:szCs w:val="28"/>
        </w:rPr>
        <w:t>6.6. Типы аэраторов</w:t>
      </w:r>
    </w:p>
    <w:p w14:paraId="34CCB42F"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p>
    <w:p w14:paraId="2C2941DF"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Существуют аэраторы четырех типов: гравитационные, поверхностные, распылительные и турбинные.</w:t>
      </w:r>
    </w:p>
    <w:p w14:paraId="45D0D6D6"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Аэраторы используют подводимую энергию для увеличения площади поверхности, через которую переходит кислород, и для перемешивания жидкости. При этом вода с низким содержанием кислорода вступает в контакт с воздухом или газообразным кислородом. При перемешивании увеличивается площадь поверхности, а также градиент концентрации кислорода, по которому происходит перенос кислорода.</w:t>
      </w:r>
    </w:p>
    <w:p w14:paraId="77CEACE0"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b/>
          <w:color w:val="000000"/>
          <w:sz w:val="28"/>
          <w:szCs w:val="28"/>
        </w:rPr>
        <w:t>Гравитационные аэраторы</w:t>
      </w:r>
      <w:r w:rsidRPr="00B063CA">
        <w:rPr>
          <w:rFonts w:ascii="Times New Roman" w:hAnsi="Times New Roman"/>
          <w:b/>
          <w:i/>
          <w:color w:val="000000"/>
          <w:sz w:val="28"/>
          <w:szCs w:val="28"/>
        </w:rPr>
        <w:t xml:space="preserve">. </w:t>
      </w:r>
      <w:r w:rsidRPr="00B063CA">
        <w:rPr>
          <w:rFonts w:ascii="Times New Roman" w:hAnsi="Times New Roman"/>
          <w:color w:val="000000"/>
          <w:sz w:val="28"/>
          <w:szCs w:val="28"/>
        </w:rPr>
        <w:t xml:space="preserve">В гравитационных аэраторах используется энергия, высвобождающаяся при падении воды с высоты, для увеличения поверхности контакта воды с воздухом, что приводит к повышению содержания в ней кислорода. Наиболее распространенным природным аэратором являются пороги, при прохождении через которые возникает механическое перемешивание быстротекущей воды и увеличивается ее турбулентность в результате </w:t>
      </w:r>
      <w:proofErr w:type="spellStart"/>
      <w:r w:rsidRPr="00B063CA">
        <w:rPr>
          <w:rFonts w:ascii="Times New Roman" w:hAnsi="Times New Roman"/>
          <w:color w:val="000000"/>
          <w:sz w:val="28"/>
          <w:szCs w:val="28"/>
        </w:rPr>
        <w:t>наталкивания</w:t>
      </w:r>
      <w:proofErr w:type="spellEnd"/>
      <w:r w:rsidRPr="00B063CA">
        <w:rPr>
          <w:rFonts w:ascii="Times New Roman" w:hAnsi="Times New Roman"/>
          <w:color w:val="000000"/>
          <w:sz w:val="28"/>
          <w:szCs w:val="28"/>
        </w:rPr>
        <w:t xml:space="preserve"> на препятствия. Поскольку на этих препятствиях возникает очень сильная турбулентность, то и скорость перехода кислорода в воду высока.</w:t>
      </w:r>
    </w:p>
    <w:p w14:paraId="4ECB051C"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В форелевых хозяйствах для обеспечения работы инкубационных и мальковых цехов используют преимущественно подземные источники (ключи, родники, артезианские скважины), которые бедны кислородом, а иногда используются поверхностные источники (реки, озера) с большим содержанием взвесей и сезонными и суточными колебаниями температуры и кислорода.</w:t>
      </w:r>
    </w:p>
    <w:p w14:paraId="5D8FE733"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Подача воды в условиях прямоточного водоснабжения прудов осуществляется через канал, который можно разделить на секции. Уровень воды в каждой секции регулируют водосливные пороги, установленные на выходе из каждой секции. При падении воды через сливной порог в каждой секции происходит аэрация воды.</w:t>
      </w:r>
    </w:p>
    <w:p w14:paraId="74A57C2C"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Для аэрации воды в канале можно использовать следующие устройства: водослив со столиком для разбрызгивания воды (</w:t>
      </w:r>
      <w:r w:rsidRPr="00B063CA">
        <w:rPr>
          <w:rFonts w:ascii="Times New Roman" w:hAnsi="Times New Roman"/>
          <w:sz w:val="28"/>
          <w:szCs w:val="28"/>
        </w:rPr>
        <w:t>рис. 6.4</w:t>
      </w:r>
      <w:r w:rsidRPr="00B063CA">
        <w:rPr>
          <w:rFonts w:ascii="Times New Roman" w:hAnsi="Times New Roman"/>
          <w:color w:val="000000"/>
          <w:sz w:val="28"/>
          <w:szCs w:val="28"/>
        </w:rPr>
        <w:t>), водослив с лопастным колесом (</w:t>
      </w:r>
      <w:r w:rsidRPr="00B063CA">
        <w:rPr>
          <w:rFonts w:ascii="Times New Roman" w:hAnsi="Times New Roman"/>
          <w:sz w:val="28"/>
          <w:szCs w:val="28"/>
        </w:rPr>
        <w:t>рис. 6.5</w:t>
      </w:r>
      <w:r w:rsidRPr="00B063CA">
        <w:rPr>
          <w:rFonts w:ascii="Times New Roman" w:hAnsi="Times New Roman"/>
          <w:color w:val="000000"/>
          <w:sz w:val="28"/>
          <w:szCs w:val="28"/>
        </w:rPr>
        <w:t>), водослив с вращающейся щеткой (</w:t>
      </w:r>
      <w:r w:rsidRPr="00B063CA">
        <w:rPr>
          <w:rFonts w:ascii="Times New Roman" w:hAnsi="Times New Roman"/>
          <w:sz w:val="28"/>
          <w:szCs w:val="28"/>
        </w:rPr>
        <w:t>рис. 6.6</w:t>
      </w:r>
      <w:r w:rsidRPr="00B063CA">
        <w:rPr>
          <w:rFonts w:ascii="Times New Roman" w:hAnsi="Times New Roman"/>
          <w:color w:val="000000"/>
          <w:sz w:val="28"/>
          <w:szCs w:val="28"/>
        </w:rPr>
        <w:t>), наклонная рифленая плоскость без отверстий (</w:t>
      </w:r>
      <w:r w:rsidRPr="00B063CA">
        <w:rPr>
          <w:rFonts w:ascii="Times New Roman" w:hAnsi="Times New Roman"/>
          <w:sz w:val="28"/>
          <w:szCs w:val="28"/>
        </w:rPr>
        <w:t>рис. 6.7</w:t>
      </w:r>
      <w:r w:rsidRPr="00B063CA">
        <w:rPr>
          <w:rFonts w:ascii="Times New Roman" w:hAnsi="Times New Roman"/>
          <w:color w:val="000000"/>
          <w:sz w:val="28"/>
          <w:szCs w:val="28"/>
        </w:rPr>
        <w:t>), наклонная рифленая плоскость с отверстиями (</w:t>
      </w:r>
      <w:r w:rsidRPr="00B063CA">
        <w:rPr>
          <w:rFonts w:ascii="Times New Roman" w:hAnsi="Times New Roman"/>
          <w:sz w:val="28"/>
          <w:szCs w:val="28"/>
        </w:rPr>
        <w:t>рис. 6.8</w:t>
      </w:r>
      <w:r w:rsidRPr="00B063CA">
        <w:rPr>
          <w:rFonts w:ascii="Times New Roman" w:hAnsi="Times New Roman"/>
          <w:color w:val="000000"/>
          <w:sz w:val="28"/>
          <w:szCs w:val="28"/>
        </w:rPr>
        <w:t>), решетчатый аэратор (</w:t>
      </w:r>
      <w:r w:rsidRPr="00B063CA">
        <w:rPr>
          <w:rFonts w:ascii="Times New Roman" w:hAnsi="Times New Roman"/>
          <w:sz w:val="28"/>
          <w:szCs w:val="28"/>
        </w:rPr>
        <w:t>рис. 6.9</w:t>
      </w:r>
      <w:r w:rsidRPr="00B063CA">
        <w:rPr>
          <w:rFonts w:ascii="Times New Roman" w:hAnsi="Times New Roman"/>
          <w:color w:val="000000"/>
          <w:sz w:val="28"/>
          <w:szCs w:val="28"/>
        </w:rPr>
        <w:t>).</w:t>
      </w:r>
    </w:p>
    <w:tbl>
      <w:tblPr>
        <w:tblW w:w="4171" w:type="pct"/>
        <w:tblLook w:val="01E0" w:firstRow="1" w:lastRow="1" w:firstColumn="1" w:lastColumn="1" w:noHBand="0" w:noVBand="0"/>
      </w:tblPr>
      <w:tblGrid>
        <w:gridCol w:w="4485"/>
        <w:gridCol w:w="3337"/>
      </w:tblGrid>
      <w:tr w:rsidR="003658C8" w:rsidRPr="00B063CA" w14:paraId="54093D33" w14:textId="77777777" w:rsidTr="0071185C">
        <w:tc>
          <w:tcPr>
            <w:tcW w:w="2867" w:type="pct"/>
            <w:tcMar>
              <w:top w:w="0" w:type="dxa"/>
              <w:left w:w="11" w:type="dxa"/>
              <w:bottom w:w="0" w:type="dxa"/>
              <w:right w:w="11" w:type="dxa"/>
            </w:tcMar>
            <w:hideMark/>
          </w:tcPr>
          <w:p w14:paraId="0B998C5D" w14:textId="2B5FFE79" w:rsidR="003658C8" w:rsidRPr="00B063CA" w:rsidRDefault="003658C8" w:rsidP="0071185C">
            <w:pPr>
              <w:widowControl w:val="0"/>
              <w:spacing w:line="240" w:lineRule="auto"/>
              <w:ind w:left="284" w:hanging="142"/>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392762D0" wp14:editId="204C54DA">
                  <wp:extent cx="1876425" cy="11525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lum bright="-18000" contrast="36000"/>
                            <a:extLst>
                              <a:ext uri="{28A0092B-C50C-407E-A947-70E740481C1C}">
                                <a14:useLocalDpi xmlns:a14="http://schemas.microsoft.com/office/drawing/2010/main" val="0"/>
                              </a:ext>
                            </a:extLst>
                          </a:blip>
                          <a:srcRect r="4576"/>
                          <a:stretch>
                            <a:fillRect/>
                          </a:stretch>
                        </pic:blipFill>
                        <pic:spPr bwMode="auto">
                          <a:xfrm>
                            <a:off x="0" y="0"/>
                            <a:ext cx="1876425" cy="1152525"/>
                          </a:xfrm>
                          <a:prstGeom prst="rect">
                            <a:avLst/>
                          </a:prstGeom>
                          <a:noFill/>
                          <a:ln>
                            <a:noFill/>
                          </a:ln>
                        </pic:spPr>
                      </pic:pic>
                    </a:graphicData>
                  </a:graphic>
                </wp:inline>
              </w:drawing>
            </w:r>
          </w:p>
        </w:tc>
        <w:tc>
          <w:tcPr>
            <w:tcW w:w="2133" w:type="pct"/>
            <w:tcMar>
              <w:top w:w="0" w:type="dxa"/>
              <w:left w:w="11" w:type="dxa"/>
              <w:bottom w:w="0" w:type="dxa"/>
              <w:right w:w="11" w:type="dxa"/>
            </w:tcMar>
            <w:hideMark/>
          </w:tcPr>
          <w:p w14:paraId="1CAA8050" w14:textId="57F6CD71" w:rsidR="003658C8" w:rsidRPr="00B063CA" w:rsidRDefault="003658C8" w:rsidP="0071185C">
            <w:pPr>
              <w:widowControl w:val="0"/>
              <w:spacing w:line="240" w:lineRule="auto"/>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37069E81" wp14:editId="213DB934">
                  <wp:extent cx="1743075" cy="109537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cstate="print">
                            <a:lum bright="-24000" contrast="42000"/>
                            <a:extLst>
                              <a:ext uri="{28A0092B-C50C-407E-A947-70E740481C1C}">
                                <a14:useLocalDpi xmlns:a14="http://schemas.microsoft.com/office/drawing/2010/main" val="0"/>
                              </a:ext>
                            </a:extLst>
                          </a:blip>
                          <a:srcRect t="16072" b="7455"/>
                          <a:stretch>
                            <a:fillRect/>
                          </a:stretch>
                        </pic:blipFill>
                        <pic:spPr bwMode="auto">
                          <a:xfrm>
                            <a:off x="0" y="0"/>
                            <a:ext cx="1743075" cy="1095375"/>
                          </a:xfrm>
                          <a:prstGeom prst="rect">
                            <a:avLst/>
                          </a:prstGeom>
                          <a:noFill/>
                          <a:ln>
                            <a:noFill/>
                          </a:ln>
                        </pic:spPr>
                      </pic:pic>
                    </a:graphicData>
                  </a:graphic>
                </wp:inline>
              </w:drawing>
            </w:r>
          </w:p>
        </w:tc>
      </w:tr>
      <w:tr w:rsidR="003658C8" w:rsidRPr="00B063CA" w14:paraId="14CAAE30" w14:textId="77777777" w:rsidTr="0071185C">
        <w:tc>
          <w:tcPr>
            <w:tcW w:w="2867" w:type="pct"/>
            <w:tcMar>
              <w:top w:w="0" w:type="dxa"/>
              <w:left w:w="11" w:type="dxa"/>
              <w:bottom w:w="0" w:type="dxa"/>
              <w:right w:w="11" w:type="dxa"/>
            </w:tcMar>
            <w:hideMark/>
          </w:tcPr>
          <w:p w14:paraId="017DB9F4" w14:textId="77777777" w:rsidR="003658C8" w:rsidRPr="00B063CA" w:rsidRDefault="003658C8" w:rsidP="0071185C">
            <w:pPr>
              <w:widowControl w:val="0"/>
              <w:spacing w:after="0" w:line="240" w:lineRule="auto"/>
              <w:jc w:val="both"/>
              <w:rPr>
                <w:rFonts w:ascii="Times New Roman" w:hAnsi="Times New Roman"/>
                <w:color w:val="000000"/>
                <w:sz w:val="20"/>
                <w:szCs w:val="20"/>
              </w:rPr>
            </w:pPr>
            <w:r w:rsidRPr="00B063CA">
              <w:rPr>
                <w:rFonts w:ascii="Times New Roman" w:hAnsi="Times New Roman"/>
                <w:sz w:val="20"/>
                <w:szCs w:val="20"/>
              </w:rPr>
              <w:t>Рис. 6.4. В</w:t>
            </w:r>
            <w:r w:rsidRPr="00B063CA">
              <w:rPr>
                <w:rFonts w:ascii="Times New Roman" w:hAnsi="Times New Roman"/>
                <w:color w:val="000000"/>
                <w:sz w:val="20"/>
                <w:szCs w:val="20"/>
              </w:rPr>
              <w:t xml:space="preserve">одослив со столиком </w:t>
            </w:r>
          </w:p>
          <w:p w14:paraId="4F5372BF" w14:textId="77777777" w:rsidR="003658C8" w:rsidRPr="00B063CA" w:rsidRDefault="003658C8" w:rsidP="0071185C">
            <w:pPr>
              <w:widowControl w:val="0"/>
              <w:spacing w:after="0" w:line="240" w:lineRule="auto"/>
              <w:jc w:val="both"/>
              <w:rPr>
                <w:rFonts w:ascii="Times New Roman" w:hAnsi="Times New Roman"/>
                <w:color w:val="000000"/>
                <w:sz w:val="20"/>
                <w:szCs w:val="20"/>
              </w:rPr>
            </w:pPr>
            <w:r w:rsidRPr="00B063CA">
              <w:rPr>
                <w:rFonts w:ascii="Times New Roman" w:hAnsi="Times New Roman"/>
                <w:color w:val="000000"/>
                <w:sz w:val="20"/>
                <w:szCs w:val="20"/>
              </w:rPr>
              <w:t>для разбрызгивания воды</w:t>
            </w:r>
          </w:p>
        </w:tc>
        <w:tc>
          <w:tcPr>
            <w:tcW w:w="2133" w:type="pct"/>
            <w:tcMar>
              <w:top w:w="0" w:type="dxa"/>
              <w:left w:w="11" w:type="dxa"/>
              <w:bottom w:w="0" w:type="dxa"/>
              <w:right w:w="11" w:type="dxa"/>
            </w:tcMar>
            <w:vAlign w:val="center"/>
            <w:hideMark/>
          </w:tcPr>
          <w:p w14:paraId="4F65F090" w14:textId="77777777" w:rsidR="003658C8" w:rsidRPr="00B063CA" w:rsidRDefault="003658C8" w:rsidP="0071185C">
            <w:pPr>
              <w:widowControl w:val="0"/>
              <w:spacing w:after="0" w:line="240" w:lineRule="auto"/>
              <w:jc w:val="both"/>
              <w:rPr>
                <w:rFonts w:ascii="Times New Roman" w:hAnsi="Times New Roman"/>
                <w:color w:val="000000"/>
                <w:sz w:val="20"/>
                <w:szCs w:val="20"/>
              </w:rPr>
            </w:pPr>
            <w:r w:rsidRPr="00B063CA">
              <w:rPr>
                <w:rFonts w:ascii="Times New Roman" w:hAnsi="Times New Roman"/>
                <w:sz w:val="20"/>
                <w:szCs w:val="20"/>
              </w:rPr>
              <w:t xml:space="preserve">       Рис. 6.5. Водослив с лопастным колесом</w:t>
            </w:r>
          </w:p>
        </w:tc>
      </w:tr>
      <w:tr w:rsidR="003658C8" w:rsidRPr="00B063CA" w14:paraId="79A0D5C0" w14:textId="77777777" w:rsidTr="0071185C">
        <w:tc>
          <w:tcPr>
            <w:tcW w:w="2867" w:type="pct"/>
            <w:tcMar>
              <w:top w:w="0" w:type="dxa"/>
              <w:left w:w="11" w:type="dxa"/>
              <w:bottom w:w="0" w:type="dxa"/>
              <w:right w:w="11" w:type="dxa"/>
            </w:tcMar>
            <w:hideMark/>
          </w:tcPr>
          <w:p w14:paraId="3E89342A" w14:textId="2E6DD686" w:rsidR="003658C8" w:rsidRPr="00B063CA" w:rsidRDefault="003658C8" w:rsidP="0071185C">
            <w:pPr>
              <w:widowControl w:val="0"/>
              <w:spacing w:line="240" w:lineRule="auto"/>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13FB85A5" wp14:editId="7B7ABB3C">
                  <wp:extent cx="1647825" cy="11144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cstate="print">
                            <a:lum bright="-36000" contrast="54000"/>
                            <a:extLst>
                              <a:ext uri="{28A0092B-C50C-407E-A947-70E740481C1C}">
                                <a14:useLocalDpi xmlns:a14="http://schemas.microsoft.com/office/drawing/2010/main" val="0"/>
                              </a:ext>
                            </a:extLst>
                          </a:blip>
                          <a:srcRect b="6746"/>
                          <a:stretch>
                            <a:fillRect/>
                          </a:stretch>
                        </pic:blipFill>
                        <pic:spPr bwMode="auto">
                          <a:xfrm>
                            <a:off x="0" y="0"/>
                            <a:ext cx="1647825" cy="1114425"/>
                          </a:xfrm>
                          <a:prstGeom prst="rect">
                            <a:avLst/>
                          </a:prstGeom>
                          <a:noFill/>
                          <a:ln>
                            <a:noFill/>
                          </a:ln>
                        </pic:spPr>
                      </pic:pic>
                    </a:graphicData>
                  </a:graphic>
                </wp:inline>
              </w:drawing>
            </w:r>
          </w:p>
        </w:tc>
        <w:tc>
          <w:tcPr>
            <w:tcW w:w="2133" w:type="pct"/>
            <w:tcMar>
              <w:top w:w="0" w:type="dxa"/>
              <w:left w:w="11" w:type="dxa"/>
              <w:bottom w:w="0" w:type="dxa"/>
              <w:right w:w="11" w:type="dxa"/>
            </w:tcMar>
            <w:vAlign w:val="center"/>
            <w:hideMark/>
          </w:tcPr>
          <w:p w14:paraId="30A30919" w14:textId="1432A438" w:rsidR="003658C8" w:rsidRPr="00B063CA" w:rsidRDefault="003658C8" w:rsidP="0071185C">
            <w:pPr>
              <w:widowControl w:val="0"/>
              <w:spacing w:line="240" w:lineRule="auto"/>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3342C90F" wp14:editId="30DFC919">
                  <wp:extent cx="1885950" cy="11144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a:lum bright="-18000" contrast="30000"/>
                            <a:extLst>
                              <a:ext uri="{28A0092B-C50C-407E-A947-70E740481C1C}">
                                <a14:useLocalDpi xmlns:a14="http://schemas.microsoft.com/office/drawing/2010/main" val="0"/>
                              </a:ext>
                            </a:extLst>
                          </a:blip>
                          <a:srcRect l="4269" t="16010" r="1762"/>
                          <a:stretch>
                            <a:fillRect/>
                          </a:stretch>
                        </pic:blipFill>
                        <pic:spPr bwMode="auto">
                          <a:xfrm>
                            <a:off x="0" y="0"/>
                            <a:ext cx="1885950" cy="1114425"/>
                          </a:xfrm>
                          <a:prstGeom prst="rect">
                            <a:avLst/>
                          </a:prstGeom>
                          <a:noFill/>
                          <a:ln>
                            <a:noFill/>
                          </a:ln>
                        </pic:spPr>
                      </pic:pic>
                    </a:graphicData>
                  </a:graphic>
                </wp:inline>
              </w:drawing>
            </w:r>
          </w:p>
        </w:tc>
      </w:tr>
      <w:tr w:rsidR="003658C8" w:rsidRPr="00B063CA" w14:paraId="0C6C8BF8" w14:textId="77777777" w:rsidTr="0071185C">
        <w:tc>
          <w:tcPr>
            <w:tcW w:w="2867" w:type="pct"/>
            <w:tcMar>
              <w:top w:w="0" w:type="dxa"/>
              <w:left w:w="11" w:type="dxa"/>
              <w:bottom w:w="0" w:type="dxa"/>
              <w:right w:w="11" w:type="dxa"/>
            </w:tcMar>
            <w:vAlign w:val="center"/>
            <w:hideMark/>
          </w:tcPr>
          <w:p w14:paraId="2A352681"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 xml:space="preserve">Рис. 6.6. Водослив с вращающейся </w:t>
            </w:r>
          </w:p>
          <w:p w14:paraId="5412F12A"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щеткой</w:t>
            </w:r>
          </w:p>
        </w:tc>
        <w:tc>
          <w:tcPr>
            <w:tcW w:w="2133" w:type="pct"/>
            <w:tcMar>
              <w:top w:w="0" w:type="dxa"/>
              <w:left w:w="11" w:type="dxa"/>
              <w:bottom w:w="0" w:type="dxa"/>
              <w:right w:w="11" w:type="dxa"/>
            </w:tcMar>
            <w:hideMark/>
          </w:tcPr>
          <w:p w14:paraId="75BAAAFA"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 xml:space="preserve">      Рис. 6.7. Наклонная рифленая плоскость</w:t>
            </w:r>
          </w:p>
          <w:p w14:paraId="153E270B"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 xml:space="preserve">                           без отверстий</w:t>
            </w:r>
          </w:p>
        </w:tc>
      </w:tr>
      <w:tr w:rsidR="003658C8" w:rsidRPr="00B063CA" w14:paraId="0154AE3F" w14:textId="77777777" w:rsidTr="0071185C">
        <w:tc>
          <w:tcPr>
            <w:tcW w:w="2867" w:type="pct"/>
            <w:tcMar>
              <w:top w:w="0" w:type="dxa"/>
              <w:left w:w="11" w:type="dxa"/>
              <w:bottom w:w="0" w:type="dxa"/>
              <w:right w:w="11" w:type="dxa"/>
            </w:tcMar>
            <w:hideMark/>
          </w:tcPr>
          <w:p w14:paraId="3B425AB2" w14:textId="24A6F1AF" w:rsidR="003658C8" w:rsidRPr="00B063CA" w:rsidRDefault="003658C8" w:rsidP="0071185C">
            <w:pPr>
              <w:widowControl w:val="0"/>
              <w:spacing w:line="240" w:lineRule="auto"/>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24280E2E" wp14:editId="0B7F1074">
                  <wp:extent cx="1714500" cy="9048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cstate="print">
                            <a:lum bright="-18000" contrast="30000"/>
                            <a:extLst>
                              <a:ext uri="{28A0092B-C50C-407E-A947-70E740481C1C}">
                                <a14:useLocalDpi xmlns:a14="http://schemas.microsoft.com/office/drawing/2010/main" val="0"/>
                              </a:ext>
                            </a:extLst>
                          </a:blip>
                          <a:srcRect t="5070" r="4445"/>
                          <a:stretch>
                            <a:fillRect/>
                          </a:stretch>
                        </pic:blipFill>
                        <pic:spPr bwMode="auto">
                          <a:xfrm>
                            <a:off x="0" y="0"/>
                            <a:ext cx="1714500" cy="904875"/>
                          </a:xfrm>
                          <a:prstGeom prst="rect">
                            <a:avLst/>
                          </a:prstGeom>
                          <a:noFill/>
                          <a:ln>
                            <a:noFill/>
                          </a:ln>
                        </pic:spPr>
                      </pic:pic>
                    </a:graphicData>
                  </a:graphic>
                </wp:inline>
              </w:drawing>
            </w:r>
          </w:p>
        </w:tc>
        <w:tc>
          <w:tcPr>
            <w:tcW w:w="2133" w:type="pct"/>
            <w:tcMar>
              <w:top w:w="0" w:type="dxa"/>
              <w:left w:w="11" w:type="dxa"/>
              <w:bottom w:w="0" w:type="dxa"/>
              <w:right w:w="11" w:type="dxa"/>
            </w:tcMar>
            <w:hideMark/>
          </w:tcPr>
          <w:p w14:paraId="7B9E41F1" w14:textId="356C139E" w:rsidR="003658C8" w:rsidRPr="00B063CA" w:rsidRDefault="003658C8" w:rsidP="0071185C">
            <w:pPr>
              <w:widowControl w:val="0"/>
              <w:spacing w:line="240" w:lineRule="auto"/>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2FB4CA5C" wp14:editId="366AAC98">
                  <wp:extent cx="1905000" cy="9525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cstate="print">
                            <a:lum bright="-24000" contrast="42000"/>
                            <a:extLst>
                              <a:ext uri="{28A0092B-C50C-407E-A947-70E740481C1C}">
                                <a14:useLocalDpi xmlns:a14="http://schemas.microsoft.com/office/drawing/2010/main" val="0"/>
                              </a:ext>
                            </a:extLst>
                          </a:blip>
                          <a:srcRect l="5029" t="13713" r="6667" b="9346"/>
                          <a:stretch>
                            <a:fillRect/>
                          </a:stretch>
                        </pic:blipFill>
                        <pic:spPr bwMode="auto">
                          <a:xfrm>
                            <a:off x="0" y="0"/>
                            <a:ext cx="1905000" cy="952500"/>
                          </a:xfrm>
                          <a:prstGeom prst="rect">
                            <a:avLst/>
                          </a:prstGeom>
                          <a:noFill/>
                          <a:ln>
                            <a:noFill/>
                          </a:ln>
                        </pic:spPr>
                      </pic:pic>
                    </a:graphicData>
                  </a:graphic>
                </wp:inline>
              </w:drawing>
            </w:r>
          </w:p>
        </w:tc>
      </w:tr>
      <w:tr w:rsidR="003658C8" w:rsidRPr="00B063CA" w14:paraId="4D112ACA" w14:textId="77777777" w:rsidTr="0071185C">
        <w:tc>
          <w:tcPr>
            <w:tcW w:w="2867" w:type="pct"/>
            <w:tcMar>
              <w:top w:w="0" w:type="dxa"/>
              <w:left w:w="11" w:type="dxa"/>
              <w:bottom w:w="0" w:type="dxa"/>
              <w:right w:w="11" w:type="dxa"/>
            </w:tcMar>
            <w:hideMark/>
          </w:tcPr>
          <w:p w14:paraId="28AD4562"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 xml:space="preserve">Рис. 6.8. Наклонная рифленая плоскость </w:t>
            </w:r>
          </w:p>
          <w:p w14:paraId="1A4B97AC" w14:textId="77777777" w:rsidR="003658C8" w:rsidRPr="00B063CA" w:rsidRDefault="003658C8" w:rsidP="0071185C">
            <w:pPr>
              <w:widowControl w:val="0"/>
              <w:spacing w:after="0" w:line="240" w:lineRule="auto"/>
              <w:jc w:val="both"/>
              <w:rPr>
                <w:rFonts w:ascii="Times New Roman" w:hAnsi="Times New Roman"/>
                <w:color w:val="000000"/>
                <w:sz w:val="20"/>
                <w:szCs w:val="20"/>
              </w:rPr>
            </w:pPr>
            <w:r w:rsidRPr="00B063CA">
              <w:rPr>
                <w:rFonts w:ascii="Times New Roman" w:hAnsi="Times New Roman"/>
                <w:sz w:val="20"/>
                <w:szCs w:val="20"/>
              </w:rPr>
              <w:t>с отверстиями</w:t>
            </w:r>
          </w:p>
        </w:tc>
        <w:tc>
          <w:tcPr>
            <w:tcW w:w="2133" w:type="pct"/>
            <w:tcMar>
              <w:top w:w="0" w:type="dxa"/>
              <w:left w:w="11" w:type="dxa"/>
              <w:bottom w:w="0" w:type="dxa"/>
              <w:right w:w="11" w:type="dxa"/>
            </w:tcMar>
            <w:vAlign w:val="center"/>
            <w:hideMark/>
          </w:tcPr>
          <w:p w14:paraId="61066302" w14:textId="77777777" w:rsidR="003658C8" w:rsidRPr="00B063CA" w:rsidRDefault="003658C8" w:rsidP="0071185C">
            <w:pPr>
              <w:widowControl w:val="0"/>
              <w:spacing w:after="0" w:line="240" w:lineRule="auto"/>
              <w:jc w:val="both"/>
              <w:rPr>
                <w:rFonts w:ascii="Times New Roman" w:hAnsi="Times New Roman"/>
                <w:color w:val="000000"/>
                <w:sz w:val="20"/>
                <w:szCs w:val="20"/>
              </w:rPr>
            </w:pPr>
            <w:r w:rsidRPr="00B063CA">
              <w:rPr>
                <w:rFonts w:ascii="Times New Roman" w:hAnsi="Times New Roman"/>
                <w:sz w:val="20"/>
                <w:szCs w:val="20"/>
              </w:rPr>
              <w:t>Рис. 6.9. Решетчатый аэратор</w:t>
            </w:r>
          </w:p>
        </w:tc>
      </w:tr>
    </w:tbl>
    <w:p w14:paraId="26A36E7C" w14:textId="77777777" w:rsidR="003658C8" w:rsidRPr="00B063CA" w:rsidRDefault="003658C8" w:rsidP="003658C8">
      <w:pPr>
        <w:widowControl w:val="0"/>
        <w:spacing w:line="240" w:lineRule="auto"/>
        <w:jc w:val="both"/>
        <w:rPr>
          <w:rFonts w:ascii="Times New Roman" w:hAnsi="Times New Roman"/>
          <w:color w:val="000000"/>
          <w:sz w:val="28"/>
          <w:szCs w:val="28"/>
        </w:rPr>
      </w:pPr>
    </w:p>
    <w:p w14:paraId="66D2627C"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При использовании подземных вод или воды из артезианских скважин обычно возникает необходимость очищать ее от оксидов железа. Это достигается путем пропускания воды через пруды-аэраторы или бассейны-аэраторы.</w:t>
      </w:r>
    </w:p>
    <w:p w14:paraId="30192E47"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b/>
          <w:color w:val="000000"/>
          <w:sz w:val="28"/>
          <w:szCs w:val="28"/>
        </w:rPr>
        <w:t>Аэраторы поверхностные</w:t>
      </w:r>
      <w:r w:rsidRPr="00B063CA">
        <w:rPr>
          <w:rFonts w:ascii="Times New Roman" w:hAnsi="Times New Roman"/>
          <w:b/>
          <w:i/>
          <w:color w:val="000000"/>
          <w:sz w:val="28"/>
          <w:szCs w:val="28"/>
        </w:rPr>
        <w:t xml:space="preserve"> </w:t>
      </w:r>
      <w:r w:rsidRPr="00B063CA">
        <w:rPr>
          <w:rFonts w:ascii="Times New Roman" w:hAnsi="Times New Roman"/>
          <w:color w:val="000000"/>
          <w:sz w:val="28"/>
          <w:szCs w:val="28"/>
        </w:rPr>
        <w:t xml:space="preserve">предназначены для перемешивания и приведения в движение поверхностного слоя воды, в результате чего переход кислорода из воздуха в воду интенсифицируется. Простейшим поверхностным аэратором является фонтан. Если вода подается с высокой скоростью через насадку и затем ударяется о водную поверхность, такой вид аэрации называется </w:t>
      </w:r>
      <w:r w:rsidRPr="00B063CA">
        <w:rPr>
          <w:rFonts w:ascii="Times New Roman" w:hAnsi="Times New Roman"/>
          <w:i/>
          <w:color w:val="000000"/>
          <w:sz w:val="28"/>
          <w:szCs w:val="28"/>
        </w:rPr>
        <w:t>дождеванием</w:t>
      </w:r>
      <w:r w:rsidRPr="00B063CA">
        <w:rPr>
          <w:rFonts w:ascii="Times New Roman" w:hAnsi="Times New Roman"/>
          <w:color w:val="000000"/>
          <w:sz w:val="28"/>
          <w:szCs w:val="28"/>
        </w:rPr>
        <w:t>.</w:t>
      </w:r>
    </w:p>
    <w:p w14:paraId="51111D9A"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 xml:space="preserve">Поверхностные аэраторы моделей </w:t>
      </w:r>
      <w:r w:rsidRPr="00B063CA">
        <w:rPr>
          <w:rFonts w:ascii="Times New Roman" w:hAnsi="Times New Roman"/>
          <w:color w:val="000000"/>
          <w:sz w:val="28"/>
          <w:szCs w:val="28"/>
          <w:lang w:val="en-US"/>
        </w:rPr>
        <w:t>AQUA</w:t>
      </w:r>
      <w:r w:rsidRPr="00B063CA">
        <w:rPr>
          <w:rFonts w:ascii="Times New Roman" w:hAnsi="Times New Roman"/>
          <w:color w:val="000000"/>
          <w:sz w:val="28"/>
          <w:szCs w:val="28"/>
        </w:rPr>
        <w:t>-</w:t>
      </w:r>
      <w:r w:rsidRPr="00B063CA">
        <w:rPr>
          <w:rFonts w:ascii="Times New Roman" w:hAnsi="Times New Roman"/>
          <w:color w:val="000000"/>
          <w:sz w:val="28"/>
          <w:szCs w:val="28"/>
          <w:lang w:val="en-US"/>
        </w:rPr>
        <w:t>Mini</w:t>
      </w:r>
      <w:r w:rsidRPr="00B063CA">
        <w:rPr>
          <w:rFonts w:ascii="Times New Roman" w:hAnsi="Times New Roman"/>
          <w:color w:val="000000"/>
          <w:sz w:val="28"/>
          <w:szCs w:val="28"/>
        </w:rPr>
        <w:t xml:space="preserve"> и </w:t>
      </w:r>
      <w:r w:rsidRPr="00B063CA">
        <w:rPr>
          <w:rFonts w:ascii="Times New Roman" w:hAnsi="Times New Roman"/>
          <w:color w:val="000000"/>
          <w:sz w:val="28"/>
          <w:szCs w:val="28"/>
          <w:lang w:val="en-US"/>
        </w:rPr>
        <w:t>AQUA</w:t>
      </w:r>
      <w:r w:rsidRPr="00B063CA">
        <w:rPr>
          <w:rFonts w:ascii="Times New Roman" w:hAnsi="Times New Roman"/>
          <w:color w:val="000000"/>
          <w:sz w:val="28"/>
          <w:szCs w:val="28"/>
        </w:rPr>
        <w:t>-</w:t>
      </w:r>
      <w:r w:rsidRPr="00B063CA">
        <w:rPr>
          <w:rFonts w:ascii="Times New Roman" w:hAnsi="Times New Roman"/>
          <w:color w:val="000000"/>
          <w:sz w:val="28"/>
          <w:szCs w:val="28"/>
          <w:lang w:val="en-US"/>
        </w:rPr>
        <w:t>Maxi</w:t>
      </w:r>
      <w:r w:rsidRPr="00B063CA">
        <w:rPr>
          <w:rFonts w:ascii="Times New Roman" w:hAnsi="Times New Roman"/>
          <w:color w:val="000000"/>
          <w:sz w:val="28"/>
          <w:szCs w:val="28"/>
        </w:rPr>
        <w:t xml:space="preserve"> (</w:t>
      </w:r>
      <w:r w:rsidRPr="00B063CA">
        <w:rPr>
          <w:rFonts w:ascii="Times New Roman" w:hAnsi="Times New Roman"/>
          <w:sz w:val="28"/>
          <w:szCs w:val="28"/>
        </w:rPr>
        <w:t>рис. 6.10)</w:t>
      </w:r>
      <w:r w:rsidRPr="00B063CA">
        <w:rPr>
          <w:rFonts w:ascii="Times New Roman" w:hAnsi="Times New Roman"/>
          <w:color w:val="000000"/>
          <w:sz w:val="28"/>
          <w:szCs w:val="28"/>
        </w:rPr>
        <w:t xml:space="preserve"> обогащают воду кислородом и удаляют вредные газы (двуокись углерода). Волны, образующиеся при работе аэраторов, препятствуют росту микроводорослей в водоеме, предотвращают образование застойных зон и дефицит кислорода в них. Благодаря применению поверхностных аэраторов улучшаются качество воды и эпизоотическое состояние водоема и рыб.</w:t>
      </w:r>
    </w:p>
    <w:p w14:paraId="18A9858C" w14:textId="77777777" w:rsidR="003658C8" w:rsidRPr="00B063CA" w:rsidRDefault="003658C8" w:rsidP="003658C8">
      <w:pPr>
        <w:widowControl w:val="0"/>
        <w:spacing w:line="240" w:lineRule="auto"/>
        <w:ind w:firstLine="284"/>
        <w:jc w:val="both"/>
        <w:rPr>
          <w:rFonts w:ascii="Times New Roman" w:hAnsi="Times New Roman"/>
          <w:color w:val="000000"/>
          <w:sz w:val="28"/>
          <w:szCs w:val="28"/>
        </w:rPr>
      </w:pPr>
    </w:p>
    <w:tbl>
      <w:tblPr>
        <w:tblW w:w="8472" w:type="dxa"/>
        <w:tblLook w:val="01E0" w:firstRow="1" w:lastRow="1" w:firstColumn="1" w:lastColumn="1" w:noHBand="0" w:noVBand="0"/>
      </w:tblPr>
      <w:tblGrid>
        <w:gridCol w:w="5211"/>
        <w:gridCol w:w="3261"/>
      </w:tblGrid>
      <w:tr w:rsidR="003658C8" w:rsidRPr="00B063CA" w14:paraId="13AE4D79" w14:textId="77777777" w:rsidTr="0071185C">
        <w:tc>
          <w:tcPr>
            <w:tcW w:w="5211" w:type="dxa"/>
            <w:hideMark/>
          </w:tcPr>
          <w:p w14:paraId="3A751537" w14:textId="35E6C23A" w:rsidR="003658C8" w:rsidRPr="00B063CA" w:rsidRDefault="003658C8" w:rsidP="0071185C">
            <w:pPr>
              <w:widowControl w:val="0"/>
              <w:spacing w:line="240" w:lineRule="auto"/>
              <w:ind w:left="1276"/>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45C4087C" wp14:editId="56A292CE">
                  <wp:extent cx="847725" cy="10096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47725" cy="1009650"/>
                          </a:xfrm>
                          <a:prstGeom prst="rect">
                            <a:avLst/>
                          </a:prstGeom>
                          <a:noFill/>
                          <a:ln>
                            <a:noFill/>
                          </a:ln>
                        </pic:spPr>
                      </pic:pic>
                    </a:graphicData>
                  </a:graphic>
                </wp:inline>
              </w:drawing>
            </w:r>
          </w:p>
        </w:tc>
        <w:tc>
          <w:tcPr>
            <w:tcW w:w="3261" w:type="dxa"/>
            <w:hideMark/>
          </w:tcPr>
          <w:p w14:paraId="38BBB227" w14:textId="554FAF97" w:rsidR="003658C8" w:rsidRPr="00B063CA" w:rsidRDefault="003658C8" w:rsidP="0071185C">
            <w:pPr>
              <w:widowControl w:val="0"/>
              <w:spacing w:line="240" w:lineRule="auto"/>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0C864774" wp14:editId="51556D51">
                  <wp:extent cx="847725" cy="92392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47725" cy="923925"/>
                          </a:xfrm>
                          <a:prstGeom prst="rect">
                            <a:avLst/>
                          </a:prstGeom>
                          <a:noFill/>
                          <a:ln>
                            <a:noFill/>
                          </a:ln>
                        </pic:spPr>
                      </pic:pic>
                    </a:graphicData>
                  </a:graphic>
                </wp:inline>
              </w:drawing>
            </w:r>
          </w:p>
        </w:tc>
      </w:tr>
      <w:tr w:rsidR="003658C8" w:rsidRPr="00B063CA" w14:paraId="5E47D04D" w14:textId="77777777" w:rsidTr="0071185C">
        <w:tc>
          <w:tcPr>
            <w:tcW w:w="5211" w:type="dxa"/>
            <w:hideMark/>
          </w:tcPr>
          <w:p w14:paraId="20DEE37D" w14:textId="77777777" w:rsidR="003658C8" w:rsidRPr="00B063CA" w:rsidRDefault="003658C8" w:rsidP="0071185C">
            <w:pPr>
              <w:widowControl w:val="0"/>
              <w:spacing w:after="0" w:line="240" w:lineRule="auto"/>
              <w:ind w:left="567" w:firstLine="851"/>
              <w:jc w:val="both"/>
              <w:rPr>
                <w:rFonts w:ascii="Times New Roman" w:hAnsi="Times New Roman"/>
                <w:color w:val="000000"/>
                <w:sz w:val="20"/>
                <w:szCs w:val="20"/>
              </w:rPr>
            </w:pPr>
            <w:r w:rsidRPr="00B063CA">
              <w:rPr>
                <w:rFonts w:ascii="Times New Roman" w:hAnsi="Times New Roman"/>
                <w:bCs/>
                <w:iCs/>
                <w:sz w:val="20"/>
                <w:szCs w:val="20"/>
                <w:lang w:val="en-US"/>
              </w:rPr>
              <w:t>AQUA</w:t>
            </w:r>
            <w:r w:rsidRPr="00B063CA">
              <w:rPr>
                <w:rFonts w:ascii="Times New Roman" w:hAnsi="Times New Roman"/>
                <w:bCs/>
                <w:iCs/>
                <w:sz w:val="20"/>
                <w:szCs w:val="20"/>
              </w:rPr>
              <w:t>-</w:t>
            </w:r>
            <w:r w:rsidRPr="00B063CA">
              <w:rPr>
                <w:rFonts w:ascii="Times New Roman" w:hAnsi="Times New Roman"/>
                <w:bCs/>
                <w:iCs/>
                <w:sz w:val="20"/>
                <w:szCs w:val="20"/>
                <w:lang w:val="en-US"/>
              </w:rPr>
              <w:t>Mini</w:t>
            </w:r>
          </w:p>
        </w:tc>
        <w:tc>
          <w:tcPr>
            <w:tcW w:w="3261" w:type="dxa"/>
            <w:hideMark/>
          </w:tcPr>
          <w:p w14:paraId="21CA05A8" w14:textId="77777777" w:rsidR="003658C8" w:rsidRPr="00B063CA" w:rsidRDefault="003658C8" w:rsidP="0071185C">
            <w:pPr>
              <w:widowControl w:val="0"/>
              <w:spacing w:after="0" w:line="240" w:lineRule="auto"/>
              <w:ind w:left="567" w:hanging="567"/>
              <w:jc w:val="both"/>
              <w:rPr>
                <w:rFonts w:ascii="Times New Roman" w:hAnsi="Times New Roman"/>
                <w:color w:val="000000"/>
                <w:sz w:val="20"/>
                <w:szCs w:val="20"/>
              </w:rPr>
            </w:pPr>
            <w:r w:rsidRPr="00B063CA">
              <w:rPr>
                <w:rFonts w:ascii="Times New Roman" w:hAnsi="Times New Roman"/>
                <w:bCs/>
                <w:iCs/>
                <w:sz w:val="20"/>
                <w:szCs w:val="20"/>
                <w:lang w:val="en-US"/>
              </w:rPr>
              <w:t>AQUA</w:t>
            </w:r>
            <w:r w:rsidRPr="00B063CA">
              <w:rPr>
                <w:rFonts w:ascii="Times New Roman" w:hAnsi="Times New Roman"/>
                <w:bCs/>
                <w:iCs/>
                <w:sz w:val="20"/>
                <w:szCs w:val="20"/>
              </w:rPr>
              <w:t>-</w:t>
            </w:r>
            <w:r w:rsidRPr="00B063CA">
              <w:rPr>
                <w:rFonts w:ascii="Times New Roman" w:hAnsi="Times New Roman"/>
                <w:bCs/>
                <w:iCs/>
                <w:sz w:val="20"/>
                <w:szCs w:val="20"/>
                <w:lang w:val="en-US"/>
              </w:rPr>
              <w:t>Maxi</w:t>
            </w:r>
          </w:p>
        </w:tc>
      </w:tr>
      <w:tr w:rsidR="003658C8" w:rsidRPr="00B063CA" w14:paraId="4F35E702" w14:textId="77777777" w:rsidTr="0071185C">
        <w:tc>
          <w:tcPr>
            <w:tcW w:w="8472" w:type="dxa"/>
            <w:gridSpan w:val="2"/>
            <w:hideMark/>
          </w:tcPr>
          <w:p w14:paraId="040F04C0" w14:textId="77777777" w:rsidR="003658C8" w:rsidRPr="00B063CA" w:rsidRDefault="003658C8" w:rsidP="0071185C">
            <w:pPr>
              <w:widowControl w:val="0"/>
              <w:spacing w:before="120" w:after="0" w:line="240" w:lineRule="auto"/>
              <w:ind w:left="567" w:hanging="567"/>
              <w:jc w:val="center"/>
              <w:rPr>
                <w:rFonts w:ascii="Times New Roman" w:hAnsi="Times New Roman"/>
                <w:sz w:val="20"/>
                <w:szCs w:val="20"/>
              </w:rPr>
            </w:pPr>
            <w:r w:rsidRPr="00B063CA">
              <w:rPr>
                <w:rFonts w:ascii="Times New Roman" w:hAnsi="Times New Roman"/>
                <w:color w:val="000000"/>
                <w:sz w:val="20"/>
                <w:szCs w:val="20"/>
              </w:rPr>
              <w:t>Рис. 6.10. Поверхностные аэраторы:</w:t>
            </w:r>
          </w:p>
        </w:tc>
      </w:tr>
    </w:tbl>
    <w:p w14:paraId="61EC0679" w14:textId="77777777" w:rsidR="003658C8" w:rsidRPr="00B063CA" w:rsidRDefault="003658C8" w:rsidP="003658C8">
      <w:pPr>
        <w:widowControl w:val="0"/>
        <w:spacing w:after="0" w:line="240" w:lineRule="auto"/>
        <w:ind w:left="567" w:hanging="567"/>
        <w:jc w:val="both"/>
        <w:rPr>
          <w:rFonts w:ascii="Times New Roman" w:hAnsi="Times New Roman"/>
          <w:color w:val="000000"/>
          <w:sz w:val="28"/>
          <w:szCs w:val="28"/>
        </w:rPr>
      </w:pPr>
    </w:p>
    <w:p w14:paraId="36C14C7D"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Аэраторы распылительные (распылители) подают воздух или кислород в воду в виде пузырьков, а затем кислород переходит из пузырьков в воду диффузией через жидкостную пленку. Поскольку пузырьки воздуха поднимаются в столбе воды, между водой и пузырьками существует движение. Это вызывает циркуляцию воды и увеличение поверхности, вступающей в контакт с пузырьками, что интенсифицирует насыщение воды кислородом.</w:t>
      </w:r>
    </w:p>
    <w:p w14:paraId="30A02CE8"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 xml:space="preserve">Существует несколько типов распылителей. На </w:t>
      </w:r>
      <w:r w:rsidRPr="00B063CA">
        <w:rPr>
          <w:rFonts w:ascii="Times New Roman" w:hAnsi="Times New Roman"/>
          <w:sz w:val="28"/>
          <w:szCs w:val="28"/>
        </w:rPr>
        <w:t>рис. 6.11</w:t>
      </w:r>
      <w:r w:rsidRPr="00B063CA">
        <w:rPr>
          <w:rFonts w:ascii="Times New Roman" w:hAnsi="Times New Roman"/>
          <w:color w:val="000000"/>
          <w:sz w:val="28"/>
          <w:szCs w:val="28"/>
        </w:rPr>
        <w:t xml:space="preserve"> показано устройство, в котором воздух поступает в воду через распылитель. Распылитель образует мелкие, сравнительно одинаковые пузырьки с большой поверхностью контакта, что усиливает суммарный переход кислорода.</w:t>
      </w:r>
    </w:p>
    <w:p w14:paraId="0BE77D6D" w14:textId="77777777" w:rsidR="003658C8" w:rsidRPr="00B063CA" w:rsidRDefault="003658C8" w:rsidP="003658C8">
      <w:pPr>
        <w:widowControl w:val="0"/>
        <w:spacing w:line="240" w:lineRule="auto"/>
        <w:ind w:firstLine="284"/>
        <w:jc w:val="both"/>
        <w:rPr>
          <w:rFonts w:ascii="Times New Roman" w:hAnsi="Times New Roman"/>
          <w:color w:val="000000"/>
          <w:sz w:val="28"/>
          <w:szCs w:val="28"/>
        </w:rPr>
      </w:pPr>
    </w:p>
    <w:tbl>
      <w:tblPr>
        <w:tblW w:w="0" w:type="auto"/>
        <w:jc w:val="center"/>
        <w:tblLook w:val="01E0" w:firstRow="1" w:lastRow="1" w:firstColumn="1" w:lastColumn="1" w:noHBand="0" w:noVBand="0"/>
      </w:tblPr>
      <w:tblGrid>
        <w:gridCol w:w="2523"/>
        <w:gridCol w:w="3817"/>
      </w:tblGrid>
      <w:tr w:rsidR="003658C8" w:rsidRPr="00B063CA" w14:paraId="0E7C788D" w14:textId="77777777" w:rsidTr="0071185C">
        <w:trPr>
          <w:jc w:val="center"/>
        </w:trPr>
        <w:tc>
          <w:tcPr>
            <w:tcW w:w="2523" w:type="dxa"/>
            <w:hideMark/>
          </w:tcPr>
          <w:p w14:paraId="4AC37A77" w14:textId="6049BDAD" w:rsidR="003658C8" w:rsidRPr="00B063CA" w:rsidRDefault="003658C8" w:rsidP="0071185C">
            <w:pPr>
              <w:widowControl w:val="0"/>
              <w:spacing w:line="240" w:lineRule="auto"/>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166FEEC8" wp14:editId="546921FD">
                  <wp:extent cx="1143000" cy="132397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7" cstate="print">
                            <a:lum bright="-24000" contrast="42000"/>
                            <a:extLst>
                              <a:ext uri="{28A0092B-C50C-407E-A947-70E740481C1C}">
                                <a14:useLocalDpi xmlns:a14="http://schemas.microsoft.com/office/drawing/2010/main" val="0"/>
                              </a:ext>
                            </a:extLst>
                          </a:blip>
                          <a:srcRect l="8846" r="52228"/>
                          <a:stretch>
                            <a:fillRect/>
                          </a:stretch>
                        </pic:blipFill>
                        <pic:spPr bwMode="auto">
                          <a:xfrm>
                            <a:off x="0" y="0"/>
                            <a:ext cx="1143000" cy="1323975"/>
                          </a:xfrm>
                          <a:prstGeom prst="rect">
                            <a:avLst/>
                          </a:prstGeom>
                          <a:noFill/>
                          <a:ln>
                            <a:noFill/>
                          </a:ln>
                        </pic:spPr>
                      </pic:pic>
                    </a:graphicData>
                  </a:graphic>
                </wp:inline>
              </w:drawing>
            </w:r>
          </w:p>
        </w:tc>
        <w:tc>
          <w:tcPr>
            <w:tcW w:w="3817" w:type="dxa"/>
            <w:vAlign w:val="center"/>
            <w:hideMark/>
          </w:tcPr>
          <w:p w14:paraId="483E0617" w14:textId="5AFDC9FF" w:rsidR="003658C8" w:rsidRPr="00B063CA" w:rsidRDefault="003658C8" w:rsidP="0071185C">
            <w:pPr>
              <w:widowControl w:val="0"/>
              <w:spacing w:line="240" w:lineRule="auto"/>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5F2826A0" wp14:editId="2D98D3B0">
                  <wp:extent cx="1762125" cy="111442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62125" cy="1114425"/>
                          </a:xfrm>
                          <a:prstGeom prst="rect">
                            <a:avLst/>
                          </a:prstGeom>
                          <a:noFill/>
                          <a:ln>
                            <a:noFill/>
                          </a:ln>
                        </pic:spPr>
                      </pic:pic>
                    </a:graphicData>
                  </a:graphic>
                </wp:inline>
              </w:drawing>
            </w:r>
          </w:p>
        </w:tc>
      </w:tr>
      <w:tr w:rsidR="003658C8" w:rsidRPr="00B063CA" w14:paraId="068BAD67" w14:textId="77777777" w:rsidTr="0071185C">
        <w:trPr>
          <w:jc w:val="center"/>
        </w:trPr>
        <w:tc>
          <w:tcPr>
            <w:tcW w:w="2523" w:type="dxa"/>
            <w:hideMark/>
          </w:tcPr>
          <w:p w14:paraId="582964AE" w14:textId="77777777" w:rsidR="003658C8" w:rsidRPr="00B063CA" w:rsidRDefault="003658C8" w:rsidP="0071185C">
            <w:pPr>
              <w:widowControl w:val="0"/>
              <w:spacing w:after="0" w:line="240" w:lineRule="auto"/>
              <w:jc w:val="both"/>
              <w:rPr>
                <w:rFonts w:ascii="Times New Roman" w:hAnsi="Times New Roman"/>
                <w:color w:val="000000"/>
                <w:sz w:val="20"/>
                <w:szCs w:val="20"/>
              </w:rPr>
            </w:pPr>
            <w:r w:rsidRPr="00B063CA">
              <w:rPr>
                <w:rFonts w:ascii="Times New Roman" w:hAnsi="Times New Roman"/>
                <w:color w:val="000000"/>
                <w:sz w:val="20"/>
                <w:szCs w:val="20"/>
              </w:rPr>
              <w:t>Рис. 6.11. Простой аэратор с распылителем</w:t>
            </w:r>
          </w:p>
        </w:tc>
        <w:tc>
          <w:tcPr>
            <w:tcW w:w="3817" w:type="dxa"/>
            <w:hideMark/>
          </w:tcPr>
          <w:p w14:paraId="47084E89"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Рис. 6.12. Диффузоры:</w:t>
            </w:r>
          </w:p>
          <w:p w14:paraId="24B9CA1E"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воздушный диффузор для компрессоров на 12 В; 2 – воздушный диффузор для компрессоров на 230 В; </w:t>
            </w:r>
            <w:r w:rsidRPr="00B063CA">
              <w:rPr>
                <w:rFonts w:ascii="Times New Roman" w:hAnsi="Times New Roman"/>
                <w:i/>
                <w:sz w:val="20"/>
                <w:szCs w:val="20"/>
              </w:rPr>
              <w:t>3</w:t>
            </w:r>
            <w:r w:rsidRPr="00B063CA">
              <w:rPr>
                <w:rFonts w:ascii="Times New Roman" w:hAnsi="Times New Roman"/>
                <w:sz w:val="20"/>
                <w:szCs w:val="20"/>
              </w:rPr>
              <w:t xml:space="preserve"> – кислородный диффузор нейлоновый; </w:t>
            </w:r>
            <w:r w:rsidRPr="00B063CA">
              <w:rPr>
                <w:rFonts w:ascii="Times New Roman" w:hAnsi="Times New Roman"/>
                <w:i/>
                <w:sz w:val="20"/>
                <w:szCs w:val="20"/>
              </w:rPr>
              <w:t>4</w:t>
            </w:r>
            <w:r w:rsidRPr="00B063CA">
              <w:rPr>
                <w:rFonts w:ascii="Times New Roman" w:hAnsi="Times New Roman"/>
                <w:sz w:val="20"/>
                <w:szCs w:val="20"/>
              </w:rPr>
              <w:t xml:space="preserve"> – кислородный диффузор</w:t>
            </w:r>
          </w:p>
        </w:tc>
      </w:tr>
    </w:tbl>
    <w:p w14:paraId="37880D5A" w14:textId="77777777" w:rsidR="003658C8" w:rsidRDefault="003658C8" w:rsidP="003658C8">
      <w:pPr>
        <w:widowControl w:val="0"/>
        <w:spacing w:after="0" w:line="240" w:lineRule="auto"/>
        <w:ind w:firstLine="284"/>
        <w:jc w:val="both"/>
        <w:rPr>
          <w:rFonts w:ascii="Times New Roman" w:hAnsi="Times New Roman"/>
          <w:color w:val="000000"/>
          <w:sz w:val="28"/>
          <w:szCs w:val="28"/>
        </w:rPr>
      </w:pPr>
    </w:p>
    <w:p w14:paraId="797513BA"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Воздушные мембранные компрессоры используют для аэрации воды в рыбоводных бассейнах, транспортных контейнеров, аквариумов и др. Они устанавливаются рядом с бассейном или контейнером. Воздух через шланг поступает к диффузору (распылителю), который представляет собой специально перфорированный лазером резиновый шланг, находящемуся в воде. Диффузор, расположенный на дне бассейна или контейнера, обеспечивает равномерное распыление кислорода в виде пузырьков по всей толще воды (</w:t>
      </w:r>
      <w:r w:rsidRPr="00B063CA">
        <w:rPr>
          <w:rFonts w:ascii="Times New Roman" w:hAnsi="Times New Roman"/>
          <w:sz w:val="28"/>
          <w:szCs w:val="28"/>
        </w:rPr>
        <w:t>рис. 6.12</w:t>
      </w:r>
      <w:r w:rsidRPr="00B063CA">
        <w:rPr>
          <w:rFonts w:ascii="Times New Roman" w:hAnsi="Times New Roman"/>
          <w:color w:val="000000"/>
          <w:sz w:val="28"/>
          <w:szCs w:val="28"/>
        </w:rPr>
        <w:t>).</w:t>
      </w:r>
    </w:p>
    <w:p w14:paraId="1B82C534"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Аэраторы турбинные (рис. 6.13) используются для аэрации воды в рыбоводных прудах. Насыщение воды кислородом с помощью турбинного аэратора зависит от частоты его вращения, свойств жидкости и дефицита кислорода в ней. При увеличении частоты вращения винта возрастает скорость насыщения воды кислородом.</w:t>
      </w:r>
    </w:p>
    <w:p w14:paraId="02D40E79" w14:textId="77777777" w:rsidR="003658C8" w:rsidRPr="00B063CA" w:rsidRDefault="003658C8" w:rsidP="003658C8">
      <w:pPr>
        <w:widowControl w:val="0"/>
        <w:spacing w:line="240" w:lineRule="auto"/>
        <w:ind w:firstLine="284"/>
        <w:jc w:val="both"/>
        <w:rPr>
          <w:rFonts w:ascii="Times New Roman" w:hAnsi="Times New Roman"/>
          <w:color w:val="000000"/>
          <w:sz w:val="28"/>
          <w:szCs w:val="28"/>
        </w:rPr>
      </w:pPr>
    </w:p>
    <w:p w14:paraId="1C3BDC60" w14:textId="546C3C0E"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25EBC44" wp14:editId="3BC01ED9">
            <wp:extent cx="2790825" cy="14097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90825" cy="1409700"/>
                    </a:xfrm>
                    <a:prstGeom prst="rect">
                      <a:avLst/>
                    </a:prstGeom>
                    <a:noFill/>
                    <a:ln>
                      <a:noFill/>
                    </a:ln>
                  </pic:spPr>
                </pic:pic>
              </a:graphicData>
            </a:graphic>
          </wp:inline>
        </w:drawing>
      </w:r>
    </w:p>
    <w:p w14:paraId="3F820CFE"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 xml:space="preserve">Рис. 6.13. </w:t>
      </w:r>
      <w:proofErr w:type="spellStart"/>
      <w:r w:rsidRPr="00B063CA">
        <w:rPr>
          <w:rFonts w:ascii="Times New Roman" w:hAnsi="Times New Roman"/>
          <w:sz w:val="20"/>
          <w:szCs w:val="20"/>
        </w:rPr>
        <w:t>Турбоаэратор</w:t>
      </w:r>
      <w:proofErr w:type="spellEnd"/>
      <w:r w:rsidRPr="00B063CA">
        <w:rPr>
          <w:rFonts w:ascii="Times New Roman" w:hAnsi="Times New Roman"/>
          <w:sz w:val="20"/>
          <w:szCs w:val="20"/>
        </w:rPr>
        <w:t xml:space="preserve"> Н-19-ИАК</w:t>
      </w:r>
    </w:p>
    <w:p w14:paraId="7B394D01" w14:textId="77777777" w:rsidR="003658C8" w:rsidRPr="00B063CA" w:rsidRDefault="003658C8" w:rsidP="003658C8">
      <w:pPr>
        <w:widowControl w:val="0"/>
        <w:spacing w:after="0" w:line="240" w:lineRule="auto"/>
        <w:ind w:firstLine="284"/>
        <w:jc w:val="both"/>
        <w:rPr>
          <w:rFonts w:ascii="Times New Roman" w:hAnsi="Times New Roman"/>
          <w:color w:val="000000"/>
          <w:sz w:val="20"/>
          <w:szCs w:val="20"/>
        </w:rPr>
      </w:pPr>
    </w:p>
    <w:p w14:paraId="604C0C4F"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 xml:space="preserve">Аэратор «Винт» Н17-ИФЕ представляет собой полый, закрепленный на участке водоема с помощью якорного устройства гребной винт с </w:t>
      </w:r>
      <w:proofErr w:type="spellStart"/>
      <w:r w:rsidRPr="00B063CA">
        <w:rPr>
          <w:rFonts w:ascii="Times New Roman" w:hAnsi="Times New Roman"/>
          <w:color w:val="000000"/>
          <w:sz w:val="28"/>
          <w:szCs w:val="28"/>
        </w:rPr>
        <w:t>потокообразователем</w:t>
      </w:r>
      <w:proofErr w:type="spellEnd"/>
      <w:r w:rsidRPr="00B063CA">
        <w:rPr>
          <w:rFonts w:ascii="Times New Roman" w:hAnsi="Times New Roman"/>
          <w:color w:val="000000"/>
          <w:sz w:val="28"/>
          <w:szCs w:val="28"/>
        </w:rPr>
        <w:t xml:space="preserve"> и электродвигателем, установленным на понтонах. Вращением винта воздух подается в воду. Образуемая воздушная смесь распространяется </w:t>
      </w:r>
      <w:proofErr w:type="spellStart"/>
      <w:r w:rsidRPr="00B063CA">
        <w:rPr>
          <w:rFonts w:ascii="Times New Roman" w:hAnsi="Times New Roman"/>
          <w:color w:val="000000"/>
          <w:sz w:val="28"/>
          <w:szCs w:val="28"/>
        </w:rPr>
        <w:t>потокообразователем</w:t>
      </w:r>
      <w:proofErr w:type="spellEnd"/>
      <w:r w:rsidRPr="00B063CA">
        <w:rPr>
          <w:rFonts w:ascii="Times New Roman" w:hAnsi="Times New Roman"/>
          <w:color w:val="000000"/>
          <w:sz w:val="28"/>
          <w:szCs w:val="28"/>
        </w:rPr>
        <w:t xml:space="preserve"> в выбранном направлении водоема (рис. </w:t>
      </w:r>
      <w:r w:rsidRPr="00B063CA">
        <w:rPr>
          <w:rFonts w:ascii="Times New Roman" w:hAnsi="Times New Roman"/>
          <w:sz w:val="28"/>
          <w:szCs w:val="28"/>
        </w:rPr>
        <w:t>6.14</w:t>
      </w:r>
      <w:r w:rsidRPr="00B063CA">
        <w:rPr>
          <w:rFonts w:ascii="Times New Roman" w:hAnsi="Times New Roman"/>
          <w:color w:val="000000"/>
          <w:sz w:val="28"/>
          <w:szCs w:val="28"/>
        </w:rPr>
        <w:t>).</w:t>
      </w:r>
    </w:p>
    <w:p w14:paraId="608110BC"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p>
    <w:p w14:paraId="526BD490" w14:textId="1E145160"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7694503" wp14:editId="2B84BB5B">
            <wp:extent cx="2533650" cy="14954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cstate="print">
                      <a:lum contrast="18000"/>
                      <a:extLst>
                        <a:ext uri="{28A0092B-C50C-407E-A947-70E740481C1C}">
                          <a14:useLocalDpi xmlns:a14="http://schemas.microsoft.com/office/drawing/2010/main" val="0"/>
                        </a:ext>
                      </a:extLst>
                    </a:blip>
                    <a:srcRect/>
                    <a:stretch>
                      <a:fillRect/>
                    </a:stretch>
                  </pic:blipFill>
                  <pic:spPr bwMode="auto">
                    <a:xfrm>
                      <a:off x="0" y="0"/>
                      <a:ext cx="2533650" cy="1495425"/>
                    </a:xfrm>
                    <a:prstGeom prst="rect">
                      <a:avLst/>
                    </a:prstGeom>
                    <a:noFill/>
                    <a:ln>
                      <a:noFill/>
                    </a:ln>
                  </pic:spPr>
                </pic:pic>
              </a:graphicData>
            </a:graphic>
          </wp:inline>
        </w:drawing>
      </w:r>
    </w:p>
    <w:p w14:paraId="0DC6711B" w14:textId="77777777" w:rsidR="003658C8" w:rsidRPr="00B063CA" w:rsidRDefault="003658C8" w:rsidP="003658C8">
      <w:pPr>
        <w:widowControl w:val="0"/>
        <w:spacing w:line="240" w:lineRule="auto"/>
        <w:jc w:val="center"/>
        <w:rPr>
          <w:rFonts w:ascii="Times New Roman" w:hAnsi="Times New Roman"/>
          <w:sz w:val="20"/>
          <w:szCs w:val="20"/>
        </w:rPr>
      </w:pPr>
      <w:r w:rsidRPr="00B063CA">
        <w:rPr>
          <w:rFonts w:ascii="Times New Roman" w:hAnsi="Times New Roman"/>
          <w:sz w:val="20"/>
          <w:szCs w:val="20"/>
        </w:rPr>
        <w:t>Рис. 6.14. Аэратор «Винт» Н17-ИФЕ</w:t>
      </w:r>
    </w:p>
    <w:p w14:paraId="10EDD5A7"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Действие поверхностного аэратора основано на эффектах, происходящих при взаимодействии соосных закрученных потоков воды, вращающихся в противоположных направлениях. Образование зоны разрежения в центральной части каждого потока обеспечивает поступление в нее воздуха из атмосферы. Аэраторы данного типа имеют КПД до 60 %.</w:t>
      </w:r>
    </w:p>
    <w:p w14:paraId="0F2A2E07"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proofErr w:type="spellStart"/>
      <w:r w:rsidRPr="00B063CA">
        <w:rPr>
          <w:rFonts w:ascii="Times New Roman" w:hAnsi="Times New Roman"/>
          <w:color w:val="000000"/>
          <w:sz w:val="28"/>
          <w:szCs w:val="28"/>
        </w:rPr>
        <w:t>Турбоэжекторный</w:t>
      </w:r>
      <w:proofErr w:type="spellEnd"/>
      <w:r w:rsidRPr="00B063CA">
        <w:rPr>
          <w:rFonts w:ascii="Times New Roman" w:hAnsi="Times New Roman"/>
          <w:color w:val="000000"/>
          <w:sz w:val="28"/>
          <w:szCs w:val="28"/>
        </w:rPr>
        <w:t xml:space="preserve"> аэратор (</w:t>
      </w:r>
      <w:r w:rsidRPr="00B063CA">
        <w:rPr>
          <w:rFonts w:ascii="Times New Roman" w:hAnsi="Times New Roman"/>
          <w:sz w:val="28"/>
          <w:szCs w:val="28"/>
        </w:rPr>
        <w:t xml:space="preserve">рис. </w:t>
      </w:r>
      <w:r w:rsidRPr="00B063CA">
        <w:rPr>
          <w:rFonts w:ascii="Times New Roman" w:hAnsi="Times New Roman"/>
          <w:color w:val="000000"/>
          <w:sz w:val="28"/>
          <w:szCs w:val="28"/>
        </w:rPr>
        <w:t>6.15) оснащен электродвигателем надводного исполнения, а также мотором с крыльчаткой. За счет высокоскоростного потока возникает низкое давление (вакуум), которое позволяет всасывать и замешивать воздух в струю воды через специальное отверстие под электродвигателем. Непрерывно создаваемый мелкопузырчатый вихрь долго вращается в струе воды, насыщая воду кислородом.</w:t>
      </w:r>
    </w:p>
    <w:p w14:paraId="60348B86"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p>
    <w:p w14:paraId="5AD96A5F" w14:textId="77777777" w:rsidR="003658C8" w:rsidRPr="00B063CA" w:rsidRDefault="003658C8" w:rsidP="003658C8">
      <w:pPr>
        <w:widowControl w:val="0"/>
        <w:spacing w:line="240" w:lineRule="auto"/>
        <w:jc w:val="center"/>
        <w:rPr>
          <w:rFonts w:ascii="Times New Roman" w:hAnsi="Times New Roman"/>
          <w:color w:val="444444"/>
          <w:sz w:val="28"/>
          <w:szCs w:val="28"/>
        </w:rPr>
      </w:pPr>
      <w:r w:rsidRPr="00B063CA">
        <w:rPr>
          <w:rFonts w:ascii="Times New Roman" w:hAnsi="Times New Roman"/>
          <w:color w:val="444444"/>
          <w:sz w:val="28"/>
          <w:szCs w:val="28"/>
        </w:rPr>
        <w:fldChar w:fldCharType="begin"/>
      </w:r>
      <w:r w:rsidRPr="00B063CA">
        <w:rPr>
          <w:rFonts w:ascii="Times New Roman" w:hAnsi="Times New Roman"/>
          <w:color w:val="444444"/>
          <w:sz w:val="28"/>
          <w:szCs w:val="28"/>
        </w:rPr>
        <w:instrText xml:space="preserve"> INCLUDEPICTURE  "mhtml:file://F:\\Турбо-эжекторный%20аэратор%20антиобледенитель%20_%20Аэраторы%20водоемов,%20антиобледенители%20водоемов%20и%20др.%20оборудование%20_%20Имекс-Трейд%20ЛТД.mht!http://aerator.com.ua/images/goods/_9_1.jpg" \* MERGEFORMATINET </w:instrText>
      </w:r>
      <w:r w:rsidRPr="00B063CA">
        <w:rPr>
          <w:rFonts w:ascii="Times New Roman" w:hAnsi="Times New Roman"/>
          <w:color w:val="444444"/>
          <w:sz w:val="28"/>
          <w:szCs w:val="28"/>
        </w:rPr>
        <w:fldChar w:fldCharType="separate"/>
      </w:r>
      <w:r w:rsidR="0071185C">
        <w:rPr>
          <w:rFonts w:ascii="Times New Roman" w:hAnsi="Times New Roman"/>
          <w:color w:val="444444"/>
          <w:sz w:val="28"/>
          <w:szCs w:val="28"/>
        </w:rPr>
        <w:fldChar w:fldCharType="begin"/>
      </w:r>
      <w:r w:rsidR="0071185C">
        <w:rPr>
          <w:rFonts w:ascii="Times New Roman" w:hAnsi="Times New Roman"/>
          <w:color w:val="444444"/>
          <w:sz w:val="28"/>
          <w:szCs w:val="28"/>
        </w:rPr>
        <w:instrText xml:space="preserve"> INCLUDEPICTURE  "mhtml:file://F:\\Турбо-эжекторный аэратор антиобледенитель _ Аэраторы водоемов, антиобледенители водоемов и др. оборудование _ Имекс-Трейд ЛТД.mht!http://aerator.com.ua/images/goods/_9_1.jpg" \* MERGEFORMATINET </w:instrText>
      </w:r>
      <w:r w:rsidR="0071185C">
        <w:rPr>
          <w:rFonts w:ascii="Times New Roman" w:hAnsi="Times New Roman"/>
          <w:color w:val="444444"/>
          <w:sz w:val="28"/>
          <w:szCs w:val="28"/>
        </w:rPr>
        <w:fldChar w:fldCharType="separate"/>
      </w:r>
      <w:r w:rsidR="006C6995">
        <w:rPr>
          <w:rFonts w:ascii="Times New Roman" w:hAnsi="Times New Roman"/>
          <w:color w:val="444444"/>
          <w:sz w:val="28"/>
          <w:szCs w:val="28"/>
        </w:rPr>
        <w:fldChar w:fldCharType="begin"/>
      </w:r>
      <w:r w:rsidR="006C6995">
        <w:rPr>
          <w:rFonts w:ascii="Times New Roman" w:hAnsi="Times New Roman"/>
          <w:color w:val="444444"/>
          <w:sz w:val="28"/>
          <w:szCs w:val="28"/>
        </w:rPr>
        <w:instrText xml:space="preserve"> INCLUDEPICTURE  "mhtml:file://F:\\Турбо-эжекторный аэратор антиобледенитель _ Аэраторы водоемов, антиобледенители водоемов и др. оборудование _ Имекс-Трейд ЛТД.mht!http://aerator.com.ua/images/goods/_9_1.jpg" \* MERGEFORMATINET </w:instrText>
      </w:r>
      <w:r w:rsidR="006C6995">
        <w:rPr>
          <w:rFonts w:ascii="Times New Roman" w:hAnsi="Times New Roman"/>
          <w:color w:val="444444"/>
          <w:sz w:val="28"/>
          <w:szCs w:val="28"/>
        </w:rPr>
        <w:fldChar w:fldCharType="separate"/>
      </w:r>
      <w:r w:rsidR="005E32B1">
        <w:rPr>
          <w:rFonts w:ascii="Times New Roman" w:hAnsi="Times New Roman"/>
          <w:color w:val="444444"/>
          <w:sz w:val="28"/>
          <w:szCs w:val="28"/>
        </w:rPr>
        <w:fldChar w:fldCharType="begin"/>
      </w:r>
      <w:r w:rsidR="005E32B1">
        <w:rPr>
          <w:rFonts w:ascii="Times New Roman" w:hAnsi="Times New Roman"/>
          <w:color w:val="444444"/>
          <w:sz w:val="28"/>
          <w:szCs w:val="28"/>
        </w:rPr>
        <w:instrText xml:space="preserve"> INCLUDEPICTURE  "mhtml:file://F:\\Турбо-эжекторный аэратор антиобледенитель _ Аэраторы водоемов, антиобледенители водоемов и др. оборудование _ Имекс-Трейд ЛТД.mht!http://aerator.com.ua/images/goods/_9_1.jpg" \* MERGEFORMATINET </w:instrText>
      </w:r>
      <w:r w:rsidR="005E32B1">
        <w:rPr>
          <w:rFonts w:ascii="Times New Roman" w:hAnsi="Times New Roman"/>
          <w:color w:val="444444"/>
          <w:sz w:val="28"/>
          <w:szCs w:val="28"/>
        </w:rPr>
        <w:fldChar w:fldCharType="separate"/>
      </w:r>
      <w:r w:rsidR="00527222">
        <w:rPr>
          <w:rFonts w:ascii="Times New Roman" w:hAnsi="Times New Roman"/>
          <w:color w:val="444444"/>
          <w:sz w:val="28"/>
          <w:szCs w:val="28"/>
        </w:rPr>
        <w:fldChar w:fldCharType="begin"/>
      </w:r>
      <w:r w:rsidR="00527222">
        <w:rPr>
          <w:rFonts w:ascii="Times New Roman" w:hAnsi="Times New Roman"/>
          <w:color w:val="444444"/>
          <w:sz w:val="28"/>
          <w:szCs w:val="28"/>
        </w:rPr>
        <w:instrText xml:space="preserve"> INCLUDEPICTURE  "mhtml:file://F:\\Турбо-эжекторный аэратор антиобледенитель _ Аэраторы водоемов, антиобледенители водоемов и др. оборудование _ Имекс-Трейд ЛТД.mht!http://aerator.com.ua/images/goods/_9_1.jpg" \* MERGEFORMATINET </w:instrText>
      </w:r>
      <w:r w:rsidR="00527222">
        <w:rPr>
          <w:rFonts w:ascii="Times New Roman" w:hAnsi="Times New Roman"/>
          <w:color w:val="444444"/>
          <w:sz w:val="28"/>
          <w:szCs w:val="28"/>
        </w:rPr>
        <w:fldChar w:fldCharType="separate"/>
      </w:r>
      <w:r w:rsidR="00F13B68">
        <w:rPr>
          <w:rFonts w:ascii="Times New Roman" w:hAnsi="Times New Roman"/>
          <w:color w:val="444444"/>
          <w:sz w:val="28"/>
          <w:szCs w:val="28"/>
        </w:rPr>
        <w:fldChar w:fldCharType="begin"/>
      </w:r>
      <w:r w:rsidR="00F13B68">
        <w:rPr>
          <w:rFonts w:ascii="Times New Roman" w:hAnsi="Times New Roman"/>
          <w:color w:val="444444"/>
          <w:sz w:val="28"/>
          <w:szCs w:val="28"/>
        </w:rPr>
        <w:instrText xml:space="preserve"> INCLUDEPICTURE  "mhtml:file://F:\\Турбо-эжекторный аэратор антиобледенитель _ Аэраторы водоемов, антиобледенители водоемов и др. оборудование _ Имекс-Трейд ЛТД.mht!http://aerator.com.ua/images/goods/_9_1.jpg" \* MERGEFORMATINET </w:instrText>
      </w:r>
      <w:r w:rsidR="00F13B68">
        <w:rPr>
          <w:rFonts w:ascii="Times New Roman" w:hAnsi="Times New Roman"/>
          <w:color w:val="444444"/>
          <w:sz w:val="28"/>
          <w:szCs w:val="28"/>
        </w:rPr>
        <w:fldChar w:fldCharType="separate"/>
      </w:r>
      <w:r w:rsidR="00F13B68">
        <w:rPr>
          <w:rFonts w:ascii="Times New Roman" w:hAnsi="Times New Roman"/>
          <w:color w:val="444444"/>
          <w:sz w:val="28"/>
          <w:szCs w:val="28"/>
        </w:rPr>
        <w:pict w14:anchorId="0C89426F">
          <v:shape id="_x0000_i1035" type="#_x0000_t75" style="width:154.45pt;height:135.6pt">
            <v:imagedata r:id="rId101" r:href="rId102"/>
          </v:shape>
        </w:pict>
      </w:r>
      <w:r w:rsidR="00F13B68">
        <w:rPr>
          <w:rFonts w:ascii="Times New Roman" w:hAnsi="Times New Roman"/>
          <w:color w:val="444444"/>
          <w:sz w:val="28"/>
          <w:szCs w:val="28"/>
        </w:rPr>
        <w:fldChar w:fldCharType="end"/>
      </w:r>
      <w:r w:rsidR="00527222">
        <w:rPr>
          <w:rFonts w:ascii="Times New Roman" w:hAnsi="Times New Roman"/>
          <w:color w:val="444444"/>
          <w:sz w:val="28"/>
          <w:szCs w:val="28"/>
        </w:rPr>
        <w:fldChar w:fldCharType="end"/>
      </w:r>
      <w:r w:rsidR="005E32B1">
        <w:rPr>
          <w:rFonts w:ascii="Times New Roman" w:hAnsi="Times New Roman"/>
          <w:color w:val="444444"/>
          <w:sz w:val="28"/>
          <w:szCs w:val="28"/>
        </w:rPr>
        <w:fldChar w:fldCharType="end"/>
      </w:r>
      <w:r w:rsidR="006C6995">
        <w:rPr>
          <w:rFonts w:ascii="Times New Roman" w:hAnsi="Times New Roman"/>
          <w:color w:val="444444"/>
          <w:sz w:val="28"/>
          <w:szCs w:val="28"/>
        </w:rPr>
        <w:fldChar w:fldCharType="end"/>
      </w:r>
      <w:r w:rsidR="0071185C">
        <w:rPr>
          <w:rFonts w:ascii="Times New Roman" w:hAnsi="Times New Roman"/>
          <w:color w:val="444444"/>
          <w:sz w:val="28"/>
          <w:szCs w:val="28"/>
        </w:rPr>
        <w:fldChar w:fldCharType="end"/>
      </w:r>
      <w:r w:rsidRPr="00B063CA">
        <w:rPr>
          <w:rFonts w:ascii="Times New Roman" w:hAnsi="Times New Roman"/>
          <w:color w:val="444444"/>
          <w:sz w:val="28"/>
          <w:szCs w:val="28"/>
        </w:rPr>
        <w:fldChar w:fldCharType="end"/>
      </w:r>
    </w:p>
    <w:p w14:paraId="61D29E6B" w14:textId="77777777" w:rsidR="003658C8" w:rsidRPr="00B063CA" w:rsidRDefault="003658C8" w:rsidP="003658C8">
      <w:pPr>
        <w:widowControl w:val="0"/>
        <w:spacing w:line="240" w:lineRule="auto"/>
        <w:jc w:val="center"/>
        <w:rPr>
          <w:rFonts w:ascii="Times New Roman" w:hAnsi="Times New Roman"/>
          <w:color w:val="000000"/>
          <w:sz w:val="20"/>
          <w:szCs w:val="20"/>
        </w:rPr>
      </w:pPr>
      <w:r w:rsidRPr="00B063CA">
        <w:rPr>
          <w:rFonts w:ascii="Times New Roman" w:hAnsi="Times New Roman"/>
          <w:color w:val="444444"/>
          <w:sz w:val="20"/>
          <w:szCs w:val="20"/>
        </w:rPr>
        <w:t xml:space="preserve">Рис. 6.15. </w:t>
      </w:r>
      <w:proofErr w:type="spellStart"/>
      <w:r w:rsidRPr="00B063CA">
        <w:rPr>
          <w:rFonts w:ascii="Times New Roman" w:hAnsi="Times New Roman"/>
          <w:color w:val="000000"/>
          <w:sz w:val="20"/>
          <w:szCs w:val="20"/>
        </w:rPr>
        <w:t>Турбоэжекторный</w:t>
      </w:r>
      <w:proofErr w:type="spellEnd"/>
      <w:r w:rsidRPr="00B063CA">
        <w:rPr>
          <w:rFonts w:ascii="Times New Roman" w:hAnsi="Times New Roman"/>
          <w:color w:val="000000"/>
          <w:sz w:val="20"/>
          <w:szCs w:val="20"/>
        </w:rPr>
        <w:t xml:space="preserve"> аэратор</w:t>
      </w:r>
    </w:p>
    <w:p w14:paraId="68145BE4"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 xml:space="preserve">Образованная водно-пузырьковая струя направляется под нужным углом под поверхность воды и препятствует образованию застойных зон. Угол наклона потока регулируется от 20 до 45 </w:t>
      </w:r>
      <w:r w:rsidRPr="00B063CA">
        <w:rPr>
          <w:rFonts w:ascii="Times New Roman" w:hAnsi="Times New Roman"/>
          <w:color w:val="000000"/>
          <w:sz w:val="28"/>
          <w:szCs w:val="28"/>
          <w:vertAlign w:val="superscript"/>
        </w:rPr>
        <w:t>о</w:t>
      </w:r>
      <w:r w:rsidRPr="00B063CA">
        <w:rPr>
          <w:rFonts w:ascii="Times New Roman" w:hAnsi="Times New Roman"/>
          <w:color w:val="000000"/>
          <w:sz w:val="28"/>
          <w:szCs w:val="28"/>
        </w:rPr>
        <w:t>. Насыщенная кислородом вода распределяется по всему водоему, что создает благоприятные условия для рыб и других водных организмов.</w:t>
      </w:r>
    </w:p>
    <w:p w14:paraId="70161EAE" w14:textId="77777777" w:rsidR="003658C8" w:rsidRPr="00B063CA" w:rsidRDefault="003658C8" w:rsidP="003658C8">
      <w:pPr>
        <w:widowControl w:val="0"/>
        <w:spacing w:after="0" w:line="240" w:lineRule="auto"/>
        <w:jc w:val="both"/>
        <w:rPr>
          <w:rFonts w:ascii="Times New Roman" w:hAnsi="Times New Roman"/>
          <w:color w:val="000000"/>
          <w:sz w:val="28"/>
          <w:szCs w:val="28"/>
        </w:rPr>
      </w:pPr>
    </w:p>
    <w:p w14:paraId="1BA3E5C9" w14:textId="77777777" w:rsidR="003658C8" w:rsidRPr="00B063CA" w:rsidRDefault="003658C8" w:rsidP="003658C8">
      <w:pPr>
        <w:widowControl w:val="0"/>
        <w:spacing w:line="240" w:lineRule="auto"/>
        <w:jc w:val="both"/>
        <w:rPr>
          <w:rFonts w:ascii="Times New Roman" w:hAnsi="Times New Roman"/>
          <w:b/>
          <w:caps/>
          <w:color w:val="000000"/>
          <w:sz w:val="24"/>
          <w:szCs w:val="24"/>
        </w:rPr>
      </w:pPr>
      <w:r>
        <w:rPr>
          <w:rFonts w:ascii="Times New Roman" w:hAnsi="Times New Roman"/>
          <w:b/>
          <w:bCs/>
          <w:caps/>
          <w:color w:val="000000"/>
          <w:sz w:val="28"/>
          <w:szCs w:val="28"/>
        </w:rPr>
        <w:br w:type="page"/>
      </w:r>
      <w:r w:rsidRPr="000E1EBF">
        <w:rPr>
          <w:rFonts w:ascii="Times New Roman" w:hAnsi="Times New Roman"/>
          <w:b/>
          <w:bCs/>
          <w:caps/>
          <w:color w:val="2E74B5" w:themeColor="accent5" w:themeShade="BF"/>
          <w:sz w:val="28"/>
          <w:szCs w:val="28"/>
        </w:rPr>
        <w:t xml:space="preserve">7. </w:t>
      </w:r>
      <w:r w:rsidRPr="000E1EBF">
        <w:rPr>
          <w:rFonts w:ascii="Times New Roman" w:hAnsi="Times New Roman"/>
          <w:b/>
          <w:caps/>
          <w:color w:val="2E74B5" w:themeColor="accent5" w:themeShade="BF"/>
          <w:sz w:val="28"/>
          <w:szCs w:val="28"/>
        </w:rPr>
        <w:t>Устройство для раздачи кормов</w:t>
      </w:r>
    </w:p>
    <w:p w14:paraId="79B30B22" w14:textId="77777777" w:rsidR="003658C8" w:rsidRPr="00B063CA" w:rsidRDefault="003658C8" w:rsidP="003658C8">
      <w:pPr>
        <w:widowControl w:val="0"/>
        <w:spacing w:line="240" w:lineRule="auto"/>
        <w:jc w:val="both"/>
        <w:rPr>
          <w:rFonts w:ascii="Times New Roman" w:hAnsi="Times New Roman"/>
          <w:b/>
          <w:color w:val="000000"/>
          <w:sz w:val="28"/>
          <w:szCs w:val="28"/>
        </w:rPr>
      </w:pPr>
      <w:r w:rsidRPr="00B063CA">
        <w:rPr>
          <w:rFonts w:ascii="Times New Roman" w:hAnsi="Times New Roman"/>
          <w:b/>
          <w:color w:val="000000"/>
          <w:sz w:val="28"/>
          <w:szCs w:val="28"/>
        </w:rPr>
        <w:t>7.1. Типы кормушек и кормораздатчиков.</w:t>
      </w:r>
    </w:p>
    <w:p w14:paraId="64BF239E"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pacing w:val="-2"/>
          <w:sz w:val="28"/>
          <w:szCs w:val="28"/>
        </w:rPr>
        <w:t>В основе современного товарного рыбоводства лежит рациональное кормление рыбы. Роль кормления неуклонно возрастает по мере повышения уровня интенсификации рыбоводных процессов. За счет кормов и кормления с соблюдением норм кормления получают от 70 %</w:t>
      </w:r>
      <w:r w:rsidRPr="00B063CA">
        <w:rPr>
          <w:rFonts w:ascii="Times New Roman" w:hAnsi="Times New Roman"/>
          <w:color w:val="000000"/>
          <w:sz w:val="28"/>
          <w:szCs w:val="28"/>
        </w:rPr>
        <w:t xml:space="preserve"> продукции в прудовых хозяйствах и до 100 % продукции в индустриальных хозяйствах. Существует два метода кормления рыб: ручное и автоматическое.</w:t>
      </w:r>
    </w:p>
    <w:p w14:paraId="13C63F70"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Автоматическое кормление осуществляют для исключения риска перекармливания рыбы и перерасхода корма, а также для кормления в нерабочие часы. Средства механизации для раздачи кормов подразделяются: передвижные и стационарные.</w:t>
      </w:r>
    </w:p>
    <w:p w14:paraId="377C79C3"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b/>
          <w:color w:val="000000"/>
          <w:sz w:val="28"/>
          <w:szCs w:val="28"/>
        </w:rPr>
        <w:t>Передвижные средства механизации</w:t>
      </w:r>
      <w:r w:rsidRPr="00B063CA">
        <w:rPr>
          <w:rFonts w:ascii="Times New Roman" w:hAnsi="Times New Roman"/>
          <w:color w:val="000000"/>
          <w:sz w:val="28"/>
          <w:szCs w:val="28"/>
        </w:rPr>
        <w:t xml:space="preserve"> применяют в прудовых рыбоводных хозяйствах на больших водных площадях. Передвижные средства механизации представлены самоходными плавучими и самоходными передвигающимися по дамбе и выбрасывающими порциями корм.</w:t>
      </w:r>
    </w:p>
    <w:p w14:paraId="3D581205"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Плавучие кормораздатчики выпускаются грузоподъемностью от 1 до 4 т. Для раздачи кормов на прудах: площадью до 35га наиболее эффективным является кормораздатчик КРЗ-1; площадью до 70га – кормораздатчики СКР-1,5, КРБ-2 (рис. 7.1, 7.2) и ИКП-1,6; для площадей более 70га применяют кормораздатчики СКР-3, ИКП-3,0А КР-4М и др. Кормораздатчики СКР-1,5, СКР-3,0А, ИКП-1,6 и ИКП-3,0А предназначены  для раздачи сыпучих и гранулированных кормов по кормовым «дорожкам» и отличаются друг от друга грузоподъемностью и производительностью (Россия, Ставропольский опытно-механический завод).</w:t>
      </w:r>
    </w:p>
    <w:p w14:paraId="76B81E08"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Лучшими характеристиками по производительности и грузоподъемности отличается кормораздатчик КР-4М (Украина, «</w:t>
      </w:r>
      <w:proofErr w:type="spellStart"/>
      <w:r w:rsidRPr="00B063CA">
        <w:rPr>
          <w:rFonts w:ascii="Times New Roman" w:hAnsi="Times New Roman"/>
          <w:color w:val="000000"/>
          <w:sz w:val="28"/>
          <w:szCs w:val="28"/>
        </w:rPr>
        <w:t>Техрыбвод</w:t>
      </w:r>
      <w:proofErr w:type="spellEnd"/>
      <w:r w:rsidRPr="00B063CA">
        <w:rPr>
          <w:rFonts w:ascii="Times New Roman" w:hAnsi="Times New Roman"/>
          <w:color w:val="000000"/>
          <w:sz w:val="28"/>
          <w:szCs w:val="28"/>
        </w:rPr>
        <w:t>»). Он имеет емкость бункера 5,7м</w:t>
      </w:r>
      <w:r w:rsidRPr="00B063CA">
        <w:rPr>
          <w:rFonts w:ascii="Times New Roman" w:hAnsi="Times New Roman"/>
          <w:color w:val="000000"/>
          <w:sz w:val="28"/>
          <w:szCs w:val="28"/>
          <w:vertAlign w:val="superscript"/>
        </w:rPr>
        <w:t>3</w:t>
      </w:r>
      <w:r w:rsidRPr="00B063CA">
        <w:rPr>
          <w:rFonts w:ascii="Times New Roman" w:hAnsi="Times New Roman"/>
          <w:color w:val="000000"/>
          <w:sz w:val="28"/>
          <w:szCs w:val="28"/>
        </w:rPr>
        <w:t>, скорость хода 7,2км/ч и грузоподъемность 4 т. Передвижение кормораздатчика обеспечивается двигателем мощностью 24л. с., а раздача корма происходит по обеим сторонам кормораздатчика при обслуживании прудов площадью более 100га за счет гравитационной силы.</w:t>
      </w:r>
    </w:p>
    <w:p w14:paraId="10651F68"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К самоходным кормораздатчикам, выдающим комбикорм с берега дамбы, относятся ПД-0,6 и КН-800 и др.</w:t>
      </w:r>
    </w:p>
    <w:p w14:paraId="12728E0F"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Кормораздатчик ПД-0,6 (</w:t>
      </w:r>
      <w:r w:rsidRPr="00B063CA">
        <w:rPr>
          <w:rFonts w:ascii="Times New Roman" w:hAnsi="Times New Roman"/>
          <w:sz w:val="28"/>
          <w:szCs w:val="28"/>
        </w:rPr>
        <w:t>рис. 7.3</w:t>
      </w:r>
      <w:r w:rsidRPr="00B063CA">
        <w:rPr>
          <w:rFonts w:ascii="Times New Roman" w:hAnsi="Times New Roman"/>
          <w:color w:val="000000"/>
          <w:sz w:val="28"/>
          <w:szCs w:val="28"/>
        </w:rPr>
        <w:t>) используют для раздачи гранулированного корма в пруды с дамбы непрерывно по кормовым «дорожкам» или с остановкой по кормовым местам. Его грузоподъемность 600кг, дальность выброса корма до 12м.</w:t>
      </w:r>
      <w:r w:rsidRPr="00B063CA">
        <w:rPr>
          <w:rFonts w:ascii="Times New Roman" w:hAnsi="Times New Roman"/>
          <w:spacing w:val="-2"/>
          <w:sz w:val="28"/>
          <w:szCs w:val="28"/>
        </w:rPr>
        <w:t xml:space="preserve"> Разбрасывание корма</w:t>
      </w:r>
      <w:r w:rsidRPr="00B063CA">
        <w:rPr>
          <w:rFonts w:ascii="Times New Roman" w:hAnsi="Times New Roman"/>
          <w:color w:val="000000"/>
          <w:sz w:val="28"/>
          <w:szCs w:val="28"/>
        </w:rPr>
        <w:t xml:space="preserve"> при разбросе не более 1м в диаметре.</w:t>
      </w:r>
      <w:r w:rsidRPr="00B063CA">
        <w:rPr>
          <w:rFonts w:ascii="Times New Roman" w:hAnsi="Times New Roman"/>
          <w:spacing w:val="-2"/>
          <w:sz w:val="28"/>
          <w:szCs w:val="28"/>
        </w:rPr>
        <w:t xml:space="preserve"> В</w:t>
      </w:r>
      <w:r w:rsidRPr="00B063CA">
        <w:rPr>
          <w:rFonts w:ascii="Times New Roman" w:hAnsi="Times New Roman"/>
          <w:color w:val="000000"/>
          <w:sz w:val="28"/>
          <w:szCs w:val="28"/>
        </w:rPr>
        <w:t>ыброс</w:t>
      </w:r>
      <w:r w:rsidRPr="00B063CA">
        <w:rPr>
          <w:rFonts w:ascii="Times New Roman" w:hAnsi="Times New Roman"/>
          <w:spacing w:val="-2"/>
          <w:sz w:val="28"/>
          <w:szCs w:val="28"/>
        </w:rPr>
        <w:t xml:space="preserve"> корма посредством воздуходувки с обеих сторон</w:t>
      </w:r>
      <w:r w:rsidRPr="00B063CA">
        <w:rPr>
          <w:rFonts w:ascii="Times New Roman" w:hAnsi="Times New Roman"/>
          <w:color w:val="000000"/>
          <w:sz w:val="28"/>
          <w:szCs w:val="28"/>
        </w:rPr>
        <w:t xml:space="preserve"> осуществляется за счет воздушного потока, создаваемого вентилятором.</w:t>
      </w:r>
    </w:p>
    <w:tbl>
      <w:tblPr>
        <w:tblW w:w="9606" w:type="dxa"/>
        <w:tblLook w:val="01E0" w:firstRow="1" w:lastRow="1" w:firstColumn="1" w:lastColumn="1" w:noHBand="0" w:noVBand="0"/>
      </w:tblPr>
      <w:tblGrid>
        <w:gridCol w:w="4644"/>
        <w:gridCol w:w="4962"/>
      </w:tblGrid>
      <w:tr w:rsidR="003658C8" w:rsidRPr="00B063CA" w14:paraId="70DA8BDC" w14:textId="77777777" w:rsidTr="0071185C">
        <w:trPr>
          <w:trHeight w:val="3477"/>
        </w:trPr>
        <w:tc>
          <w:tcPr>
            <w:tcW w:w="4644" w:type="dxa"/>
            <w:vAlign w:val="center"/>
          </w:tcPr>
          <w:p w14:paraId="4FC08E8B" w14:textId="43C85BDB" w:rsidR="003658C8" w:rsidRPr="00B063CA" w:rsidRDefault="003658C8" w:rsidP="0071185C">
            <w:pPr>
              <w:widowControl w:val="0"/>
              <w:spacing w:line="240" w:lineRule="auto"/>
              <w:jc w:val="both"/>
              <w:rPr>
                <w:rFonts w:ascii="Times New Roman" w:eastAsia="Times New Roman" w:hAnsi="Times New Roman"/>
                <w:sz w:val="28"/>
                <w:szCs w:val="28"/>
              </w:rPr>
            </w:pPr>
            <w:r w:rsidRPr="00B063CA">
              <w:rPr>
                <w:rFonts w:ascii="Times New Roman" w:eastAsia="Times New Roman" w:hAnsi="Times New Roman"/>
                <w:noProof/>
                <w:sz w:val="28"/>
                <w:szCs w:val="28"/>
                <w:lang w:eastAsia="ru-RU"/>
              </w:rPr>
              <w:drawing>
                <wp:inline distT="0" distB="0" distL="0" distR="0" wp14:anchorId="08C65499" wp14:editId="5C910DB9">
                  <wp:extent cx="2219325" cy="16192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a:extLst>
                              <a:ext uri="{28A0092B-C50C-407E-A947-70E740481C1C}">
                                <a14:useLocalDpi xmlns:a14="http://schemas.microsoft.com/office/drawing/2010/main" val="0"/>
                              </a:ext>
                            </a:extLst>
                          </a:blip>
                          <a:srcRect l="1559" r="1596"/>
                          <a:stretch>
                            <a:fillRect/>
                          </a:stretch>
                        </pic:blipFill>
                        <pic:spPr bwMode="auto">
                          <a:xfrm>
                            <a:off x="0" y="0"/>
                            <a:ext cx="2219325" cy="1619250"/>
                          </a:xfrm>
                          <a:prstGeom prst="rect">
                            <a:avLst/>
                          </a:prstGeom>
                          <a:noFill/>
                          <a:ln>
                            <a:noFill/>
                          </a:ln>
                        </pic:spPr>
                      </pic:pic>
                    </a:graphicData>
                  </a:graphic>
                </wp:inline>
              </w:drawing>
            </w:r>
          </w:p>
          <w:p w14:paraId="29295412" w14:textId="77777777" w:rsidR="003658C8" w:rsidRPr="00B063CA" w:rsidRDefault="003658C8" w:rsidP="0071185C">
            <w:pPr>
              <w:widowControl w:val="0"/>
              <w:spacing w:line="240" w:lineRule="auto"/>
              <w:jc w:val="both"/>
              <w:rPr>
                <w:rFonts w:ascii="Times New Roman" w:eastAsia="Times New Roman" w:hAnsi="Times New Roman"/>
                <w:sz w:val="28"/>
                <w:szCs w:val="28"/>
              </w:rPr>
            </w:pPr>
          </w:p>
          <w:p w14:paraId="318B0DC2" w14:textId="77777777" w:rsidR="003658C8" w:rsidRPr="00B063CA" w:rsidRDefault="003658C8" w:rsidP="0071185C">
            <w:pPr>
              <w:widowControl w:val="0"/>
              <w:spacing w:line="240" w:lineRule="auto"/>
              <w:jc w:val="both"/>
              <w:rPr>
                <w:rFonts w:ascii="Times New Roman" w:eastAsia="Times New Roman" w:hAnsi="Times New Roman"/>
                <w:color w:val="000000"/>
                <w:sz w:val="20"/>
                <w:szCs w:val="20"/>
              </w:rPr>
            </w:pPr>
            <w:r w:rsidRPr="00B063CA">
              <w:rPr>
                <w:rFonts w:ascii="Times New Roman" w:eastAsia="Times New Roman" w:hAnsi="Times New Roman"/>
                <w:sz w:val="20"/>
                <w:szCs w:val="20"/>
              </w:rPr>
              <w:t>Рис. 7.1. Кормораздатчик СКР-1,5</w:t>
            </w:r>
          </w:p>
        </w:tc>
        <w:tc>
          <w:tcPr>
            <w:tcW w:w="4962" w:type="dxa"/>
            <w:hideMark/>
          </w:tcPr>
          <w:p w14:paraId="3E9B8F70" w14:textId="59EC06F1" w:rsidR="003658C8" w:rsidRPr="00B063CA" w:rsidRDefault="003658C8" w:rsidP="0071185C">
            <w:pPr>
              <w:widowControl w:val="0"/>
              <w:spacing w:line="240" w:lineRule="auto"/>
              <w:jc w:val="both"/>
              <w:rPr>
                <w:rFonts w:ascii="Times New Roman" w:eastAsia="Times New Roman" w:hAnsi="Times New Roman"/>
                <w:color w:val="000000"/>
                <w:sz w:val="28"/>
                <w:szCs w:val="28"/>
              </w:rPr>
            </w:pPr>
            <w:r w:rsidRPr="00B063CA">
              <w:rPr>
                <w:rFonts w:ascii="Times New Roman" w:eastAsia="Times New Roman" w:hAnsi="Times New Roman"/>
                <w:noProof/>
                <w:sz w:val="28"/>
                <w:szCs w:val="28"/>
                <w:lang w:eastAsia="ru-RU"/>
              </w:rPr>
              <w:drawing>
                <wp:inline distT="0" distB="0" distL="0" distR="0" wp14:anchorId="3BA834DE" wp14:editId="16BC894D">
                  <wp:extent cx="1933575" cy="24860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33575" cy="2486025"/>
                          </a:xfrm>
                          <a:prstGeom prst="rect">
                            <a:avLst/>
                          </a:prstGeom>
                          <a:noFill/>
                          <a:ln>
                            <a:noFill/>
                          </a:ln>
                        </pic:spPr>
                      </pic:pic>
                    </a:graphicData>
                  </a:graphic>
                </wp:inline>
              </w:drawing>
            </w:r>
          </w:p>
        </w:tc>
      </w:tr>
      <w:tr w:rsidR="003658C8" w:rsidRPr="00B063CA" w14:paraId="381714F4" w14:textId="77777777" w:rsidTr="0071185C">
        <w:tc>
          <w:tcPr>
            <w:tcW w:w="4644" w:type="dxa"/>
          </w:tcPr>
          <w:p w14:paraId="0B345E67" w14:textId="77777777" w:rsidR="003658C8" w:rsidRPr="00B063CA" w:rsidRDefault="003658C8" w:rsidP="0071185C">
            <w:pPr>
              <w:widowControl w:val="0"/>
              <w:spacing w:line="240" w:lineRule="auto"/>
              <w:jc w:val="both"/>
              <w:rPr>
                <w:rFonts w:ascii="Times New Roman" w:eastAsia="Times New Roman" w:hAnsi="Times New Roman"/>
                <w:color w:val="000000"/>
                <w:sz w:val="28"/>
                <w:szCs w:val="28"/>
              </w:rPr>
            </w:pPr>
          </w:p>
        </w:tc>
        <w:tc>
          <w:tcPr>
            <w:tcW w:w="4962" w:type="dxa"/>
            <w:hideMark/>
          </w:tcPr>
          <w:p w14:paraId="7316430C" w14:textId="77777777" w:rsidR="003658C8" w:rsidRPr="00B063CA" w:rsidRDefault="003658C8" w:rsidP="0071185C">
            <w:pPr>
              <w:widowControl w:val="0"/>
              <w:spacing w:line="240" w:lineRule="auto"/>
              <w:jc w:val="both"/>
              <w:rPr>
                <w:rFonts w:ascii="Times New Roman" w:eastAsia="Times New Roman" w:hAnsi="Times New Roman"/>
                <w:color w:val="000000"/>
                <w:sz w:val="20"/>
                <w:szCs w:val="20"/>
              </w:rPr>
            </w:pPr>
            <w:r w:rsidRPr="00B063CA">
              <w:rPr>
                <w:rFonts w:ascii="Times New Roman" w:eastAsia="Times New Roman" w:hAnsi="Times New Roman"/>
                <w:sz w:val="20"/>
                <w:szCs w:val="20"/>
              </w:rPr>
              <w:t>Рис. 7.2. Кормораздатчик КРБ-2</w:t>
            </w:r>
          </w:p>
        </w:tc>
      </w:tr>
    </w:tbl>
    <w:p w14:paraId="688B9633" w14:textId="2BE1292D" w:rsidR="003658C8" w:rsidRPr="00B063CA" w:rsidRDefault="003658C8" w:rsidP="003658C8">
      <w:pPr>
        <w:widowControl w:val="0"/>
        <w:spacing w:line="240" w:lineRule="auto"/>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3F0106D5" wp14:editId="2C03E126">
            <wp:extent cx="2286000" cy="15049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86000" cy="1504950"/>
                    </a:xfrm>
                    <a:prstGeom prst="rect">
                      <a:avLst/>
                    </a:prstGeom>
                    <a:noFill/>
                    <a:ln>
                      <a:noFill/>
                    </a:ln>
                  </pic:spPr>
                </pic:pic>
              </a:graphicData>
            </a:graphic>
          </wp:inline>
        </w:drawing>
      </w:r>
    </w:p>
    <w:p w14:paraId="4E0E2042"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Рис. 7.3. Кормораздатчик ПД-0,6:</w:t>
      </w:r>
    </w:p>
    <w:p w14:paraId="0EF855E0"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i/>
          <w:iCs/>
          <w:sz w:val="20"/>
          <w:szCs w:val="20"/>
        </w:rPr>
        <w:t>1</w:t>
      </w:r>
      <w:r w:rsidRPr="00B063CA">
        <w:rPr>
          <w:rFonts w:ascii="Times New Roman" w:hAnsi="Times New Roman"/>
          <w:iCs/>
          <w:sz w:val="20"/>
          <w:szCs w:val="20"/>
        </w:rPr>
        <w:t xml:space="preserve"> –</w:t>
      </w:r>
      <w:r w:rsidRPr="00B063CA">
        <w:rPr>
          <w:rFonts w:ascii="Times New Roman" w:hAnsi="Times New Roman"/>
          <w:sz w:val="20"/>
          <w:szCs w:val="20"/>
        </w:rPr>
        <w:t xml:space="preserve"> сменная насадка; </w:t>
      </w:r>
      <w:r w:rsidRPr="00B063CA">
        <w:rPr>
          <w:rFonts w:ascii="Times New Roman" w:hAnsi="Times New Roman"/>
          <w:i/>
          <w:iCs/>
          <w:sz w:val="20"/>
          <w:szCs w:val="20"/>
        </w:rPr>
        <w:t xml:space="preserve">2 – </w:t>
      </w:r>
      <w:proofErr w:type="spellStart"/>
      <w:r w:rsidRPr="00B063CA">
        <w:rPr>
          <w:rFonts w:ascii="Times New Roman" w:hAnsi="Times New Roman"/>
          <w:sz w:val="20"/>
          <w:szCs w:val="20"/>
        </w:rPr>
        <w:t>кормовыбрасывающий</w:t>
      </w:r>
      <w:proofErr w:type="spellEnd"/>
      <w:r w:rsidRPr="00B063CA">
        <w:rPr>
          <w:rFonts w:ascii="Times New Roman" w:hAnsi="Times New Roman"/>
          <w:sz w:val="20"/>
          <w:szCs w:val="20"/>
        </w:rPr>
        <w:t xml:space="preserve"> трубопровод;</w:t>
      </w:r>
      <w:r w:rsidRPr="00B063CA">
        <w:rPr>
          <w:rFonts w:ascii="Times New Roman" w:hAnsi="Times New Roman"/>
          <w:i/>
          <w:iCs/>
          <w:sz w:val="20"/>
          <w:szCs w:val="20"/>
        </w:rPr>
        <w:t xml:space="preserve">3, </w:t>
      </w:r>
      <w:r w:rsidRPr="00B063CA">
        <w:rPr>
          <w:rFonts w:ascii="Times New Roman" w:hAnsi="Times New Roman"/>
          <w:sz w:val="20"/>
          <w:szCs w:val="20"/>
        </w:rPr>
        <w:t xml:space="preserve">5 – талреп; </w:t>
      </w:r>
      <w:r w:rsidRPr="00B063CA">
        <w:rPr>
          <w:rFonts w:ascii="Times New Roman" w:hAnsi="Times New Roman"/>
          <w:i/>
          <w:iCs/>
          <w:sz w:val="20"/>
          <w:szCs w:val="20"/>
        </w:rPr>
        <w:t xml:space="preserve">4 – </w:t>
      </w:r>
      <w:r w:rsidRPr="00B063CA">
        <w:rPr>
          <w:rFonts w:ascii="Times New Roman" w:hAnsi="Times New Roman"/>
          <w:sz w:val="20"/>
          <w:szCs w:val="20"/>
        </w:rPr>
        <w:t xml:space="preserve">растяжка; </w:t>
      </w:r>
      <w:r w:rsidRPr="00B063CA">
        <w:rPr>
          <w:rFonts w:ascii="Times New Roman" w:hAnsi="Times New Roman"/>
          <w:i/>
          <w:iCs/>
          <w:sz w:val="20"/>
          <w:szCs w:val="20"/>
        </w:rPr>
        <w:t xml:space="preserve">6 –  </w:t>
      </w:r>
      <w:r w:rsidRPr="00B063CA">
        <w:rPr>
          <w:rFonts w:ascii="Times New Roman" w:hAnsi="Times New Roman"/>
          <w:sz w:val="20"/>
          <w:szCs w:val="20"/>
        </w:rPr>
        <w:t xml:space="preserve">привод; 7 –самоходное шассиПД-0,6; 8 – бункер; </w:t>
      </w:r>
      <w:r w:rsidRPr="00B063CA">
        <w:rPr>
          <w:rFonts w:ascii="Times New Roman" w:hAnsi="Times New Roman"/>
          <w:i/>
          <w:iCs/>
          <w:sz w:val="20"/>
          <w:szCs w:val="20"/>
        </w:rPr>
        <w:t xml:space="preserve">9 –  </w:t>
      </w:r>
      <w:r w:rsidRPr="00B063CA">
        <w:rPr>
          <w:rFonts w:ascii="Times New Roman" w:hAnsi="Times New Roman"/>
          <w:sz w:val="20"/>
          <w:szCs w:val="20"/>
        </w:rPr>
        <w:t>вентилятор</w:t>
      </w:r>
    </w:p>
    <w:p w14:paraId="68033A4E"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pacing w:val="-2"/>
          <w:sz w:val="28"/>
          <w:szCs w:val="28"/>
        </w:rPr>
      </w:pPr>
    </w:p>
    <w:p w14:paraId="5EE0AA8F"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Транспортное средство для разбрасывания кормов (Германия) с дизельным приводом имеет бункер, поделенный на секции для заполнения различными сортами корма. Разбрасывание корма осуществляется посредством воздуходувки с обеих сторон на расстоянии до 15м (рис. 7.4).</w:t>
      </w:r>
    </w:p>
    <w:p w14:paraId="6BFC2330" w14:textId="77777777" w:rsidR="003658C8" w:rsidRPr="00B063CA" w:rsidRDefault="003658C8" w:rsidP="003658C8">
      <w:pPr>
        <w:widowControl w:val="0"/>
        <w:autoSpaceDE w:val="0"/>
        <w:autoSpaceDN w:val="0"/>
        <w:adjustRightInd w:val="0"/>
        <w:spacing w:line="240" w:lineRule="auto"/>
        <w:ind w:firstLine="284"/>
        <w:jc w:val="both"/>
        <w:rPr>
          <w:rFonts w:ascii="Times New Roman" w:hAnsi="Times New Roman"/>
          <w:spacing w:val="-2"/>
          <w:sz w:val="28"/>
          <w:szCs w:val="28"/>
        </w:rPr>
      </w:pPr>
    </w:p>
    <w:tbl>
      <w:tblPr>
        <w:tblW w:w="0" w:type="auto"/>
        <w:tblLook w:val="01E0" w:firstRow="1" w:lastRow="1" w:firstColumn="1" w:lastColumn="1" w:noHBand="0" w:noVBand="0"/>
      </w:tblPr>
      <w:tblGrid>
        <w:gridCol w:w="4856"/>
        <w:gridCol w:w="4715"/>
      </w:tblGrid>
      <w:tr w:rsidR="003658C8" w:rsidRPr="00B063CA" w14:paraId="414E5127" w14:textId="77777777" w:rsidTr="0071185C">
        <w:tc>
          <w:tcPr>
            <w:tcW w:w="4928" w:type="dxa"/>
            <w:hideMark/>
          </w:tcPr>
          <w:p w14:paraId="42DED037" w14:textId="028D32FF" w:rsidR="003658C8" w:rsidRPr="00B063CA" w:rsidRDefault="003658C8" w:rsidP="0071185C">
            <w:pPr>
              <w:widowControl w:val="0"/>
              <w:spacing w:line="240" w:lineRule="auto"/>
              <w:ind w:left="1418"/>
              <w:jc w:val="both"/>
              <w:rPr>
                <w:rFonts w:ascii="Times New Roman" w:eastAsia="Times New Roman" w:hAnsi="Times New Roman"/>
                <w:color w:val="000000"/>
                <w:sz w:val="28"/>
                <w:szCs w:val="28"/>
              </w:rPr>
            </w:pPr>
            <w:r w:rsidRPr="00B063CA">
              <w:rPr>
                <w:rFonts w:ascii="Times New Roman" w:eastAsia="Times New Roman" w:hAnsi="Times New Roman"/>
                <w:noProof/>
                <w:sz w:val="28"/>
                <w:szCs w:val="28"/>
                <w:lang w:eastAsia="ru-RU"/>
              </w:rPr>
              <w:drawing>
                <wp:inline distT="0" distB="0" distL="0" distR="0" wp14:anchorId="256FFF95" wp14:editId="609656CF">
                  <wp:extent cx="1666875" cy="13906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a:extLst>
                              <a:ext uri="{28A0092B-C50C-407E-A947-70E740481C1C}">
                                <a14:useLocalDpi xmlns:a14="http://schemas.microsoft.com/office/drawing/2010/main" val="0"/>
                              </a:ext>
                            </a:extLst>
                          </a:blip>
                          <a:srcRect r="4160"/>
                          <a:stretch>
                            <a:fillRect/>
                          </a:stretch>
                        </pic:blipFill>
                        <pic:spPr bwMode="auto">
                          <a:xfrm>
                            <a:off x="0" y="0"/>
                            <a:ext cx="1666875" cy="1390650"/>
                          </a:xfrm>
                          <a:prstGeom prst="rect">
                            <a:avLst/>
                          </a:prstGeom>
                          <a:noFill/>
                          <a:ln>
                            <a:noFill/>
                          </a:ln>
                        </pic:spPr>
                      </pic:pic>
                    </a:graphicData>
                  </a:graphic>
                </wp:inline>
              </w:drawing>
            </w:r>
          </w:p>
        </w:tc>
        <w:tc>
          <w:tcPr>
            <w:tcW w:w="4876" w:type="dxa"/>
            <w:hideMark/>
          </w:tcPr>
          <w:p w14:paraId="78E6977B" w14:textId="7D7A8228" w:rsidR="003658C8" w:rsidRPr="00B063CA" w:rsidRDefault="003658C8" w:rsidP="0071185C">
            <w:pPr>
              <w:widowControl w:val="0"/>
              <w:spacing w:line="240" w:lineRule="auto"/>
              <w:jc w:val="both"/>
              <w:rPr>
                <w:rFonts w:ascii="Times New Roman" w:eastAsia="Times New Roman" w:hAnsi="Times New Roman"/>
                <w:color w:val="000000"/>
                <w:sz w:val="28"/>
                <w:szCs w:val="28"/>
              </w:rPr>
            </w:pPr>
            <w:r w:rsidRPr="00B063CA">
              <w:rPr>
                <w:rFonts w:ascii="Times New Roman" w:eastAsia="Times New Roman" w:hAnsi="Times New Roman"/>
                <w:noProof/>
                <w:sz w:val="28"/>
                <w:szCs w:val="28"/>
                <w:lang w:eastAsia="ru-RU"/>
              </w:rPr>
              <w:drawing>
                <wp:inline distT="0" distB="0" distL="0" distR="0" wp14:anchorId="54ACC7AD" wp14:editId="08068720">
                  <wp:extent cx="2038350" cy="13716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38350" cy="1371600"/>
                          </a:xfrm>
                          <a:prstGeom prst="rect">
                            <a:avLst/>
                          </a:prstGeom>
                          <a:noFill/>
                          <a:ln>
                            <a:noFill/>
                          </a:ln>
                        </pic:spPr>
                      </pic:pic>
                    </a:graphicData>
                  </a:graphic>
                </wp:inline>
              </w:drawing>
            </w:r>
          </w:p>
        </w:tc>
      </w:tr>
      <w:tr w:rsidR="003658C8" w:rsidRPr="00B063CA" w14:paraId="40E44680" w14:textId="77777777" w:rsidTr="0071185C">
        <w:tc>
          <w:tcPr>
            <w:tcW w:w="9803" w:type="dxa"/>
            <w:gridSpan w:val="2"/>
          </w:tcPr>
          <w:p w14:paraId="748C2E97" w14:textId="77777777" w:rsidR="003658C8" w:rsidRPr="00B063CA" w:rsidRDefault="003658C8" w:rsidP="0071185C">
            <w:pPr>
              <w:widowControl w:val="0"/>
              <w:spacing w:line="240" w:lineRule="auto"/>
              <w:jc w:val="center"/>
              <w:rPr>
                <w:rFonts w:ascii="Times New Roman" w:eastAsia="Times New Roman" w:hAnsi="Times New Roman"/>
                <w:color w:val="000000"/>
                <w:sz w:val="20"/>
                <w:szCs w:val="20"/>
              </w:rPr>
            </w:pPr>
            <w:r w:rsidRPr="00B063CA">
              <w:rPr>
                <w:rFonts w:ascii="Times New Roman" w:eastAsia="Times New Roman" w:hAnsi="Times New Roman"/>
                <w:color w:val="000000"/>
                <w:sz w:val="20"/>
                <w:szCs w:val="20"/>
              </w:rPr>
              <w:t xml:space="preserve">Рис. 7.4. </w:t>
            </w:r>
            <w:r w:rsidRPr="00B063CA">
              <w:rPr>
                <w:rFonts w:ascii="Times New Roman" w:eastAsia="Times New Roman" w:hAnsi="Times New Roman"/>
                <w:sz w:val="20"/>
                <w:szCs w:val="20"/>
              </w:rPr>
              <w:t>Транспортное средство для разбрасывания кормов (Германия)</w:t>
            </w:r>
          </w:p>
        </w:tc>
      </w:tr>
    </w:tbl>
    <w:p w14:paraId="107168DB"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На прудах с небольшой водной площадью с проезжей частью на дамбах используют кормораздатчики с меньшей емкостью и производительностью, в которых корм из бункера с помощью пневмотранспортной установки через трубопровод подается в пруд.</w:t>
      </w:r>
    </w:p>
    <w:p w14:paraId="69D0508E"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 xml:space="preserve">При выращивании рыбы в бассейнах и садках используют </w:t>
      </w:r>
      <w:r w:rsidRPr="00B063CA">
        <w:rPr>
          <w:rFonts w:ascii="Times New Roman" w:hAnsi="Times New Roman"/>
          <w:b/>
          <w:color w:val="000000"/>
          <w:sz w:val="28"/>
          <w:szCs w:val="28"/>
        </w:rPr>
        <w:t>стационарные кормораздатчики</w:t>
      </w:r>
      <w:r w:rsidRPr="00B063CA">
        <w:rPr>
          <w:rFonts w:ascii="Times New Roman" w:hAnsi="Times New Roman"/>
          <w:color w:val="000000"/>
          <w:sz w:val="28"/>
          <w:szCs w:val="28"/>
        </w:rPr>
        <w:t>. Стационарные кормораздатчики подразделяются на автоматические и самокормушки.</w:t>
      </w:r>
    </w:p>
    <w:p w14:paraId="77AF3DDC"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При использовании самокормушек (автокормушек) рыба может потреблять корм в любое время суток в соответствии с ее физиологической потребностью. Такой вид кормораздатчиков используется как на прудах, так и на садковых линиях.</w:t>
      </w:r>
    </w:p>
    <w:p w14:paraId="18E51ECE"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Применение высококачественных кормов в рыбоводных хозяйствах требует постоянного совершенствования технологии внесения корма. Эффективный рост рыбы становится возможным при оптимальном расходе корма с точной дозировкой и кратностью кормления. При ручном кормлении этого трудно добиться. Автоматизация кормления позволяет решить эту задачу и экономит время при выполнении технологических операций.</w:t>
      </w:r>
    </w:p>
    <w:p w14:paraId="28DB7E4F"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Автоматические кормораздатчики выдают корм по заданной программе (через определенные промежутки времени выдается определенное количество корма) в бассейнах, садках и силосах. Кормораздатчики могут быть вибрационные, механические, электрические.</w:t>
      </w:r>
    </w:p>
    <w:p w14:paraId="07895C64" w14:textId="77777777" w:rsidR="003658C8"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Автоматические кормушки «</w:t>
      </w:r>
      <w:r w:rsidRPr="00B063CA">
        <w:rPr>
          <w:rFonts w:ascii="Times New Roman" w:hAnsi="Times New Roman"/>
          <w:sz w:val="28"/>
          <w:szCs w:val="28"/>
          <w:lang w:val="en-US"/>
        </w:rPr>
        <w:t>Sweeney</w:t>
      </w:r>
      <w:r w:rsidRPr="00B063CA">
        <w:rPr>
          <w:rFonts w:ascii="Times New Roman" w:hAnsi="Times New Roman"/>
          <w:sz w:val="28"/>
          <w:szCs w:val="28"/>
        </w:rPr>
        <w:t xml:space="preserve">» (рис. 7.5) имеют вибрационный автомат (12 В) для участков прикармливания и содержания мальков. Благодаря встроенной подвеске легко монтируется и подходит для раздачи всех мелких видов кормов (корм тонкой фракции, гранулированный и измельченный корм до </w:t>
      </w:r>
      <w:smartTag w:uri="urn:schemas-microsoft-com:office:smarttags" w:element="metricconverter">
        <w:smartTagPr>
          <w:attr w:name="ProductID" w:val="5 мм"/>
        </w:smartTagPr>
        <w:r w:rsidRPr="00B063CA">
          <w:rPr>
            <w:rFonts w:ascii="Times New Roman" w:hAnsi="Times New Roman"/>
            <w:sz w:val="28"/>
            <w:szCs w:val="28"/>
          </w:rPr>
          <w:t>5 мм</w:t>
        </w:r>
      </w:smartTag>
      <w:r w:rsidRPr="00B063CA">
        <w:rPr>
          <w:rFonts w:ascii="Times New Roman" w:hAnsi="Times New Roman"/>
          <w:sz w:val="28"/>
          <w:szCs w:val="28"/>
        </w:rPr>
        <w:t>). Система управления предназначена для управления 13 автоматическими кормушками с выдачей корма до 24 раз в день.</w:t>
      </w:r>
    </w:p>
    <w:p w14:paraId="3BAA2AF1"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p>
    <w:tbl>
      <w:tblPr>
        <w:tblW w:w="5000" w:type="pct"/>
        <w:tblLook w:val="01E0" w:firstRow="1" w:lastRow="1" w:firstColumn="1" w:lastColumn="1" w:noHBand="0" w:noVBand="0"/>
      </w:tblPr>
      <w:tblGrid>
        <w:gridCol w:w="2463"/>
        <w:gridCol w:w="4463"/>
        <w:gridCol w:w="2645"/>
      </w:tblGrid>
      <w:tr w:rsidR="003658C8" w:rsidRPr="00B063CA" w14:paraId="330ED46A" w14:textId="77777777" w:rsidTr="0071185C">
        <w:tc>
          <w:tcPr>
            <w:tcW w:w="1258" w:type="pct"/>
            <w:vAlign w:val="center"/>
            <w:hideMark/>
          </w:tcPr>
          <w:p w14:paraId="0A3E2563" w14:textId="6F2B8C5E" w:rsidR="003658C8" w:rsidRPr="00B063CA" w:rsidRDefault="003658C8" w:rsidP="0071185C">
            <w:pPr>
              <w:widowControl w:val="0"/>
              <w:autoSpaceDE w:val="0"/>
              <w:autoSpaceDN w:val="0"/>
              <w:adjustRightInd w:val="0"/>
              <w:spacing w:after="0" w:line="240" w:lineRule="auto"/>
              <w:ind w:left="567"/>
              <w:jc w:val="both"/>
              <w:rPr>
                <w:rFonts w:ascii="Times New Roman" w:eastAsia="Times New Roman" w:hAnsi="Times New Roman"/>
                <w:sz w:val="28"/>
                <w:szCs w:val="28"/>
              </w:rPr>
            </w:pPr>
            <w:r w:rsidRPr="00B063CA">
              <w:rPr>
                <w:rFonts w:ascii="Times New Roman" w:eastAsia="Times New Roman" w:hAnsi="Times New Roman"/>
                <w:noProof/>
                <w:sz w:val="28"/>
                <w:szCs w:val="28"/>
                <w:lang w:eastAsia="ru-RU"/>
              </w:rPr>
              <w:drawing>
                <wp:inline distT="0" distB="0" distL="0" distR="0" wp14:anchorId="03751BCE" wp14:editId="2BE444AE">
                  <wp:extent cx="1066800" cy="12763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66800" cy="1276350"/>
                          </a:xfrm>
                          <a:prstGeom prst="rect">
                            <a:avLst/>
                          </a:prstGeom>
                          <a:noFill/>
                          <a:ln>
                            <a:noFill/>
                          </a:ln>
                        </pic:spPr>
                      </pic:pic>
                    </a:graphicData>
                  </a:graphic>
                </wp:inline>
              </w:drawing>
            </w:r>
          </w:p>
        </w:tc>
        <w:tc>
          <w:tcPr>
            <w:tcW w:w="2346" w:type="pct"/>
            <w:vAlign w:val="center"/>
            <w:hideMark/>
          </w:tcPr>
          <w:p w14:paraId="0D2D0589" w14:textId="35A465CC" w:rsidR="003658C8" w:rsidRPr="00B063CA" w:rsidRDefault="003658C8" w:rsidP="0071185C">
            <w:pPr>
              <w:widowControl w:val="0"/>
              <w:autoSpaceDE w:val="0"/>
              <w:autoSpaceDN w:val="0"/>
              <w:adjustRightInd w:val="0"/>
              <w:spacing w:after="0" w:line="240" w:lineRule="auto"/>
              <w:ind w:left="602"/>
              <w:jc w:val="both"/>
              <w:rPr>
                <w:rFonts w:ascii="Times New Roman" w:eastAsia="Times New Roman" w:hAnsi="Times New Roman"/>
                <w:sz w:val="28"/>
                <w:szCs w:val="28"/>
              </w:rPr>
            </w:pPr>
            <w:r w:rsidRPr="00B063CA">
              <w:rPr>
                <w:rFonts w:ascii="Times New Roman" w:eastAsia="Times New Roman" w:hAnsi="Times New Roman"/>
                <w:noProof/>
                <w:sz w:val="28"/>
                <w:szCs w:val="28"/>
                <w:lang w:eastAsia="ru-RU"/>
              </w:rPr>
              <w:drawing>
                <wp:inline distT="0" distB="0" distL="0" distR="0" wp14:anchorId="3EB86D27" wp14:editId="6C70922B">
                  <wp:extent cx="1924050" cy="12382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24050" cy="1238250"/>
                          </a:xfrm>
                          <a:prstGeom prst="rect">
                            <a:avLst/>
                          </a:prstGeom>
                          <a:noFill/>
                          <a:ln>
                            <a:noFill/>
                          </a:ln>
                        </pic:spPr>
                      </pic:pic>
                    </a:graphicData>
                  </a:graphic>
                </wp:inline>
              </w:drawing>
            </w:r>
          </w:p>
        </w:tc>
        <w:tc>
          <w:tcPr>
            <w:tcW w:w="1396" w:type="pct"/>
            <w:hideMark/>
          </w:tcPr>
          <w:p w14:paraId="1339FF96" w14:textId="26F57CB8" w:rsidR="003658C8" w:rsidRPr="00B063CA" w:rsidRDefault="003658C8" w:rsidP="0071185C">
            <w:pPr>
              <w:widowControl w:val="0"/>
              <w:autoSpaceDE w:val="0"/>
              <w:autoSpaceDN w:val="0"/>
              <w:adjustRightInd w:val="0"/>
              <w:spacing w:after="0" w:line="240" w:lineRule="auto"/>
              <w:jc w:val="both"/>
              <w:rPr>
                <w:rFonts w:ascii="Times New Roman" w:eastAsia="Times New Roman" w:hAnsi="Times New Roman"/>
                <w:sz w:val="28"/>
                <w:szCs w:val="28"/>
              </w:rPr>
            </w:pPr>
            <w:r w:rsidRPr="00B063CA">
              <w:rPr>
                <w:rFonts w:ascii="Times New Roman" w:eastAsia="Times New Roman" w:hAnsi="Times New Roman"/>
                <w:noProof/>
                <w:sz w:val="28"/>
                <w:szCs w:val="28"/>
                <w:lang w:eastAsia="ru-RU"/>
              </w:rPr>
              <w:drawing>
                <wp:inline distT="0" distB="0" distL="0" distR="0" wp14:anchorId="4440374D" wp14:editId="3EC50249">
                  <wp:extent cx="704850" cy="18954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04850" cy="1895475"/>
                          </a:xfrm>
                          <a:prstGeom prst="rect">
                            <a:avLst/>
                          </a:prstGeom>
                          <a:noFill/>
                          <a:ln>
                            <a:noFill/>
                          </a:ln>
                        </pic:spPr>
                      </pic:pic>
                    </a:graphicData>
                  </a:graphic>
                </wp:inline>
              </w:drawing>
            </w:r>
          </w:p>
        </w:tc>
      </w:tr>
    </w:tbl>
    <w:p w14:paraId="5AF7C5D1" w14:textId="77777777" w:rsidR="003658C8" w:rsidRPr="00B063CA" w:rsidRDefault="003658C8" w:rsidP="003658C8">
      <w:pPr>
        <w:widowControl w:val="0"/>
        <w:spacing w:line="240" w:lineRule="auto"/>
        <w:jc w:val="center"/>
        <w:rPr>
          <w:rFonts w:ascii="Times New Roman" w:hAnsi="Times New Roman"/>
          <w:color w:val="000000"/>
          <w:sz w:val="20"/>
          <w:szCs w:val="20"/>
        </w:rPr>
      </w:pPr>
      <w:r w:rsidRPr="00B063CA">
        <w:rPr>
          <w:rFonts w:ascii="Times New Roman" w:hAnsi="Times New Roman"/>
          <w:color w:val="000000"/>
          <w:sz w:val="20"/>
          <w:szCs w:val="20"/>
        </w:rPr>
        <w:t xml:space="preserve">Рис. 7.5. </w:t>
      </w:r>
      <w:r w:rsidRPr="00B063CA">
        <w:rPr>
          <w:rFonts w:ascii="Times New Roman" w:hAnsi="Times New Roman"/>
          <w:sz w:val="20"/>
          <w:szCs w:val="20"/>
        </w:rPr>
        <w:t>Автоматические кормушки для личинок «</w:t>
      </w:r>
      <w:r w:rsidRPr="00B063CA">
        <w:rPr>
          <w:rFonts w:ascii="Times New Roman" w:hAnsi="Times New Roman"/>
          <w:sz w:val="20"/>
          <w:szCs w:val="20"/>
          <w:lang w:val="en-US"/>
        </w:rPr>
        <w:t>Sweeney</w:t>
      </w:r>
      <w:r w:rsidRPr="00B063CA">
        <w:rPr>
          <w:rFonts w:ascii="Times New Roman" w:hAnsi="Times New Roman"/>
          <w:sz w:val="20"/>
          <w:szCs w:val="20"/>
        </w:rPr>
        <w:t>»</w:t>
      </w:r>
    </w:p>
    <w:p w14:paraId="6E6CBE90" w14:textId="5CE5F4F3" w:rsidR="003658C8" w:rsidRPr="00B063CA" w:rsidRDefault="003658C8" w:rsidP="003658C8">
      <w:pPr>
        <w:widowControl w:val="0"/>
        <w:spacing w:after="0" w:line="240" w:lineRule="auto"/>
        <w:ind w:firstLine="284"/>
        <w:jc w:val="both"/>
        <w:rPr>
          <w:rFonts w:ascii="Times New Roman" w:hAnsi="Times New Roman"/>
          <w:color w:val="000000"/>
          <w:sz w:val="28"/>
          <w:szCs w:val="28"/>
        </w:rPr>
      </w:pPr>
      <w:proofErr w:type="gramStart"/>
      <w:r w:rsidRPr="00B063CA">
        <w:rPr>
          <w:rFonts w:ascii="Times New Roman" w:hAnsi="Times New Roman"/>
          <w:color w:val="000000"/>
          <w:sz w:val="28"/>
          <w:szCs w:val="28"/>
          <w:lang w:val="en-US"/>
        </w:rPr>
        <w:t>ARVO</w:t>
      </w:r>
      <w:r w:rsidRPr="00B063CA">
        <w:rPr>
          <w:rFonts w:ascii="Times New Roman" w:hAnsi="Times New Roman"/>
          <w:color w:val="000000"/>
          <w:sz w:val="28"/>
          <w:szCs w:val="28"/>
        </w:rPr>
        <w:t>-</w:t>
      </w:r>
      <w:r w:rsidRPr="00B063CA">
        <w:rPr>
          <w:rFonts w:ascii="Times New Roman" w:hAnsi="Times New Roman"/>
          <w:color w:val="000000"/>
          <w:sz w:val="28"/>
          <w:szCs w:val="28"/>
          <w:lang w:val="en-US"/>
        </w:rPr>
        <w:t>TEC</w:t>
      </w:r>
      <w:r w:rsidRPr="00B063CA">
        <w:rPr>
          <w:rFonts w:ascii="Times New Roman" w:hAnsi="Times New Roman"/>
          <w:color w:val="000000"/>
          <w:sz w:val="28"/>
          <w:szCs w:val="28"/>
        </w:rPr>
        <w:t xml:space="preserve"> робот-кормораздатчик АТ-2001 (</w:t>
      </w:r>
      <w:r w:rsidRPr="00B063CA">
        <w:rPr>
          <w:rFonts w:ascii="Times New Roman" w:hAnsi="Times New Roman"/>
          <w:sz w:val="28"/>
          <w:szCs w:val="28"/>
        </w:rPr>
        <w:t>рис. 7.6</w:t>
      </w:r>
      <w:r w:rsidRPr="00B063CA">
        <w:rPr>
          <w:rFonts w:ascii="Times New Roman" w:hAnsi="Times New Roman"/>
          <w:color w:val="000000"/>
          <w:sz w:val="28"/>
          <w:szCs w:val="28"/>
        </w:rPr>
        <w:t>) разработан для выдачи кормов в бассейны.</w:t>
      </w:r>
      <w:proofErr w:type="gramEnd"/>
      <w:r w:rsidRPr="00B063CA">
        <w:rPr>
          <w:rFonts w:ascii="Times New Roman" w:hAnsi="Times New Roman"/>
          <w:color w:val="000000"/>
          <w:sz w:val="28"/>
          <w:szCs w:val="28"/>
        </w:rPr>
        <w:t xml:space="preserve"> Управление осуществляется через компьютер или местную систему контроля данных. Скорость выдачи корма составляет 18 м/мин в зависимости от температуры и содержания растворенного в воде кислорода. Кормораздатчик имеет два бункера емкостью по 50л каждый и оптическое устройство для предупреждения столкновений. Максимальная длина рельса хода кормораздатчика – 400м. Загрузка корма в бункера происходит автоматически.</w:t>
      </w:r>
    </w:p>
    <w:p w14:paraId="5CD779C5" w14:textId="77777777" w:rsidR="003658C8" w:rsidRPr="00B063CA" w:rsidRDefault="003658C8" w:rsidP="003658C8">
      <w:pPr>
        <w:widowControl w:val="0"/>
        <w:spacing w:line="240" w:lineRule="auto"/>
        <w:ind w:firstLine="284"/>
        <w:jc w:val="both"/>
        <w:rPr>
          <w:rFonts w:ascii="Times New Roman" w:hAnsi="Times New Roman"/>
          <w:color w:val="000000"/>
          <w:sz w:val="20"/>
          <w:szCs w:val="20"/>
        </w:rPr>
      </w:pPr>
    </w:p>
    <w:tbl>
      <w:tblPr>
        <w:tblW w:w="10543" w:type="dxa"/>
        <w:tblLayout w:type="fixed"/>
        <w:tblLook w:val="01E0" w:firstRow="1" w:lastRow="1" w:firstColumn="1" w:lastColumn="1" w:noHBand="0" w:noVBand="0"/>
      </w:tblPr>
      <w:tblGrid>
        <w:gridCol w:w="4928"/>
        <w:gridCol w:w="5615"/>
      </w:tblGrid>
      <w:tr w:rsidR="003658C8" w:rsidRPr="00B063CA" w14:paraId="5D2E4B59" w14:textId="77777777" w:rsidTr="0071185C">
        <w:tc>
          <w:tcPr>
            <w:tcW w:w="4928" w:type="dxa"/>
            <w:vAlign w:val="center"/>
            <w:hideMark/>
          </w:tcPr>
          <w:p w14:paraId="5167644A" w14:textId="426D51E9" w:rsidR="003658C8" w:rsidRPr="00B063CA" w:rsidRDefault="003658C8" w:rsidP="0071185C">
            <w:pPr>
              <w:widowControl w:val="0"/>
              <w:spacing w:line="240" w:lineRule="auto"/>
              <w:ind w:left="1134"/>
              <w:jc w:val="both"/>
              <w:rPr>
                <w:rFonts w:ascii="Times New Roman" w:eastAsia="Times New Roman" w:hAnsi="Times New Roman"/>
                <w:color w:val="000000"/>
                <w:sz w:val="28"/>
                <w:szCs w:val="28"/>
              </w:rPr>
            </w:pPr>
            <w:r w:rsidRPr="00B063CA">
              <w:rPr>
                <w:rFonts w:ascii="Times New Roman" w:eastAsia="Times New Roman" w:hAnsi="Times New Roman"/>
                <w:noProof/>
                <w:sz w:val="28"/>
                <w:szCs w:val="28"/>
                <w:lang w:eastAsia="ru-RU"/>
              </w:rPr>
              <w:drawing>
                <wp:inline distT="0" distB="0" distL="0" distR="0" wp14:anchorId="6E965F69" wp14:editId="642A362D">
                  <wp:extent cx="1933575" cy="12573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33575" cy="1257300"/>
                          </a:xfrm>
                          <a:prstGeom prst="rect">
                            <a:avLst/>
                          </a:prstGeom>
                          <a:noFill/>
                          <a:ln>
                            <a:noFill/>
                          </a:ln>
                        </pic:spPr>
                      </pic:pic>
                    </a:graphicData>
                  </a:graphic>
                </wp:inline>
              </w:drawing>
            </w:r>
          </w:p>
        </w:tc>
        <w:tc>
          <w:tcPr>
            <w:tcW w:w="5615" w:type="dxa"/>
            <w:hideMark/>
          </w:tcPr>
          <w:p w14:paraId="067F500A" w14:textId="153600DD" w:rsidR="003658C8" w:rsidRPr="00B063CA" w:rsidRDefault="003658C8" w:rsidP="0071185C">
            <w:pPr>
              <w:widowControl w:val="0"/>
              <w:spacing w:line="240" w:lineRule="auto"/>
              <w:ind w:left="604" w:hanging="142"/>
              <w:jc w:val="both"/>
              <w:rPr>
                <w:rFonts w:ascii="Times New Roman" w:eastAsia="Times New Roman" w:hAnsi="Times New Roman"/>
                <w:color w:val="000000"/>
                <w:sz w:val="28"/>
                <w:szCs w:val="28"/>
              </w:rPr>
            </w:pPr>
            <w:r w:rsidRPr="00B063CA">
              <w:rPr>
                <w:rFonts w:ascii="Times New Roman" w:eastAsia="Times New Roman" w:hAnsi="Times New Roman"/>
                <w:noProof/>
                <w:sz w:val="28"/>
                <w:szCs w:val="28"/>
                <w:lang w:eastAsia="ru-RU"/>
              </w:rPr>
              <w:drawing>
                <wp:inline distT="0" distB="0" distL="0" distR="0" wp14:anchorId="19D72234" wp14:editId="7BE82DE7">
                  <wp:extent cx="1219200" cy="12763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r>
    </w:tbl>
    <w:p w14:paraId="540D8C9E" w14:textId="77777777" w:rsidR="003658C8" w:rsidRPr="00B063CA" w:rsidRDefault="003658C8" w:rsidP="003658C8">
      <w:pPr>
        <w:widowControl w:val="0"/>
        <w:spacing w:line="240" w:lineRule="auto"/>
        <w:jc w:val="center"/>
        <w:rPr>
          <w:rFonts w:ascii="Times New Roman" w:hAnsi="Times New Roman"/>
          <w:color w:val="000000"/>
          <w:sz w:val="20"/>
          <w:szCs w:val="20"/>
        </w:rPr>
      </w:pPr>
      <w:r w:rsidRPr="00B063CA">
        <w:rPr>
          <w:rFonts w:ascii="Times New Roman" w:hAnsi="Times New Roman"/>
          <w:color w:val="000000"/>
          <w:sz w:val="20"/>
          <w:szCs w:val="20"/>
        </w:rPr>
        <w:t>Рис. 7.6. Робот-кормораздатчик АТ-2001</w:t>
      </w:r>
    </w:p>
    <w:p w14:paraId="26D869D5"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Для садковых хозяйств наиболее приемлемыми являются разбрасыватели кормов.</w:t>
      </w:r>
    </w:p>
    <w:p w14:paraId="5760E173"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Круглый разбрасыватель, который имеет также встроенный вибратор «Мах</w:t>
      </w:r>
      <w:proofErr w:type="spellStart"/>
      <w:r w:rsidRPr="00B063CA">
        <w:rPr>
          <w:rFonts w:ascii="Times New Roman" w:hAnsi="Times New Roman"/>
          <w:color w:val="000000"/>
          <w:sz w:val="28"/>
          <w:szCs w:val="28"/>
          <w:lang w:val="en-US"/>
        </w:rPr>
        <w:t>i</w:t>
      </w:r>
      <w:proofErr w:type="spellEnd"/>
      <w:r w:rsidRPr="00B063CA">
        <w:rPr>
          <w:rFonts w:ascii="Times New Roman" w:hAnsi="Times New Roman"/>
          <w:color w:val="000000"/>
          <w:sz w:val="28"/>
          <w:szCs w:val="28"/>
        </w:rPr>
        <w:t>» и круглый разбрасывающий механизм с дальностью разбрасывания до 6м, показан на</w:t>
      </w:r>
      <w:r w:rsidRPr="00B063CA">
        <w:rPr>
          <w:rFonts w:ascii="Times New Roman" w:hAnsi="Times New Roman"/>
          <w:sz w:val="28"/>
          <w:szCs w:val="28"/>
        </w:rPr>
        <w:t xml:space="preserve"> рис. 7.7.</w:t>
      </w:r>
    </w:p>
    <w:p w14:paraId="3AB5E726"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Диапазонный разбрасыватель (</w:t>
      </w:r>
      <w:r w:rsidRPr="00B063CA">
        <w:rPr>
          <w:rFonts w:ascii="Times New Roman" w:hAnsi="Times New Roman"/>
          <w:sz w:val="28"/>
          <w:szCs w:val="28"/>
        </w:rPr>
        <w:t>рис. 7.8</w:t>
      </w:r>
      <w:r w:rsidRPr="00B063CA">
        <w:rPr>
          <w:rFonts w:ascii="Times New Roman" w:hAnsi="Times New Roman"/>
          <w:color w:val="000000"/>
          <w:sz w:val="28"/>
          <w:szCs w:val="28"/>
        </w:rPr>
        <w:t>) состоит из встроенного вибратора «Мах</w:t>
      </w:r>
      <w:proofErr w:type="spellStart"/>
      <w:r w:rsidRPr="00B063CA">
        <w:rPr>
          <w:rFonts w:ascii="Times New Roman" w:hAnsi="Times New Roman"/>
          <w:color w:val="000000"/>
          <w:sz w:val="28"/>
          <w:szCs w:val="28"/>
          <w:lang w:val="en-US"/>
        </w:rPr>
        <w:t>i</w:t>
      </w:r>
      <w:proofErr w:type="spellEnd"/>
      <w:r w:rsidRPr="00B063CA">
        <w:rPr>
          <w:rFonts w:ascii="Times New Roman" w:hAnsi="Times New Roman"/>
          <w:color w:val="000000"/>
          <w:sz w:val="28"/>
          <w:szCs w:val="28"/>
        </w:rPr>
        <w:t>» и разбрасывающего механизма, который разбрасывает корм под углом 30</w:t>
      </w:r>
      <w:r w:rsidRPr="00B063CA">
        <w:rPr>
          <w:rFonts w:ascii="Times New Roman" w:hAnsi="Times New Roman"/>
          <w:color w:val="000000"/>
          <w:sz w:val="28"/>
          <w:szCs w:val="28"/>
          <w:vertAlign w:val="superscript"/>
        </w:rPr>
        <w:t>о</w:t>
      </w:r>
      <w:r w:rsidRPr="00B063CA">
        <w:rPr>
          <w:rFonts w:ascii="Times New Roman" w:hAnsi="Times New Roman"/>
          <w:color w:val="000000"/>
          <w:sz w:val="28"/>
          <w:szCs w:val="28"/>
        </w:rPr>
        <w:t xml:space="preserve"> на расстоянии до 10м.</w:t>
      </w:r>
    </w:p>
    <w:tbl>
      <w:tblPr>
        <w:tblW w:w="10314" w:type="dxa"/>
        <w:tblInd w:w="1242" w:type="dxa"/>
        <w:tblLook w:val="01E0" w:firstRow="1" w:lastRow="1" w:firstColumn="1" w:lastColumn="1" w:noHBand="0" w:noVBand="0"/>
      </w:tblPr>
      <w:tblGrid>
        <w:gridCol w:w="3170"/>
        <w:gridCol w:w="7144"/>
      </w:tblGrid>
      <w:tr w:rsidR="003658C8" w:rsidRPr="00B063CA" w14:paraId="416C36BE" w14:textId="77777777" w:rsidTr="0071185C">
        <w:tc>
          <w:tcPr>
            <w:tcW w:w="3170" w:type="dxa"/>
            <w:vAlign w:val="center"/>
            <w:hideMark/>
          </w:tcPr>
          <w:p w14:paraId="6C54E6F8" w14:textId="25AC0899" w:rsidR="003658C8" w:rsidRPr="00B063CA" w:rsidRDefault="003658C8" w:rsidP="0071185C">
            <w:pPr>
              <w:widowControl w:val="0"/>
              <w:spacing w:line="240" w:lineRule="auto"/>
              <w:ind w:left="597"/>
              <w:jc w:val="both"/>
              <w:rPr>
                <w:rFonts w:ascii="Times New Roman" w:eastAsia="Times New Roman" w:hAnsi="Times New Roman"/>
                <w:color w:val="000000"/>
                <w:sz w:val="28"/>
                <w:szCs w:val="28"/>
              </w:rPr>
            </w:pPr>
            <w:r w:rsidRPr="00B063CA">
              <w:rPr>
                <w:rFonts w:ascii="Times New Roman" w:eastAsia="Times New Roman" w:hAnsi="Times New Roman"/>
                <w:noProof/>
                <w:sz w:val="28"/>
                <w:szCs w:val="28"/>
                <w:lang w:eastAsia="ru-RU"/>
              </w:rPr>
              <w:drawing>
                <wp:inline distT="0" distB="0" distL="0" distR="0" wp14:anchorId="6D47DD76" wp14:editId="378FE0B3">
                  <wp:extent cx="923925" cy="9810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23925" cy="981075"/>
                          </a:xfrm>
                          <a:prstGeom prst="rect">
                            <a:avLst/>
                          </a:prstGeom>
                          <a:noFill/>
                          <a:ln>
                            <a:noFill/>
                          </a:ln>
                        </pic:spPr>
                      </pic:pic>
                    </a:graphicData>
                  </a:graphic>
                </wp:inline>
              </w:drawing>
            </w:r>
          </w:p>
        </w:tc>
        <w:tc>
          <w:tcPr>
            <w:tcW w:w="7144" w:type="dxa"/>
            <w:hideMark/>
          </w:tcPr>
          <w:p w14:paraId="102DA052" w14:textId="41D9C64C" w:rsidR="003658C8" w:rsidRPr="00B063CA" w:rsidRDefault="003658C8" w:rsidP="0071185C">
            <w:pPr>
              <w:widowControl w:val="0"/>
              <w:spacing w:line="240" w:lineRule="auto"/>
              <w:ind w:left="545"/>
              <w:jc w:val="both"/>
              <w:rPr>
                <w:rFonts w:ascii="Times New Roman" w:eastAsia="Times New Roman" w:hAnsi="Times New Roman"/>
                <w:color w:val="000000"/>
                <w:sz w:val="28"/>
                <w:szCs w:val="28"/>
              </w:rPr>
            </w:pPr>
            <w:r w:rsidRPr="00B063CA">
              <w:rPr>
                <w:rFonts w:ascii="Times New Roman" w:eastAsia="Times New Roman" w:hAnsi="Times New Roman"/>
                <w:noProof/>
                <w:sz w:val="28"/>
                <w:szCs w:val="28"/>
                <w:lang w:eastAsia="ru-RU"/>
              </w:rPr>
              <w:drawing>
                <wp:inline distT="0" distB="0" distL="0" distR="0" wp14:anchorId="7907D706" wp14:editId="610CC476">
                  <wp:extent cx="647700" cy="1047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47700" cy="1047750"/>
                          </a:xfrm>
                          <a:prstGeom prst="rect">
                            <a:avLst/>
                          </a:prstGeom>
                          <a:noFill/>
                          <a:ln>
                            <a:noFill/>
                          </a:ln>
                        </pic:spPr>
                      </pic:pic>
                    </a:graphicData>
                  </a:graphic>
                </wp:inline>
              </w:drawing>
            </w:r>
          </w:p>
        </w:tc>
      </w:tr>
      <w:tr w:rsidR="003658C8" w:rsidRPr="00B063CA" w14:paraId="448D72F2" w14:textId="77777777" w:rsidTr="0071185C">
        <w:tc>
          <w:tcPr>
            <w:tcW w:w="3170" w:type="dxa"/>
            <w:vAlign w:val="center"/>
            <w:hideMark/>
          </w:tcPr>
          <w:p w14:paraId="6F7CDF67" w14:textId="77777777" w:rsidR="003658C8" w:rsidRPr="00B063CA" w:rsidRDefault="003658C8" w:rsidP="0071185C">
            <w:pPr>
              <w:widowControl w:val="0"/>
              <w:spacing w:after="0" w:line="240" w:lineRule="auto"/>
              <w:jc w:val="both"/>
              <w:rPr>
                <w:rFonts w:ascii="Times New Roman" w:eastAsia="Times New Roman" w:hAnsi="Times New Roman"/>
                <w:sz w:val="20"/>
                <w:szCs w:val="20"/>
              </w:rPr>
            </w:pPr>
            <w:r w:rsidRPr="00B063CA">
              <w:rPr>
                <w:rFonts w:ascii="Times New Roman" w:eastAsia="Times New Roman" w:hAnsi="Times New Roman"/>
                <w:sz w:val="20"/>
                <w:szCs w:val="20"/>
              </w:rPr>
              <w:t>Рис. 7.7. Круглый разбрасыватель</w:t>
            </w:r>
          </w:p>
        </w:tc>
        <w:tc>
          <w:tcPr>
            <w:tcW w:w="7144" w:type="dxa"/>
            <w:hideMark/>
          </w:tcPr>
          <w:p w14:paraId="24935E18" w14:textId="77777777" w:rsidR="003658C8" w:rsidRPr="00B063CA" w:rsidRDefault="003658C8" w:rsidP="0071185C">
            <w:pPr>
              <w:widowControl w:val="0"/>
              <w:spacing w:after="0" w:line="240" w:lineRule="auto"/>
              <w:jc w:val="both"/>
              <w:rPr>
                <w:rFonts w:ascii="Times New Roman" w:eastAsia="Times New Roman" w:hAnsi="Times New Roman"/>
                <w:sz w:val="20"/>
                <w:szCs w:val="20"/>
              </w:rPr>
            </w:pPr>
            <w:r w:rsidRPr="00B063CA">
              <w:rPr>
                <w:rFonts w:ascii="Times New Roman" w:eastAsia="Times New Roman" w:hAnsi="Times New Roman"/>
                <w:sz w:val="20"/>
                <w:szCs w:val="20"/>
              </w:rPr>
              <w:t>Рис. 7.8. Диапазонный разбрасыватель</w:t>
            </w:r>
          </w:p>
        </w:tc>
      </w:tr>
    </w:tbl>
    <w:p w14:paraId="017F788C" w14:textId="77777777" w:rsidR="003658C8" w:rsidRPr="002F0CF6" w:rsidRDefault="003658C8" w:rsidP="003658C8">
      <w:pPr>
        <w:widowControl w:val="0"/>
        <w:autoSpaceDE w:val="0"/>
        <w:autoSpaceDN w:val="0"/>
        <w:adjustRightInd w:val="0"/>
        <w:spacing w:line="240" w:lineRule="auto"/>
        <w:ind w:firstLine="284"/>
        <w:jc w:val="both"/>
        <w:rPr>
          <w:rFonts w:ascii="Times New Roman" w:hAnsi="Times New Roman"/>
          <w:sz w:val="18"/>
          <w:szCs w:val="18"/>
        </w:rPr>
      </w:pPr>
    </w:p>
    <w:p w14:paraId="1240430B"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Разбрасывающее устройство «</w:t>
      </w:r>
      <w:r w:rsidRPr="00B063CA">
        <w:rPr>
          <w:rFonts w:ascii="Times New Roman" w:hAnsi="Times New Roman"/>
          <w:sz w:val="28"/>
          <w:szCs w:val="28"/>
          <w:lang w:val="en-US"/>
        </w:rPr>
        <w:t>STARTS</w:t>
      </w:r>
      <w:r w:rsidRPr="00B063CA">
        <w:rPr>
          <w:rFonts w:ascii="Times New Roman" w:hAnsi="Times New Roman"/>
          <w:sz w:val="28"/>
          <w:szCs w:val="28"/>
        </w:rPr>
        <w:t>» (рис. 7.9) приводится в действие от высокоскоростной турбины 24В/ОС, которая обеспечивает равномерное распределение корма (размер частиц 1–5 мм) с большим диапазоном разбрасывания (приблизительно 15–20 м) и выбрасывает гранулы почти без истирания. Механизм разбрасывания регулируется плавно. Вертикальное расположение позволяет осуществлять точное целенаправленное кормление в длинных и узких прудах (проточных каналах), горизонтальное расположение делает возможным равномерное поверхностное кормление. Регулировка осуществляется через систему управления с возможностью модульного наращивания. Материал: высококачественный полиэтилен или высокопрочный алюминий.</w:t>
      </w:r>
    </w:p>
    <w:p w14:paraId="4658A89B" w14:textId="77777777" w:rsidR="003658C8" w:rsidRPr="00B063CA" w:rsidRDefault="003658C8" w:rsidP="003658C8">
      <w:pPr>
        <w:widowControl w:val="0"/>
        <w:autoSpaceDE w:val="0"/>
        <w:autoSpaceDN w:val="0"/>
        <w:adjustRightInd w:val="0"/>
        <w:spacing w:line="240" w:lineRule="auto"/>
        <w:ind w:firstLine="284"/>
        <w:jc w:val="both"/>
        <w:rPr>
          <w:rFonts w:ascii="Times New Roman" w:hAnsi="Times New Roman"/>
          <w:sz w:val="28"/>
          <w:szCs w:val="28"/>
        </w:rPr>
      </w:pPr>
    </w:p>
    <w:tbl>
      <w:tblPr>
        <w:tblW w:w="8817" w:type="dxa"/>
        <w:tblLook w:val="01E0" w:firstRow="1" w:lastRow="1" w:firstColumn="1" w:lastColumn="1" w:noHBand="0" w:noVBand="0"/>
      </w:tblPr>
      <w:tblGrid>
        <w:gridCol w:w="1772"/>
        <w:gridCol w:w="4859"/>
        <w:gridCol w:w="2186"/>
      </w:tblGrid>
      <w:tr w:rsidR="003658C8" w:rsidRPr="00B063CA" w14:paraId="1ACA06D0" w14:textId="77777777" w:rsidTr="0071185C">
        <w:tc>
          <w:tcPr>
            <w:tcW w:w="1331" w:type="dxa"/>
            <w:tcMar>
              <w:top w:w="0" w:type="dxa"/>
              <w:left w:w="28" w:type="dxa"/>
              <w:bottom w:w="0" w:type="dxa"/>
              <w:right w:w="28" w:type="dxa"/>
            </w:tcMar>
            <w:vAlign w:val="center"/>
            <w:hideMark/>
          </w:tcPr>
          <w:p w14:paraId="52491CB5" w14:textId="34F7C124" w:rsidR="003658C8" w:rsidRPr="00B063CA" w:rsidRDefault="003658C8" w:rsidP="0071185C">
            <w:pPr>
              <w:widowControl w:val="0"/>
              <w:autoSpaceDE w:val="0"/>
              <w:autoSpaceDN w:val="0"/>
              <w:adjustRightInd w:val="0"/>
              <w:spacing w:line="240" w:lineRule="auto"/>
              <w:ind w:left="426"/>
              <w:jc w:val="both"/>
              <w:rPr>
                <w:rFonts w:ascii="Times New Roman" w:eastAsia="Times New Roman" w:hAnsi="Times New Roman"/>
                <w:sz w:val="28"/>
                <w:szCs w:val="28"/>
              </w:rPr>
            </w:pPr>
            <w:r w:rsidRPr="00B063CA">
              <w:rPr>
                <w:rFonts w:ascii="Times New Roman" w:eastAsia="Times New Roman" w:hAnsi="Times New Roman"/>
                <w:noProof/>
                <w:sz w:val="28"/>
                <w:szCs w:val="28"/>
                <w:lang w:eastAsia="ru-RU"/>
              </w:rPr>
              <w:drawing>
                <wp:inline distT="0" distB="0" distL="0" distR="0" wp14:anchorId="3CD0F565" wp14:editId="6447E3B7">
                  <wp:extent cx="809625" cy="9144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09625" cy="914400"/>
                          </a:xfrm>
                          <a:prstGeom prst="rect">
                            <a:avLst/>
                          </a:prstGeom>
                          <a:noFill/>
                          <a:ln>
                            <a:noFill/>
                          </a:ln>
                        </pic:spPr>
                      </pic:pic>
                    </a:graphicData>
                  </a:graphic>
                </wp:inline>
              </w:drawing>
            </w:r>
          </w:p>
        </w:tc>
        <w:tc>
          <w:tcPr>
            <w:tcW w:w="5360" w:type="dxa"/>
            <w:tcMar>
              <w:top w:w="0" w:type="dxa"/>
              <w:left w:w="28" w:type="dxa"/>
              <w:bottom w:w="0" w:type="dxa"/>
              <w:right w:w="28" w:type="dxa"/>
            </w:tcMar>
            <w:hideMark/>
          </w:tcPr>
          <w:p w14:paraId="59DF3E8B" w14:textId="616D0F6B" w:rsidR="003658C8" w:rsidRPr="00B063CA" w:rsidRDefault="003658C8" w:rsidP="0071185C">
            <w:pPr>
              <w:widowControl w:val="0"/>
              <w:autoSpaceDE w:val="0"/>
              <w:autoSpaceDN w:val="0"/>
              <w:adjustRightInd w:val="0"/>
              <w:spacing w:line="240" w:lineRule="auto"/>
              <w:ind w:left="654" w:firstLine="567"/>
              <w:jc w:val="both"/>
              <w:rPr>
                <w:rFonts w:ascii="Times New Roman" w:eastAsia="Times New Roman" w:hAnsi="Times New Roman"/>
                <w:sz w:val="28"/>
                <w:szCs w:val="28"/>
              </w:rPr>
            </w:pPr>
            <w:r w:rsidRPr="00B063CA">
              <w:rPr>
                <w:rFonts w:ascii="Times New Roman" w:eastAsia="Times New Roman" w:hAnsi="Times New Roman"/>
                <w:noProof/>
                <w:sz w:val="28"/>
                <w:szCs w:val="28"/>
                <w:lang w:eastAsia="ru-RU"/>
              </w:rPr>
              <w:drawing>
                <wp:inline distT="0" distB="0" distL="0" distR="0" wp14:anchorId="3762F30B" wp14:editId="334461EA">
                  <wp:extent cx="1504950" cy="11239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tc>
        <w:tc>
          <w:tcPr>
            <w:tcW w:w="2126" w:type="dxa"/>
            <w:tcMar>
              <w:top w:w="0" w:type="dxa"/>
              <w:left w:w="28" w:type="dxa"/>
              <w:bottom w:w="0" w:type="dxa"/>
              <w:right w:w="28" w:type="dxa"/>
            </w:tcMar>
            <w:hideMark/>
          </w:tcPr>
          <w:p w14:paraId="646F3ED3" w14:textId="57652902" w:rsidR="003658C8" w:rsidRPr="00B063CA" w:rsidRDefault="003658C8" w:rsidP="0071185C">
            <w:pPr>
              <w:widowControl w:val="0"/>
              <w:autoSpaceDE w:val="0"/>
              <w:autoSpaceDN w:val="0"/>
              <w:adjustRightInd w:val="0"/>
              <w:spacing w:line="240" w:lineRule="auto"/>
              <w:jc w:val="both"/>
              <w:rPr>
                <w:rFonts w:ascii="Times New Roman" w:eastAsia="Times New Roman" w:hAnsi="Times New Roman"/>
                <w:sz w:val="28"/>
                <w:szCs w:val="28"/>
              </w:rPr>
            </w:pPr>
            <w:r w:rsidRPr="00B063CA">
              <w:rPr>
                <w:rFonts w:ascii="Times New Roman" w:eastAsia="Times New Roman" w:hAnsi="Times New Roman"/>
                <w:noProof/>
                <w:sz w:val="28"/>
                <w:szCs w:val="28"/>
                <w:lang w:eastAsia="ru-RU"/>
              </w:rPr>
              <w:drawing>
                <wp:inline distT="0" distB="0" distL="0" distR="0" wp14:anchorId="6A12AE2E" wp14:editId="5B0E8730">
                  <wp:extent cx="1352550" cy="10001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inline>
              </w:drawing>
            </w:r>
          </w:p>
        </w:tc>
      </w:tr>
    </w:tbl>
    <w:p w14:paraId="25DA4DAB" w14:textId="77777777" w:rsidR="003658C8" w:rsidRPr="00B063CA" w:rsidRDefault="003658C8" w:rsidP="003658C8">
      <w:pPr>
        <w:widowControl w:val="0"/>
        <w:spacing w:line="240" w:lineRule="auto"/>
        <w:jc w:val="center"/>
        <w:rPr>
          <w:rFonts w:ascii="Times New Roman" w:hAnsi="Times New Roman"/>
          <w:color w:val="000000"/>
          <w:sz w:val="20"/>
          <w:szCs w:val="20"/>
        </w:rPr>
      </w:pPr>
      <w:r w:rsidRPr="00B063CA">
        <w:rPr>
          <w:rFonts w:ascii="Times New Roman" w:hAnsi="Times New Roman"/>
          <w:color w:val="000000"/>
          <w:sz w:val="20"/>
          <w:szCs w:val="20"/>
        </w:rPr>
        <w:t xml:space="preserve">Рис. 7.9. </w:t>
      </w:r>
      <w:r w:rsidRPr="00B063CA">
        <w:rPr>
          <w:rFonts w:ascii="Times New Roman" w:hAnsi="Times New Roman"/>
          <w:sz w:val="20"/>
          <w:szCs w:val="20"/>
        </w:rPr>
        <w:t>Разбрасывающее устройство «</w:t>
      </w:r>
      <w:r w:rsidRPr="00B063CA">
        <w:rPr>
          <w:rFonts w:ascii="Times New Roman" w:hAnsi="Times New Roman"/>
          <w:sz w:val="20"/>
          <w:szCs w:val="20"/>
          <w:lang w:val="en-US"/>
        </w:rPr>
        <w:t>STARTS</w:t>
      </w:r>
      <w:r w:rsidRPr="00B063CA">
        <w:rPr>
          <w:rFonts w:ascii="Times New Roman" w:hAnsi="Times New Roman"/>
          <w:sz w:val="20"/>
          <w:szCs w:val="20"/>
        </w:rPr>
        <w:t>»</w:t>
      </w:r>
    </w:p>
    <w:p w14:paraId="42E26A91" w14:textId="77777777" w:rsidR="003658C8" w:rsidRPr="00B063CA" w:rsidRDefault="003658C8" w:rsidP="003658C8">
      <w:pPr>
        <w:widowControl w:val="0"/>
        <w:spacing w:after="0" w:line="240" w:lineRule="auto"/>
        <w:ind w:firstLine="284"/>
        <w:jc w:val="both"/>
        <w:rPr>
          <w:rFonts w:ascii="Times New Roman" w:hAnsi="Times New Roman"/>
          <w:color w:val="000000"/>
          <w:sz w:val="16"/>
          <w:szCs w:val="16"/>
        </w:rPr>
      </w:pPr>
    </w:p>
    <w:p w14:paraId="031F2787" w14:textId="77777777" w:rsidR="003658C8" w:rsidRPr="00B063CA" w:rsidRDefault="003658C8" w:rsidP="003658C8">
      <w:pPr>
        <w:widowControl w:val="0"/>
        <w:spacing w:after="0" w:line="240" w:lineRule="auto"/>
        <w:ind w:firstLine="284"/>
        <w:jc w:val="both"/>
        <w:rPr>
          <w:rFonts w:ascii="Times New Roman" w:hAnsi="Times New Roman"/>
          <w:color w:val="000000"/>
          <w:spacing w:val="-1"/>
          <w:sz w:val="28"/>
          <w:szCs w:val="28"/>
        </w:rPr>
      </w:pPr>
      <w:r w:rsidRPr="00B063CA">
        <w:rPr>
          <w:rFonts w:ascii="Times New Roman" w:hAnsi="Times New Roman"/>
          <w:color w:val="000000"/>
          <w:spacing w:val="-1"/>
          <w:sz w:val="28"/>
          <w:szCs w:val="28"/>
        </w:rPr>
        <w:t>Для кормления личинок и молоди осетровых используются кормораздатчики с часовым механизмом (</w:t>
      </w:r>
      <w:r w:rsidRPr="00B063CA">
        <w:rPr>
          <w:rFonts w:ascii="Times New Roman" w:hAnsi="Times New Roman"/>
          <w:spacing w:val="-1"/>
          <w:sz w:val="28"/>
          <w:szCs w:val="28"/>
        </w:rPr>
        <w:t>рис. 7.10</w:t>
      </w:r>
      <w:r w:rsidRPr="00B063CA">
        <w:rPr>
          <w:rFonts w:ascii="Times New Roman" w:hAnsi="Times New Roman"/>
          <w:color w:val="000000"/>
          <w:spacing w:val="-1"/>
          <w:sz w:val="28"/>
          <w:szCs w:val="28"/>
        </w:rPr>
        <w:t>). Корпус кормораздатчика выполнен из пластика, а винты из нержавеющей стали. Емкость бункера составляет 2</w:t>
      </w:r>
      <w:r w:rsidRPr="00B063CA">
        <w:rPr>
          <w:rFonts w:ascii="Times New Roman" w:hAnsi="Times New Roman"/>
          <w:spacing w:val="-1"/>
          <w:sz w:val="28"/>
          <w:szCs w:val="28"/>
        </w:rPr>
        <w:t>–</w:t>
      </w:r>
      <w:r w:rsidRPr="00B063CA">
        <w:rPr>
          <w:rFonts w:ascii="Times New Roman" w:hAnsi="Times New Roman"/>
          <w:color w:val="000000"/>
          <w:spacing w:val="-1"/>
          <w:sz w:val="28"/>
          <w:szCs w:val="28"/>
        </w:rPr>
        <w:t>3 кг. С помощью часового механизма на панели управления можно изменить интервалы и продолжительность кормления от 0,2 с до 6 ч. Двадцатичасовой таймер осуществляет пуск-остановку подачи корма соответственно по утрам и вечерам. Продолжительность выдачи каждой порции корма составляет от 10 с до 10 мин.</w:t>
      </w:r>
    </w:p>
    <w:p w14:paraId="5D3C1A44" w14:textId="77777777" w:rsidR="003658C8" w:rsidRPr="00B063CA" w:rsidRDefault="003658C8" w:rsidP="003658C8">
      <w:pPr>
        <w:widowControl w:val="0"/>
        <w:spacing w:line="240" w:lineRule="auto"/>
        <w:ind w:firstLine="284"/>
        <w:jc w:val="both"/>
        <w:rPr>
          <w:rFonts w:ascii="Times New Roman" w:hAnsi="Times New Roman"/>
          <w:color w:val="000000"/>
          <w:sz w:val="28"/>
          <w:szCs w:val="28"/>
        </w:rPr>
      </w:pPr>
    </w:p>
    <w:tbl>
      <w:tblPr>
        <w:tblW w:w="7621" w:type="dxa"/>
        <w:tblLook w:val="01E0" w:firstRow="1" w:lastRow="1" w:firstColumn="1" w:lastColumn="1" w:noHBand="0" w:noVBand="0"/>
      </w:tblPr>
      <w:tblGrid>
        <w:gridCol w:w="2706"/>
        <w:gridCol w:w="3259"/>
        <w:gridCol w:w="1656"/>
      </w:tblGrid>
      <w:tr w:rsidR="003658C8" w:rsidRPr="00B063CA" w14:paraId="05563D87" w14:textId="77777777" w:rsidTr="0071185C">
        <w:tc>
          <w:tcPr>
            <w:tcW w:w="5970" w:type="dxa"/>
            <w:gridSpan w:val="2"/>
            <w:hideMark/>
          </w:tcPr>
          <w:p w14:paraId="65C893B2" w14:textId="2E57AE68" w:rsidR="003658C8" w:rsidRPr="00B063CA" w:rsidRDefault="003658C8" w:rsidP="0071185C">
            <w:pPr>
              <w:widowControl w:val="0"/>
              <w:spacing w:line="240" w:lineRule="auto"/>
              <w:ind w:left="1560"/>
              <w:jc w:val="both"/>
              <w:rPr>
                <w:rFonts w:ascii="Times New Roman" w:eastAsia="Times New Roman" w:hAnsi="Times New Roman"/>
                <w:color w:val="000000"/>
                <w:sz w:val="28"/>
                <w:szCs w:val="28"/>
              </w:rPr>
            </w:pPr>
            <w:r w:rsidRPr="00B063CA">
              <w:rPr>
                <w:rFonts w:ascii="Times New Roman" w:eastAsia="Times New Roman" w:hAnsi="Times New Roman"/>
                <w:noProof/>
                <w:sz w:val="28"/>
                <w:szCs w:val="28"/>
                <w:lang w:eastAsia="ru-RU"/>
              </w:rPr>
              <w:drawing>
                <wp:inline distT="0" distB="0" distL="0" distR="0" wp14:anchorId="69B11BF6" wp14:editId="1A89AA51">
                  <wp:extent cx="1238250" cy="7429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38250" cy="742950"/>
                          </a:xfrm>
                          <a:prstGeom prst="rect">
                            <a:avLst/>
                          </a:prstGeom>
                          <a:noFill/>
                          <a:ln>
                            <a:noFill/>
                          </a:ln>
                        </pic:spPr>
                      </pic:pic>
                    </a:graphicData>
                  </a:graphic>
                </wp:inline>
              </w:drawing>
            </w:r>
          </w:p>
        </w:tc>
        <w:tc>
          <w:tcPr>
            <w:tcW w:w="1651" w:type="dxa"/>
            <w:hideMark/>
          </w:tcPr>
          <w:p w14:paraId="5AD70135" w14:textId="6CA7968D" w:rsidR="003658C8" w:rsidRPr="00B063CA" w:rsidRDefault="003658C8" w:rsidP="0071185C">
            <w:pPr>
              <w:widowControl w:val="0"/>
              <w:spacing w:line="240" w:lineRule="auto"/>
              <w:jc w:val="both"/>
              <w:rPr>
                <w:rFonts w:ascii="Times New Roman" w:eastAsia="Times New Roman" w:hAnsi="Times New Roman"/>
                <w:color w:val="000000"/>
                <w:sz w:val="28"/>
                <w:szCs w:val="28"/>
              </w:rPr>
            </w:pPr>
            <w:r w:rsidRPr="00B063CA">
              <w:rPr>
                <w:rFonts w:ascii="Times New Roman" w:eastAsia="Times New Roman" w:hAnsi="Times New Roman"/>
                <w:noProof/>
                <w:sz w:val="28"/>
                <w:szCs w:val="28"/>
                <w:lang w:eastAsia="ru-RU"/>
              </w:rPr>
              <w:drawing>
                <wp:inline distT="0" distB="0" distL="0" distR="0" wp14:anchorId="4A8A92DE" wp14:editId="2ED997F6">
                  <wp:extent cx="904875" cy="8001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04875" cy="800100"/>
                          </a:xfrm>
                          <a:prstGeom prst="rect">
                            <a:avLst/>
                          </a:prstGeom>
                          <a:noFill/>
                          <a:ln>
                            <a:noFill/>
                          </a:ln>
                        </pic:spPr>
                      </pic:pic>
                    </a:graphicData>
                  </a:graphic>
                </wp:inline>
              </w:drawing>
            </w:r>
          </w:p>
        </w:tc>
      </w:tr>
      <w:tr w:rsidR="003658C8" w:rsidRPr="00B063CA" w14:paraId="5C7D4DD3" w14:textId="77777777" w:rsidTr="0071185C">
        <w:tc>
          <w:tcPr>
            <w:tcW w:w="2660" w:type="dxa"/>
            <w:hideMark/>
          </w:tcPr>
          <w:p w14:paraId="58830D67" w14:textId="10754BDC" w:rsidR="003658C8" w:rsidRPr="00B063CA" w:rsidRDefault="003658C8" w:rsidP="0071185C">
            <w:pPr>
              <w:widowControl w:val="0"/>
              <w:spacing w:line="240" w:lineRule="auto"/>
              <w:ind w:left="1560"/>
              <w:jc w:val="both"/>
              <w:rPr>
                <w:rFonts w:ascii="Times New Roman" w:eastAsia="Times New Roman" w:hAnsi="Times New Roman"/>
                <w:color w:val="000000"/>
                <w:sz w:val="28"/>
                <w:szCs w:val="28"/>
              </w:rPr>
            </w:pPr>
            <w:r w:rsidRPr="00B063CA">
              <w:rPr>
                <w:rFonts w:ascii="Times New Roman" w:eastAsia="Times New Roman" w:hAnsi="Times New Roman"/>
                <w:noProof/>
                <w:sz w:val="28"/>
                <w:szCs w:val="28"/>
                <w:lang w:eastAsia="ru-RU"/>
              </w:rPr>
              <w:drawing>
                <wp:inline distT="0" distB="0" distL="0" distR="0" wp14:anchorId="41313B12" wp14:editId="314DCB19">
                  <wp:extent cx="581025" cy="5524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p>
        </w:tc>
        <w:tc>
          <w:tcPr>
            <w:tcW w:w="3310" w:type="dxa"/>
            <w:hideMark/>
          </w:tcPr>
          <w:p w14:paraId="36A60C73" w14:textId="375B3D54" w:rsidR="003658C8" w:rsidRPr="00B063CA" w:rsidRDefault="003658C8" w:rsidP="0071185C">
            <w:pPr>
              <w:widowControl w:val="0"/>
              <w:spacing w:line="240" w:lineRule="auto"/>
              <w:jc w:val="both"/>
              <w:rPr>
                <w:rFonts w:ascii="Times New Roman" w:eastAsia="Times New Roman" w:hAnsi="Times New Roman"/>
                <w:color w:val="000000"/>
                <w:sz w:val="28"/>
                <w:szCs w:val="28"/>
              </w:rPr>
            </w:pPr>
            <w:r w:rsidRPr="00B063CA">
              <w:rPr>
                <w:rFonts w:ascii="Times New Roman" w:eastAsia="Times New Roman" w:hAnsi="Times New Roman"/>
                <w:noProof/>
                <w:sz w:val="28"/>
                <w:szCs w:val="28"/>
                <w:lang w:eastAsia="ru-RU"/>
              </w:rPr>
              <w:drawing>
                <wp:inline distT="0" distB="0" distL="0" distR="0" wp14:anchorId="18B3F503" wp14:editId="1BAC2D86">
                  <wp:extent cx="800100" cy="5048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00100" cy="504825"/>
                          </a:xfrm>
                          <a:prstGeom prst="rect">
                            <a:avLst/>
                          </a:prstGeom>
                          <a:noFill/>
                          <a:ln>
                            <a:noFill/>
                          </a:ln>
                        </pic:spPr>
                      </pic:pic>
                    </a:graphicData>
                  </a:graphic>
                </wp:inline>
              </w:drawing>
            </w:r>
          </w:p>
        </w:tc>
        <w:tc>
          <w:tcPr>
            <w:tcW w:w="1651" w:type="dxa"/>
            <w:vAlign w:val="center"/>
            <w:hideMark/>
          </w:tcPr>
          <w:p w14:paraId="1B385E10" w14:textId="44633757" w:rsidR="003658C8" w:rsidRPr="00B063CA" w:rsidRDefault="003658C8" w:rsidP="0071185C">
            <w:pPr>
              <w:widowControl w:val="0"/>
              <w:spacing w:line="240" w:lineRule="auto"/>
              <w:jc w:val="both"/>
              <w:rPr>
                <w:rFonts w:ascii="Times New Roman" w:eastAsia="Times New Roman" w:hAnsi="Times New Roman"/>
                <w:color w:val="000000"/>
                <w:sz w:val="28"/>
                <w:szCs w:val="28"/>
              </w:rPr>
            </w:pPr>
            <w:r w:rsidRPr="00B063CA">
              <w:rPr>
                <w:rFonts w:ascii="Times New Roman" w:eastAsia="Times New Roman" w:hAnsi="Times New Roman"/>
                <w:noProof/>
                <w:sz w:val="28"/>
                <w:szCs w:val="28"/>
                <w:lang w:eastAsia="ru-RU"/>
              </w:rPr>
              <w:drawing>
                <wp:inline distT="0" distB="0" distL="0" distR="0" wp14:anchorId="4ACB34E7" wp14:editId="28B50A91">
                  <wp:extent cx="838200" cy="4857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38200" cy="485775"/>
                          </a:xfrm>
                          <a:prstGeom prst="rect">
                            <a:avLst/>
                          </a:prstGeom>
                          <a:noFill/>
                          <a:ln>
                            <a:noFill/>
                          </a:ln>
                        </pic:spPr>
                      </pic:pic>
                    </a:graphicData>
                  </a:graphic>
                </wp:inline>
              </w:drawing>
            </w:r>
          </w:p>
        </w:tc>
      </w:tr>
    </w:tbl>
    <w:p w14:paraId="4E1F7277" w14:textId="77777777" w:rsidR="003658C8" w:rsidRPr="00B063CA" w:rsidRDefault="003658C8" w:rsidP="003658C8">
      <w:pPr>
        <w:widowControl w:val="0"/>
        <w:spacing w:line="240" w:lineRule="auto"/>
        <w:ind w:firstLine="284"/>
        <w:jc w:val="both"/>
        <w:rPr>
          <w:rFonts w:ascii="Times New Roman" w:hAnsi="Times New Roman"/>
          <w:color w:val="000000"/>
          <w:sz w:val="16"/>
          <w:szCs w:val="16"/>
        </w:rPr>
      </w:pPr>
    </w:p>
    <w:p w14:paraId="27771EC4" w14:textId="77777777" w:rsidR="003658C8" w:rsidRPr="00B063CA" w:rsidRDefault="003658C8" w:rsidP="003658C8">
      <w:pPr>
        <w:widowControl w:val="0"/>
        <w:autoSpaceDE w:val="0"/>
        <w:autoSpaceDN w:val="0"/>
        <w:adjustRightInd w:val="0"/>
        <w:spacing w:line="240" w:lineRule="auto"/>
        <w:jc w:val="center"/>
        <w:rPr>
          <w:rFonts w:ascii="Times New Roman" w:hAnsi="Times New Roman"/>
          <w:sz w:val="20"/>
          <w:szCs w:val="20"/>
        </w:rPr>
      </w:pPr>
      <w:r w:rsidRPr="00B063CA">
        <w:rPr>
          <w:rFonts w:ascii="Times New Roman" w:hAnsi="Times New Roman"/>
          <w:sz w:val="20"/>
          <w:szCs w:val="20"/>
        </w:rPr>
        <w:t>Рис. 7.10. Автоматические кормушки с часовым механизмом</w:t>
      </w:r>
    </w:p>
    <w:p w14:paraId="1FE40F62"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Фирмой «</w:t>
      </w:r>
      <w:r w:rsidRPr="00B063CA">
        <w:rPr>
          <w:rFonts w:ascii="Times New Roman" w:hAnsi="Times New Roman"/>
          <w:color w:val="000000"/>
          <w:sz w:val="28"/>
          <w:szCs w:val="28"/>
          <w:lang w:val="en-US"/>
        </w:rPr>
        <w:t>LINN</w:t>
      </w:r>
      <w:r w:rsidRPr="00B063CA">
        <w:rPr>
          <w:rFonts w:ascii="Times New Roman" w:hAnsi="Times New Roman"/>
          <w:color w:val="000000"/>
          <w:sz w:val="28"/>
          <w:szCs w:val="28"/>
        </w:rPr>
        <w:t>» (Германия) разработан целый ряд кормораздатчиков для различных условий.</w:t>
      </w:r>
    </w:p>
    <w:p w14:paraId="0B2EF5B3"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pacing w:val="-2"/>
          <w:sz w:val="28"/>
          <w:szCs w:val="28"/>
        </w:rPr>
        <w:t>Кормушка «</w:t>
      </w:r>
      <w:r w:rsidRPr="00B063CA">
        <w:rPr>
          <w:rFonts w:ascii="Times New Roman" w:hAnsi="Times New Roman"/>
          <w:color w:val="000000"/>
          <w:spacing w:val="-2"/>
          <w:sz w:val="28"/>
          <w:szCs w:val="28"/>
          <w:lang w:val="en-US"/>
        </w:rPr>
        <w:t>PROFI</w:t>
      </w:r>
      <w:r w:rsidRPr="00B063CA">
        <w:rPr>
          <w:rFonts w:ascii="Times New Roman" w:hAnsi="Times New Roman"/>
          <w:color w:val="000000"/>
          <w:spacing w:val="-2"/>
          <w:sz w:val="28"/>
          <w:szCs w:val="28"/>
        </w:rPr>
        <w:t>-</w:t>
      </w:r>
      <w:proofErr w:type="spellStart"/>
      <w:r w:rsidRPr="00B063CA">
        <w:rPr>
          <w:rFonts w:ascii="Times New Roman" w:hAnsi="Times New Roman"/>
          <w:color w:val="000000"/>
          <w:spacing w:val="-2"/>
          <w:sz w:val="28"/>
          <w:szCs w:val="28"/>
          <w:lang w:val="en-US"/>
        </w:rPr>
        <w:t>Futterspender</w:t>
      </w:r>
      <w:proofErr w:type="spellEnd"/>
      <w:r w:rsidRPr="00B063CA">
        <w:rPr>
          <w:rFonts w:ascii="Times New Roman" w:hAnsi="Times New Roman"/>
          <w:color w:val="000000"/>
          <w:spacing w:val="-2"/>
          <w:sz w:val="28"/>
          <w:szCs w:val="28"/>
        </w:rPr>
        <w:t xml:space="preserve">» с емкостью бункера 60, 120, 200кг </w:t>
      </w:r>
      <w:r w:rsidRPr="00B063CA">
        <w:rPr>
          <w:rFonts w:ascii="Times New Roman" w:hAnsi="Times New Roman"/>
          <w:color w:val="000000"/>
          <w:sz w:val="28"/>
          <w:szCs w:val="28"/>
        </w:rPr>
        <w:t>выдает гранулированный корм (2</w:t>
      </w:r>
      <w:r w:rsidRPr="00B063CA">
        <w:rPr>
          <w:rFonts w:ascii="Times New Roman" w:hAnsi="Times New Roman"/>
          <w:sz w:val="28"/>
          <w:szCs w:val="28"/>
        </w:rPr>
        <w:t>–</w:t>
      </w:r>
      <w:r w:rsidRPr="00B063CA">
        <w:rPr>
          <w:rFonts w:ascii="Times New Roman" w:hAnsi="Times New Roman"/>
          <w:color w:val="000000"/>
          <w:sz w:val="28"/>
          <w:szCs w:val="28"/>
        </w:rPr>
        <w:t>7 мм) благодаря точному дозирующему устройству (рис. 7.11). С помощью этого устройства корм разбрасывается по поверхности пруда без потерь. Струя воздуха от компрессора выталкивает порцию корма из устройства, и образующийся поток разбрасывает его на расстоянии до 8м от кормушки. На внешней стенке бункера имеется шкала, позволяющая быстро определить оставшееся количество корма. Четырехугольная форма бункеров для 120 и 200кг снижает вероятность зависания в нем корма. Крышка бункера открывается рукой и фиксируется благодаря установленному газовому амортизатору. В верхней части бункера вставлена решетка из нержавеющей стали. Она предотвращает случайное попадание в бункер частей упаковочной тары. Все кормушки снабжены подставками из нержавеющей стали. Кормушки «</w:t>
      </w:r>
      <w:r w:rsidRPr="00B063CA">
        <w:rPr>
          <w:rFonts w:ascii="Times New Roman" w:hAnsi="Times New Roman"/>
          <w:color w:val="000000"/>
          <w:sz w:val="28"/>
          <w:szCs w:val="28"/>
          <w:lang w:val="en-US"/>
        </w:rPr>
        <w:t>PROFI</w:t>
      </w:r>
      <w:r w:rsidRPr="00B063CA">
        <w:rPr>
          <w:rFonts w:ascii="Times New Roman" w:hAnsi="Times New Roman"/>
          <w:color w:val="000000"/>
          <w:sz w:val="28"/>
          <w:szCs w:val="28"/>
        </w:rPr>
        <w:t>-</w:t>
      </w:r>
      <w:proofErr w:type="spellStart"/>
      <w:r w:rsidRPr="00B063CA">
        <w:rPr>
          <w:rFonts w:ascii="Times New Roman" w:hAnsi="Times New Roman"/>
          <w:color w:val="000000"/>
          <w:sz w:val="28"/>
          <w:szCs w:val="28"/>
          <w:lang w:val="en-US"/>
        </w:rPr>
        <w:t>Futterspender</w:t>
      </w:r>
      <w:proofErr w:type="spellEnd"/>
      <w:r w:rsidRPr="00B063CA">
        <w:rPr>
          <w:rFonts w:ascii="Times New Roman" w:hAnsi="Times New Roman"/>
          <w:color w:val="000000"/>
          <w:sz w:val="28"/>
          <w:szCs w:val="28"/>
        </w:rPr>
        <w:t>» управляются по времени. Для этого служит маленький блок управления, прикрепленный к корпусу бункера (можно использовать управляющий блок для нескольких кормушек). При помощи нескольких кнопок и дисплея устройство автоматически распределяет корм на нужное количество кормлений. Дополнительно на блоке управления имеется выключатель для полного отключения кормушки.</w:t>
      </w:r>
    </w:p>
    <w:p w14:paraId="2394985D" w14:textId="77777777" w:rsidR="003658C8" w:rsidRPr="00B063CA" w:rsidRDefault="003658C8" w:rsidP="003658C8">
      <w:pPr>
        <w:widowControl w:val="0"/>
        <w:spacing w:line="240" w:lineRule="auto"/>
        <w:ind w:firstLine="284"/>
        <w:jc w:val="both"/>
        <w:rPr>
          <w:rFonts w:ascii="Times New Roman" w:hAnsi="Times New Roman"/>
          <w:color w:val="000000"/>
          <w:sz w:val="28"/>
          <w:szCs w:val="28"/>
        </w:rPr>
      </w:pPr>
    </w:p>
    <w:p w14:paraId="16A5F471" w14:textId="59F27892"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70B96053" wp14:editId="5AB4822A">
            <wp:extent cx="2609850" cy="13049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09850" cy="1304925"/>
                    </a:xfrm>
                    <a:prstGeom prst="rect">
                      <a:avLst/>
                    </a:prstGeom>
                    <a:noFill/>
                    <a:ln>
                      <a:noFill/>
                    </a:ln>
                  </pic:spPr>
                </pic:pic>
              </a:graphicData>
            </a:graphic>
          </wp:inline>
        </w:drawing>
      </w:r>
    </w:p>
    <w:p w14:paraId="779F3F8E" w14:textId="77777777" w:rsidR="003658C8" w:rsidRPr="00B063CA" w:rsidRDefault="003658C8" w:rsidP="003658C8">
      <w:pPr>
        <w:widowControl w:val="0"/>
        <w:spacing w:line="240" w:lineRule="auto"/>
        <w:jc w:val="center"/>
        <w:rPr>
          <w:rFonts w:ascii="Times New Roman" w:hAnsi="Times New Roman"/>
          <w:color w:val="000000"/>
          <w:sz w:val="20"/>
          <w:szCs w:val="20"/>
        </w:rPr>
      </w:pPr>
      <w:r w:rsidRPr="00B063CA">
        <w:rPr>
          <w:rFonts w:ascii="Times New Roman" w:hAnsi="Times New Roman"/>
          <w:color w:val="000000"/>
          <w:sz w:val="20"/>
          <w:szCs w:val="20"/>
        </w:rPr>
        <w:t>Рис. 7.11. Кормушки «</w:t>
      </w:r>
      <w:r w:rsidRPr="00B063CA">
        <w:rPr>
          <w:rFonts w:ascii="Times New Roman" w:hAnsi="Times New Roman"/>
          <w:color w:val="000000"/>
          <w:sz w:val="20"/>
          <w:szCs w:val="20"/>
          <w:lang w:val="en-US"/>
        </w:rPr>
        <w:t>PROFI</w:t>
      </w:r>
      <w:r w:rsidRPr="00B063CA">
        <w:rPr>
          <w:rFonts w:ascii="Times New Roman" w:hAnsi="Times New Roman"/>
          <w:color w:val="000000"/>
          <w:sz w:val="20"/>
          <w:szCs w:val="20"/>
        </w:rPr>
        <w:t>-</w:t>
      </w:r>
      <w:proofErr w:type="spellStart"/>
      <w:r w:rsidRPr="00B063CA">
        <w:rPr>
          <w:rFonts w:ascii="Times New Roman" w:hAnsi="Times New Roman"/>
          <w:color w:val="000000"/>
          <w:sz w:val="20"/>
          <w:szCs w:val="20"/>
          <w:lang w:val="en-US"/>
        </w:rPr>
        <w:t>Futterspender</w:t>
      </w:r>
      <w:proofErr w:type="spellEnd"/>
      <w:r w:rsidRPr="00B063CA">
        <w:rPr>
          <w:rFonts w:ascii="Times New Roman" w:hAnsi="Times New Roman"/>
          <w:color w:val="000000"/>
          <w:sz w:val="20"/>
          <w:szCs w:val="20"/>
        </w:rPr>
        <w:t>»</w:t>
      </w:r>
    </w:p>
    <w:p w14:paraId="335626BE"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Кормушка «</w:t>
      </w:r>
      <w:r w:rsidRPr="00B063CA">
        <w:rPr>
          <w:rFonts w:ascii="Times New Roman" w:hAnsi="Times New Roman"/>
          <w:color w:val="000000"/>
          <w:sz w:val="28"/>
          <w:szCs w:val="28"/>
          <w:lang w:val="en-US"/>
        </w:rPr>
        <w:t>PROFI</w:t>
      </w:r>
      <w:r w:rsidRPr="00B063CA">
        <w:rPr>
          <w:rFonts w:ascii="Times New Roman" w:hAnsi="Times New Roman"/>
          <w:color w:val="000000"/>
          <w:sz w:val="28"/>
          <w:szCs w:val="28"/>
        </w:rPr>
        <w:t>-</w:t>
      </w:r>
      <w:r w:rsidRPr="00B063CA">
        <w:rPr>
          <w:rFonts w:ascii="Times New Roman" w:hAnsi="Times New Roman"/>
          <w:color w:val="000000"/>
          <w:sz w:val="28"/>
          <w:szCs w:val="28"/>
          <w:lang w:val="en-US"/>
        </w:rPr>
        <w:t>El</w:t>
      </w:r>
      <w:r w:rsidRPr="00B063CA">
        <w:rPr>
          <w:rFonts w:ascii="Times New Roman" w:hAnsi="Times New Roman"/>
          <w:color w:val="000000"/>
          <w:sz w:val="28"/>
          <w:szCs w:val="28"/>
        </w:rPr>
        <w:t>е</w:t>
      </w:r>
      <w:proofErr w:type="spellStart"/>
      <w:r w:rsidRPr="00B063CA">
        <w:rPr>
          <w:rFonts w:ascii="Times New Roman" w:hAnsi="Times New Roman"/>
          <w:color w:val="000000"/>
          <w:sz w:val="28"/>
          <w:szCs w:val="28"/>
          <w:lang w:val="en-US"/>
        </w:rPr>
        <w:t>tktronik</w:t>
      </w:r>
      <w:proofErr w:type="spellEnd"/>
      <w:r w:rsidRPr="00B063CA">
        <w:rPr>
          <w:rFonts w:ascii="Times New Roman" w:hAnsi="Times New Roman"/>
          <w:color w:val="000000"/>
          <w:sz w:val="28"/>
          <w:szCs w:val="28"/>
        </w:rPr>
        <w:t xml:space="preserve">» с электронным блоком управления, расположенным внутри прочного влагозащищенного корпуса, который прикреплен к крышке контейнера, предназначена для выдачи корма в </w:t>
      </w:r>
      <w:proofErr w:type="spellStart"/>
      <w:r w:rsidRPr="00B063CA">
        <w:rPr>
          <w:rFonts w:ascii="Times New Roman" w:hAnsi="Times New Roman"/>
          <w:color w:val="000000"/>
          <w:sz w:val="28"/>
          <w:szCs w:val="28"/>
        </w:rPr>
        <w:t>инкубационно</w:t>
      </w:r>
      <w:proofErr w:type="spellEnd"/>
      <w:r w:rsidRPr="00B063CA">
        <w:rPr>
          <w:rFonts w:ascii="Times New Roman" w:hAnsi="Times New Roman"/>
          <w:color w:val="000000"/>
          <w:sz w:val="28"/>
          <w:szCs w:val="28"/>
        </w:rPr>
        <w:t>-личиночных цехах (рис. 7.12). Эту кормушку применяют и для кормления мальков, так как она может настраиваться на разные размеры кормовых частиц. Дозирующее устройство работает за счет колебаний короткого маятника. Маятник при этом не опускается в воду. При наступлении времени кормления расположенный на маятнике мотор внутри контейнера включается электронным устройством и выдает порцию корма. Количество корма регулируется с помощью шплинта, прикрепленного к нижней части маятника. Управляющие кнопки и светодиоды установлены на внешней стороне корпуса блока для удобства программирования и эксплуатации. Кормушка может включаться 1</w:t>
      </w:r>
      <w:r w:rsidRPr="00B063CA">
        <w:rPr>
          <w:rFonts w:ascii="Times New Roman" w:hAnsi="Times New Roman"/>
          <w:sz w:val="28"/>
          <w:szCs w:val="28"/>
        </w:rPr>
        <w:t>–</w:t>
      </w:r>
      <w:r w:rsidRPr="00B063CA">
        <w:rPr>
          <w:rFonts w:ascii="Times New Roman" w:hAnsi="Times New Roman"/>
          <w:color w:val="000000"/>
          <w:sz w:val="28"/>
          <w:szCs w:val="28"/>
        </w:rPr>
        <w:t>9 раз в день. Эти включения автоматически распределены равномерно на весь день. Световой датчик определяет продолжительность светового дня и распределяет число включений. Каждое кормление состоит из нескольких интервалов (по 30 с). После каждой выдачи порции следует пауза (20 с), в течение которой рыбы поедают выданный корм. Таким образом, исключается оседание корма на дно водоема и снижается расход корма.</w:t>
      </w:r>
    </w:p>
    <w:p w14:paraId="0B19201E"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Автоматическая кормушка «</w:t>
      </w:r>
      <w:r w:rsidRPr="00B063CA">
        <w:rPr>
          <w:rFonts w:ascii="Times New Roman" w:hAnsi="Times New Roman"/>
          <w:color w:val="000000"/>
          <w:sz w:val="28"/>
          <w:szCs w:val="28"/>
          <w:lang w:val="en-US"/>
        </w:rPr>
        <w:t>STERNER</w:t>
      </w:r>
      <w:r w:rsidRPr="00B063CA">
        <w:rPr>
          <w:rFonts w:ascii="Times New Roman" w:hAnsi="Times New Roman"/>
          <w:color w:val="000000"/>
          <w:sz w:val="28"/>
          <w:szCs w:val="28"/>
        </w:rPr>
        <w:t xml:space="preserve"> 907» (</w:t>
      </w:r>
      <w:r w:rsidRPr="00B063CA">
        <w:rPr>
          <w:rFonts w:ascii="Times New Roman" w:hAnsi="Times New Roman"/>
          <w:sz w:val="28"/>
          <w:szCs w:val="28"/>
        </w:rPr>
        <w:t>рис. 7.13</w:t>
      </w:r>
      <w:r w:rsidRPr="00B063CA">
        <w:rPr>
          <w:rFonts w:ascii="Times New Roman" w:hAnsi="Times New Roman"/>
          <w:color w:val="000000"/>
          <w:sz w:val="28"/>
          <w:szCs w:val="28"/>
        </w:rPr>
        <w:t>) предназначена для кормления личинок и мальков. Система кормления позволяет осуществлять дозировку с точностью ± 1 %. Кратность выдачи и количество корма регулируются на кормораздатчике.</w:t>
      </w:r>
    </w:p>
    <w:p w14:paraId="5DF1D140" w14:textId="77777777" w:rsidR="003658C8" w:rsidRPr="00B063CA" w:rsidRDefault="003658C8" w:rsidP="003658C8">
      <w:pPr>
        <w:widowControl w:val="0"/>
        <w:spacing w:line="240" w:lineRule="auto"/>
        <w:ind w:firstLine="284"/>
        <w:jc w:val="both"/>
        <w:rPr>
          <w:rFonts w:ascii="Times New Roman" w:hAnsi="Times New Roman"/>
          <w:color w:val="000000"/>
          <w:sz w:val="28"/>
          <w:szCs w:val="28"/>
        </w:rPr>
      </w:pPr>
    </w:p>
    <w:tbl>
      <w:tblPr>
        <w:tblW w:w="9180" w:type="dxa"/>
        <w:tblLook w:val="01E0" w:firstRow="1" w:lastRow="1" w:firstColumn="1" w:lastColumn="1" w:noHBand="0" w:noVBand="0"/>
      </w:tblPr>
      <w:tblGrid>
        <w:gridCol w:w="4361"/>
        <w:gridCol w:w="4819"/>
      </w:tblGrid>
      <w:tr w:rsidR="003658C8" w:rsidRPr="00B063CA" w14:paraId="4BE8A46F" w14:textId="77777777" w:rsidTr="0071185C">
        <w:tc>
          <w:tcPr>
            <w:tcW w:w="4361" w:type="dxa"/>
            <w:hideMark/>
          </w:tcPr>
          <w:p w14:paraId="20F5607D" w14:textId="7613E922" w:rsidR="003658C8" w:rsidRPr="00B063CA" w:rsidRDefault="003658C8" w:rsidP="0071185C">
            <w:pPr>
              <w:widowControl w:val="0"/>
              <w:spacing w:line="240" w:lineRule="auto"/>
              <w:ind w:left="1134"/>
              <w:jc w:val="both"/>
              <w:rPr>
                <w:rFonts w:ascii="Times New Roman" w:eastAsia="Times New Roman" w:hAnsi="Times New Roman"/>
                <w:color w:val="000000"/>
                <w:sz w:val="28"/>
                <w:szCs w:val="28"/>
              </w:rPr>
            </w:pPr>
            <w:r w:rsidRPr="00B063CA">
              <w:rPr>
                <w:rFonts w:ascii="Times New Roman" w:eastAsia="Times New Roman" w:hAnsi="Times New Roman"/>
                <w:noProof/>
                <w:sz w:val="28"/>
                <w:szCs w:val="28"/>
                <w:lang w:eastAsia="ru-RU"/>
              </w:rPr>
              <w:drawing>
                <wp:inline distT="0" distB="0" distL="0" distR="0" wp14:anchorId="12B14B43" wp14:editId="31466EC2">
                  <wp:extent cx="1104900" cy="17430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04900" cy="1743075"/>
                          </a:xfrm>
                          <a:prstGeom prst="rect">
                            <a:avLst/>
                          </a:prstGeom>
                          <a:noFill/>
                          <a:ln>
                            <a:noFill/>
                          </a:ln>
                        </pic:spPr>
                      </pic:pic>
                    </a:graphicData>
                  </a:graphic>
                </wp:inline>
              </w:drawing>
            </w:r>
          </w:p>
        </w:tc>
        <w:tc>
          <w:tcPr>
            <w:tcW w:w="4819" w:type="dxa"/>
            <w:vAlign w:val="center"/>
            <w:hideMark/>
          </w:tcPr>
          <w:p w14:paraId="008365E5" w14:textId="41B61B40" w:rsidR="003658C8" w:rsidRPr="00B063CA" w:rsidRDefault="003658C8" w:rsidP="0071185C">
            <w:pPr>
              <w:widowControl w:val="0"/>
              <w:spacing w:line="240" w:lineRule="auto"/>
              <w:ind w:left="744"/>
              <w:jc w:val="both"/>
              <w:rPr>
                <w:rFonts w:ascii="Times New Roman" w:eastAsia="Times New Roman" w:hAnsi="Times New Roman"/>
                <w:color w:val="000000"/>
                <w:sz w:val="28"/>
                <w:szCs w:val="28"/>
              </w:rPr>
            </w:pPr>
            <w:r w:rsidRPr="00B063CA">
              <w:rPr>
                <w:rFonts w:ascii="Times New Roman" w:eastAsia="Times New Roman" w:hAnsi="Times New Roman"/>
                <w:noProof/>
                <w:sz w:val="28"/>
                <w:szCs w:val="28"/>
                <w:lang w:eastAsia="ru-RU"/>
              </w:rPr>
              <w:drawing>
                <wp:inline distT="0" distB="0" distL="0" distR="0" wp14:anchorId="36A10D9A" wp14:editId="3D996B4C">
                  <wp:extent cx="1828800" cy="15144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28800" cy="1514475"/>
                          </a:xfrm>
                          <a:prstGeom prst="rect">
                            <a:avLst/>
                          </a:prstGeom>
                          <a:noFill/>
                          <a:ln>
                            <a:noFill/>
                          </a:ln>
                        </pic:spPr>
                      </pic:pic>
                    </a:graphicData>
                  </a:graphic>
                </wp:inline>
              </w:drawing>
            </w:r>
          </w:p>
        </w:tc>
      </w:tr>
      <w:tr w:rsidR="003658C8" w:rsidRPr="00B063CA" w14:paraId="5B2B8ADB" w14:textId="77777777" w:rsidTr="0071185C">
        <w:tc>
          <w:tcPr>
            <w:tcW w:w="4361" w:type="dxa"/>
            <w:hideMark/>
          </w:tcPr>
          <w:p w14:paraId="36F9108A" w14:textId="77777777" w:rsidR="003658C8" w:rsidRPr="00B063CA" w:rsidRDefault="003658C8" w:rsidP="0071185C">
            <w:pPr>
              <w:widowControl w:val="0"/>
              <w:spacing w:after="0" w:line="240" w:lineRule="auto"/>
              <w:ind w:left="142"/>
              <w:jc w:val="both"/>
              <w:rPr>
                <w:rFonts w:ascii="Times New Roman" w:eastAsia="Times New Roman" w:hAnsi="Times New Roman"/>
                <w:bCs/>
                <w:iCs/>
                <w:spacing w:val="-1"/>
                <w:sz w:val="20"/>
                <w:szCs w:val="20"/>
              </w:rPr>
            </w:pPr>
            <w:r w:rsidRPr="00B063CA">
              <w:rPr>
                <w:rFonts w:ascii="Times New Roman" w:eastAsia="Times New Roman" w:hAnsi="Times New Roman"/>
                <w:color w:val="000000"/>
                <w:sz w:val="20"/>
                <w:szCs w:val="20"/>
              </w:rPr>
              <w:t>Рис. 7.12.</w:t>
            </w:r>
            <w:r w:rsidRPr="00B063CA">
              <w:rPr>
                <w:rFonts w:ascii="Times New Roman" w:eastAsia="Times New Roman" w:hAnsi="Times New Roman"/>
                <w:bCs/>
                <w:iCs/>
                <w:spacing w:val="-1"/>
                <w:sz w:val="20"/>
                <w:szCs w:val="20"/>
              </w:rPr>
              <w:t xml:space="preserve"> Кормушка « </w:t>
            </w:r>
            <w:r w:rsidRPr="00B063CA">
              <w:rPr>
                <w:rFonts w:ascii="Times New Roman" w:eastAsia="Times New Roman" w:hAnsi="Times New Roman"/>
                <w:bCs/>
                <w:iCs/>
                <w:spacing w:val="-1"/>
                <w:sz w:val="20"/>
                <w:szCs w:val="20"/>
                <w:lang w:val="en-US"/>
              </w:rPr>
              <w:t>PROFI</w:t>
            </w:r>
            <w:r w:rsidRPr="00B063CA">
              <w:rPr>
                <w:rFonts w:ascii="Times New Roman" w:eastAsia="Times New Roman" w:hAnsi="Times New Roman"/>
                <w:bCs/>
                <w:iCs/>
                <w:spacing w:val="-1"/>
                <w:sz w:val="20"/>
                <w:szCs w:val="20"/>
              </w:rPr>
              <w:t>-</w:t>
            </w:r>
            <w:proofErr w:type="spellStart"/>
            <w:r w:rsidRPr="00B063CA">
              <w:rPr>
                <w:rFonts w:ascii="Times New Roman" w:eastAsia="Times New Roman" w:hAnsi="Times New Roman"/>
                <w:bCs/>
                <w:iCs/>
                <w:sz w:val="20"/>
                <w:szCs w:val="20"/>
                <w:lang w:val="en-US"/>
              </w:rPr>
              <w:t>Elektronik</w:t>
            </w:r>
            <w:proofErr w:type="spellEnd"/>
            <w:r w:rsidRPr="00B063CA">
              <w:rPr>
                <w:rFonts w:ascii="Times New Roman" w:eastAsia="Times New Roman" w:hAnsi="Times New Roman"/>
                <w:bCs/>
                <w:iCs/>
                <w:sz w:val="20"/>
                <w:szCs w:val="20"/>
              </w:rPr>
              <w:t>» (</w:t>
            </w:r>
            <w:smartTag w:uri="urn:schemas-microsoft-com:office:smarttags" w:element="metricconverter">
              <w:smartTagPr>
                <w:attr w:name="ProductID" w:val="10 кг"/>
              </w:smartTagPr>
              <w:r w:rsidRPr="00B063CA">
                <w:rPr>
                  <w:rFonts w:ascii="Times New Roman" w:eastAsia="Times New Roman" w:hAnsi="Times New Roman"/>
                  <w:bCs/>
                  <w:iCs/>
                  <w:sz w:val="20"/>
                  <w:szCs w:val="20"/>
                </w:rPr>
                <w:t>10 кг</w:t>
              </w:r>
            </w:smartTag>
            <w:r w:rsidRPr="00B063CA">
              <w:rPr>
                <w:rFonts w:ascii="Times New Roman" w:eastAsia="Times New Roman" w:hAnsi="Times New Roman"/>
                <w:bCs/>
                <w:iCs/>
                <w:sz w:val="20"/>
                <w:szCs w:val="20"/>
              </w:rPr>
              <w:t xml:space="preserve">) с электронным </w:t>
            </w:r>
            <w:r w:rsidRPr="00B063CA">
              <w:rPr>
                <w:rFonts w:ascii="Times New Roman" w:eastAsia="Times New Roman" w:hAnsi="Times New Roman"/>
                <w:bCs/>
                <w:iCs/>
                <w:spacing w:val="-1"/>
                <w:sz w:val="20"/>
                <w:szCs w:val="20"/>
              </w:rPr>
              <w:t xml:space="preserve">управлением </w:t>
            </w:r>
          </w:p>
          <w:p w14:paraId="0BFC57C0" w14:textId="77777777" w:rsidR="003658C8" w:rsidRPr="00B063CA" w:rsidRDefault="003658C8" w:rsidP="0071185C">
            <w:pPr>
              <w:widowControl w:val="0"/>
              <w:spacing w:after="0" w:line="240" w:lineRule="auto"/>
              <w:ind w:left="142"/>
              <w:jc w:val="both"/>
              <w:rPr>
                <w:rFonts w:ascii="Times New Roman" w:eastAsia="Times New Roman" w:hAnsi="Times New Roman"/>
                <w:color w:val="000000"/>
                <w:sz w:val="20"/>
                <w:szCs w:val="20"/>
              </w:rPr>
            </w:pPr>
            <w:r w:rsidRPr="00B063CA">
              <w:rPr>
                <w:rFonts w:ascii="Times New Roman" w:eastAsia="Times New Roman" w:hAnsi="Times New Roman"/>
                <w:bCs/>
                <w:iCs/>
                <w:spacing w:val="-1"/>
                <w:sz w:val="20"/>
                <w:szCs w:val="20"/>
              </w:rPr>
              <w:t xml:space="preserve">в крышке </w:t>
            </w:r>
            <w:r w:rsidRPr="00B063CA">
              <w:rPr>
                <w:rFonts w:ascii="Times New Roman" w:eastAsia="Times New Roman" w:hAnsi="Times New Roman"/>
                <w:bCs/>
                <w:iCs/>
                <w:sz w:val="20"/>
                <w:szCs w:val="20"/>
              </w:rPr>
              <w:t>контейнера</w:t>
            </w:r>
          </w:p>
        </w:tc>
        <w:tc>
          <w:tcPr>
            <w:tcW w:w="4819" w:type="dxa"/>
            <w:hideMark/>
          </w:tcPr>
          <w:p w14:paraId="6ABF1D84" w14:textId="77777777" w:rsidR="003658C8" w:rsidRPr="00B063CA" w:rsidRDefault="003658C8" w:rsidP="0071185C">
            <w:pPr>
              <w:widowControl w:val="0"/>
              <w:spacing w:after="0" w:line="240" w:lineRule="auto"/>
              <w:ind w:left="177"/>
              <w:jc w:val="both"/>
              <w:rPr>
                <w:rFonts w:ascii="Times New Roman" w:eastAsia="Times New Roman" w:hAnsi="Times New Roman"/>
                <w:sz w:val="20"/>
                <w:szCs w:val="20"/>
              </w:rPr>
            </w:pPr>
            <w:r w:rsidRPr="00B063CA">
              <w:rPr>
                <w:rFonts w:ascii="Times New Roman" w:eastAsia="Times New Roman" w:hAnsi="Times New Roman"/>
                <w:sz w:val="20"/>
                <w:szCs w:val="20"/>
              </w:rPr>
              <w:t xml:space="preserve">Рис. 7.13. Автоматические кормушки </w:t>
            </w:r>
          </w:p>
          <w:p w14:paraId="40DC36B5" w14:textId="77777777" w:rsidR="003658C8" w:rsidRPr="00B063CA" w:rsidRDefault="003658C8" w:rsidP="0071185C">
            <w:pPr>
              <w:widowControl w:val="0"/>
              <w:spacing w:after="0" w:line="240" w:lineRule="auto"/>
              <w:ind w:left="177"/>
              <w:jc w:val="both"/>
              <w:rPr>
                <w:rFonts w:ascii="Times New Roman" w:eastAsia="Times New Roman" w:hAnsi="Times New Roman"/>
                <w:color w:val="000000"/>
                <w:sz w:val="20"/>
                <w:szCs w:val="20"/>
              </w:rPr>
            </w:pPr>
            <w:r w:rsidRPr="00B063CA">
              <w:rPr>
                <w:rFonts w:ascii="Times New Roman" w:eastAsia="Times New Roman" w:hAnsi="Times New Roman"/>
                <w:sz w:val="20"/>
                <w:szCs w:val="20"/>
              </w:rPr>
              <w:t>для личинок «</w:t>
            </w:r>
            <w:r w:rsidRPr="00B063CA">
              <w:rPr>
                <w:rFonts w:ascii="Times New Roman" w:eastAsia="Times New Roman" w:hAnsi="Times New Roman"/>
                <w:sz w:val="20"/>
                <w:szCs w:val="20"/>
                <w:lang w:val="en-US"/>
              </w:rPr>
              <w:t>STERNER</w:t>
            </w:r>
            <w:r w:rsidRPr="00B063CA">
              <w:rPr>
                <w:rFonts w:ascii="Times New Roman" w:eastAsia="Times New Roman" w:hAnsi="Times New Roman"/>
                <w:sz w:val="20"/>
                <w:szCs w:val="20"/>
              </w:rPr>
              <w:t xml:space="preserve"> 907»</w:t>
            </w:r>
          </w:p>
        </w:tc>
      </w:tr>
    </w:tbl>
    <w:p w14:paraId="307AC9E1" w14:textId="77777777" w:rsidR="003658C8" w:rsidRPr="00B063CA" w:rsidRDefault="003658C8" w:rsidP="003658C8">
      <w:pPr>
        <w:widowControl w:val="0"/>
        <w:spacing w:line="240" w:lineRule="auto"/>
        <w:jc w:val="both"/>
        <w:rPr>
          <w:rFonts w:ascii="Times New Roman" w:hAnsi="Times New Roman"/>
          <w:color w:val="000000"/>
          <w:sz w:val="16"/>
          <w:szCs w:val="16"/>
        </w:rPr>
      </w:pPr>
    </w:p>
    <w:p w14:paraId="719F79CD"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Наряду с автоматическими кормораздатчиками используют автоматизированные линии раздачи гранулированных кормов для рыбы, выращиваемой в бассейнах (Н17-ИКЦ-1) и в садках (Н17-ИКМ). Эти линии помимо функции раздачи корма служат для его накопления и хранения.</w:t>
      </w:r>
    </w:p>
    <w:p w14:paraId="0E10AF1A"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Линия Н17-ИКЦ-1 с бункером вместимостью 40м</w:t>
      </w:r>
      <w:r w:rsidRPr="00B063CA">
        <w:rPr>
          <w:rFonts w:ascii="Times New Roman" w:hAnsi="Times New Roman"/>
          <w:color w:val="000000"/>
          <w:sz w:val="28"/>
          <w:szCs w:val="28"/>
          <w:vertAlign w:val="superscript"/>
        </w:rPr>
        <w:t>3</w:t>
      </w:r>
      <w:r w:rsidRPr="00B063CA">
        <w:rPr>
          <w:rFonts w:ascii="Times New Roman" w:hAnsi="Times New Roman"/>
          <w:color w:val="000000"/>
          <w:sz w:val="28"/>
          <w:szCs w:val="28"/>
        </w:rPr>
        <w:t xml:space="preserve"> обслуживает до 30 </w:t>
      </w:r>
      <w:proofErr w:type="spellStart"/>
      <w:r w:rsidRPr="00B063CA">
        <w:rPr>
          <w:rFonts w:ascii="Times New Roman" w:hAnsi="Times New Roman"/>
          <w:color w:val="000000"/>
          <w:sz w:val="28"/>
          <w:szCs w:val="28"/>
        </w:rPr>
        <w:t>пневмораздатчиков</w:t>
      </w:r>
      <w:proofErr w:type="spellEnd"/>
      <w:r w:rsidRPr="00B063CA">
        <w:rPr>
          <w:rFonts w:ascii="Times New Roman" w:hAnsi="Times New Roman"/>
          <w:color w:val="000000"/>
          <w:sz w:val="28"/>
          <w:szCs w:val="28"/>
        </w:rPr>
        <w:t xml:space="preserve"> вместимостью по 10кг каждый. За 1 ч кормораздатчик может выдать 40кг корма. Кратность кормления и объем выдачи корма рыбе определяются автоматической программой управления или при необходимости вручную. Загрузку </w:t>
      </w:r>
      <w:proofErr w:type="spellStart"/>
      <w:r w:rsidRPr="00B063CA">
        <w:rPr>
          <w:rFonts w:ascii="Times New Roman" w:hAnsi="Times New Roman"/>
          <w:color w:val="000000"/>
          <w:sz w:val="28"/>
          <w:szCs w:val="28"/>
        </w:rPr>
        <w:t>пневмораздатчиков</w:t>
      </w:r>
      <w:proofErr w:type="spellEnd"/>
      <w:r w:rsidRPr="00B063CA">
        <w:rPr>
          <w:rFonts w:ascii="Times New Roman" w:hAnsi="Times New Roman"/>
          <w:color w:val="000000"/>
          <w:sz w:val="28"/>
          <w:szCs w:val="28"/>
        </w:rPr>
        <w:t xml:space="preserve"> осуществляют имеющимися в хозяйстве средствами.</w:t>
      </w:r>
    </w:p>
    <w:p w14:paraId="311A3537"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Линия Н17-ИКМ состоит из загрузочного шнека (производительностью до 3 т/ч), канатно-дискового конвейера (производительностью</w:t>
      </w:r>
      <w:r w:rsidRPr="00B063CA">
        <w:rPr>
          <w:rFonts w:ascii="Times New Roman" w:hAnsi="Times New Roman"/>
          <w:color w:val="000000"/>
          <w:spacing w:val="-4"/>
          <w:sz w:val="28"/>
          <w:szCs w:val="28"/>
        </w:rPr>
        <w:t xml:space="preserve"> 2,3 т/ч)</w:t>
      </w:r>
      <w:r w:rsidRPr="00B063CA">
        <w:rPr>
          <w:rFonts w:ascii="Times New Roman" w:hAnsi="Times New Roman"/>
          <w:color w:val="000000"/>
          <w:sz w:val="28"/>
          <w:szCs w:val="28"/>
        </w:rPr>
        <w:t xml:space="preserve"> и дозатора (производительностью 0,5</w:t>
      </w:r>
      <w:r w:rsidRPr="00B063CA">
        <w:rPr>
          <w:rFonts w:ascii="Times New Roman" w:hAnsi="Times New Roman"/>
          <w:sz w:val="28"/>
          <w:szCs w:val="28"/>
        </w:rPr>
        <w:t>–</w:t>
      </w:r>
      <w:r w:rsidRPr="00B063CA">
        <w:rPr>
          <w:rFonts w:ascii="Times New Roman" w:hAnsi="Times New Roman"/>
          <w:color w:val="000000"/>
          <w:sz w:val="28"/>
          <w:szCs w:val="28"/>
        </w:rPr>
        <w:t>0,6 т/ч). Корм задается рыбе, выращиваемой в садках, как в ручном, так и в автоматическом режиме.</w:t>
      </w:r>
    </w:p>
    <w:p w14:paraId="55783E5E"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p>
    <w:p w14:paraId="00FD8F9E" w14:textId="77777777" w:rsidR="003658C8" w:rsidRPr="00B063CA" w:rsidRDefault="003658C8" w:rsidP="003658C8">
      <w:pPr>
        <w:widowControl w:val="0"/>
        <w:spacing w:after="0" w:line="240" w:lineRule="auto"/>
        <w:jc w:val="both"/>
        <w:rPr>
          <w:rFonts w:ascii="Times New Roman" w:hAnsi="Times New Roman"/>
          <w:sz w:val="28"/>
          <w:szCs w:val="28"/>
        </w:rPr>
      </w:pPr>
      <w:r w:rsidRPr="00B063CA">
        <w:rPr>
          <w:rFonts w:ascii="Times New Roman" w:hAnsi="Times New Roman"/>
          <w:b/>
          <w:sz w:val="28"/>
          <w:szCs w:val="28"/>
        </w:rPr>
        <w:t>7.2. Автокормушка «Рефлекс»</w:t>
      </w:r>
    </w:p>
    <w:p w14:paraId="1A7B505B"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sz w:val="28"/>
          <w:szCs w:val="28"/>
        </w:rPr>
        <w:t xml:space="preserve">В рыбоводстве широко используются самокормушки типа «Рефлекс», которые имеют дозирующий механизм, разработанный В.В. Лавровским (ТСА). Он надежен в работе, может выдавать различные по размеру гранулы, легко регулируется и редко выходит из строя. На базе этого механизма выпущена серия автокормушек как для прудовых (плавающие и стационарные), так и для бассейновых и садковых хозяйств (стационарные). Выдающий механизм состоит из столика-диска диаметром большим, чем отверстие бункера, и кольцевого сбрасывателя, являющегося продолжением рычага маятника. Автокормушка «Рефлекс Т-1-50» представляет собой бункер </w:t>
      </w:r>
      <w:r w:rsidRPr="00B063CA">
        <w:rPr>
          <w:rFonts w:ascii="Times New Roman" w:hAnsi="Times New Roman"/>
          <w:i/>
          <w:sz w:val="28"/>
          <w:szCs w:val="28"/>
        </w:rPr>
        <w:t xml:space="preserve">2 </w:t>
      </w:r>
      <w:r w:rsidRPr="00B063CA">
        <w:rPr>
          <w:rFonts w:ascii="Times New Roman" w:hAnsi="Times New Roman"/>
          <w:sz w:val="28"/>
          <w:szCs w:val="28"/>
        </w:rPr>
        <w:t xml:space="preserve">с крышкой </w:t>
      </w:r>
      <w:r w:rsidRPr="00B063CA">
        <w:rPr>
          <w:rFonts w:ascii="Times New Roman" w:hAnsi="Times New Roman"/>
          <w:i/>
          <w:sz w:val="28"/>
          <w:szCs w:val="28"/>
        </w:rPr>
        <w:t>1</w:t>
      </w:r>
      <w:r w:rsidRPr="00B063CA">
        <w:rPr>
          <w:rFonts w:ascii="Times New Roman" w:hAnsi="Times New Roman"/>
          <w:sz w:val="28"/>
          <w:szCs w:val="28"/>
        </w:rPr>
        <w:t xml:space="preserve">, открывающейся при помощи тяги </w:t>
      </w:r>
      <w:r w:rsidRPr="00B063CA">
        <w:rPr>
          <w:rFonts w:ascii="Times New Roman" w:hAnsi="Times New Roman"/>
          <w:i/>
          <w:sz w:val="28"/>
          <w:szCs w:val="28"/>
        </w:rPr>
        <w:t>3</w:t>
      </w:r>
      <w:r w:rsidRPr="00B063CA">
        <w:rPr>
          <w:rFonts w:ascii="Times New Roman" w:hAnsi="Times New Roman"/>
          <w:sz w:val="28"/>
          <w:szCs w:val="28"/>
        </w:rPr>
        <w:t xml:space="preserve"> (рис. 7.14). Бункер крепится на стене при помощи кронштейна </w:t>
      </w:r>
      <w:r w:rsidRPr="00B063CA">
        <w:rPr>
          <w:rFonts w:ascii="Times New Roman" w:hAnsi="Times New Roman"/>
          <w:i/>
          <w:sz w:val="28"/>
          <w:szCs w:val="28"/>
        </w:rPr>
        <w:t>4</w:t>
      </w:r>
      <w:r w:rsidRPr="00B063CA">
        <w:rPr>
          <w:rFonts w:ascii="Times New Roman" w:hAnsi="Times New Roman"/>
          <w:sz w:val="28"/>
          <w:szCs w:val="28"/>
        </w:rPr>
        <w:t>.</w:t>
      </w:r>
    </w:p>
    <w:p w14:paraId="07C67021" w14:textId="07E77A96" w:rsidR="003658C8" w:rsidRPr="00B063CA" w:rsidRDefault="003658C8" w:rsidP="003658C8">
      <w:pPr>
        <w:framePr w:h="4148" w:hSpace="38" w:wrap="notBeside" w:vAnchor="text" w:hAnchor="margin" w:x="16993" w:y="1"/>
        <w:widowControl w:val="0"/>
        <w:spacing w:after="0"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5B9392A1" wp14:editId="2E838DE6">
            <wp:extent cx="2371725" cy="32289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71725" cy="3228975"/>
                    </a:xfrm>
                    <a:prstGeom prst="rect">
                      <a:avLst/>
                    </a:prstGeom>
                    <a:noFill/>
                    <a:ln>
                      <a:noFill/>
                    </a:ln>
                  </pic:spPr>
                </pic:pic>
              </a:graphicData>
            </a:graphic>
          </wp:inline>
        </w:drawing>
      </w:r>
    </w:p>
    <w:p w14:paraId="62C86263" w14:textId="159610A4" w:rsidR="003658C8" w:rsidRPr="00B063CA" w:rsidRDefault="003658C8" w:rsidP="003658C8">
      <w:pPr>
        <w:framePr w:h="4148" w:hSpace="38" w:wrap="notBeside" w:vAnchor="text" w:hAnchor="margin" w:x="16993" w:y="1441"/>
        <w:widowControl w:val="0"/>
        <w:spacing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476D017B" wp14:editId="03D821D1">
            <wp:extent cx="2371725" cy="32289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71725" cy="3228975"/>
                    </a:xfrm>
                    <a:prstGeom prst="rect">
                      <a:avLst/>
                    </a:prstGeom>
                    <a:noFill/>
                    <a:ln>
                      <a:noFill/>
                    </a:ln>
                  </pic:spPr>
                </pic:pic>
              </a:graphicData>
            </a:graphic>
          </wp:inline>
        </w:drawing>
      </w:r>
    </w:p>
    <w:p w14:paraId="3C736198"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3173DC7C" w14:textId="17D56898" w:rsidR="003658C8" w:rsidRPr="00B063CA" w:rsidRDefault="003658C8" w:rsidP="003658C8">
      <w:pPr>
        <w:pStyle w:val="af2"/>
        <w:widowControl w:val="0"/>
        <w:ind w:firstLine="0"/>
        <w:jc w:val="center"/>
        <w:rPr>
          <w:szCs w:val="28"/>
        </w:rPr>
      </w:pPr>
      <w:r w:rsidRPr="00B063CA">
        <w:rPr>
          <w:noProof/>
          <w:szCs w:val="28"/>
        </w:rPr>
        <w:drawing>
          <wp:inline distT="0" distB="0" distL="0" distR="0" wp14:anchorId="3BDEA11A" wp14:editId="31C2C391">
            <wp:extent cx="3705225" cy="26384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7">
                      <a:lum bright="-24000" contrast="42000"/>
                      <a:extLst>
                        <a:ext uri="{28A0092B-C50C-407E-A947-70E740481C1C}">
                          <a14:useLocalDpi xmlns:a14="http://schemas.microsoft.com/office/drawing/2010/main" val="0"/>
                        </a:ext>
                      </a:extLst>
                    </a:blip>
                    <a:srcRect/>
                    <a:stretch>
                      <a:fillRect/>
                    </a:stretch>
                  </pic:blipFill>
                  <pic:spPr bwMode="auto">
                    <a:xfrm>
                      <a:off x="0" y="0"/>
                      <a:ext cx="3705225" cy="2638425"/>
                    </a:xfrm>
                    <a:prstGeom prst="rect">
                      <a:avLst/>
                    </a:prstGeom>
                    <a:noFill/>
                    <a:ln>
                      <a:noFill/>
                    </a:ln>
                  </pic:spPr>
                </pic:pic>
              </a:graphicData>
            </a:graphic>
          </wp:inline>
        </w:drawing>
      </w:r>
    </w:p>
    <w:p w14:paraId="44DE59D6"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Рис. 7.14. Автокормушка «Рефлекс Т-1-50»:</w:t>
      </w:r>
    </w:p>
    <w:p w14:paraId="212949F3" w14:textId="77777777" w:rsidR="003658C8" w:rsidRPr="00B063CA" w:rsidRDefault="003658C8" w:rsidP="003658C8">
      <w:pPr>
        <w:widowControl w:val="0"/>
        <w:spacing w:after="0" w:line="240" w:lineRule="auto"/>
        <w:jc w:val="both"/>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крышка; </w:t>
      </w:r>
      <w:r w:rsidRPr="00B063CA">
        <w:rPr>
          <w:rFonts w:ascii="Times New Roman" w:hAnsi="Times New Roman"/>
          <w:i/>
          <w:sz w:val="20"/>
          <w:szCs w:val="20"/>
        </w:rPr>
        <w:t>2</w:t>
      </w:r>
      <w:r w:rsidRPr="00B063CA">
        <w:rPr>
          <w:rFonts w:ascii="Times New Roman" w:hAnsi="Times New Roman"/>
          <w:sz w:val="20"/>
          <w:szCs w:val="20"/>
        </w:rPr>
        <w:t xml:space="preserve"> – бункер; </w:t>
      </w:r>
      <w:r w:rsidRPr="00B063CA">
        <w:rPr>
          <w:rFonts w:ascii="Times New Roman" w:hAnsi="Times New Roman"/>
          <w:i/>
          <w:sz w:val="20"/>
          <w:szCs w:val="20"/>
        </w:rPr>
        <w:t>3</w:t>
      </w:r>
      <w:r w:rsidRPr="00B063CA">
        <w:rPr>
          <w:rFonts w:ascii="Times New Roman" w:hAnsi="Times New Roman"/>
          <w:sz w:val="20"/>
          <w:szCs w:val="20"/>
        </w:rPr>
        <w:t xml:space="preserve"> – тяга для открывания крышки; </w:t>
      </w:r>
      <w:r w:rsidRPr="00B063CA">
        <w:rPr>
          <w:rFonts w:ascii="Times New Roman" w:hAnsi="Times New Roman"/>
          <w:i/>
          <w:sz w:val="20"/>
          <w:szCs w:val="20"/>
        </w:rPr>
        <w:t>4</w:t>
      </w:r>
      <w:r w:rsidRPr="00B063CA">
        <w:rPr>
          <w:rFonts w:ascii="Times New Roman" w:hAnsi="Times New Roman"/>
          <w:sz w:val="20"/>
          <w:szCs w:val="20"/>
        </w:rPr>
        <w:t xml:space="preserve"> – кронштейн; </w:t>
      </w:r>
      <w:r w:rsidRPr="00B063CA">
        <w:rPr>
          <w:rFonts w:ascii="Times New Roman" w:hAnsi="Times New Roman"/>
          <w:i/>
          <w:sz w:val="20"/>
          <w:szCs w:val="20"/>
        </w:rPr>
        <w:t>5</w:t>
      </w:r>
      <w:r w:rsidRPr="00B063CA">
        <w:rPr>
          <w:rFonts w:ascii="Times New Roman" w:hAnsi="Times New Roman"/>
          <w:sz w:val="20"/>
          <w:szCs w:val="20"/>
        </w:rPr>
        <w:t xml:space="preserve"> – опорный стакан; </w:t>
      </w:r>
      <w:r w:rsidRPr="00B063CA">
        <w:rPr>
          <w:rFonts w:ascii="Times New Roman" w:hAnsi="Times New Roman"/>
          <w:i/>
          <w:sz w:val="20"/>
          <w:szCs w:val="20"/>
        </w:rPr>
        <w:t>6</w:t>
      </w:r>
      <w:r w:rsidRPr="00B063CA">
        <w:rPr>
          <w:rFonts w:ascii="Times New Roman" w:hAnsi="Times New Roman"/>
          <w:sz w:val="20"/>
          <w:szCs w:val="20"/>
        </w:rPr>
        <w:t xml:space="preserve"> – поперечина; </w:t>
      </w:r>
      <w:r w:rsidRPr="00B063CA">
        <w:rPr>
          <w:rFonts w:ascii="Times New Roman" w:hAnsi="Times New Roman"/>
          <w:i/>
          <w:sz w:val="20"/>
          <w:szCs w:val="20"/>
        </w:rPr>
        <w:t>7</w:t>
      </w:r>
      <w:r w:rsidRPr="00B063CA">
        <w:rPr>
          <w:rFonts w:ascii="Times New Roman" w:hAnsi="Times New Roman"/>
          <w:sz w:val="20"/>
          <w:szCs w:val="20"/>
        </w:rPr>
        <w:t xml:space="preserve"> – винт; </w:t>
      </w:r>
      <w:r w:rsidRPr="00B063CA">
        <w:rPr>
          <w:rFonts w:ascii="Times New Roman" w:hAnsi="Times New Roman"/>
          <w:i/>
          <w:sz w:val="20"/>
          <w:szCs w:val="20"/>
        </w:rPr>
        <w:t>8</w:t>
      </w:r>
      <w:r w:rsidRPr="00B063CA">
        <w:rPr>
          <w:rFonts w:ascii="Times New Roman" w:hAnsi="Times New Roman"/>
          <w:sz w:val="20"/>
          <w:szCs w:val="20"/>
        </w:rPr>
        <w:t xml:space="preserve"> – шаровая опора; </w:t>
      </w:r>
      <w:r w:rsidRPr="00B063CA">
        <w:rPr>
          <w:rFonts w:ascii="Times New Roman" w:hAnsi="Times New Roman"/>
          <w:i/>
          <w:sz w:val="20"/>
          <w:szCs w:val="20"/>
        </w:rPr>
        <w:t>9</w:t>
      </w:r>
      <w:r w:rsidRPr="00B063CA">
        <w:rPr>
          <w:rFonts w:ascii="Times New Roman" w:hAnsi="Times New Roman"/>
          <w:sz w:val="20"/>
          <w:szCs w:val="20"/>
        </w:rPr>
        <w:t xml:space="preserve"> – маятник; </w:t>
      </w:r>
      <w:r w:rsidRPr="00B063CA">
        <w:rPr>
          <w:rFonts w:ascii="Times New Roman" w:hAnsi="Times New Roman"/>
          <w:i/>
          <w:sz w:val="20"/>
          <w:szCs w:val="20"/>
        </w:rPr>
        <w:t>10</w:t>
      </w:r>
      <w:r w:rsidRPr="00B063CA">
        <w:rPr>
          <w:rFonts w:ascii="Times New Roman" w:hAnsi="Times New Roman"/>
          <w:sz w:val="20"/>
          <w:szCs w:val="20"/>
        </w:rPr>
        <w:t xml:space="preserve"> – гайка; </w:t>
      </w:r>
      <w:r w:rsidRPr="00B063CA">
        <w:rPr>
          <w:rFonts w:ascii="Times New Roman" w:hAnsi="Times New Roman"/>
          <w:i/>
          <w:sz w:val="20"/>
          <w:szCs w:val="20"/>
        </w:rPr>
        <w:t>11</w:t>
      </w:r>
      <w:r w:rsidRPr="00B063CA">
        <w:rPr>
          <w:rFonts w:ascii="Times New Roman" w:hAnsi="Times New Roman"/>
          <w:sz w:val="20"/>
          <w:szCs w:val="20"/>
        </w:rPr>
        <w:t xml:space="preserve"> – столик; </w:t>
      </w:r>
      <w:r w:rsidRPr="00B063CA">
        <w:rPr>
          <w:rFonts w:ascii="Times New Roman" w:hAnsi="Times New Roman"/>
          <w:i/>
          <w:sz w:val="20"/>
          <w:szCs w:val="20"/>
        </w:rPr>
        <w:t>12</w:t>
      </w:r>
      <w:r w:rsidRPr="00B063CA">
        <w:rPr>
          <w:rFonts w:ascii="Times New Roman" w:hAnsi="Times New Roman"/>
          <w:sz w:val="20"/>
          <w:szCs w:val="20"/>
        </w:rPr>
        <w:t xml:space="preserve"> – петлеобразный сбрасыватель гранул;</w:t>
      </w:r>
    </w:p>
    <w:p w14:paraId="4806B5A3" w14:textId="77777777" w:rsidR="003658C8" w:rsidRPr="00B063CA" w:rsidRDefault="003658C8" w:rsidP="003658C8">
      <w:pPr>
        <w:widowControl w:val="0"/>
        <w:spacing w:after="0" w:line="240" w:lineRule="auto"/>
        <w:jc w:val="both"/>
        <w:rPr>
          <w:rFonts w:ascii="Times New Roman" w:hAnsi="Times New Roman"/>
          <w:sz w:val="20"/>
          <w:szCs w:val="20"/>
        </w:rPr>
      </w:pPr>
      <w:r w:rsidRPr="00B063CA">
        <w:rPr>
          <w:rFonts w:ascii="Times New Roman" w:hAnsi="Times New Roman"/>
          <w:i/>
          <w:sz w:val="20"/>
          <w:szCs w:val="20"/>
        </w:rPr>
        <w:t>13</w:t>
      </w:r>
      <w:r w:rsidRPr="00B063CA">
        <w:rPr>
          <w:rFonts w:ascii="Times New Roman" w:hAnsi="Times New Roman"/>
          <w:sz w:val="20"/>
          <w:szCs w:val="20"/>
        </w:rPr>
        <w:t xml:space="preserve"> – оградительный штырь; </w:t>
      </w:r>
      <w:r w:rsidRPr="00B063CA">
        <w:rPr>
          <w:rFonts w:ascii="Times New Roman" w:hAnsi="Times New Roman"/>
          <w:i/>
          <w:sz w:val="20"/>
          <w:szCs w:val="20"/>
        </w:rPr>
        <w:t>14</w:t>
      </w:r>
      <w:r w:rsidRPr="00B063CA">
        <w:rPr>
          <w:rFonts w:ascii="Times New Roman" w:hAnsi="Times New Roman"/>
          <w:sz w:val="20"/>
          <w:szCs w:val="20"/>
        </w:rPr>
        <w:t xml:space="preserve"> – влагозащитный кожух</w:t>
      </w:r>
    </w:p>
    <w:p w14:paraId="4472F732" w14:textId="77777777" w:rsidR="003658C8" w:rsidRPr="00B063CA" w:rsidRDefault="003658C8" w:rsidP="003658C8">
      <w:pPr>
        <w:widowControl w:val="0"/>
        <w:spacing w:after="0" w:line="240" w:lineRule="auto"/>
        <w:jc w:val="both"/>
        <w:rPr>
          <w:rFonts w:ascii="Times New Roman" w:hAnsi="Times New Roman"/>
          <w:sz w:val="20"/>
          <w:szCs w:val="20"/>
        </w:rPr>
      </w:pPr>
    </w:p>
    <w:p w14:paraId="09820FDC" w14:textId="77777777" w:rsidR="003658C8" w:rsidRPr="00B063CA" w:rsidRDefault="003658C8" w:rsidP="003658C8">
      <w:pPr>
        <w:widowControl w:val="0"/>
        <w:spacing w:after="0" w:line="240" w:lineRule="auto"/>
        <w:ind w:firstLine="284"/>
        <w:jc w:val="both"/>
        <w:rPr>
          <w:rFonts w:ascii="Times New Roman" w:hAnsi="Times New Roman"/>
          <w:b/>
          <w:sz w:val="28"/>
          <w:szCs w:val="28"/>
        </w:rPr>
      </w:pPr>
      <w:r w:rsidRPr="00B063CA">
        <w:rPr>
          <w:rFonts w:ascii="Times New Roman" w:hAnsi="Times New Roman"/>
          <w:sz w:val="28"/>
          <w:szCs w:val="28"/>
        </w:rPr>
        <w:t xml:space="preserve">Внизу бункер имеет отверстие, через которое корм высыпается. Под отверстием расположен на поперечине </w:t>
      </w:r>
      <w:r w:rsidRPr="00B063CA">
        <w:rPr>
          <w:rFonts w:ascii="Times New Roman" w:hAnsi="Times New Roman"/>
          <w:i/>
          <w:sz w:val="28"/>
          <w:szCs w:val="28"/>
        </w:rPr>
        <w:t>6</w:t>
      </w:r>
      <w:r w:rsidRPr="00B063CA">
        <w:rPr>
          <w:rFonts w:ascii="Times New Roman" w:hAnsi="Times New Roman"/>
          <w:sz w:val="28"/>
          <w:szCs w:val="28"/>
        </w:rPr>
        <w:t xml:space="preserve"> запорный столик </w:t>
      </w:r>
      <w:r w:rsidRPr="00B063CA">
        <w:rPr>
          <w:rFonts w:ascii="Times New Roman" w:hAnsi="Times New Roman"/>
          <w:i/>
          <w:sz w:val="28"/>
          <w:szCs w:val="28"/>
        </w:rPr>
        <w:t>11</w:t>
      </w:r>
      <w:r w:rsidRPr="00B063CA">
        <w:rPr>
          <w:rFonts w:ascii="Times New Roman" w:hAnsi="Times New Roman"/>
          <w:sz w:val="28"/>
          <w:szCs w:val="28"/>
        </w:rPr>
        <w:t xml:space="preserve">. Влагозащитный кожух </w:t>
      </w:r>
      <w:r w:rsidRPr="00B063CA">
        <w:rPr>
          <w:rFonts w:ascii="Times New Roman" w:hAnsi="Times New Roman"/>
          <w:i/>
          <w:sz w:val="28"/>
          <w:szCs w:val="28"/>
        </w:rPr>
        <w:t>14</w:t>
      </w:r>
      <w:r w:rsidRPr="00B063CA">
        <w:rPr>
          <w:rFonts w:ascii="Times New Roman" w:hAnsi="Times New Roman"/>
          <w:sz w:val="28"/>
          <w:szCs w:val="28"/>
        </w:rPr>
        <w:t xml:space="preserve"> защищает образовавшийся конус корма, который запирает отверстие. На столике имеется кольцевой сбрасыватель </w:t>
      </w:r>
      <w:r w:rsidRPr="00B063CA">
        <w:rPr>
          <w:rFonts w:ascii="Times New Roman" w:hAnsi="Times New Roman"/>
          <w:i/>
          <w:sz w:val="28"/>
          <w:szCs w:val="28"/>
        </w:rPr>
        <w:t>12</w:t>
      </w:r>
      <w:r w:rsidRPr="00B063CA">
        <w:rPr>
          <w:rFonts w:ascii="Times New Roman" w:hAnsi="Times New Roman"/>
          <w:sz w:val="28"/>
          <w:szCs w:val="28"/>
        </w:rPr>
        <w:t xml:space="preserve">, который, огибая столик, продолжается в виде стержня (маятника) и уходит под воду. Рыба, задев любой частью своего тела маятник </w:t>
      </w:r>
      <w:r w:rsidRPr="00B063CA">
        <w:rPr>
          <w:rFonts w:ascii="Times New Roman" w:hAnsi="Times New Roman"/>
          <w:i/>
          <w:sz w:val="28"/>
          <w:szCs w:val="28"/>
        </w:rPr>
        <w:t>9</w:t>
      </w:r>
      <w:r w:rsidRPr="00B063CA">
        <w:rPr>
          <w:rFonts w:ascii="Times New Roman" w:hAnsi="Times New Roman"/>
          <w:sz w:val="28"/>
          <w:szCs w:val="28"/>
        </w:rPr>
        <w:t xml:space="preserve">, передает движение кольцевому сбрасывателю, который сбрасывает со столика несколько гранул корма. Для получения новой порции корма рыба должна снова толкнуть маятник. Положение кормового столика под отверстием бункера можно регулировать при помощи винта </w:t>
      </w:r>
      <w:r w:rsidRPr="00B063CA">
        <w:rPr>
          <w:rFonts w:ascii="Times New Roman" w:hAnsi="Times New Roman"/>
          <w:i/>
          <w:sz w:val="28"/>
          <w:szCs w:val="28"/>
        </w:rPr>
        <w:t>7</w:t>
      </w:r>
      <w:r w:rsidRPr="00B063CA">
        <w:rPr>
          <w:rFonts w:ascii="Times New Roman" w:hAnsi="Times New Roman"/>
          <w:sz w:val="28"/>
          <w:szCs w:val="28"/>
        </w:rPr>
        <w:t xml:space="preserve"> и шаровой опоры </w:t>
      </w:r>
      <w:r w:rsidRPr="00B063CA">
        <w:rPr>
          <w:rFonts w:ascii="Times New Roman" w:hAnsi="Times New Roman"/>
          <w:i/>
          <w:sz w:val="28"/>
          <w:szCs w:val="28"/>
        </w:rPr>
        <w:t>8</w:t>
      </w:r>
      <w:r w:rsidRPr="00B063CA">
        <w:rPr>
          <w:rFonts w:ascii="Times New Roman" w:hAnsi="Times New Roman"/>
          <w:sz w:val="28"/>
          <w:szCs w:val="28"/>
        </w:rPr>
        <w:t>, устанавливая его выше или ниже. Конус корма в этом случае располагается ближе или дальше от края столика. Таким образом, регулируется величина порции корма и усилие, которое необходимо затратить рыбе для его получения. Можно отрегулировать устройство так, что выдача корма будет затруднена, и он будет выдаваться по одной или несколько гранул после одного или нескольких толчков стержня. Рыба очень быстро привыкает пользоваться этим устройством. Сначала под стержень, который называют маятником, просто сбрасывают гранулы корма со столика. Рыба, плавая вокруг или под автокормушкой, задевает маятник. Просыпается порция корма, и у рыб вырабатывается рефлекс: тронь стержень – получишь корм. Если рыба не голодна, она к кормушке не подходит. Время приучения рыб пользоваться автокормушкой зависит от плотности посадки и составляет от десятков минут до нескольких дней. Рыбы не страдают любопытством, если хочет – подходит, нет – не идет. Корм самопроизвольно не просыпается, он выдается небольшими порциями и сразу употребляется. Вода не загрязняется через разложение корма и выделение из него органического вещества.</w:t>
      </w:r>
    </w:p>
    <w:p w14:paraId="5DA72477" w14:textId="77777777" w:rsidR="003658C8" w:rsidRPr="00B063CA" w:rsidRDefault="003658C8" w:rsidP="003658C8">
      <w:pPr>
        <w:pStyle w:val="af2"/>
        <w:widowControl w:val="0"/>
        <w:ind w:firstLine="284"/>
        <w:jc w:val="both"/>
        <w:rPr>
          <w:szCs w:val="28"/>
        </w:rPr>
      </w:pPr>
      <w:proofErr w:type="spellStart"/>
      <w:r w:rsidRPr="00B063CA">
        <w:rPr>
          <w:szCs w:val="28"/>
        </w:rPr>
        <w:t>Одномаятниковые</w:t>
      </w:r>
      <w:proofErr w:type="spellEnd"/>
      <w:r w:rsidRPr="00B063CA">
        <w:rPr>
          <w:szCs w:val="28"/>
        </w:rPr>
        <w:t xml:space="preserve"> автокормушки отечественного производства «Рефлекс» предназначены для кормления молоди рыбы в садках, бассейнах и выростных прудах («Рефлекс Т-1-50» и «Рефлекс Т-50»).</w:t>
      </w:r>
    </w:p>
    <w:p w14:paraId="702ED640" w14:textId="77777777" w:rsidR="003658C8" w:rsidRPr="00B063CA" w:rsidRDefault="003658C8" w:rsidP="003658C8">
      <w:pPr>
        <w:pStyle w:val="af2"/>
        <w:widowControl w:val="0"/>
        <w:ind w:firstLine="284"/>
        <w:jc w:val="both"/>
        <w:rPr>
          <w:szCs w:val="28"/>
        </w:rPr>
      </w:pPr>
      <w:r w:rsidRPr="00B063CA">
        <w:rPr>
          <w:szCs w:val="28"/>
        </w:rPr>
        <w:t xml:space="preserve">Автокормушка «Рефлекс МТ-У» с двумя рядами маятников применяется для кормления молоди в выростных прудах и лотках, а также товарной рыбы в садках. </w:t>
      </w:r>
    </w:p>
    <w:p w14:paraId="4FDE3A1A" w14:textId="77777777" w:rsidR="003658C8" w:rsidRPr="00B063CA" w:rsidRDefault="003658C8" w:rsidP="003658C8">
      <w:pPr>
        <w:pStyle w:val="af2"/>
        <w:widowControl w:val="0"/>
        <w:ind w:firstLine="284"/>
        <w:jc w:val="both"/>
        <w:rPr>
          <w:szCs w:val="28"/>
        </w:rPr>
      </w:pPr>
      <w:proofErr w:type="spellStart"/>
      <w:r w:rsidRPr="00B063CA">
        <w:rPr>
          <w:szCs w:val="28"/>
        </w:rPr>
        <w:t>Многомаятниковая</w:t>
      </w:r>
      <w:proofErr w:type="spellEnd"/>
      <w:r w:rsidRPr="00B063CA">
        <w:rPr>
          <w:szCs w:val="28"/>
        </w:rPr>
        <w:t xml:space="preserve"> кормушка «Рефлекс МТ-50» используется на садковых линиях для кормления сеголетков карпа, осетров, форели и сомов.</w:t>
      </w:r>
    </w:p>
    <w:p w14:paraId="1B67E42B" w14:textId="77777777" w:rsidR="003658C8" w:rsidRPr="00B063CA" w:rsidRDefault="003658C8" w:rsidP="003658C8">
      <w:pPr>
        <w:pStyle w:val="af2"/>
        <w:widowControl w:val="0"/>
        <w:ind w:firstLine="284"/>
        <w:jc w:val="both"/>
        <w:rPr>
          <w:szCs w:val="28"/>
        </w:rPr>
      </w:pPr>
      <w:r w:rsidRPr="00B063CA">
        <w:rPr>
          <w:szCs w:val="28"/>
        </w:rPr>
        <w:t>Универсальная автокормушка «Рефлекс МТ-200-У» применяется для кормления сеголетков карпа в выростных прудах и товарного в нагульных, а также ремонтного материала и производителей в небольших по площади прудах.</w:t>
      </w:r>
    </w:p>
    <w:p w14:paraId="7BA90E99" w14:textId="77777777" w:rsidR="003658C8" w:rsidRPr="00B063CA" w:rsidRDefault="003658C8" w:rsidP="003658C8">
      <w:pPr>
        <w:pStyle w:val="af2"/>
        <w:widowControl w:val="0"/>
        <w:ind w:firstLine="284"/>
        <w:jc w:val="both"/>
        <w:rPr>
          <w:szCs w:val="28"/>
        </w:rPr>
      </w:pPr>
      <w:proofErr w:type="spellStart"/>
      <w:r w:rsidRPr="00B063CA">
        <w:rPr>
          <w:szCs w:val="28"/>
        </w:rPr>
        <w:t>Многомаятниковые</w:t>
      </w:r>
      <w:proofErr w:type="spellEnd"/>
      <w:r w:rsidRPr="00B063CA">
        <w:rPr>
          <w:szCs w:val="28"/>
        </w:rPr>
        <w:t xml:space="preserve"> автокормушки (рис. 7.15) могут быть  как стационарными, установленными в прудах на опорах, так и плавающими («Рефлекс-1000» и «Рефлекс Т-1500».</w:t>
      </w:r>
    </w:p>
    <w:p w14:paraId="1FA200A4" w14:textId="67028EA4" w:rsidR="003658C8" w:rsidRPr="00B063CA" w:rsidRDefault="003658C8" w:rsidP="003658C8">
      <w:pPr>
        <w:pStyle w:val="af2"/>
        <w:widowControl w:val="0"/>
        <w:ind w:firstLine="0"/>
        <w:jc w:val="center"/>
        <w:rPr>
          <w:szCs w:val="28"/>
        </w:rPr>
      </w:pPr>
      <w:r w:rsidRPr="00B063CA">
        <w:rPr>
          <w:noProof/>
          <w:szCs w:val="28"/>
        </w:rPr>
        <w:drawing>
          <wp:inline distT="0" distB="0" distL="0" distR="0" wp14:anchorId="66D73EFB" wp14:editId="15FEB215">
            <wp:extent cx="2543175" cy="16478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43175" cy="1647825"/>
                    </a:xfrm>
                    <a:prstGeom prst="rect">
                      <a:avLst/>
                    </a:prstGeom>
                    <a:noFill/>
                    <a:ln>
                      <a:noFill/>
                    </a:ln>
                  </pic:spPr>
                </pic:pic>
              </a:graphicData>
            </a:graphic>
          </wp:inline>
        </w:drawing>
      </w:r>
    </w:p>
    <w:p w14:paraId="24FF4D33"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 xml:space="preserve">Рис. 7.15. </w:t>
      </w:r>
      <w:proofErr w:type="spellStart"/>
      <w:r w:rsidRPr="00B063CA">
        <w:rPr>
          <w:rFonts w:ascii="Times New Roman" w:hAnsi="Times New Roman"/>
          <w:sz w:val="20"/>
          <w:szCs w:val="20"/>
        </w:rPr>
        <w:t>Многомаятниковая</w:t>
      </w:r>
      <w:proofErr w:type="spellEnd"/>
      <w:r w:rsidRPr="00B063CA">
        <w:rPr>
          <w:rFonts w:ascii="Times New Roman" w:hAnsi="Times New Roman"/>
          <w:sz w:val="20"/>
          <w:szCs w:val="20"/>
        </w:rPr>
        <w:t xml:space="preserve"> автокормушка</w:t>
      </w:r>
    </w:p>
    <w:p w14:paraId="71416B26"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«Рефлекс Т-1500»</w:t>
      </w:r>
    </w:p>
    <w:p w14:paraId="75B897E6" w14:textId="77777777" w:rsidR="003658C8" w:rsidRPr="00B063CA" w:rsidRDefault="003658C8" w:rsidP="003658C8">
      <w:pPr>
        <w:widowControl w:val="0"/>
        <w:spacing w:line="240" w:lineRule="auto"/>
        <w:ind w:firstLine="284"/>
        <w:jc w:val="both"/>
        <w:rPr>
          <w:rFonts w:ascii="Times New Roman" w:hAnsi="Times New Roman"/>
          <w:sz w:val="16"/>
          <w:szCs w:val="16"/>
        </w:rPr>
      </w:pPr>
    </w:p>
    <w:p w14:paraId="45A83F9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Плавающая автокормушка «Рефлекс Т-1500» предназначена для раздачи гранулированных кормов рыбе в нагульных прудах. Автокормушка состоит из двух бункеров, вмещающих по 750кг комбикорма, установленных на двух понтонах типа «катамаран». Кормушка имеет 20 маятников, которые, отклоняясь под действием рыбы, сталкивают с опорной планки (швеллера) определенную часть гранул. Выдающий механизм работает и при наличии в комбикорме 20 % мелких фракций. Одна кормушка обслуживает пруд площадью 5–10 га.</w:t>
      </w:r>
    </w:p>
    <w:p w14:paraId="629BCF54" w14:textId="77777777" w:rsidR="003658C8" w:rsidRPr="00B063CA" w:rsidRDefault="003658C8" w:rsidP="003658C8">
      <w:pPr>
        <w:pStyle w:val="af2"/>
        <w:widowControl w:val="0"/>
        <w:ind w:firstLine="284"/>
        <w:jc w:val="both"/>
        <w:rPr>
          <w:szCs w:val="28"/>
        </w:rPr>
      </w:pPr>
      <w:r w:rsidRPr="00B063CA">
        <w:rPr>
          <w:szCs w:val="28"/>
        </w:rPr>
        <w:t>Автокормушку «Рефлекс» устанавливают и на опорах (двух якорях) на глубине 1,2–1,3 м таким образом, чтобы маятники находились на расстоянии 20–30 см выше дна пруда. Загружается кормушка 1 раз в 2– 4 дня. Во избежание образования бочагов под кормушками их каждые 7–10 дней необходимо перемещать на другие участки пруда. На прудах устраивают и централизованные кормовые места (столовые). Для этого автокормушки увязывают в единую систему таким образом, чтобы их можно было загружать из одного места с помощью наземного транспортного средства (рис. 7.16).</w:t>
      </w:r>
    </w:p>
    <w:p w14:paraId="0E6DBD0F" w14:textId="77777777" w:rsidR="003658C8" w:rsidRPr="00B063CA" w:rsidRDefault="003658C8" w:rsidP="003658C8">
      <w:pPr>
        <w:pStyle w:val="af2"/>
        <w:widowControl w:val="0"/>
        <w:ind w:firstLine="284"/>
        <w:jc w:val="both"/>
        <w:rPr>
          <w:spacing w:val="2"/>
          <w:szCs w:val="28"/>
        </w:rPr>
      </w:pPr>
      <w:r w:rsidRPr="00B063CA">
        <w:rPr>
          <w:spacing w:val="2"/>
          <w:szCs w:val="28"/>
        </w:rPr>
        <w:t xml:space="preserve">Для обслуживания садковых линий на тепловодных хозяйствах выпускается механизированная линия кормления рыбы (рис. 7.17), в которой рабочим органом являются автокормушки в комплексе с тракторным </w:t>
      </w:r>
      <w:proofErr w:type="spellStart"/>
      <w:r w:rsidRPr="00B063CA">
        <w:rPr>
          <w:spacing w:val="2"/>
          <w:szCs w:val="28"/>
        </w:rPr>
        <w:t>кормозагрузчиком</w:t>
      </w:r>
      <w:proofErr w:type="spellEnd"/>
      <w:r w:rsidRPr="00B063CA">
        <w:rPr>
          <w:spacing w:val="2"/>
          <w:szCs w:val="28"/>
        </w:rPr>
        <w:t xml:space="preserve"> РГК-700. Один такой кормораздатчик обслуживает около 200 автокормушек при 2–3-кратной загрузке в день.</w:t>
      </w:r>
    </w:p>
    <w:p w14:paraId="22FA9F60" w14:textId="14EB5C90" w:rsidR="003658C8" w:rsidRPr="00B063CA" w:rsidRDefault="00AB37A7" w:rsidP="003658C8">
      <w:pPr>
        <w:pStyle w:val="af2"/>
        <w:widowControl w:val="0"/>
        <w:ind w:firstLine="284"/>
        <w:jc w:val="both"/>
        <w:rPr>
          <w:szCs w:val="28"/>
        </w:rPr>
      </w:pPr>
      <w:r w:rsidRPr="00B063CA">
        <w:rPr>
          <w:noProof/>
          <w:szCs w:val="28"/>
        </w:rPr>
        <w:drawing>
          <wp:anchor distT="0" distB="0" distL="114300" distR="114300" simplePos="0" relativeHeight="251688960" behindDoc="0" locked="0" layoutInCell="1" allowOverlap="1" wp14:anchorId="62EA1AA8" wp14:editId="1EC1F9D0">
            <wp:simplePos x="0" y="0"/>
            <wp:positionH relativeFrom="column">
              <wp:posOffset>0</wp:posOffset>
            </wp:positionH>
            <wp:positionV relativeFrom="paragraph">
              <wp:posOffset>99695</wp:posOffset>
            </wp:positionV>
            <wp:extent cx="1714500" cy="1714500"/>
            <wp:effectExtent l="0" t="0" r="0" b="0"/>
            <wp:wrapSquare wrapText="bothSides"/>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a:lum bright="-30000" contrast="4800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14:sizeRelH relativeFrom="page">
              <wp14:pctWidth>0</wp14:pctWidth>
            </wp14:sizeRelH>
            <wp14:sizeRelV relativeFrom="page">
              <wp14:pctHeight>0</wp14:pctHeight>
            </wp14:sizeRelV>
          </wp:anchor>
        </w:drawing>
      </w:r>
    </w:p>
    <w:p w14:paraId="06F0D88F" w14:textId="1B909686" w:rsidR="003658C8" w:rsidRPr="00B063CA" w:rsidRDefault="003658C8" w:rsidP="003658C8">
      <w:pPr>
        <w:widowControl w:val="0"/>
        <w:spacing w:line="240" w:lineRule="auto"/>
        <w:jc w:val="both"/>
        <w:rPr>
          <w:rFonts w:ascii="Times New Roman" w:hAnsi="Times New Roman"/>
          <w:sz w:val="28"/>
          <w:szCs w:val="28"/>
        </w:rPr>
      </w:pPr>
    </w:p>
    <w:p w14:paraId="60B0A929" w14:textId="77777777" w:rsidR="003658C8" w:rsidRPr="00B063CA" w:rsidRDefault="003658C8" w:rsidP="003658C8">
      <w:pPr>
        <w:widowControl w:val="0"/>
        <w:spacing w:after="0" w:line="240" w:lineRule="auto"/>
        <w:jc w:val="both"/>
        <w:rPr>
          <w:rFonts w:ascii="Times New Roman" w:hAnsi="Times New Roman"/>
          <w:sz w:val="20"/>
          <w:szCs w:val="20"/>
        </w:rPr>
      </w:pPr>
      <w:r w:rsidRPr="00B063CA">
        <w:rPr>
          <w:rFonts w:ascii="Times New Roman" w:hAnsi="Times New Roman"/>
          <w:sz w:val="20"/>
          <w:szCs w:val="20"/>
        </w:rPr>
        <w:t xml:space="preserve">Рис. 7.16. Схема централизованного кормового места: </w:t>
      </w:r>
      <w:r w:rsidRPr="00B063CA">
        <w:rPr>
          <w:rFonts w:ascii="Times New Roman" w:hAnsi="Times New Roman"/>
          <w:i/>
          <w:sz w:val="20"/>
          <w:szCs w:val="20"/>
        </w:rPr>
        <w:t>1</w:t>
      </w:r>
      <w:r w:rsidRPr="00B063CA">
        <w:rPr>
          <w:rFonts w:ascii="Times New Roman" w:hAnsi="Times New Roman"/>
          <w:sz w:val="20"/>
          <w:szCs w:val="20"/>
        </w:rPr>
        <w:t xml:space="preserve"> – дамба; </w:t>
      </w:r>
      <w:r w:rsidRPr="00B063CA">
        <w:rPr>
          <w:rFonts w:ascii="Times New Roman" w:hAnsi="Times New Roman"/>
          <w:i/>
          <w:sz w:val="20"/>
          <w:szCs w:val="20"/>
        </w:rPr>
        <w:t>2</w:t>
      </w:r>
      <w:r w:rsidRPr="00B063CA">
        <w:rPr>
          <w:rFonts w:ascii="Times New Roman" w:hAnsi="Times New Roman"/>
          <w:sz w:val="20"/>
          <w:szCs w:val="20"/>
        </w:rPr>
        <w:t xml:space="preserve"> – эстакада; </w:t>
      </w:r>
      <w:r w:rsidRPr="00B063CA">
        <w:rPr>
          <w:rFonts w:ascii="Times New Roman" w:hAnsi="Times New Roman"/>
          <w:i/>
          <w:sz w:val="20"/>
          <w:szCs w:val="20"/>
        </w:rPr>
        <w:t>3</w:t>
      </w:r>
      <w:r w:rsidRPr="00B063CA">
        <w:rPr>
          <w:rFonts w:ascii="Times New Roman" w:hAnsi="Times New Roman"/>
          <w:sz w:val="20"/>
          <w:szCs w:val="20"/>
        </w:rPr>
        <w:t xml:space="preserve"> – автокормушки; </w:t>
      </w:r>
      <w:r w:rsidRPr="00B063CA">
        <w:rPr>
          <w:rFonts w:ascii="Times New Roman" w:hAnsi="Times New Roman"/>
          <w:i/>
          <w:sz w:val="20"/>
          <w:szCs w:val="20"/>
        </w:rPr>
        <w:t>4</w:t>
      </w:r>
      <w:r w:rsidRPr="00B063CA">
        <w:rPr>
          <w:rFonts w:ascii="Times New Roman" w:hAnsi="Times New Roman"/>
          <w:sz w:val="20"/>
          <w:szCs w:val="20"/>
        </w:rPr>
        <w:t xml:space="preserve"> – ось-штанга; </w:t>
      </w:r>
      <w:r w:rsidRPr="00B063CA">
        <w:rPr>
          <w:rFonts w:ascii="Times New Roman" w:hAnsi="Times New Roman"/>
          <w:i/>
          <w:sz w:val="20"/>
          <w:szCs w:val="20"/>
        </w:rPr>
        <w:t>5</w:t>
      </w:r>
      <w:r w:rsidRPr="00B063CA">
        <w:rPr>
          <w:rFonts w:ascii="Times New Roman" w:hAnsi="Times New Roman"/>
          <w:sz w:val="20"/>
          <w:szCs w:val="20"/>
        </w:rPr>
        <w:t xml:space="preserve"> – ротор;</w:t>
      </w:r>
    </w:p>
    <w:p w14:paraId="7456611C" w14:textId="77777777" w:rsidR="003658C8" w:rsidRPr="00B063CA" w:rsidRDefault="003658C8" w:rsidP="003658C8">
      <w:pPr>
        <w:widowControl w:val="0"/>
        <w:spacing w:after="0" w:line="240" w:lineRule="auto"/>
        <w:jc w:val="both"/>
        <w:rPr>
          <w:rFonts w:ascii="Times New Roman" w:hAnsi="Times New Roman"/>
          <w:sz w:val="20"/>
          <w:szCs w:val="20"/>
        </w:rPr>
      </w:pPr>
      <w:r w:rsidRPr="00B063CA">
        <w:rPr>
          <w:rFonts w:ascii="Times New Roman" w:hAnsi="Times New Roman"/>
          <w:i/>
          <w:sz w:val="20"/>
          <w:szCs w:val="20"/>
        </w:rPr>
        <w:t>6</w:t>
      </w:r>
      <w:r w:rsidRPr="00B063CA">
        <w:rPr>
          <w:rFonts w:ascii="Times New Roman" w:hAnsi="Times New Roman"/>
          <w:sz w:val="20"/>
          <w:szCs w:val="20"/>
        </w:rPr>
        <w:t xml:space="preserve"> – жесткие лучи крепления; </w:t>
      </w:r>
      <w:r w:rsidRPr="00B063CA">
        <w:rPr>
          <w:rFonts w:ascii="Times New Roman" w:hAnsi="Times New Roman"/>
          <w:i/>
          <w:sz w:val="20"/>
          <w:szCs w:val="20"/>
        </w:rPr>
        <w:t xml:space="preserve">7 </w:t>
      </w:r>
      <w:r w:rsidRPr="00B063CA">
        <w:rPr>
          <w:rFonts w:ascii="Times New Roman" w:hAnsi="Times New Roman"/>
          <w:sz w:val="20"/>
          <w:szCs w:val="20"/>
        </w:rPr>
        <w:t>– фалы</w:t>
      </w:r>
    </w:p>
    <w:p w14:paraId="30D8597F"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76EE2D62"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2A4FF70C" w14:textId="0FF9DB5D" w:rsidR="003658C8" w:rsidRPr="00B063CA" w:rsidRDefault="003658C8" w:rsidP="003658C8">
      <w:pPr>
        <w:widowControl w:val="0"/>
        <w:spacing w:line="240" w:lineRule="auto"/>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6A980989" wp14:editId="2F55F738">
            <wp:extent cx="4000500" cy="1905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0" cstate="print">
                      <a:lum bright="-18000" contrast="30000"/>
                      <a:extLst>
                        <a:ext uri="{28A0092B-C50C-407E-A947-70E740481C1C}">
                          <a14:useLocalDpi xmlns:a14="http://schemas.microsoft.com/office/drawing/2010/main" val="0"/>
                        </a:ext>
                      </a:extLst>
                    </a:blip>
                    <a:srcRect/>
                    <a:stretch>
                      <a:fillRect/>
                    </a:stretch>
                  </pic:blipFill>
                  <pic:spPr bwMode="auto">
                    <a:xfrm>
                      <a:off x="0" y="0"/>
                      <a:ext cx="4000500" cy="1905000"/>
                    </a:xfrm>
                    <a:prstGeom prst="rect">
                      <a:avLst/>
                    </a:prstGeom>
                    <a:noFill/>
                    <a:ln>
                      <a:noFill/>
                    </a:ln>
                  </pic:spPr>
                </pic:pic>
              </a:graphicData>
            </a:graphic>
          </wp:inline>
        </w:drawing>
      </w:r>
    </w:p>
    <w:p w14:paraId="58C5574F"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Рис. 7.17. Механизированная линия кормления:</w:t>
      </w:r>
    </w:p>
    <w:p w14:paraId="25B34446" w14:textId="77777777" w:rsidR="003658C8" w:rsidRPr="00B063CA" w:rsidRDefault="003658C8" w:rsidP="003658C8">
      <w:pPr>
        <w:widowControl w:val="0"/>
        <w:spacing w:after="0" w:line="240" w:lineRule="auto"/>
        <w:jc w:val="both"/>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нория НЦГ-10; </w:t>
      </w:r>
      <w:r w:rsidRPr="00B063CA">
        <w:rPr>
          <w:rFonts w:ascii="Times New Roman" w:hAnsi="Times New Roman"/>
          <w:i/>
          <w:sz w:val="20"/>
          <w:szCs w:val="20"/>
        </w:rPr>
        <w:t>2</w:t>
      </w:r>
      <w:r w:rsidRPr="00B063CA">
        <w:rPr>
          <w:rFonts w:ascii="Times New Roman" w:hAnsi="Times New Roman"/>
          <w:sz w:val="20"/>
          <w:szCs w:val="20"/>
        </w:rPr>
        <w:t xml:space="preserve"> – бункер-хранилище; </w:t>
      </w:r>
      <w:r w:rsidRPr="00B063CA">
        <w:rPr>
          <w:rFonts w:ascii="Times New Roman" w:hAnsi="Times New Roman"/>
          <w:i/>
          <w:sz w:val="20"/>
          <w:szCs w:val="20"/>
        </w:rPr>
        <w:t>3</w:t>
      </w:r>
      <w:r w:rsidRPr="00B063CA">
        <w:rPr>
          <w:rFonts w:ascii="Times New Roman" w:hAnsi="Times New Roman"/>
          <w:sz w:val="20"/>
          <w:szCs w:val="20"/>
        </w:rPr>
        <w:t xml:space="preserve"> – пульт управления; </w:t>
      </w:r>
      <w:r w:rsidRPr="00B063CA">
        <w:rPr>
          <w:rFonts w:ascii="Times New Roman" w:hAnsi="Times New Roman"/>
          <w:i/>
          <w:sz w:val="20"/>
          <w:szCs w:val="20"/>
        </w:rPr>
        <w:t>4</w:t>
      </w:r>
      <w:r w:rsidRPr="00B063CA">
        <w:rPr>
          <w:rFonts w:ascii="Times New Roman" w:hAnsi="Times New Roman"/>
          <w:sz w:val="20"/>
          <w:szCs w:val="20"/>
        </w:rPr>
        <w:t xml:space="preserve"> – </w:t>
      </w:r>
      <w:proofErr w:type="spellStart"/>
      <w:r w:rsidRPr="00B063CA">
        <w:rPr>
          <w:rFonts w:ascii="Times New Roman" w:hAnsi="Times New Roman"/>
          <w:sz w:val="20"/>
          <w:szCs w:val="20"/>
        </w:rPr>
        <w:t>пневмопровод</w:t>
      </w:r>
      <w:proofErr w:type="spellEnd"/>
      <w:r w:rsidRPr="00B063CA">
        <w:rPr>
          <w:rFonts w:ascii="Times New Roman" w:hAnsi="Times New Roman"/>
          <w:sz w:val="20"/>
          <w:szCs w:val="20"/>
        </w:rPr>
        <w:t xml:space="preserve">; </w:t>
      </w:r>
      <w:r w:rsidRPr="00B063CA">
        <w:rPr>
          <w:rFonts w:ascii="Times New Roman" w:hAnsi="Times New Roman"/>
          <w:i/>
          <w:sz w:val="20"/>
          <w:szCs w:val="20"/>
        </w:rPr>
        <w:t>5</w:t>
      </w:r>
      <w:r w:rsidRPr="00B063CA">
        <w:rPr>
          <w:rFonts w:ascii="Times New Roman" w:hAnsi="Times New Roman"/>
          <w:sz w:val="20"/>
          <w:szCs w:val="20"/>
        </w:rPr>
        <w:t xml:space="preserve"> – привод кормораздатчиков; </w:t>
      </w:r>
      <w:r w:rsidRPr="00B063CA">
        <w:rPr>
          <w:rFonts w:ascii="Times New Roman" w:hAnsi="Times New Roman"/>
          <w:i/>
          <w:sz w:val="20"/>
          <w:szCs w:val="20"/>
        </w:rPr>
        <w:t>6</w:t>
      </w:r>
      <w:r w:rsidRPr="00B063CA">
        <w:rPr>
          <w:rFonts w:ascii="Times New Roman" w:hAnsi="Times New Roman"/>
          <w:sz w:val="20"/>
          <w:szCs w:val="20"/>
        </w:rPr>
        <w:t xml:space="preserve"> – направляющая станция; 7 – трубопровод; </w:t>
      </w:r>
      <w:r w:rsidRPr="00B063CA">
        <w:rPr>
          <w:rFonts w:ascii="Times New Roman" w:hAnsi="Times New Roman"/>
          <w:i/>
          <w:sz w:val="20"/>
          <w:szCs w:val="20"/>
        </w:rPr>
        <w:t>8</w:t>
      </w:r>
      <w:r w:rsidRPr="00B063CA">
        <w:rPr>
          <w:rFonts w:ascii="Times New Roman" w:hAnsi="Times New Roman"/>
          <w:sz w:val="20"/>
          <w:szCs w:val="20"/>
        </w:rPr>
        <w:t xml:space="preserve"> – привод транспортера; </w:t>
      </w:r>
      <w:r w:rsidRPr="00B063CA">
        <w:rPr>
          <w:rFonts w:ascii="Times New Roman" w:hAnsi="Times New Roman"/>
          <w:i/>
          <w:sz w:val="20"/>
          <w:szCs w:val="20"/>
        </w:rPr>
        <w:t>9</w:t>
      </w:r>
      <w:r w:rsidRPr="00B063CA">
        <w:rPr>
          <w:rFonts w:ascii="Times New Roman" w:hAnsi="Times New Roman"/>
          <w:sz w:val="20"/>
          <w:szCs w:val="20"/>
        </w:rPr>
        <w:t xml:space="preserve"> – кормораздатчик; </w:t>
      </w:r>
    </w:p>
    <w:p w14:paraId="694EEB59" w14:textId="77777777" w:rsidR="003658C8" w:rsidRPr="00B063CA" w:rsidRDefault="003658C8" w:rsidP="003658C8">
      <w:pPr>
        <w:widowControl w:val="0"/>
        <w:spacing w:after="0" w:line="240" w:lineRule="auto"/>
        <w:jc w:val="both"/>
        <w:rPr>
          <w:rFonts w:ascii="Times New Roman" w:hAnsi="Times New Roman"/>
          <w:sz w:val="20"/>
          <w:szCs w:val="20"/>
        </w:rPr>
      </w:pPr>
      <w:r w:rsidRPr="00B063CA">
        <w:rPr>
          <w:rFonts w:ascii="Times New Roman" w:hAnsi="Times New Roman"/>
          <w:i/>
          <w:sz w:val="20"/>
          <w:szCs w:val="20"/>
        </w:rPr>
        <w:t>10</w:t>
      </w:r>
      <w:r w:rsidRPr="00B063CA">
        <w:rPr>
          <w:rFonts w:ascii="Times New Roman" w:hAnsi="Times New Roman"/>
          <w:sz w:val="20"/>
          <w:szCs w:val="20"/>
        </w:rPr>
        <w:t xml:space="preserve"> – натяжная станция</w:t>
      </w:r>
    </w:p>
    <w:p w14:paraId="13A79ED6" w14:textId="77777777" w:rsidR="003658C8" w:rsidRPr="00B063CA" w:rsidRDefault="003658C8" w:rsidP="003658C8">
      <w:pPr>
        <w:widowControl w:val="0"/>
        <w:spacing w:line="240" w:lineRule="auto"/>
        <w:ind w:firstLine="284"/>
        <w:jc w:val="both"/>
        <w:rPr>
          <w:rFonts w:ascii="Times New Roman" w:hAnsi="Times New Roman"/>
          <w:sz w:val="20"/>
          <w:szCs w:val="20"/>
        </w:rPr>
      </w:pPr>
    </w:p>
    <w:p w14:paraId="208521A1" w14:textId="77777777" w:rsidR="003658C8" w:rsidRPr="00B063CA" w:rsidRDefault="003658C8" w:rsidP="003658C8">
      <w:pPr>
        <w:widowControl w:val="0"/>
        <w:spacing w:after="0" w:line="240" w:lineRule="auto"/>
        <w:ind w:firstLine="284"/>
        <w:jc w:val="both"/>
        <w:rPr>
          <w:rFonts w:ascii="Times New Roman" w:hAnsi="Times New Roman"/>
          <w:sz w:val="28"/>
          <w:szCs w:val="28"/>
        </w:rPr>
      </w:pPr>
      <w:proofErr w:type="spellStart"/>
      <w:r w:rsidRPr="00B063CA">
        <w:rPr>
          <w:rFonts w:ascii="Times New Roman" w:hAnsi="Times New Roman"/>
          <w:sz w:val="28"/>
          <w:szCs w:val="28"/>
        </w:rPr>
        <w:t>Аэрокормушка</w:t>
      </w:r>
      <w:proofErr w:type="spellEnd"/>
      <w:r w:rsidRPr="00B063CA">
        <w:rPr>
          <w:rFonts w:ascii="Times New Roman" w:hAnsi="Times New Roman"/>
          <w:sz w:val="28"/>
          <w:szCs w:val="28"/>
        </w:rPr>
        <w:t xml:space="preserve"> представляет собой раму из металлического уголка или дерева высотой не более 10см с натянутой снизу металлической сеткой или капроновой </w:t>
      </w:r>
      <w:proofErr w:type="spellStart"/>
      <w:r w:rsidRPr="00B063CA">
        <w:rPr>
          <w:rFonts w:ascii="Times New Roman" w:hAnsi="Times New Roman"/>
          <w:sz w:val="28"/>
          <w:szCs w:val="28"/>
        </w:rPr>
        <w:t>латексированной</w:t>
      </w:r>
      <w:proofErr w:type="spellEnd"/>
      <w:r w:rsidRPr="00B063CA">
        <w:rPr>
          <w:rFonts w:ascii="Times New Roman" w:hAnsi="Times New Roman"/>
          <w:sz w:val="28"/>
          <w:szCs w:val="28"/>
        </w:rPr>
        <w:t xml:space="preserve"> </w:t>
      </w:r>
      <w:proofErr w:type="spellStart"/>
      <w:r w:rsidRPr="00B063CA">
        <w:rPr>
          <w:rFonts w:ascii="Times New Roman" w:hAnsi="Times New Roman"/>
          <w:sz w:val="28"/>
          <w:szCs w:val="28"/>
        </w:rPr>
        <w:t>делью</w:t>
      </w:r>
      <w:proofErr w:type="spellEnd"/>
      <w:r w:rsidRPr="00B063CA">
        <w:rPr>
          <w:rFonts w:ascii="Times New Roman" w:hAnsi="Times New Roman"/>
          <w:sz w:val="28"/>
          <w:szCs w:val="28"/>
        </w:rPr>
        <w:t xml:space="preserve"> с ячеей 30–35 мм (рис. 7.18). Сначала </w:t>
      </w:r>
      <w:proofErr w:type="spellStart"/>
      <w:r w:rsidRPr="00B063CA">
        <w:rPr>
          <w:rFonts w:ascii="Times New Roman" w:hAnsi="Times New Roman"/>
          <w:sz w:val="28"/>
          <w:szCs w:val="28"/>
        </w:rPr>
        <w:t>аэрокормушку</w:t>
      </w:r>
      <w:proofErr w:type="spellEnd"/>
      <w:r w:rsidRPr="00B063CA">
        <w:rPr>
          <w:rFonts w:ascii="Times New Roman" w:hAnsi="Times New Roman"/>
          <w:sz w:val="28"/>
          <w:szCs w:val="28"/>
        </w:rPr>
        <w:t xml:space="preserve"> с кормом помещают на поверхность или в толщу воды. После того как рыбы привыкнут к ней и станут активно захватывать корм через сетчатое дно, ее поднимают над поверхностью воды. Расстояние от поверхности воды до сетчатого дна должно быть равно длине головы кормящейся рыбы: для сеголетков – </w:t>
      </w:r>
      <w:smartTag w:uri="urn:schemas-microsoft-com:office:smarttags" w:element="metricconverter">
        <w:smartTagPr>
          <w:attr w:name="ProductID" w:val="1 см"/>
        </w:smartTagPr>
        <w:r w:rsidRPr="00B063CA">
          <w:rPr>
            <w:rFonts w:ascii="Times New Roman" w:hAnsi="Times New Roman"/>
            <w:sz w:val="28"/>
            <w:szCs w:val="28"/>
          </w:rPr>
          <w:t>1 см</w:t>
        </w:r>
      </w:smartTag>
      <w:r w:rsidRPr="00B063CA">
        <w:rPr>
          <w:rFonts w:ascii="Times New Roman" w:hAnsi="Times New Roman"/>
          <w:sz w:val="28"/>
          <w:szCs w:val="28"/>
        </w:rPr>
        <w:t>, для двухлетков – 2–3 см.</w:t>
      </w:r>
    </w:p>
    <w:p w14:paraId="2E67E592" w14:textId="77777777" w:rsidR="003658C8" w:rsidRPr="00B063CA" w:rsidRDefault="003658C8" w:rsidP="003658C8">
      <w:pPr>
        <w:widowControl w:val="0"/>
        <w:spacing w:after="0" w:line="240" w:lineRule="auto"/>
        <w:jc w:val="both"/>
        <w:rPr>
          <w:rFonts w:ascii="Times New Roman" w:hAnsi="Times New Roman"/>
          <w:sz w:val="28"/>
          <w:szCs w:val="28"/>
        </w:rPr>
      </w:pPr>
    </w:p>
    <w:p w14:paraId="62DEE1D6" w14:textId="77777777" w:rsidR="003658C8" w:rsidRPr="006C6995" w:rsidRDefault="003658C8" w:rsidP="003658C8">
      <w:pPr>
        <w:widowControl w:val="0"/>
        <w:spacing w:after="0" w:line="240" w:lineRule="auto"/>
        <w:jc w:val="both"/>
        <w:rPr>
          <w:rFonts w:ascii="Times New Roman" w:hAnsi="Times New Roman"/>
          <w:b/>
          <w:sz w:val="28"/>
          <w:szCs w:val="28"/>
        </w:rPr>
      </w:pPr>
      <w:r w:rsidRPr="00B063CA">
        <w:rPr>
          <w:rFonts w:ascii="Times New Roman" w:hAnsi="Times New Roman"/>
          <w:b/>
          <w:sz w:val="28"/>
          <w:szCs w:val="28"/>
        </w:rPr>
        <w:t>7.3. Эффективность применения устройств по раздаче кормов</w:t>
      </w:r>
    </w:p>
    <w:p w14:paraId="6EEB08D3" w14:textId="77777777" w:rsidR="00AB37A7" w:rsidRPr="006C6995" w:rsidRDefault="00AB37A7" w:rsidP="003658C8">
      <w:pPr>
        <w:widowControl w:val="0"/>
        <w:spacing w:after="0" w:line="240" w:lineRule="auto"/>
        <w:jc w:val="both"/>
        <w:rPr>
          <w:rFonts w:ascii="Times New Roman" w:hAnsi="Times New Roman"/>
          <w:b/>
          <w:sz w:val="28"/>
          <w:szCs w:val="28"/>
        </w:rPr>
      </w:pPr>
    </w:p>
    <w:p w14:paraId="1B8AB9B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Механизация процессов кормления в рыбоводных хозяйствах различных типов осуществляется в нескольких направлениях. В прудовом рыбоводстве корм вносят на определенные кормовые участки или в кормушки, что позволяет применять специальные машины – кормораздатчики. В садках и бассейнах процесс кормления механизирован полностью.</w:t>
      </w:r>
    </w:p>
    <w:p w14:paraId="34047030" w14:textId="77777777" w:rsidR="003658C8" w:rsidRPr="00B063CA" w:rsidRDefault="003658C8" w:rsidP="003658C8">
      <w:pPr>
        <w:widowControl w:val="0"/>
        <w:spacing w:after="0" w:line="240" w:lineRule="auto"/>
        <w:ind w:firstLine="284"/>
        <w:jc w:val="both"/>
        <w:rPr>
          <w:rFonts w:ascii="Times New Roman" w:hAnsi="Times New Roman"/>
          <w:b/>
          <w:iCs/>
          <w:sz w:val="28"/>
          <w:szCs w:val="28"/>
        </w:rPr>
      </w:pPr>
      <w:r w:rsidRPr="00B063CA">
        <w:rPr>
          <w:rFonts w:ascii="Times New Roman" w:hAnsi="Times New Roman"/>
          <w:i/>
          <w:iCs/>
          <w:sz w:val="28"/>
          <w:szCs w:val="28"/>
        </w:rPr>
        <w:t>Кормораздатчик плавучий Н17-ИКШ</w:t>
      </w:r>
      <w:r w:rsidRPr="00B063CA">
        <w:rPr>
          <w:rFonts w:ascii="Times New Roman" w:hAnsi="Times New Roman"/>
          <w:iCs/>
          <w:sz w:val="28"/>
          <w:szCs w:val="28"/>
        </w:rPr>
        <w:t>:</w:t>
      </w:r>
    </w:p>
    <w:p w14:paraId="2950A3D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грузоподъемность по корму – 4,0 т;</w:t>
      </w:r>
    </w:p>
    <w:p w14:paraId="15A9ACF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производительность – 4,0 т/ч;</w:t>
      </w:r>
    </w:p>
    <w:p w14:paraId="295C8AD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эксплуатационная мощность (с глушителем) – 18,4 кВт;</w:t>
      </w:r>
    </w:p>
    <w:p w14:paraId="5E474C8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габаритные размеры – 11600×3500×3500 мм;</w:t>
      </w:r>
    </w:p>
    <w:p w14:paraId="704F722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стоимость, долл. США – 11646.</w:t>
      </w:r>
    </w:p>
    <w:p w14:paraId="32DBAC05" w14:textId="77777777" w:rsidR="003658C8" w:rsidRPr="00B063CA" w:rsidRDefault="003658C8" w:rsidP="003658C8">
      <w:pPr>
        <w:pStyle w:val="5"/>
        <w:widowControl w:val="0"/>
        <w:spacing w:before="0" w:after="0"/>
        <w:ind w:firstLine="284"/>
        <w:jc w:val="both"/>
        <w:rPr>
          <w:b w:val="0"/>
          <w:sz w:val="28"/>
          <w:szCs w:val="28"/>
        </w:rPr>
      </w:pPr>
      <w:r w:rsidRPr="00B063CA">
        <w:rPr>
          <w:b w:val="0"/>
          <w:sz w:val="28"/>
          <w:szCs w:val="28"/>
        </w:rPr>
        <w:t>Кормораздатчик КРБ-2:</w:t>
      </w:r>
    </w:p>
    <w:p w14:paraId="306311E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производительность – 2,0 т/ч;</w:t>
      </w:r>
    </w:p>
    <w:p w14:paraId="63B2E62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мощность – 12 л/с;</w:t>
      </w:r>
    </w:p>
    <w:p w14:paraId="6134E73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грузоподъемность – 1 т;</w:t>
      </w:r>
    </w:p>
    <w:p w14:paraId="45983DB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габаритные размеры – 5400 × 2700 × </w:t>
      </w:r>
      <w:smartTag w:uri="urn:schemas-microsoft-com:office:smarttags" w:element="metricconverter">
        <w:smartTagPr>
          <w:attr w:name="ProductID" w:val="2200 мм"/>
        </w:smartTagPr>
        <w:r w:rsidRPr="00B063CA">
          <w:rPr>
            <w:rFonts w:ascii="Times New Roman" w:hAnsi="Times New Roman"/>
            <w:sz w:val="28"/>
            <w:szCs w:val="28"/>
          </w:rPr>
          <w:t>2200 мм</w:t>
        </w:r>
      </w:smartTag>
      <w:r w:rsidRPr="00B063CA">
        <w:rPr>
          <w:rFonts w:ascii="Times New Roman" w:hAnsi="Times New Roman"/>
          <w:sz w:val="28"/>
          <w:szCs w:val="28"/>
        </w:rPr>
        <w:t>;</w:t>
      </w:r>
    </w:p>
    <w:p w14:paraId="7C85846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стоимость, долл. США – 40905.</w:t>
      </w:r>
    </w:p>
    <w:p w14:paraId="29355037" w14:textId="77777777" w:rsidR="003658C8" w:rsidRPr="00B063CA" w:rsidRDefault="003658C8" w:rsidP="003658C8">
      <w:pPr>
        <w:widowControl w:val="0"/>
        <w:spacing w:after="0" w:line="240" w:lineRule="auto"/>
        <w:ind w:firstLine="284"/>
        <w:jc w:val="both"/>
        <w:rPr>
          <w:rFonts w:ascii="Times New Roman" w:hAnsi="Times New Roman"/>
          <w:i/>
          <w:iCs/>
          <w:sz w:val="28"/>
          <w:szCs w:val="28"/>
        </w:rPr>
      </w:pPr>
      <w:r w:rsidRPr="00B063CA">
        <w:rPr>
          <w:rFonts w:ascii="Times New Roman" w:hAnsi="Times New Roman"/>
          <w:i/>
          <w:iCs/>
          <w:sz w:val="28"/>
          <w:szCs w:val="28"/>
        </w:rPr>
        <w:t>Кормораздатчик универсальный самоходный Н15-ИЛ2Ф-13:</w:t>
      </w:r>
    </w:p>
    <w:p w14:paraId="7D531DE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производительность: по тесту – 700, по гранулам – 500 кг/ч;</w:t>
      </w:r>
    </w:p>
    <w:p w14:paraId="78B0060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вместимость бункера – </w:t>
      </w:r>
      <w:smartTag w:uri="urn:schemas-microsoft-com:office:smarttags" w:element="metricconverter">
        <w:smartTagPr>
          <w:attr w:name="ProductID" w:val="0,9 м3"/>
        </w:smartTagPr>
        <w:r w:rsidRPr="00B063CA">
          <w:rPr>
            <w:rFonts w:ascii="Times New Roman" w:hAnsi="Times New Roman"/>
            <w:sz w:val="28"/>
            <w:szCs w:val="28"/>
          </w:rPr>
          <w:t>0,9 м</w:t>
        </w:r>
        <w:r w:rsidRPr="00B063CA">
          <w:rPr>
            <w:rFonts w:ascii="Times New Roman" w:hAnsi="Times New Roman"/>
            <w:sz w:val="28"/>
            <w:szCs w:val="28"/>
            <w:vertAlign w:val="superscript"/>
          </w:rPr>
          <w:t>3</w:t>
        </w:r>
      </w:smartTag>
      <w:r w:rsidRPr="00B063CA">
        <w:rPr>
          <w:rFonts w:ascii="Times New Roman" w:hAnsi="Times New Roman"/>
          <w:sz w:val="28"/>
          <w:szCs w:val="28"/>
        </w:rPr>
        <w:t>;</w:t>
      </w:r>
    </w:p>
    <w:p w14:paraId="13E4415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привод: самоходное шасси Т-16М;</w:t>
      </w:r>
    </w:p>
    <w:p w14:paraId="36AB77C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мощность – 18,4 кВт;</w:t>
      </w:r>
    </w:p>
    <w:p w14:paraId="6B1DF61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габаритные размеры – длина </w:t>
      </w:r>
      <w:smartTag w:uri="urn:schemas-microsoft-com:office:smarttags" w:element="metricconverter">
        <w:smartTagPr>
          <w:attr w:name="ProductID" w:val="3700 мм"/>
        </w:smartTagPr>
        <w:r w:rsidRPr="00B063CA">
          <w:rPr>
            <w:rFonts w:ascii="Times New Roman" w:hAnsi="Times New Roman"/>
            <w:sz w:val="28"/>
            <w:szCs w:val="28"/>
          </w:rPr>
          <w:t>3700 мм</w:t>
        </w:r>
      </w:smartTag>
      <w:r w:rsidRPr="00B063CA">
        <w:rPr>
          <w:rFonts w:ascii="Times New Roman" w:hAnsi="Times New Roman"/>
          <w:sz w:val="28"/>
          <w:szCs w:val="28"/>
        </w:rPr>
        <w:t xml:space="preserve">, ширина: </w:t>
      </w:r>
    </w:p>
    <w:p w14:paraId="7776951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при наименьшей колее – </w:t>
      </w:r>
      <w:smartTag w:uri="urn:schemas-microsoft-com:office:smarttags" w:element="metricconverter">
        <w:smartTagPr>
          <w:attr w:name="ProductID" w:val="1650 мм"/>
        </w:smartTagPr>
        <w:r w:rsidRPr="00B063CA">
          <w:rPr>
            <w:rFonts w:ascii="Times New Roman" w:hAnsi="Times New Roman"/>
            <w:sz w:val="28"/>
            <w:szCs w:val="28"/>
          </w:rPr>
          <w:t>1650 мм</w:t>
        </w:r>
      </w:smartTag>
      <w:r w:rsidRPr="00B063CA">
        <w:rPr>
          <w:rFonts w:ascii="Times New Roman" w:hAnsi="Times New Roman"/>
          <w:sz w:val="28"/>
          <w:szCs w:val="28"/>
        </w:rPr>
        <w:t xml:space="preserve">; </w:t>
      </w:r>
    </w:p>
    <w:p w14:paraId="1B41766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при откинутом воздуховоде – </w:t>
      </w:r>
      <w:smartTag w:uri="urn:schemas-microsoft-com:office:smarttags" w:element="metricconverter">
        <w:smartTagPr>
          <w:attr w:name="ProductID" w:val="3650 мм"/>
        </w:smartTagPr>
        <w:r w:rsidRPr="00B063CA">
          <w:rPr>
            <w:rFonts w:ascii="Times New Roman" w:hAnsi="Times New Roman"/>
            <w:sz w:val="28"/>
            <w:szCs w:val="28"/>
          </w:rPr>
          <w:t>3650 мм</w:t>
        </w:r>
      </w:smartTag>
      <w:r w:rsidRPr="00B063CA">
        <w:rPr>
          <w:rFonts w:ascii="Times New Roman" w:hAnsi="Times New Roman"/>
          <w:sz w:val="28"/>
          <w:szCs w:val="28"/>
        </w:rPr>
        <w:t xml:space="preserve">; </w:t>
      </w:r>
    </w:p>
    <w:p w14:paraId="396752E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высота – </w:t>
      </w:r>
      <w:smartTag w:uri="urn:schemas-microsoft-com:office:smarttags" w:element="metricconverter">
        <w:smartTagPr>
          <w:attr w:name="ProductID" w:val="2500 мм"/>
        </w:smartTagPr>
        <w:r w:rsidRPr="00B063CA">
          <w:rPr>
            <w:rFonts w:ascii="Times New Roman" w:hAnsi="Times New Roman"/>
            <w:sz w:val="28"/>
            <w:szCs w:val="28"/>
          </w:rPr>
          <w:t>2500 мм</w:t>
        </w:r>
      </w:smartTag>
      <w:r w:rsidRPr="00B063CA">
        <w:rPr>
          <w:rFonts w:ascii="Times New Roman" w:hAnsi="Times New Roman"/>
          <w:sz w:val="28"/>
          <w:szCs w:val="28"/>
        </w:rPr>
        <w:t>;</w:t>
      </w:r>
    </w:p>
    <w:p w14:paraId="4BE48F2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стоимость, долл. США – 6136.</w:t>
      </w:r>
    </w:p>
    <w:p w14:paraId="1A54DB8F" w14:textId="77777777" w:rsidR="003658C8" w:rsidRPr="00B063CA" w:rsidRDefault="003658C8" w:rsidP="003658C8">
      <w:pPr>
        <w:widowControl w:val="0"/>
        <w:spacing w:after="0" w:line="240" w:lineRule="auto"/>
        <w:ind w:firstLine="284"/>
        <w:jc w:val="both"/>
        <w:rPr>
          <w:rFonts w:ascii="Times New Roman" w:hAnsi="Times New Roman"/>
          <w:i/>
          <w:iCs/>
          <w:sz w:val="28"/>
          <w:szCs w:val="28"/>
        </w:rPr>
      </w:pPr>
      <w:r w:rsidRPr="00B063CA">
        <w:rPr>
          <w:rFonts w:ascii="Times New Roman" w:hAnsi="Times New Roman"/>
          <w:i/>
          <w:iCs/>
          <w:sz w:val="28"/>
          <w:szCs w:val="28"/>
        </w:rPr>
        <w:t>Кормораздатчик порционный ИКП-2:</w:t>
      </w:r>
    </w:p>
    <w:p w14:paraId="4477B14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грузоподъемность – 2,0 т;</w:t>
      </w:r>
    </w:p>
    <w:p w14:paraId="3ED7B5D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производительность при раздаче кормов – 4,0 т/ч;</w:t>
      </w:r>
    </w:p>
    <w:p w14:paraId="7468184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мощность двигателя – 5,9 кВт;</w:t>
      </w:r>
    </w:p>
    <w:p w14:paraId="587747F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габаритные размеры – 8200×2700×1960 м;</w:t>
      </w:r>
    </w:p>
    <w:p w14:paraId="731073D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стоимость, долл. США – 1333.</w:t>
      </w:r>
    </w:p>
    <w:p w14:paraId="593815C1" w14:textId="77777777" w:rsidR="003658C8" w:rsidRPr="00B063CA" w:rsidRDefault="003658C8" w:rsidP="003658C8">
      <w:pPr>
        <w:widowControl w:val="0"/>
        <w:spacing w:after="0" w:line="240" w:lineRule="auto"/>
        <w:ind w:firstLine="284"/>
        <w:jc w:val="both"/>
        <w:rPr>
          <w:rFonts w:ascii="Times New Roman" w:hAnsi="Times New Roman"/>
          <w:i/>
          <w:iCs/>
          <w:sz w:val="28"/>
          <w:szCs w:val="28"/>
        </w:rPr>
      </w:pPr>
      <w:r w:rsidRPr="00B063CA">
        <w:rPr>
          <w:rFonts w:ascii="Times New Roman" w:hAnsi="Times New Roman"/>
          <w:i/>
          <w:iCs/>
          <w:sz w:val="28"/>
          <w:szCs w:val="28"/>
        </w:rPr>
        <w:t>Автокормушка «Рефлекс Т-1500»:</w:t>
      </w:r>
    </w:p>
    <w:p w14:paraId="57A77EA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грузоподъемность – </w:t>
      </w:r>
      <w:smartTag w:uri="urn:schemas-microsoft-com:office:smarttags" w:element="metricconverter">
        <w:smartTagPr>
          <w:attr w:name="ProductID" w:val="1500 кг"/>
        </w:smartTagPr>
        <w:r w:rsidRPr="00B063CA">
          <w:rPr>
            <w:rFonts w:ascii="Times New Roman" w:hAnsi="Times New Roman"/>
            <w:sz w:val="28"/>
            <w:szCs w:val="28"/>
          </w:rPr>
          <w:t>1500 кг</w:t>
        </w:r>
      </w:smartTag>
      <w:r w:rsidRPr="00B063CA">
        <w:rPr>
          <w:rFonts w:ascii="Times New Roman" w:hAnsi="Times New Roman"/>
          <w:sz w:val="28"/>
          <w:szCs w:val="28"/>
        </w:rPr>
        <w:t>;</w:t>
      </w:r>
    </w:p>
    <w:p w14:paraId="4FB1C77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габаритные размеры – 7400 × 2500 × </w:t>
      </w:r>
      <w:smartTag w:uri="urn:schemas-microsoft-com:office:smarttags" w:element="metricconverter">
        <w:smartTagPr>
          <w:attr w:name="ProductID" w:val="1540 мм"/>
        </w:smartTagPr>
        <w:r w:rsidRPr="00B063CA">
          <w:rPr>
            <w:rFonts w:ascii="Times New Roman" w:hAnsi="Times New Roman"/>
            <w:sz w:val="28"/>
            <w:szCs w:val="28"/>
          </w:rPr>
          <w:t>1540 мм</w:t>
        </w:r>
      </w:smartTag>
      <w:r w:rsidRPr="00B063CA">
        <w:rPr>
          <w:rFonts w:ascii="Times New Roman" w:hAnsi="Times New Roman"/>
          <w:sz w:val="28"/>
          <w:szCs w:val="28"/>
        </w:rPr>
        <w:t>;</w:t>
      </w:r>
    </w:p>
    <w:p w14:paraId="723D3BE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стоимость, долл. США – 1212.</w:t>
      </w:r>
    </w:p>
    <w:p w14:paraId="322FDE71" w14:textId="77777777" w:rsidR="003658C8" w:rsidRPr="00B063CA" w:rsidRDefault="003658C8" w:rsidP="003658C8">
      <w:pPr>
        <w:widowControl w:val="0"/>
        <w:spacing w:after="0" w:line="240" w:lineRule="auto"/>
        <w:ind w:firstLine="284"/>
        <w:jc w:val="both"/>
        <w:rPr>
          <w:rFonts w:ascii="Times New Roman" w:hAnsi="Times New Roman"/>
          <w:i/>
          <w:iCs/>
          <w:sz w:val="28"/>
          <w:szCs w:val="28"/>
        </w:rPr>
      </w:pPr>
      <w:r w:rsidRPr="00B063CA">
        <w:rPr>
          <w:rFonts w:ascii="Times New Roman" w:hAnsi="Times New Roman"/>
          <w:i/>
          <w:iCs/>
          <w:sz w:val="28"/>
          <w:szCs w:val="28"/>
        </w:rPr>
        <w:t>Автокормушка ПА-200:</w:t>
      </w:r>
    </w:p>
    <w:p w14:paraId="7175608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вместимость кормушек по корму – </w:t>
      </w:r>
      <w:smartTag w:uri="urn:schemas-microsoft-com:office:smarttags" w:element="metricconverter">
        <w:smartTagPr>
          <w:attr w:name="ProductID" w:val="200 кг"/>
        </w:smartTagPr>
        <w:r w:rsidRPr="00B063CA">
          <w:rPr>
            <w:rFonts w:ascii="Times New Roman" w:hAnsi="Times New Roman"/>
            <w:sz w:val="28"/>
            <w:szCs w:val="28"/>
          </w:rPr>
          <w:t>200 кг</w:t>
        </w:r>
      </w:smartTag>
      <w:r w:rsidRPr="00B063CA">
        <w:rPr>
          <w:rFonts w:ascii="Times New Roman" w:hAnsi="Times New Roman"/>
          <w:sz w:val="28"/>
          <w:szCs w:val="28"/>
        </w:rPr>
        <w:t>;</w:t>
      </w:r>
    </w:p>
    <w:p w14:paraId="3F040B5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габаритные размеры – диаметр </w:t>
      </w:r>
      <w:smartTag w:uri="urn:schemas-microsoft-com:office:smarttags" w:element="metricconverter">
        <w:smartTagPr>
          <w:attr w:name="ProductID" w:val="1500 мм"/>
        </w:smartTagPr>
        <w:r w:rsidRPr="00B063CA">
          <w:rPr>
            <w:rFonts w:ascii="Times New Roman" w:hAnsi="Times New Roman"/>
            <w:sz w:val="28"/>
            <w:szCs w:val="28"/>
          </w:rPr>
          <w:t>1500 мм</w:t>
        </w:r>
      </w:smartTag>
      <w:r w:rsidRPr="00B063CA">
        <w:rPr>
          <w:rFonts w:ascii="Times New Roman" w:hAnsi="Times New Roman"/>
          <w:sz w:val="28"/>
          <w:szCs w:val="28"/>
        </w:rPr>
        <w:t xml:space="preserve">, высота – не более </w:t>
      </w:r>
      <w:smartTag w:uri="urn:schemas-microsoft-com:office:smarttags" w:element="metricconverter">
        <w:smartTagPr>
          <w:attr w:name="ProductID" w:val="1280 мм"/>
        </w:smartTagPr>
        <w:r w:rsidRPr="00B063CA">
          <w:rPr>
            <w:rFonts w:ascii="Times New Roman" w:hAnsi="Times New Roman"/>
            <w:sz w:val="28"/>
            <w:szCs w:val="28"/>
          </w:rPr>
          <w:t>1280 мм</w:t>
        </w:r>
      </w:smartTag>
      <w:r w:rsidRPr="00B063CA">
        <w:rPr>
          <w:rFonts w:ascii="Times New Roman" w:hAnsi="Times New Roman"/>
          <w:sz w:val="28"/>
          <w:szCs w:val="28"/>
        </w:rPr>
        <w:t>;</w:t>
      </w:r>
    </w:p>
    <w:p w14:paraId="1933870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масса – </w:t>
      </w:r>
      <w:smartTag w:uri="urn:schemas-microsoft-com:office:smarttags" w:element="metricconverter">
        <w:smartTagPr>
          <w:attr w:name="ProductID" w:val="100 кг"/>
        </w:smartTagPr>
        <w:r w:rsidRPr="00B063CA">
          <w:rPr>
            <w:rFonts w:ascii="Times New Roman" w:hAnsi="Times New Roman"/>
            <w:sz w:val="28"/>
            <w:szCs w:val="28"/>
          </w:rPr>
          <w:t>100 кг</w:t>
        </w:r>
      </w:smartTag>
      <w:r w:rsidRPr="00B063CA">
        <w:rPr>
          <w:rFonts w:ascii="Times New Roman" w:hAnsi="Times New Roman"/>
          <w:sz w:val="28"/>
          <w:szCs w:val="28"/>
        </w:rPr>
        <w:t xml:space="preserve"> (без корма);</w:t>
      </w:r>
    </w:p>
    <w:p w14:paraId="68D01ED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стоимость, долл. США – 65.</w:t>
      </w:r>
    </w:p>
    <w:p w14:paraId="133CDFC7" w14:textId="77777777" w:rsidR="003658C8" w:rsidRPr="00B063CA" w:rsidRDefault="003658C8" w:rsidP="003658C8">
      <w:pPr>
        <w:widowControl w:val="0"/>
        <w:spacing w:after="0" w:line="240" w:lineRule="auto"/>
        <w:ind w:firstLine="284"/>
        <w:jc w:val="both"/>
        <w:rPr>
          <w:rFonts w:ascii="Times New Roman" w:hAnsi="Times New Roman"/>
          <w:i/>
          <w:iCs/>
          <w:sz w:val="28"/>
          <w:szCs w:val="28"/>
        </w:rPr>
      </w:pPr>
      <w:r w:rsidRPr="00B063CA">
        <w:rPr>
          <w:rFonts w:ascii="Times New Roman" w:hAnsi="Times New Roman"/>
          <w:i/>
          <w:iCs/>
          <w:sz w:val="28"/>
          <w:szCs w:val="28"/>
        </w:rPr>
        <w:t>Кормораздатчик плавучий Н17-ИКФ:</w:t>
      </w:r>
    </w:p>
    <w:p w14:paraId="2161807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производительность – 5–165 г/мин;</w:t>
      </w:r>
    </w:p>
    <w:p w14:paraId="3489AD9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вместимость бункера – 50 дм</w:t>
      </w:r>
      <w:r w:rsidRPr="00B063CA">
        <w:rPr>
          <w:rFonts w:ascii="Times New Roman" w:hAnsi="Times New Roman"/>
          <w:sz w:val="28"/>
          <w:szCs w:val="28"/>
          <w:vertAlign w:val="superscript"/>
        </w:rPr>
        <w:t>3</w:t>
      </w:r>
      <w:r w:rsidRPr="00B063CA">
        <w:rPr>
          <w:rFonts w:ascii="Times New Roman" w:hAnsi="Times New Roman"/>
          <w:sz w:val="28"/>
          <w:szCs w:val="28"/>
        </w:rPr>
        <w:t>;</w:t>
      </w:r>
    </w:p>
    <w:p w14:paraId="20D576B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потребляемая мощность – до 20 Вт;</w:t>
      </w:r>
    </w:p>
    <w:p w14:paraId="383708F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кормораздатчик работает от сети переменного тока; напряжение – 36 В;</w:t>
      </w:r>
    </w:p>
    <w:p w14:paraId="325ED89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габаритные размеры – 975 × 524 × </w:t>
      </w:r>
      <w:smartTag w:uri="urn:schemas-microsoft-com:office:smarttags" w:element="metricconverter">
        <w:smartTagPr>
          <w:attr w:name="ProductID" w:val="935 мм"/>
        </w:smartTagPr>
        <w:r w:rsidRPr="00B063CA">
          <w:rPr>
            <w:rFonts w:ascii="Times New Roman" w:hAnsi="Times New Roman"/>
            <w:sz w:val="28"/>
            <w:szCs w:val="28"/>
          </w:rPr>
          <w:t>935 мм</w:t>
        </w:r>
      </w:smartTag>
      <w:r w:rsidRPr="00B063CA">
        <w:rPr>
          <w:rFonts w:ascii="Times New Roman" w:hAnsi="Times New Roman"/>
          <w:sz w:val="28"/>
          <w:szCs w:val="28"/>
        </w:rPr>
        <w:t>;</w:t>
      </w:r>
    </w:p>
    <w:p w14:paraId="7BA73CC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стоимость, долл. США – 241.</w:t>
      </w:r>
    </w:p>
    <w:p w14:paraId="59D32256" w14:textId="77777777" w:rsidR="003658C8" w:rsidRPr="00B063CA" w:rsidRDefault="003658C8" w:rsidP="003658C8">
      <w:pPr>
        <w:widowControl w:val="0"/>
        <w:spacing w:after="0" w:line="240" w:lineRule="auto"/>
        <w:ind w:firstLine="284"/>
        <w:jc w:val="both"/>
        <w:rPr>
          <w:rFonts w:ascii="Times New Roman" w:hAnsi="Times New Roman"/>
          <w:i/>
          <w:iCs/>
          <w:sz w:val="28"/>
          <w:szCs w:val="28"/>
        </w:rPr>
      </w:pPr>
      <w:r w:rsidRPr="00B063CA">
        <w:rPr>
          <w:rFonts w:ascii="Times New Roman" w:hAnsi="Times New Roman"/>
          <w:i/>
          <w:iCs/>
          <w:sz w:val="28"/>
          <w:szCs w:val="28"/>
        </w:rPr>
        <w:t>Кормораздатчик Н17-ИКХ:</w:t>
      </w:r>
    </w:p>
    <w:p w14:paraId="13D9364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производительность – 100 г/мин;</w:t>
      </w:r>
    </w:p>
    <w:p w14:paraId="0F031C8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вместимость бункера – 1,5 дм</w:t>
      </w:r>
      <w:r w:rsidRPr="00B063CA">
        <w:rPr>
          <w:rFonts w:ascii="Times New Roman" w:hAnsi="Times New Roman"/>
          <w:sz w:val="28"/>
          <w:szCs w:val="28"/>
          <w:vertAlign w:val="superscript"/>
        </w:rPr>
        <w:t>3</w:t>
      </w:r>
      <w:r w:rsidRPr="00B063CA">
        <w:rPr>
          <w:rFonts w:ascii="Times New Roman" w:hAnsi="Times New Roman"/>
          <w:sz w:val="28"/>
          <w:szCs w:val="28"/>
        </w:rPr>
        <w:t>;</w:t>
      </w:r>
    </w:p>
    <w:p w14:paraId="05693FE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разовая доза выдачи корма – 2–100 г;</w:t>
      </w:r>
    </w:p>
    <w:p w14:paraId="31C46B5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потребляемая мощность – 20 Вт;</w:t>
      </w:r>
    </w:p>
    <w:p w14:paraId="5757935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кормораздатчик работает от сети переменного тока; напряжение – 36 В;</w:t>
      </w:r>
    </w:p>
    <w:p w14:paraId="55BC788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габаритные размеры – 565 × 190 × </w:t>
      </w:r>
      <w:smartTag w:uri="urn:schemas-microsoft-com:office:smarttags" w:element="metricconverter">
        <w:smartTagPr>
          <w:attr w:name="ProductID" w:val="600 мм"/>
        </w:smartTagPr>
        <w:r w:rsidRPr="00B063CA">
          <w:rPr>
            <w:rFonts w:ascii="Times New Roman" w:hAnsi="Times New Roman"/>
            <w:sz w:val="28"/>
            <w:szCs w:val="28"/>
          </w:rPr>
          <w:t>600 мм</w:t>
        </w:r>
      </w:smartTag>
      <w:r w:rsidRPr="00B063CA">
        <w:rPr>
          <w:rFonts w:ascii="Times New Roman" w:hAnsi="Times New Roman"/>
          <w:sz w:val="28"/>
          <w:szCs w:val="28"/>
        </w:rPr>
        <w:t>;</w:t>
      </w:r>
    </w:p>
    <w:p w14:paraId="3A68998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стоимость, долл. США – 226.</w:t>
      </w:r>
    </w:p>
    <w:p w14:paraId="59D78D23" w14:textId="77777777" w:rsidR="003658C8" w:rsidRPr="00B063CA" w:rsidRDefault="003658C8" w:rsidP="003658C8">
      <w:pPr>
        <w:widowControl w:val="0"/>
        <w:spacing w:after="0" w:line="240" w:lineRule="auto"/>
        <w:ind w:firstLine="284"/>
        <w:jc w:val="both"/>
        <w:rPr>
          <w:rFonts w:ascii="Times New Roman" w:hAnsi="Times New Roman"/>
          <w:i/>
          <w:iCs/>
          <w:sz w:val="28"/>
          <w:szCs w:val="28"/>
        </w:rPr>
      </w:pPr>
      <w:r w:rsidRPr="00B063CA">
        <w:rPr>
          <w:rFonts w:ascii="Times New Roman" w:hAnsi="Times New Roman"/>
          <w:i/>
          <w:iCs/>
          <w:sz w:val="28"/>
          <w:szCs w:val="28"/>
        </w:rPr>
        <w:t>Линия раздачи гранулированных кормов в бассейны Н17-ИКЦ:</w:t>
      </w:r>
    </w:p>
    <w:p w14:paraId="3D4E6C8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масса корма в </w:t>
      </w:r>
      <w:proofErr w:type="spellStart"/>
      <w:r w:rsidRPr="00B063CA">
        <w:rPr>
          <w:rFonts w:ascii="Times New Roman" w:hAnsi="Times New Roman"/>
          <w:sz w:val="28"/>
          <w:szCs w:val="28"/>
        </w:rPr>
        <w:t>пневмокормораздатчике</w:t>
      </w:r>
      <w:proofErr w:type="spellEnd"/>
      <w:r w:rsidRPr="00B063CA">
        <w:rPr>
          <w:rFonts w:ascii="Times New Roman" w:hAnsi="Times New Roman"/>
          <w:sz w:val="28"/>
          <w:szCs w:val="28"/>
        </w:rPr>
        <w:t xml:space="preserve"> – </w:t>
      </w:r>
      <w:smartTag w:uri="urn:schemas-microsoft-com:office:smarttags" w:element="metricconverter">
        <w:smartTagPr>
          <w:attr w:name="ProductID" w:val="90 кг"/>
        </w:smartTagPr>
        <w:r w:rsidRPr="00B063CA">
          <w:rPr>
            <w:rFonts w:ascii="Times New Roman" w:hAnsi="Times New Roman"/>
            <w:sz w:val="28"/>
            <w:szCs w:val="28"/>
          </w:rPr>
          <w:t>90 кг</w:t>
        </w:r>
      </w:smartTag>
      <w:r w:rsidRPr="00B063CA">
        <w:rPr>
          <w:rFonts w:ascii="Times New Roman" w:hAnsi="Times New Roman"/>
          <w:sz w:val="28"/>
          <w:szCs w:val="28"/>
        </w:rPr>
        <w:t>;</w:t>
      </w:r>
    </w:p>
    <w:p w14:paraId="04A657B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масса выдаваемой порции – </w:t>
      </w:r>
      <w:smartTag w:uri="urn:schemas-microsoft-com:office:smarttags" w:element="metricconverter">
        <w:smartTagPr>
          <w:attr w:name="ProductID" w:val="10 кг"/>
        </w:smartTagPr>
        <w:r w:rsidRPr="00B063CA">
          <w:rPr>
            <w:rFonts w:ascii="Times New Roman" w:hAnsi="Times New Roman"/>
            <w:sz w:val="28"/>
            <w:szCs w:val="28"/>
          </w:rPr>
          <w:t>10 кг</w:t>
        </w:r>
      </w:smartTag>
      <w:r w:rsidRPr="00B063CA">
        <w:rPr>
          <w:rFonts w:ascii="Times New Roman" w:hAnsi="Times New Roman"/>
          <w:sz w:val="28"/>
          <w:szCs w:val="28"/>
        </w:rPr>
        <w:t>;</w:t>
      </w:r>
    </w:p>
    <w:p w14:paraId="7C7F540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точность дозирования – 5 %;</w:t>
      </w:r>
    </w:p>
    <w:p w14:paraId="3BC68C5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количество </w:t>
      </w:r>
      <w:proofErr w:type="spellStart"/>
      <w:r w:rsidRPr="00B063CA">
        <w:rPr>
          <w:rFonts w:ascii="Times New Roman" w:hAnsi="Times New Roman"/>
          <w:sz w:val="28"/>
          <w:szCs w:val="28"/>
        </w:rPr>
        <w:t>пневмокормораздатчиков</w:t>
      </w:r>
      <w:proofErr w:type="spellEnd"/>
      <w:r w:rsidRPr="00B063CA">
        <w:rPr>
          <w:rFonts w:ascii="Times New Roman" w:hAnsi="Times New Roman"/>
          <w:sz w:val="28"/>
          <w:szCs w:val="28"/>
        </w:rPr>
        <w:t xml:space="preserve"> – 30 шт.;</w:t>
      </w:r>
    </w:p>
    <w:p w14:paraId="4B03E27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потребляемая мощность – 6 кВт.</w:t>
      </w:r>
    </w:p>
    <w:p w14:paraId="6F13D3C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Выбор наиболее эффективного кормораздатчика зависит от технологических показателей желательности, предъявляемой в конкретной ситуации. Обоснование применения определенного кормораздатчика осуществляется комплексно, так как оно характеризуется конкретными показателями.</w:t>
      </w:r>
    </w:p>
    <w:p w14:paraId="66B096B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Экономическому обоснованию должен предшествовать анализ выбора оптимального варианта при наличии двух-трех вариантов, удовлетворяющих основным требованиям.</w:t>
      </w:r>
    </w:p>
    <w:p w14:paraId="1F92DC7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Технологически оптимальный вариант выбора кормораздатчика обосновывают, учитывая показатели желательности. К ним относят надежность, безопасность, малую энергоемкость.</w:t>
      </w:r>
    </w:p>
    <w:p w14:paraId="601FE5D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Степень удовлетворения анализируемой техники каждому показателю желательности оценивают по определенным коэффициентам.</w:t>
      </w:r>
    </w:p>
    <w:p w14:paraId="42C06C0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настоящее время при выборе эффективного кормораздатчика необходимо учитывать большой объем научно-технической информации. Отдельные факторы, разносторонне характеризующие данный тип техники, должны обеспечивать комплексность его оценки с одновременным рассматриванием множества факторов.</w:t>
      </w:r>
    </w:p>
    <w:p w14:paraId="6AFE027D" w14:textId="77777777" w:rsidR="003658C8" w:rsidRPr="00B063CA" w:rsidRDefault="003658C8" w:rsidP="003658C8">
      <w:pPr>
        <w:widowControl w:val="0"/>
        <w:spacing w:after="0" w:line="240" w:lineRule="auto"/>
        <w:jc w:val="both"/>
        <w:rPr>
          <w:rFonts w:ascii="Times New Roman" w:hAnsi="Times New Roman"/>
          <w:sz w:val="24"/>
          <w:szCs w:val="24"/>
        </w:rPr>
      </w:pPr>
    </w:p>
    <w:p w14:paraId="2DB27876" w14:textId="77777777" w:rsidR="003658C8" w:rsidRPr="00B063CA" w:rsidRDefault="003658C8" w:rsidP="003658C8">
      <w:pPr>
        <w:widowControl w:val="0"/>
        <w:spacing w:after="0" w:line="240" w:lineRule="auto"/>
        <w:jc w:val="both"/>
        <w:rPr>
          <w:rFonts w:ascii="Times New Roman" w:hAnsi="Times New Roman"/>
          <w:b/>
          <w:sz w:val="28"/>
          <w:szCs w:val="28"/>
        </w:rPr>
      </w:pPr>
      <w:r w:rsidRPr="00B063CA">
        <w:rPr>
          <w:rFonts w:ascii="Times New Roman" w:hAnsi="Times New Roman"/>
          <w:b/>
          <w:sz w:val="28"/>
          <w:szCs w:val="28"/>
        </w:rPr>
        <w:t>7.5. Складирование и хранение кормов, удобрений</w:t>
      </w:r>
    </w:p>
    <w:p w14:paraId="32C414DE" w14:textId="77777777" w:rsidR="003658C8" w:rsidRDefault="003658C8" w:rsidP="003658C8">
      <w:pPr>
        <w:widowControl w:val="0"/>
        <w:spacing w:after="0" w:line="240" w:lineRule="auto"/>
        <w:jc w:val="both"/>
        <w:rPr>
          <w:rFonts w:ascii="Times New Roman" w:hAnsi="Times New Roman"/>
          <w:b/>
          <w:sz w:val="28"/>
          <w:szCs w:val="28"/>
        </w:rPr>
      </w:pPr>
      <w:r w:rsidRPr="00B063CA">
        <w:rPr>
          <w:rFonts w:ascii="Times New Roman" w:hAnsi="Times New Roman"/>
          <w:b/>
          <w:sz w:val="28"/>
          <w:szCs w:val="28"/>
        </w:rPr>
        <w:t>и лекарственных препаратов</w:t>
      </w:r>
    </w:p>
    <w:p w14:paraId="276165DC" w14:textId="77777777" w:rsidR="003658C8" w:rsidRPr="00B063CA" w:rsidRDefault="003658C8" w:rsidP="003658C8">
      <w:pPr>
        <w:widowControl w:val="0"/>
        <w:spacing w:after="0" w:line="240" w:lineRule="auto"/>
        <w:jc w:val="both"/>
        <w:rPr>
          <w:rFonts w:ascii="Times New Roman" w:hAnsi="Times New Roman"/>
          <w:b/>
          <w:sz w:val="28"/>
          <w:szCs w:val="28"/>
        </w:rPr>
      </w:pPr>
    </w:p>
    <w:p w14:paraId="5E8D8143"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 xml:space="preserve">Для сохранения высокого качества комбикормов в течение нескольких месяцев необходимо в помещении, где они находятся поддерживать более низкие температуру воздуха и влажность. Корма хранят в специальных сухих складских темных помещениях, куда не проникают солнечные лучи, с деревянным или бетонным полом. Хранение гранулированных комбикормов целесообразнее осуществлять в складах бункерного типа (рис. 7.19), расположенных на дамбах. При доставке комбикормов автосамосвалами их загружают в бункер норией НЦГ. Из </w:t>
      </w:r>
      <w:proofErr w:type="spellStart"/>
      <w:r w:rsidRPr="00B063CA">
        <w:rPr>
          <w:rFonts w:ascii="Times New Roman" w:hAnsi="Times New Roman"/>
          <w:spacing w:val="2"/>
          <w:sz w:val="28"/>
          <w:szCs w:val="28"/>
        </w:rPr>
        <w:t>кормовозов</w:t>
      </w:r>
      <w:proofErr w:type="spellEnd"/>
      <w:r w:rsidRPr="00B063CA">
        <w:rPr>
          <w:rFonts w:ascii="Times New Roman" w:hAnsi="Times New Roman"/>
          <w:spacing w:val="2"/>
          <w:sz w:val="28"/>
          <w:szCs w:val="28"/>
        </w:rPr>
        <w:t xml:space="preserve"> ЗСК-10 загрузку осуществляют при помощи винтового конвейера, установленного на </w:t>
      </w:r>
      <w:proofErr w:type="spellStart"/>
      <w:r w:rsidRPr="00B063CA">
        <w:rPr>
          <w:rFonts w:ascii="Times New Roman" w:hAnsi="Times New Roman"/>
          <w:spacing w:val="2"/>
          <w:sz w:val="28"/>
          <w:szCs w:val="28"/>
        </w:rPr>
        <w:t>кормовозе</w:t>
      </w:r>
      <w:proofErr w:type="spellEnd"/>
      <w:r w:rsidRPr="00B063CA">
        <w:rPr>
          <w:rFonts w:ascii="Times New Roman" w:hAnsi="Times New Roman"/>
          <w:spacing w:val="2"/>
          <w:sz w:val="28"/>
          <w:szCs w:val="28"/>
        </w:rPr>
        <w:t>. Для выростных прудов достаточно иметь бункеров типа ХС-2, В-6 и БВ-12, а для нагульных прудов – БМС-25 или БМС-50. Комбикорма из бункеров выгружают с помощью нории, подающей комбикорм на ленточный транспортер, а затем в бункер кормораздатчика, находящегося на берегу пруда.</w:t>
      </w:r>
    </w:p>
    <w:p w14:paraId="75A4C718"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4D76E92A" w14:textId="774A543D" w:rsidR="003658C8" w:rsidRPr="00B063CA" w:rsidRDefault="003658C8" w:rsidP="003658C8">
      <w:pPr>
        <w:widowControl w:val="0"/>
        <w:spacing w:after="0"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65B2AB41" wp14:editId="74D700E5">
            <wp:extent cx="2943225" cy="19050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43225" cy="1905000"/>
                    </a:xfrm>
                    <a:prstGeom prst="rect">
                      <a:avLst/>
                    </a:prstGeom>
                    <a:noFill/>
                    <a:ln>
                      <a:noFill/>
                    </a:ln>
                  </pic:spPr>
                </pic:pic>
              </a:graphicData>
            </a:graphic>
          </wp:inline>
        </w:drawing>
      </w:r>
    </w:p>
    <w:p w14:paraId="65DBDD6D" w14:textId="77777777" w:rsidR="003658C8" w:rsidRPr="00B063CA" w:rsidRDefault="003658C8" w:rsidP="003658C8">
      <w:pPr>
        <w:widowControl w:val="0"/>
        <w:spacing w:after="0" w:line="240" w:lineRule="auto"/>
        <w:jc w:val="both"/>
        <w:rPr>
          <w:rFonts w:ascii="Times New Roman" w:hAnsi="Times New Roman"/>
          <w:sz w:val="28"/>
          <w:szCs w:val="28"/>
        </w:rPr>
      </w:pPr>
    </w:p>
    <w:p w14:paraId="3ECA9163"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Рис. 7.19. Хранение корма</w:t>
      </w:r>
    </w:p>
    <w:p w14:paraId="7C38674A" w14:textId="77777777" w:rsidR="003658C8" w:rsidRPr="00B063CA" w:rsidRDefault="003658C8" w:rsidP="003658C8">
      <w:pPr>
        <w:widowControl w:val="0"/>
        <w:spacing w:after="0" w:line="240" w:lineRule="auto"/>
        <w:jc w:val="both"/>
        <w:rPr>
          <w:rFonts w:ascii="Times New Roman" w:hAnsi="Times New Roman"/>
          <w:sz w:val="20"/>
          <w:szCs w:val="20"/>
        </w:rPr>
      </w:pPr>
    </w:p>
    <w:p w14:paraId="1ADF8A6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Хранение витаминов и лекарственных препаратов осуществляют в отапливаемом помещении, где нет перепада температур.</w:t>
      </w:r>
    </w:p>
    <w:p w14:paraId="0CCD697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Для хранения аммиачной селитры пол делают водонепроницаемым (нельзя использовать деревянный пол). Каждый вид удобрения хранят отдельно в секциях, разделенных сплошной перегородкой, рассыпные удобрения (калий, фосфор) – в буртах высотой до </w:t>
      </w:r>
      <w:smartTag w:uri="urn:schemas-microsoft-com:office:smarttags" w:element="metricconverter">
        <w:smartTagPr>
          <w:attr w:name="ProductID" w:val="3 м"/>
        </w:smartTagPr>
        <w:r w:rsidRPr="00B063CA">
          <w:rPr>
            <w:rFonts w:ascii="Times New Roman" w:hAnsi="Times New Roman"/>
            <w:sz w:val="28"/>
            <w:szCs w:val="28"/>
          </w:rPr>
          <w:t>3 м</w:t>
        </w:r>
      </w:smartTag>
      <w:r w:rsidRPr="00B063CA">
        <w:rPr>
          <w:rFonts w:ascii="Times New Roman" w:hAnsi="Times New Roman"/>
          <w:sz w:val="28"/>
          <w:szCs w:val="28"/>
        </w:rPr>
        <w:t>. Если удобрения фасованы в тару, их хранят штабелями в 20 рядов. Мешки с аммиачной селитрой укладывают крест-накрест в 8 рядов. На отсеках и мешках помещают этикетки с названием удобрений и содержанием активного вещества. Селитру от других удобрений отделяют огнезащитной стеной, вокруг склада сооружают водоотводящие канавы, между полом и грунтом должно быть свободное пространство. На складе должны быть умывальник, мыло, полотенце, фонтанчики с питьевой водой, аптечки, при работе с известью – респиратор. На складе удобрений не должно быть кормов, торфа, масел, нефтепродуктов. Должны использоваться перчатки, спецодежда, сапоги, халат с глухим воротом. На складе нельзя курить, пользоваться огнем, использовать неисправную электропроводку. Перед началом работы следует пройти инструктаж на рабочем месте и далее через каждые 6 месяцев рабочие проходят повторный инструктаж по технике безопасности.</w:t>
      </w:r>
    </w:p>
    <w:p w14:paraId="3F5397C1" w14:textId="77777777" w:rsidR="003658C8" w:rsidRPr="00B063CA" w:rsidRDefault="003658C8" w:rsidP="000F4930">
      <w:pPr>
        <w:widowControl w:val="0"/>
        <w:spacing w:after="0" w:line="240" w:lineRule="auto"/>
        <w:jc w:val="both"/>
        <w:rPr>
          <w:rFonts w:ascii="Times New Roman" w:hAnsi="Times New Roman"/>
          <w:b/>
          <w:caps/>
          <w:color w:val="000000"/>
          <w:sz w:val="28"/>
          <w:szCs w:val="28"/>
        </w:rPr>
      </w:pPr>
    </w:p>
    <w:p w14:paraId="04F19052" w14:textId="3A7AB3CB" w:rsidR="003658C8" w:rsidRPr="000E1EBF" w:rsidRDefault="003658C8" w:rsidP="003658C8">
      <w:pPr>
        <w:widowControl w:val="0"/>
        <w:spacing w:after="0" w:line="240" w:lineRule="auto"/>
        <w:jc w:val="both"/>
        <w:rPr>
          <w:rFonts w:ascii="Times New Roman" w:hAnsi="Times New Roman"/>
          <w:b/>
          <w:caps/>
          <w:color w:val="2E74B5" w:themeColor="accent5" w:themeShade="BF"/>
          <w:sz w:val="28"/>
          <w:szCs w:val="28"/>
        </w:rPr>
      </w:pPr>
      <w:r w:rsidRPr="000E1EBF">
        <w:rPr>
          <w:rFonts w:ascii="Times New Roman" w:hAnsi="Times New Roman"/>
          <w:b/>
          <w:caps/>
          <w:color w:val="2E74B5" w:themeColor="accent5" w:themeShade="BF"/>
          <w:sz w:val="28"/>
          <w:szCs w:val="28"/>
        </w:rPr>
        <w:t>8. Технические средства сортировки и транспор</w:t>
      </w:r>
      <w:r w:rsidR="00AB37A7" w:rsidRPr="000E1EBF">
        <w:rPr>
          <w:rFonts w:ascii="Times New Roman" w:hAnsi="Times New Roman"/>
          <w:b/>
          <w:caps/>
          <w:color w:val="2E74B5" w:themeColor="accent5" w:themeShade="BF"/>
          <w:sz w:val="28"/>
          <w:szCs w:val="28"/>
        </w:rPr>
        <w:softHyphen/>
      </w:r>
      <w:r w:rsidRPr="000E1EBF">
        <w:rPr>
          <w:rFonts w:ascii="Times New Roman" w:hAnsi="Times New Roman"/>
          <w:b/>
          <w:caps/>
          <w:color w:val="2E74B5" w:themeColor="accent5" w:themeShade="BF"/>
          <w:sz w:val="28"/>
          <w:szCs w:val="28"/>
        </w:rPr>
        <w:t>тировки рыбы</w:t>
      </w:r>
    </w:p>
    <w:p w14:paraId="1050567B" w14:textId="77777777" w:rsidR="00AB37A7" w:rsidRPr="00AB37A7" w:rsidRDefault="00AB37A7" w:rsidP="003658C8">
      <w:pPr>
        <w:widowControl w:val="0"/>
        <w:spacing w:after="0" w:line="240" w:lineRule="auto"/>
        <w:jc w:val="both"/>
        <w:rPr>
          <w:rFonts w:ascii="Times New Roman" w:hAnsi="Times New Roman"/>
          <w:b/>
          <w:caps/>
          <w:color w:val="000000"/>
          <w:sz w:val="28"/>
          <w:szCs w:val="28"/>
        </w:rPr>
      </w:pPr>
    </w:p>
    <w:p w14:paraId="423A5F06" w14:textId="77777777" w:rsidR="003658C8" w:rsidRPr="006C6995" w:rsidRDefault="003658C8" w:rsidP="003658C8">
      <w:pPr>
        <w:widowControl w:val="0"/>
        <w:spacing w:after="0" w:line="240" w:lineRule="auto"/>
        <w:jc w:val="both"/>
        <w:rPr>
          <w:rFonts w:ascii="Times New Roman" w:hAnsi="Times New Roman"/>
          <w:b/>
          <w:color w:val="000000"/>
          <w:sz w:val="28"/>
          <w:szCs w:val="28"/>
        </w:rPr>
      </w:pPr>
      <w:r w:rsidRPr="00B063CA">
        <w:rPr>
          <w:rFonts w:ascii="Times New Roman" w:hAnsi="Times New Roman"/>
          <w:b/>
          <w:color w:val="000000"/>
          <w:sz w:val="28"/>
          <w:szCs w:val="28"/>
        </w:rPr>
        <w:t>8.1. Сортировка (видовое разделение) рыбы в системах аквакультуры</w:t>
      </w:r>
    </w:p>
    <w:p w14:paraId="75125717" w14:textId="77777777" w:rsidR="00AB37A7" w:rsidRPr="006C6995" w:rsidRDefault="00AB37A7" w:rsidP="003658C8">
      <w:pPr>
        <w:widowControl w:val="0"/>
        <w:spacing w:after="0" w:line="240" w:lineRule="auto"/>
        <w:jc w:val="both"/>
        <w:rPr>
          <w:rFonts w:ascii="Times New Roman" w:hAnsi="Times New Roman"/>
          <w:b/>
          <w:color w:val="000000"/>
          <w:sz w:val="28"/>
          <w:szCs w:val="28"/>
        </w:rPr>
      </w:pPr>
    </w:p>
    <w:p w14:paraId="545C3CB9" w14:textId="77777777" w:rsidR="003658C8" w:rsidRDefault="003658C8" w:rsidP="003658C8">
      <w:pPr>
        <w:widowControl w:val="0"/>
        <w:spacing w:after="0" w:line="240" w:lineRule="auto"/>
        <w:ind w:firstLine="567"/>
        <w:jc w:val="both"/>
        <w:rPr>
          <w:rFonts w:ascii="Times New Roman" w:hAnsi="Times New Roman"/>
          <w:sz w:val="28"/>
          <w:szCs w:val="28"/>
        </w:rPr>
      </w:pPr>
      <w:r w:rsidRPr="00B063CA">
        <w:rPr>
          <w:rFonts w:ascii="Times New Roman" w:hAnsi="Times New Roman"/>
          <w:color w:val="000000"/>
          <w:sz w:val="28"/>
          <w:szCs w:val="28"/>
        </w:rPr>
        <w:t>Наиболее трудоемким процессом при облове прудов и выращивании рыбы в поликультуре является сортировка, перед которой стоят две задачи: видовое распределение и сортировка основного вида рыб по весовым группам.</w:t>
      </w:r>
      <w:r w:rsidRPr="00B063CA">
        <w:rPr>
          <w:rFonts w:ascii="Times New Roman" w:hAnsi="Times New Roman"/>
          <w:sz w:val="28"/>
          <w:szCs w:val="28"/>
        </w:rPr>
        <w:t xml:space="preserve"> Сортировка рыбы может осуществляться как в </w:t>
      </w:r>
      <w:proofErr w:type="spellStart"/>
      <w:r w:rsidRPr="00B063CA">
        <w:rPr>
          <w:rFonts w:ascii="Times New Roman" w:hAnsi="Times New Roman"/>
          <w:sz w:val="28"/>
          <w:szCs w:val="28"/>
        </w:rPr>
        <w:t>рыбоуловителе</w:t>
      </w:r>
      <w:proofErr w:type="spellEnd"/>
      <w:r w:rsidRPr="00B063CA">
        <w:rPr>
          <w:rFonts w:ascii="Times New Roman" w:hAnsi="Times New Roman"/>
          <w:sz w:val="28"/>
          <w:szCs w:val="28"/>
        </w:rPr>
        <w:t xml:space="preserve"> с помощью сортировальных вертикальных решет и лотков с использованием прохождения рыбы через решета и лотки с различными просветами, так и с использованием сортировальных устройств и установок, находящихся за пределами пруда.</w:t>
      </w:r>
    </w:p>
    <w:p w14:paraId="71927359" w14:textId="77777777" w:rsidR="003658C8" w:rsidRPr="00B063CA" w:rsidRDefault="003658C8" w:rsidP="003658C8">
      <w:pPr>
        <w:widowControl w:val="0"/>
        <w:spacing w:after="0" w:line="240" w:lineRule="auto"/>
        <w:ind w:firstLine="567"/>
        <w:jc w:val="both"/>
        <w:rPr>
          <w:rFonts w:ascii="Times New Roman" w:hAnsi="Times New Roman"/>
          <w:sz w:val="28"/>
          <w:szCs w:val="28"/>
        </w:rPr>
      </w:pPr>
    </w:p>
    <w:p w14:paraId="1A601DFD" w14:textId="77777777" w:rsidR="003658C8" w:rsidRPr="006C6995" w:rsidRDefault="003658C8" w:rsidP="003658C8">
      <w:pPr>
        <w:widowControl w:val="0"/>
        <w:spacing w:after="0" w:line="240" w:lineRule="auto"/>
        <w:jc w:val="both"/>
        <w:rPr>
          <w:rFonts w:ascii="Times New Roman" w:hAnsi="Times New Roman"/>
          <w:b/>
          <w:sz w:val="28"/>
          <w:szCs w:val="28"/>
        </w:rPr>
      </w:pPr>
      <w:r w:rsidRPr="00B063CA">
        <w:rPr>
          <w:rFonts w:ascii="Times New Roman" w:hAnsi="Times New Roman"/>
          <w:b/>
          <w:sz w:val="28"/>
          <w:szCs w:val="28"/>
        </w:rPr>
        <w:t>8.2. Устройства для сортировки рыбы и предъявляемые к ним требования</w:t>
      </w:r>
    </w:p>
    <w:p w14:paraId="5BA40637" w14:textId="77777777" w:rsidR="00AB37A7" w:rsidRPr="006C6995" w:rsidRDefault="00AB37A7" w:rsidP="003658C8">
      <w:pPr>
        <w:widowControl w:val="0"/>
        <w:spacing w:after="0" w:line="240" w:lineRule="auto"/>
        <w:jc w:val="both"/>
        <w:rPr>
          <w:rFonts w:ascii="Times New Roman" w:hAnsi="Times New Roman"/>
          <w:b/>
          <w:sz w:val="28"/>
          <w:szCs w:val="28"/>
        </w:rPr>
      </w:pPr>
    </w:p>
    <w:p w14:paraId="746B21BD"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Для сортировки рыбы используют различные устройства.</w:t>
      </w:r>
    </w:p>
    <w:p w14:paraId="4CFA3DA8" w14:textId="77777777" w:rsidR="003658C8"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К числу наиболее простых устройств относится сортировальный ящик с трубками внутри. Расстояние между трубками можно изменять, что позволяет получать просветы заданного расстояния. Ящик погружают в воду на некоторую глубину, и мелкая рыба уходит, а крупная остается. Сортировку рыбы проводят также и с помощью сортировальных лотков, в которых последовательно установлено несколько решеток с различными просветами. При подаче воды в лоток рыба идет на ток и в зависимости от размеров концентрируется в разных отсеках. Для сортировки живой рыбы можно использовать установку УРС, которая состоит из ориентирующего и направляющего лотков, двух пакетов, параллельных труб из нержавеющей стали и устройства для регулирования угла наклона верхнего направляющего пакета по отношению к нижнему. Все элементы установки монтируют на раме, снабженной двумя колесами для перемещения на небольшие расстояния и упорами для придания установке нужного угла наклона во время работы. Для взвешивания рыбы можно использовать встроенные контейнерные весы, которые работают при подключении к ручной сортировке (рис. 8.1, 8.2).</w:t>
      </w:r>
    </w:p>
    <w:p w14:paraId="371C2262"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tbl>
      <w:tblPr>
        <w:tblW w:w="9455" w:type="dxa"/>
        <w:tblLook w:val="01E0" w:firstRow="1" w:lastRow="1" w:firstColumn="1" w:lastColumn="1" w:noHBand="0" w:noVBand="0"/>
      </w:tblPr>
      <w:tblGrid>
        <w:gridCol w:w="5353"/>
        <w:gridCol w:w="4102"/>
      </w:tblGrid>
      <w:tr w:rsidR="003658C8" w:rsidRPr="00B063CA" w14:paraId="0644FE76" w14:textId="77777777" w:rsidTr="0071185C">
        <w:tc>
          <w:tcPr>
            <w:tcW w:w="5353" w:type="dxa"/>
            <w:hideMark/>
          </w:tcPr>
          <w:p w14:paraId="4D5FE6F6" w14:textId="7638C14B" w:rsidR="003658C8" w:rsidRPr="00B063CA" w:rsidRDefault="003658C8" w:rsidP="0071185C">
            <w:pPr>
              <w:widowControl w:val="0"/>
              <w:spacing w:after="0" w:line="240" w:lineRule="auto"/>
              <w:ind w:left="851"/>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1260B854" wp14:editId="4B2C1BF1">
                  <wp:extent cx="1885950" cy="17145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2">
                            <a:lum bright="-18000" contrast="30000"/>
                            <a:extLst>
                              <a:ext uri="{28A0092B-C50C-407E-A947-70E740481C1C}">
                                <a14:useLocalDpi xmlns:a14="http://schemas.microsoft.com/office/drawing/2010/main" val="0"/>
                              </a:ext>
                            </a:extLst>
                          </a:blip>
                          <a:srcRect/>
                          <a:stretch>
                            <a:fillRect/>
                          </a:stretch>
                        </pic:blipFill>
                        <pic:spPr bwMode="auto">
                          <a:xfrm>
                            <a:off x="0" y="0"/>
                            <a:ext cx="1885950" cy="1714500"/>
                          </a:xfrm>
                          <a:prstGeom prst="rect">
                            <a:avLst/>
                          </a:prstGeom>
                          <a:noFill/>
                          <a:ln>
                            <a:noFill/>
                          </a:ln>
                        </pic:spPr>
                      </pic:pic>
                    </a:graphicData>
                  </a:graphic>
                </wp:inline>
              </w:drawing>
            </w:r>
          </w:p>
        </w:tc>
        <w:tc>
          <w:tcPr>
            <w:tcW w:w="4102" w:type="dxa"/>
            <w:vAlign w:val="center"/>
            <w:hideMark/>
          </w:tcPr>
          <w:p w14:paraId="732C51A4" w14:textId="464F9824" w:rsidR="003658C8" w:rsidRPr="00B063CA" w:rsidRDefault="003658C8" w:rsidP="0071185C">
            <w:pPr>
              <w:widowControl w:val="0"/>
              <w:spacing w:after="0" w:line="240" w:lineRule="auto"/>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238C2E95" wp14:editId="32717984">
                  <wp:extent cx="1285875" cy="15240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3" cstate="print">
                            <a:lum bright="-12000" contrast="24000"/>
                            <a:extLst>
                              <a:ext uri="{28A0092B-C50C-407E-A947-70E740481C1C}">
                                <a14:useLocalDpi xmlns:a14="http://schemas.microsoft.com/office/drawing/2010/main" val="0"/>
                              </a:ext>
                            </a:extLst>
                          </a:blip>
                          <a:srcRect/>
                          <a:stretch>
                            <a:fillRect/>
                          </a:stretch>
                        </pic:blipFill>
                        <pic:spPr bwMode="auto">
                          <a:xfrm>
                            <a:off x="0" y="0"/>
                            <a:ext cx="1285875" cy="1524000"/>
                          </a:xfrm>
                          <a:prstGeom prst="rect">
                            <a:avLst/>
                          </a:prstGeom>
                          <a:noFill/>
                          <a:ln>
                            <a:noFill/>
                          </a:ln>
                        </pic:spPr>
                      </pic:pic>
                    </a:graphicData>
                  </a:graphic>
                </wp:inline>
              </w:drawing>
            </w:r>
          </w:p>
        </w:tc>
      </w:tr>
      <w:tr w:rsidR="003658C8" w:rsidRPr="00B063CA" w14:paraId="24DA64EB" w14:textId="77777777" w:rsidTr="0071185C">
        <w:tc>
          <w:tcPr>
            <w:tcW w:w="5353" w:type="dxa"/>
          </w:tcPr>
          <w:p w14:paraId="1FE2AE57"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 xml:space="preserve">Рис. 8.1. Контейнер с </w:t>
            </w:r>
            <w:proofErr w:type="spellStart"/>
            <w:r w:rsidRPr="00B063CA">
              <w:rPr>
                <w:rFonts w:ascii="Times New Roman" w:hAnsi="Times New Roman"/>
                <w:sz w:val="20"/>
                <w:szCs w:val="20"/>
              </w:rPr>
              <w:t>весоизмерителем</w:t>
            </w:r>
            <w:proofErr w:type="spellEnd"/>
            <w:r w:rsidRPr="00B063CA">
              <w:rPr>
                <w:rFonts w:ascii="Times New Roman" w:hAnsi="Times New Roman"/>
                <w:sz w:val="20"/>
                <w:szCs w:val="20"/>
              </w:rPr>
              <w:t>:</w:t>
            </w:r>
          </w:p>
          <w:p w14:paraId="5646FF4B"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контейнер; </w:t>
            </w:r>
            <w:r w:rsidRPr="00B063CA">
              <w:rPr>
                <w:rFonts w:ascii="Times New Roman" w:hAnsi="Times New Roman"/>
                <w:i/>
                <w:sz w:val="20"/>
                <w:szCs w:val="20"/>
              </w:rPr>
              <w:t>2</w:t>
            </w:r>
            <w:r w:rsidRPr="00B063CA">
              <w:rPr>
                <w:rFonts w:ascii="Times New Roman" w:hAnsi="Times New Roman"/>
                <w:sz w:val="20"/>
                <w:szCs w:val="20"/>
              </w:rPr>
              <w:t xml:space="preserve"> – лоток от </w:t>
            </w:r>
            <w:proofErr w:type="spellStart"/>
            <w:r w:rsidRPr="00B063CA">
              <w:rPr>
                <w:rFonts w:ascii="Times New Roman" w:hAnsi="Times New Roman"/>
                <w:sz w:val="20"/>
                <w:szCs w:val="20"/>
              </w:rPr>
              <w:t>рыбоперегружателя</w:t>
            </w:r>
            <w:proofErr w:type="spellEnd"/>
            <w:r w:rsidRPr="00B063CA">
              <w:rPr>
                <w:rFonts w:ascii="Times New Roman" w:hAnsi="Times New Roman"/>
                <w:sz w:val="20"/>
                <w:szCs w:val="20"/>
              </w:rPr>
              <w:t xml:space="preserve">; </w:t>
            </w:r>
            <w:r w:rsidRPr="00B063CA">
              <w:rPr>
                <w:rFonts w:ascii="Times New Roman" w:hAnsi="Times New Roman"/>
                <w:i/>
                <w:sz w:val="20"/>
                <w:szCs w:val="20"/>
              </w:rPr>
              <w:t>3</w:t>
            </w:r>
            <w:r w:rsidRPr="00B063CA">
              <w:rPr>
                <w:rFonts w:ascii="Times New Roman" w:hAnsi="Times New Roman"/>
                <w:sz w:val="20"/>
                <w:szCs w:val="20"/>
              </w:rPr>
              <w:t xml:space="preserve"> – передвижной двухсекционный короб; </w:t>
            </w:r>
            <w:r w:rsidRPr="00B063CA">
              <w:rPr>
                <w:rFonts w:ascii="Times New Roman" w:hAnsi="Times New Roman"/>
                <w:i/>
                <w:sz w:val="20"/>
                <w:szCs w:val="20"/>
              </w:rPr>
              <w:t xml:space="preserve">4 </w:t>
            </w:r>
            <w:r w:rsidRPr="00B063CA">
              <w:rPr>
                <w:rFonts w:ascii="Times New Roman" w:hAnsi="Times New Roman"/>
                <w:sz w:val="20"/>
                <w:szCs w:val="20"/>
              </w:rPr>
              <w:t xml:space="preserve">– платформа весов; </w:t>
            </w:r>
            <w:r w:rsidRPr="00B063CA">
              <w:rPr>
                <w:rFonts w:ascii="Times New Roman" w:hAnsi="Times New Roman"/>
                <w:i/>
                <w:sz w:val="20"/>
                <w:szCs w:val="20"/>
              </w:rPr>
              <w:t>5</w:t>
            </w:r>
            <w:r w:rsidRPr="00B063CA">
              <w:rPr>
                <w:rFonts w:ascii="Times New Roman" w:hAnsi="Times New Roman"/>
                <w:sz w:val="20"/>
                <w:szCs w:val="20"/>
              </w:rPr>
              <w:t xml:space="preserve"> – батарейка питания; </w:t>
            </w:r>
            <w:r w:rsidRPr="00B063CA">
              <w:rPr>
                <w:rFonts w:ascii="Times New Roman" w:hAnsi="Times New Roman"/>
                <w:i/>
                <w:sz w:val="20"/>
                <w:szCs w:val="20"/>
              </w:rPr>
              <w:t>6</w:t>
            </w:r>
            <w:r w:rsidRPr="00B063CA">
              <w:rPr>
                <w:rFonts w:ascii="Times New Roman" w:hAnsi="Times New Roman"/>
                <w:sz w:val="20"/>
                <w:szCs w:val="20"/>
              </w:rPr>
              <w:t xml:space="preserve"> – сигнальная лампа; </w:t>
            </w:r>
            <w:r w:rsidRPr="00B063CA">
              <w:rPr>
                <w:rFonts w:ascii="Times New Roman" w:hAnsi="Times New Roman"/>
                <w:i/>
                <w:sz w:val="20"/>
                <w:szCs w:val="20"/>
              </w:rPr>
              <w:t>7</w:t>
            </w:r>
            <w:r w:rsidRPr="00B063CA">
              <w:rPr>
                <w:rFonts w:ascii="Times New Roman" w:hAnsi="Times New Roman"/>
                <w:sz w:val="20"/>
                <w:szCs w:val="20"/>
              </w:rPr>
              <w:t xml:space="preserve"> – счетчик; </w:t>
            </w:r>
            <w:r w:rsidRPr="00B063CA">
              <w:rPr>
                <w:rFonts w:ascii="Times New Roman" w:hAnsi="Times New Roman"/>
                <w:i/>
                <w:sz w:val="20"/>
                <w:szCs w:val="20"/>
              </w:rPr>
              <w:t xml:space="preserve">8 </w:t>
            </w:r>
            <w:r w:rsidRPr="00B063CA">
              <w:rPr>
                <w:rFonts w:ascii="Times New Roman" w:hAnsi="Times New Roman"/>
                <w:sz w:val="20"/>
                <w:szCs w:val="20"/>
              </w:rPr>
              <w:t>– слив</w:t>
            </w:r>
          </w:p>
          <w:p w14:paraId="7CBCC938" w14:textId="77777777" w:rsidR="003658C8" w:rsidRPr="00B063CA" w:rsidRDefault="003658C8" w:rsidP="0071185C">
            <w:pPr>
              <w:widowControl w:val="0"/>
              <w:spacing w:after="0" w:line="240" w:lineRule="auto"/>
              <w:jc w:val="both"/>
              <w:rPr>
                <w:rFonts w:ascii="Times New Roman" w:hAnsi="Times New Roman"/>
                <w:color w:val="000000"/>
                <w:sz w:val="20"/>
                <w:szCs w:val="20"/>
              </w:rPr>
            </w:pPr>
          </w:p>
        </w:tc>
        <w:tc>
          <w:tcPr>
            <w:tcW w:w="4102" w:type="dxa"/>
          </w:tcPr>
          <w:p w14:paraId="7180558A"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 xml:space="preserve">Рис. 8.2. Сортировочное </w:t>
            </w:r>
          </w:p>
          <w:p w14:paraId="635E740F"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 xml:space="preserve">устройство для по посадочного </w:t>
            </w:r>
          </w:p>
          <w:p w14:paraId="39975710"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материала</w:t>
            </w:r>
          </w:p>
          <w:p w14:paraId="7DF3E510"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 xml:space="preserve">садочного </w:t>
            </w:r>
          </w:p>
          <w:p w14:paraId="10A7985E"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материала</w:t>
            </w:r>
          </w:p>
          <w:p w14:paraId="088D03E0" w14:textId="77777777" w:rsidR="003658C8" w:rsidRPr="00B063CA" w:rsidRDefault="003658C8" w:rsidP="0071185C">
            <w:pPr>
              <w:widowControl w:val="0"/>
              <w:spacing w:after="0" w:line="240" w:lineRule="auto"/>
              <w:jc w:val="both"/>
              <w:rPr>
                <w:rFonts w:ascii="Times New Roman" w:hAnsi="Times New Roman"/>
                <w:color w:val="000000"/>
                <w:sz w:val="20"/>
                <w:szCs w:val="20"/>
              </w:rPr>
            </w:pPr>
          </w:p>
        </w:tc>
      </w:tr>
    </w:tbl>
    <w:p w14:paraId="695E5C3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сортировки небольшого и среднего объема молоди используют ручные регулируемые сортировальные аппараты (рис. 8.3). Рама аппарата изготовлена из дерева. Расстояние между прутьями регулируется ступенчато в миллиметровом диапазоне с помощью ручки.</w:t>
      </w:r>
    </w:p>
    <w:p w14:paraId="6404A9C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Для сортировки молоди рыбы применяют также передвижное полуавтоматическое устройство </w:t>
      </w:r>
      <w:r w:rsidRPr="00B063CA">
        <w:rPr>
          <w:rFonts w:ascii="Times New Roman" w:hAnsi="Times New Roman"/>
          <w:sz w:val="28"/>
          <w:szCs w:val="28"/>
          <w:lang w:val="en-US"/>
        </w:rPr>
        <w:t>SC</w:t>
      </w:r>
      <w:r w:rsidRPr="00B063CA">
        <w:rPr>
          <w:rFonts w:ascii="Times New Roman" w:hAnsi="Times New Roman"/>
          <w:sz w:val="28"/>
          <w:szCs w:val="28"/>
        </w:rPr>
        <w:t xml:space="preserve">-1, имеющее три камеры для сортировки в диапазоне от 6 до 35мм (рис. 8.4). Рама прибора выполнена из нержавеющей стали, ситовые ящики – из стеклопластика. Присоединение воды к каждой из трех камер осуществляется патрубком размером </w:t>
      </w:r>
      <w:smartTag w:uri="urn:schemas-microsoft-com:office:smarttags" w:element="metricconverter">
        <w:smartTagPr>
          <w:attr w:name="ProductID" w:val="1,5 дюймов"/>
        </w:smartTagPr>
        <w:r w:rsidRPr="00B063CA">
          <w:rPr>
            <w:rFonts w:ascii="Times New Roman" w:hAnsi="Times New Roman"/>
            <w:sz w:val="28"/>
            <w:szCs w:val="28"/>
          </w:rPr>
          <w:t>1,5 дюймов</w:t>
        </w:r>
      </w:smartTag>
      <w:r w:rsidRPr="00B063CA">
        <w:rPr>
          <w:rFonts w:ascii="Times New Roman" w:hAnsi="Times New Roman"/>
          <w:sz w:val="28"/>
          <w:szCs w:val="28"/>
        </w:rPr>
        <w:t>.</w:t>
      </w:r>
    </w:p>
    <w:tbl>
      <w:tblPr>
        <w:tblW w:w="0" w:type="auto"/>
        <w:tblLook w:val="01E0" w:firstRow="1" w:lastRow="1" w:firstColumn="1" w:lastColumn="1" w:noHBand="0" w:noVBand="0"/>
      </w:tblPr>
      <w:tblGrid>
        <w:gridCol w:w="3170"/>
        <w:gridCol w:w="4593"/>
      </w:tblGrid>
      <w:tr w:rsidR="003658C8" w:rsidRPr="00B063CA" w14:paraId="5778B581" w14:textId="77777777" w:rsidTr="0071185C">
        <w:tc>
          <w:tcPr>
            <w:tcW w:w="3170" w:type="dxa"/>
            <w:vAlign w:val="center"/>
            <w:hideMark/>
          </w:tcPr>
          <w:p w14:paraId="21F33F65" w14:textId="7DD0B119" w:rsidR="003658C8" w:rsidRPr="00B063CA" w:rsidRDefault="003658C8" w:rsidP="0071185C">
            <w:pPr>
              <w:widowControl w:val="0"/>
              <w:spacing w:after="0" w:line="240" w:lineRule="auto"/>
              <w:ind w:left="142" w:firstLine="284"/>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53E3C938" wp14:editId="5DCC3316">
                  <wp:extent cx="1457325" cy="104775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4">
                            <a:lum contrast="36000"/>
                            <a:extLst>
                              <a:ext uri="{28A0092B-C50C-407E-A947-70E740481C1C}">
                                <a14:useLocalDpi xmlns:a14="http://schemas.microsoft.com/office/drawing/2010/main" val="0"/>
                              </a:ext>
                            </a:extLst>
                          </a:blip>
                          <a:srcRect/>
                          <a:stretch>
                            <a:fillRect/>
                          </a:stretch>
                        </pic:blipFill>
                        <pic:spPr bwMode="auto">
                          <a:xfrm>
                            <a:off x="0" y="0"/>
                            <a:ext cx="1457325" cy="1047750"/>
                          </a:xfrm>
                          <a:prstGeom prst="rect">
                            <a:avLst/>
                          </a:prstGeom>
                          <a:noFill/>
                          <a:ln>
                            <a:noFill/>
                          </a:ln>
                        </pic:spPr>
                      </pic:pic>
                    </a:graphicData>
                  </a:graphic>
                </wp:inline>
              </w:drawing>
            </w:r>
          </w:p>
        </w:tc>
        <w:tc>
          <w:tcPr>
            <w:tcW w:w="4593" w:type="dxa"/>
            <w:hideMark/>
          </w:tcPr>
          <w:p w14:paraId="0BD3CD54" w14:textId="56EB7A70" w:rsidR="003658C8" w:rsidRPr="00B063CA" w:rsidRDefault="003658C8" w:rsidP="0071185C">
            <w:pPr>
              <w:widowControl w:val="0"/>
              <w:spacing w:after="0" w:line="240" w:lineRule="auto"/>
              <w:ind w:left="1224"/>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64AB40EF" wp14:editId="2CE7E290">
                  <wp:extent cx="1590675" cy="11715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90675" cy="1171575"/>
                          </a:xfrm>
                          <a:prstGeom prst="rect">
                            <a:avLst/>
                          </a:prstGeom>
                          <a:noFill/>
                          <a:ln>
                            <a:noFill/>
                          </a:ln>
                        </pic:spPr>
                      </pic:pic>
                    </a:graphicData>
                  </a:graphic>
                </wp:inline>
              </w:drawing>
            </w:r>
          </w:p>
        </w:tc>
      </w:tr>
      <w:tr w:rsidR="003658C8" w:rsidRPr="00B063CA" w14:paraId="30FEF816" w14:textId="77777777" w:rsidTr="0071185C">
        <w:tc>
          <w:tcPr>
            <w:tcW w:w="3170" w:type="dxa"/>
          </w:tcPr>
          <w:p w14:paraId="4CD7F339" w14:textId="77777777" w:rsidR="003658C8" w:rsidRPr="00B063CA" w:rsidRDefault="003658C8" w:rsidP="0071185C">
            <w:pPr>
              <w:widowControl w:val="0"/>
              <w:spacing w:after="0" w:line="240" w:lineRule="auto"/>
              <w:jc w:val="both"/>
              <w:rPr>
                <w:rFonts w:ascii="Times New Roman" w:hAnsi="Times New Roman"/>
                <w:bCs/>
                <w:iCs/>
                <w:spacing w:val="-2"/>
                <w:sz w:val="20"/>
                <w:szCs w:val="20"/>
              </w:rPr>
            </w:pPr>
          </w:p>
          <w:p w14:paraId="139AB7FD" w14:textId="77777777" w:rsidR="003658C8" w:rsidRPr="00B063CA" w:rsidRDefault="003658C8" w:rsidP="0071185C">
            <w:pPr>
              <w:widowControl w:val="0"/>
              <w:spacing w:after="0" w:line="240" w:lineRule="auto"/>
              <w:ind w:left="142"/>
              <w:jc w:val="both"/>
              <w:rPr>
                <w:rFonts w:ascii="Times New Roman" w:hAnsi="Times New Roman"/>
                <w:bCs/>
                <w:spacing w:val="-2"/>
                <w:sz w:val="20"/>
                <w:szCs w:val="20"/>
              </w:rPr>
            </w:pPr>
            <w:r w:rsidRPr="00B063CA">
              <w:rPr>
                <w:rFonts w:ascii="Times New Roman" w:hAnsi="Times New Roman"/>
                <w:bCs/>
                <w:iCs/>
                <w:spacing w:val="-2"/>
                <w:sz w:val="20"/>
                <w:szCs w:val="20"/>
              </w:rPr>
              <w:t xml:space="preserve">Рис. 8.3. </w:t>
            </w:r>
            <w:r w:rsidRPr="00B063CA">
              <w:rPr>
                <w:rFonts w:ascii="Times New Roman" w:hAnsi="Times New Roman"/>
                <w:bCs/>
                <w:spacing w:val="-2"/>
                <w:sz w:val="20"/>
                <w:szCs w:val="20"/>
              </w:rPr>
              <w:t xml:space="preserve">Ручной регулируемый </w:t>
            </w:r>
          </w:p>
          <w:p w14:paraId="31911610" w14:textId="77777777" w:rsidR="003658C8" w:rsidRPr="00B063CA" w:rsidRDefault="003658C8" w:rsidP="0071185C">
            <w:pPr>
              <w:widowControl w:val="0"/>
              <w:spacing w:after="0" w:line="240" w:lineRule="auto"/>
              <w:ind w:left="142"/>
              <w:jc w:val="both"/>
              <w:rPr>
                <w:rFonts w:ascii="Times New Roman" w:hAnsi="Times New Roman"/>
                <w:sz w:val="20"/>
                <w:szCs w:val="20"/>
              </w:rPr>
            </w:pPr>
            <w:r w:rsidRPr="00B063CA">
              <w:rPr>
                <w:rFonts w:ascii="Times New Roman" w:hAnsi="Times New Roman"/>
                <w:bCs/>
                <w:spacing w:val="-4"/>
                <w:sz w:val="20"/>
                <w:szCs w:val="20"/>
              </w:rPr>
              <w:t>сортировочный аппарат</w:t>
            </w:r>
          </w:p>
        </w:tc>
        <w:tc>
          <w:tcPr>
            <w:tcW w:w="4593" w:type="dxa"/>
          </w:tcPr>
          <w:p w14:paraId="260843A6" w14:textId="77777777" w:rsidR="003658C8" w:rsidRPr="00B063CA" w:rsidRDefault="003658C8" w:rsidP="0071185C">
            <w:pPr>
              <w:widowControl w:val="0"/>
              <w:spacing w:after="0" w:line="240" w:lineRule="auto"/>
              <w:jc w:val="both"/>
              <w:rPr>
                <w:rFonts w:ascii="Times New Roman" w:hAnsi="Times New Roman"/>
                <w:bCs/>
                <w:iCs/>
                <w:sz w:val="20"/>
                <w:szCs w:val="20"/>
              </w:rPr>
            </w:pPr>
          </w:p>
          <w:p w14:paraId="2617F6FF" w14:textId="77777777" w:rsidR="003658C8" w:rsidRPr="00B063CA" w:rsidRDefault="003658C8" w:rsidP="0071185C">
            <w:pPr>
              <w:widowControl w:val="0"/>
              <w:spacing w:after="0" w:line="240" w:lineRule="auto"/>
              <w:ind w:left="798"/>
              <w:jc w:val="both"/>
              <w:rPr>
                <w:rFonts w:ascii="Times New Roman" w:hAnsi="Times New Roman"/>
                <w:bCs/>
                <w:sz w:val="20"/>
                <w:szCs w:val="20"/>
              </w:rPr>
            </w:pPr>
            <w:r w:rsidRPr="00B063CA">
              <w:rPr>
                <w:rFonts w:ascii="Times New Roman" w:hAnsi="Times New Roman"/>
                <w:bCs/>
                <w:iCs/>
                <w:sz w:val="20"/>
                <w:szCs w:val="20"/>
              </w:rPr>
              <w:t xml:space="preserve">              Рис. 8.4. </w:t>
            </w:r>
            <w:r w:rsidRPr="00B063CA">
              <w:rPr>
                <w:rFonts w:ascii="Times New Roman" w:hAnsi="Times New Roman"/>
                <w:bCs/>
                <w:sz w:val="20"/>
                <w:szCs w:val="20"/>
              </w:rPr>
              <w:t xml:space="preserve">Полуавтоматическое </w:t>
            </w:r>
          </w:p>
          <w:p w14:paraId="006B5741" w14:textId="77777777" w:rsidR="003658C8" w:rsidRPr="00B063CA" w:rsidRDefault="003658C8" w:rsidP="0071185C">
            <w:pPr>
              <w:widowControl w:val="0"/>
              <w:spacing w:after="0" w:line="240" w:lineRule="auto"/>
              <w:ind w:left="798"/>
              <w:jc w:val="both"/>
              <w:rPr>
                <w:rFonts w:ascii="Times New Roman" w:hAnsi="Times New Roman"/>
                <w:sz w:val="20"/>
                <w:szCs w:val="20"/>
              </w:rPr>
            </w:pPr>
            <w:r w:rsidRPr="00B063CA">
              <w:rPr>
                <w:rFonts w:ascii="Times New Roman" w:hAnsi="Times New Roman"/>
                <w:bCs/>
                <w:sz w:val="20"/>
                <w:szCs w:val="20"/>
              </w:rPr>
              <w:t xml:space="preserve">              сортировочное устройство </w:t>
            </w:r>
            <w:r w:rsidRPr="00B063CA">
              <w:rPr>
                <w:rFonts w:ascii="Times New Roman" w:hAnsi="Times New Roman"/>
                <w:bCs/>
                <w:sz w:val="20"/>
                <w:szCs w:val="20"/>
                <w:lang w:val="en-US"/>
              </w:rPr>
              <w:t>SK</w:t>
            </w:r>
            <w:r w:rsidRPr="00B063CA">
              <w:rPr>
                <w:rFonts w:ascii="Times New Roman" w:hAnsi="Times New Roman"/>
                <w:bCs/>
                <w:sz w:val="20"/>
                <w:szCs w:val="20"/>
              </w:rPr>
              <w:t>-</w:t>
            </w:r>
            <w:r w:rsidRPr="00B063CA">
              <w:rPr>
                <w:rFonts w:ascii="Times New Roman" w:hAnsi="Times New Roman"/>
                <w:bCs/>
                <w:sz w:val="20"/>
                <w:szCs w:val="20"/>
                <w:lang w:val="en-US"/>
              </w:rPr>
              <w:t>I</w:t>
            </w:r>
          </w:p>
        </w:tc>
      </w:tr>
    </w:tbl>
    <w:p w14:paraId="4080228F"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0EBAA0A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Резервуары с ящиками (рис. 8.5) небольшого и среднего объема для сортировки товарной рыбы используются в комбинации со специальными бассейнами из стеклопластика, с подводом воды и спускным отверстием для рыбы диаметром 110–150 мм в каждом отделении, перфорированными перегородками и стоком для воды.</w:t>
      </w:r>
    </w:p>
    <w:p w14:paraId="28B10606"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2A40DD3D" w14:textId="0BA03D9F" w:rsidR="003658C8" w:rsidRPr="00B063CA" w:rsidRDefault="003658C8" w:rsidP="003658C8">
      <w:pPr>
        <w:widowControl w:val="0"/>
        <w:spacing w:after="0"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18E6F7A1" wp14:editId="272683EF">
            <wp:extent cx="2200275" cy="15144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00275" cy="1514475"/>
                    </a:xfrm>
                    <a:prstGeom prst="rect">
                      <a:avLst/>
                    </a:prstGeom>
                    <a:noFill/>
                    <a:ln>
                      <a:noFill/>
                    </a:ln>
                  </pic:spPr>
                </pic:pic>
              </a:graphicData>
            </a:graphic>
          </wp:inline>
        </w:drawing>
      </w:r>
    </w:p>
    <w:p w14:paraId="15742476"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Рис. 8.5. Резервуары с ящиками для сортировки</w:t>
      </w:r>
    </w:p>
    <w:p w14:paraId="23A7784B" w14:textId="77777777" w:rsidR="003658C8" w:rsidRPr="00B063CA" w:rsidRDefault="003658C8" w:rsidP="003658C8">
      <w:pPr>
        <w:widowControl w:val="0"/>
        <w:spacing w:after="0" w:line="240" w:lineRule="auto"/>
        <w:jc w:val="both"/>
        <w:rPr>
          <w:rFonts w:ascii="Times New Roman" w:hAnsi="Times New Roman"/>
          <w:sz w:val="28"/>
          <w:szCs w:val="28"/>
        </w:rPr>
      </w:pPr>
      <w:r w:rsidRPr="00B063CA">
        <w:rPr>
          <w:rFonts w:ascii="Times New Roman" w:hAnsi="Times New Roman"/>
          <w:sz w:val="28"/>
          <w:szCs w:val="28"/>
        </w:rPr>
        <w:t xml:space="preserve"> </w:t>
      </w:r>
    </w:p>
    <w:p w14:paraId="6ABE9C4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Сортировочные машины «</w:t>
      </w:r>
      <w:proofErr w:type="spellStart"/>
      <w:r w:rsidRPr="00B063CA">
        <w:rPr>
          <w:rFonts w:ascii="Times New Roman" w:hAnsi="Times New Roman"/>
          <w:sz w:val="28"/>
          <w:szCs w:val="28"/>
          <w:lang w:val="en-US"/>
        </w:rPr>
        <w:t>Ect</w:t>
      </w:r>
      <w:proofErr w:type="spellEnd"/>
      <w:r w:rsidRPr="00B063CA">
        <w:rPr>
          <w:rFonts w:ascii="Times New Roman" w:hAnsi="Times New Roman"/>
          <w:sz w:val="28"/>
          <w:szCs w:val="28"/>
        </w:rPr>
        <w:t xml:space="preserve"> </w:t>
      </w:r>
      <w:proofErr w:type="spellStart"/>
      <w:r w:rsidRPr="00B063CA">
        <w:rPr>
          <w:rFonts w:ascii="Times New Roman" w:hAnsi="Times New Roman"/>
          <w:sz w:val="28"/>
          <w:szCs w:val="28"/>
          <w:lang w:val="en-US"/>
        </w:rPr>
        <w:t>Faivre</w:t>
      </w:r>
      <w:proofErr w:type="spellEnd"/>
      <w:r w:rsidRPr="00B063CA">
        <w:rPr>
          <w:rFonts w:ascii="Times New Roman" w:hAnsi="Times New Roman"/>
          <w:sz w:val="28"/>
          <w:szCs w:val="28"/>
        </w:rPr>
        <w:t xml:space="preserve">» представляют собой неподвижный канал из нержавеющей стали с направляющими нейлоновыми пальцами, расположенными в нижней части канала. Если расширяющаяся щель между боковыми стенками достаточно широка, то рыба попадает вниз в одну из секций (рис. 8.6). </w:t>
      </w:r>
    </w:p>
    <w:p w14:paraId="2D7E3120" w14:textId="5EC2E970"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w:drawing>
          <wp:anchor distT="0" distB="0" distL="114300" distR="114300" simplePos="0" relativeHeight="251691008" behindDoc="0" locked="0" layoutInCell="1" allowOverlap="1" wp14:anchorId="4A0D877B" wp14:editId="46199701">
            <wp:simplePos x="0" y="0"/>
            <wp:positionH relativeFrom="column">
              <wp:posOffset>1892935</wp:posOffset>
            </wp:positionH>
            <wp:positionV relativeFrom="paragraph">
              <wp:posOffset>43180</wp:posOffset>
            </wp:positionV>
            <wp:extent cx="2878455" cy="1993900"/>
            <wp:effectExtent l="0" t="0" r="0" b="6350"/>
            <wp:wrapSquare wrapText="bothSides"/>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878455" cy="1993900"/>
                    </a:xfrm>
                    <a:prstGeom prst="rect">
                      <a:avLst/>
                    </a:prstGeom>
                    <a:noFill/>
                  </pic:spPr>
                </pic:pic>
              </a:graphicData>
            </a:graphic>
            <wp14:sizeRelH relativeFrom="page">
              <wp14:pctWidth>0</wp14:pctWidth>
            </wp14:sizeRelH>
            <wp14:sizeRelV relativeFrom="page">
              <wp14:pctHeight>0</wp14:pctHeight>
            </wp14:sizeRelV>
          </wp:anchor>
        </w:drawing>
      </w:r>
    </w:p>
    <w:p w14:paraId="5D2F7097" w14:textId="77777777" w:rsidR="003658C8" w:rsidRPr="00B063CA" w:rsidRDefault="003658C8" w:rsidP="003658C8">
      <w:pPr>
        <w:widowControl w:val="0"/>
        <w:spacing w:after="0" w:line="240" w:lineRule="auto"/>
        <w:jc w:val="both"/>
        <w:rPr>
          <w:rFonts w:ascii="Times New Roman" w:hAnsi="Times New Roman"/>
          <w:sz w:val="28"/>
          <w:szCs w:val="28"/>
        </w:rPr>
      </w:pPr>
    </w:p>
    <w:p w14:paraId="7FFF3422" w14:textId="77777777" w:rsidR="003658C8" w:rsidRPr="00B063CA" w:rsidRDefault="003658C8" w:rsidP="003658C8">
      <w:pPr>
        <w:widowControl w:val="0"/>
        <w:spacing w:after="0" w:line="240" w:lineRule="auto"/>
        <w:jc w:val="both"/>
        <w:rPr>
          <w:rFonts w:ascii="Times New Roman" w:hAnsi="Times New Roman"/>
          <w:sz w:val="28"/>
          <w:szCs w:val="28"/>
        </w:rPr>
      </w:pPr>
    </w:p>
    <w:p w14:paraId="7C7FF00A" w14:textId="77777777" w:rsidR="003658C8" w:rsidRPr="00B063CA" w:rsidRDefault="003658C8" w:rsidP="003658C8">
      <w:pPr>
        <w:widowControl w:val="0"/>
        <w:spacing w:after="0" w:line="240" w:lineRule="auto"/>
        <w:jc w:val="both"/>
        <w:rPr>
          <w:rFonts w:ascii="Times New Roman" w:hAnsi="Times New Roman"/>
          <w:sz w:val="28"/>
          <w:szCs w:val="28"/>
        </w:rPr>
      </w:pPr>
    </w:p>
    <w:p w14:paraId="53289ADB" w14:textId="77777777" w:rsidR="003658C8" w:rsidRPr="00B063CA" w:rsidRDefault="003658C8" w:rsidP="003658C8">
      <w:pPr>
        <w:widowControl w:val="0"/>
        <w:spacing w:after="0" w:line="240" w:lineRule="auto"/>
        <w:jc w:val="both"/>
        <w:rPr>
          <w:rFonts w:ascii="Times New Roman" w:hAnsi="Times New Roman"/>
          <w:sz w:val="28"/>
          <w:szCs w:val="28"/>
        </w:rPr>
      </w:pPr>
    </w:p>
    <w:p w14:paraId="57C99AB3" w14:textId="77777777" w:rsidR="003658C8" w:rsidRPr="00B063CA" w:rsidRDefault="003658C8" w:rsidP="003658C8">
      <w:pPr>
        <w:widowControl w:val="0"/>
        <w:spacing w:after="0" w:line="240" w:lineRule="auto"/>
        <w:jc w:val="both"/>
        <w:rPr>
          <w:rFonts w:ascii="Times New Roman" w:hAnsi="Times New Roman"/>
          <w:sz w:val="28"/>
          <w:szCs w:val="28"/>
        </w:rPr>
      </w:pPr>
    </w:p>
    <w:p w14:paraId="6C40A861" w14:textId="77777777" w:rsidR="003658C8" w:rsidRPr="00B063CA" w:rsidRDefault="003658C8" w:rsidP="003658C8">
      <w:pPr>
        <w:widowControl w:val="0"/>
        <w:spacing w:after="0" w:line="240" w:lineRule="auto"/>
        <w:jc w:val="both"/>
        <w:rPr>
          <w:rFonts w:ascii="Times New Roman" w:hAnsi="Times New Roman"/>
          <w:sz w:val="20"/>
          <w:szCs w:val="20"/>
        </w:rPr>
      </w:pPr>
    </w:p>
    <w:p w14:paraId="07888BE6" w14:textId="77777777" w:rsidR="003658C8" w:rsidRPr="00B063CA" w:rsidRDefault="003658C8" w:rsidP="003658C8">
      <w:pPr>
        <w:widowControl w:val="0"/>
        <w:spacing w:after="0" w:line="240" w:lineRule="auto"/>
        <w:jc w:val="both"/>
        <w:rPr>
          <w:rFonts w:ascii="Times New Roman" w:hAnsi="Times New Roman"/>
          <w:sz w:val="20"/>
          <w:szCs w:val="20"/>
        </w:rPr>
      </w:pPr>
    </w:p>
    <w:p w14:paraId="1C6BB75F" w14:textId="77777777" w:rsidR="003658C8" w:rsidRPr="00B063CA" w:rsidRDefault="003658C8" w:rsidP="003658C8">
      <w:pPr>
        <w:widowControl w:val="0"/>
        <w:spacing w:after="0" w:line="240" w:lineRule="auto"/>
        <w:jc w:val="both"/>
        <w:rPr>
          <w:rFonts w:ascii="Times New Roman" w:hAnsi="Times New Roman"/>
          <w:sz w:val="20"/>
          <w:szCs w:val="20"/>
        </w:rPr>
      </w:pPr>
    </w:p>
    <w:p w14:paraId="6B666F8E" w14:textId="77777777" w:rsidR="003658C8" w:rsidRPr="00B063CA" w:rsidRDefault="003658C8" w:rsidP="003658C8">
      <w:pPr>
        <w:widowControl w:val="0"/>
        <w:spacing w:after="0" w:line="240" w:lineRule="auto"/>
        <w:jc w:val="both"/>
        <w:rPr>
          <w:rFonts w:ascii="Times New Roman" w:hAnsi="Times New Roman"/>
          <w:sz w:val="20"/>
          <w:szCs w:val="20"/>
        </w:rPr>
      </w:pPr>
    </w:p>
    <w:p w14:paraId="53D295B1" w14:textId="77777777" w:rsidR="003658C8" w:rsidRPr="00B063CA" w:rsidRDefault="003658C8" w:rsidP="003658C8">
      <w:pPr>
        <w:widowControl w:val="0"/>
        <w:spacing w:after="0" w:line="240" w:lineRule="auto"/>
        <w:jc w:val="center"/>
        <w:rPr>
          <w:rFonts w:ascii="Times New Roman" w:hAnsi="Times New Roman"/>
          <w:sz w:val="20"/>
          <w:szCs w:val="20"/>
        </w:rPr>
      </w:pPr>
    </w:p>
    <w:p w14:paraId="50C591EC" w14:textId="77777777" w:rsidR="003658C8" w:rsidRPr="00B063CA" w:rsidRDefault="003658C8" w:rsidP="003658C8">
      <w:pPr>
        <w:widowControl w:val="0"/>
        <w:spacing w:after="0" w:line="240" w:lineRule="auto"/>
        <w:jc w:val="center"/>
        <w:rPr>
          <w:rFonts w:ascii="Times New Roman" w:hAnsi="Times New Roman"/>
          <w:sz w:val="20"/>
          <w:szCs w:val="20"/>
        </w:rPr>
      </w:pPr>
    </w:p>
    <w:p w14:paraId="467BF6C8"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Рис. 8.6. Сортировочные машины</w:t>
      </w:r>
    </w:p>
    <w:p w14:paraId="1CB72DA7"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3A5F0EB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Сортировочная машина «</w:t>
      </w:r>
      <w:r w:rsidRPr="00B063CA">
        <w:rPr>
          <w:rFonts w:ascii="Times New Roman" w:hAnsi="Times New Roman"/>
          <w:sz w:val="28"/>
          <w:szCs w:val="28"/>
          <w:lang w:val="en-US"/>
        </w:rPr>
        <w:t>IRAS</w:t>
      </w:r>
      <w:r w:rsidRPr="00B063CA">
        <w:rPr>
          <w:rFonts w:ascii="Times New Roman" w:hAnsi="Times New Roman"/>
          <w:sz w:val="28"/>
          <w:szCs w:val="28"/>
        </w:rPr>
        <w:t>» представляет собой роликовую машину для сортировки форели, лосося и др. (рис. 8.7).</w:t>
      </w:r>
    </w:p>
    <w:p w14:paraId="6BC4ABBE" w14:textId="77777777" w:rsidR="003658C8" w:rsidRPr="00B063CA" w:rsidRDefault="003658C8" w:rsidP="003658C8">
      <w:pPr>
        <w:widowControl w:val="0"/>
        <w:spacing w:after="0" w:line="240" w:lineRule="auto"/>
        <w:jc w:val="both"/>
        <w:rPr>
          <w:rFonts w:ascii="Times New Roman" w:hAnsi="Times New Roman"/>
          <w:sz w:val="28"/>
          <w:szCs w:val="28"/>
        </w:rPr>
      </w:pPr>
    </w:p>
    <w:p w14:paraId="72FD7E5F" w14:textId="7464071F"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w:drawing>
          <wp:anchor distT="0" distB="0" distL="114300" distR="114300" simplePos="0" relativeHeight="251689984" behindDoc="0" locked="0" layoutInCell="1" allowOverlap="1" wp14:anchorId="04135B78" wp14:editId="025E3D58">
            <wp:simplePos x="0" y="0"/>
            <wp:positionH relativeFrom="column">
              <wp:posOffset>1590040</wp:posOffset>
            </wp:positionH>
            <wp:positionV relativeFrom="paragraph">
              <wp:posOffset>-241300</wp:posOffset>
            </wp:positionV>
            <wp:extent cx="2309495" cy="1055370"/>
            <wp:effectExtent l="0" t="0" r="0" b="0"/>
            <wp:wrapSquare wrapText="bothSides"/>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09495" cy="1055370"/>
                    </a:xfrm>
                    <a:prstGeom prst="rect">
                      <a:avLst/>
                    </a:prstGeom>
                    <a:noFill/>
                  </pic:spPr>
                </pic:pic>
              </a:graphicData>
            </a:graphic>
            <wp14:sizeRelH relativeFrom="page">
              <wp14:pctWidth>0</wp14:pctWidth>
            </wp14:sizeRelH>
            <wp14:sizeRelV relativeFrom="page">
              <wp14:pctHeight>0</wp14:pctHeight>
            </wp14:sizeRelV>
          </wp:anchor>
        </w:drawing>
      </w:r>
    </w:p>
    <w:p w14:paraId="01E60783" w14:textId="77777777" w:rsidR="003658C8" w:rsidRPr="00B063CA" w:rsidRDefault="003658C8" w:rsidP="003658C8">
      <w:pPr>
        <w:widowControl w:val="0"/>
        <w:spacing w:after="0" w:line="240" w:lineRule="auto"/>
        <w:jc w:val="both"/>
        <w:rPr>
          <w:rFonts w:ascii="Times New Roman" w:hAnsi="Times New Roman"/>
          <w:sz w:val="28"/>
          <w:szCs w:val="28"/>
        </w:rPr>
      </w:pPr>
    </w:p>
    <w:p w14:paraId="70BAEFF3" w14:textId="77777777" w:rsidR="003658C8" w:rsidRPr="00B063CA" w:rsidRDefault="003658C8" w:rsidP="003658C8">
      <w:pPr>
        <w:widowControl w:val="0"/>
        <w:spacing w:after="0" w:line="240" w:lineRule="auto"/>
        <w:jc w:val="both"/>
        <w:rPr>
          <w:rFonts w:ascii="Times New Roman" w:hAnsi="Times New Roman"/>
          <w:sz w:val="28"/>
          <w:szCs w:val="28"/>
        </w:rPr>
      </w:pPr>
    </w:p>
    <w:p w14:paraId="4E94226F" w14:textId="77777777" w:rsidR="003658C8" w:rsidRPr="00B063CA" w:rsidRDefault="003658C8" w:rsidP="003658C8">
      <w:pPr>
        <w:widowControl w:val="0"/>
        <w:spacing w:after="0" w:line="240" w:lineRule="auto"/>
        <w:jc w:val="both"/>
        <w:rPr>
          <w:rFonts w:ascii="Times New Roman" w:hAnsi="Times New Roman"/>
          <w:sz w:val="28"/>
          <w:szCs w:val="28"/>
        </w:rPr>
      </w:pPr>
    </w:p>
    <w:p w14:paraId="23F9CF1F" w14:textId="77777777" w:rsidR="003658C8" w:rsidRPr="00B063CA" w:rsidRDefault="003658C8" w:rsidP="003658C8">
      <w:pPr>
        <w:widowControl w:val="0"/>
        <w:spacing w:after="0" w:line="240" w:lineRule="auto"/>
        <w:jc w:val="center"/>
        <w:rPr>
          <w:rFonts w:ascii="Times New Roman" w:hAnsi="Times New Roman"/>
          <w:sz w:val="20"/>
          <w:szCs w:val="20"/>
        </w:rPr>
      </w:pPr>
    </w:p>
    <w:p w14:paraId="418BA716"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Рис. 8.7. Сортировочная машина «</w:t>
      </w:r>
      <w:r w:rsidRPr="00B063CA">
        <w:rPr>
          <w:rFonts w:ascii="Times New Roman" w:hAnsi="Times New Roman"/>
          <w:sz w:val="20"/>
          <w:szCs w:val="20"/>
          <w:lang w:val="en-US"/>
        </w:rPr>
        <w:t>IRAS</w:t>
      </w:r>
      <w:r w:rsidRPr="00B063CA">
        <w:rPr>
          <w:rFonts w:ascii="Times New Roman" w:hAnsi="Times New Roman"/>
          <w:sz w:val="20"/>
          <w:szCs w:val="20"/>
        </w:rPr>
        <w:t>»</w:t>
      </w:r>
    </w:p>
    <w:p w14:paraId="2595D421"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7FF7C75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Сортировочная машина «</w:t>
      </w:r>
      <w:r w:rsidRPr="00B063CA">
        <w:rPr>
          <w:rFonts w:ascii="Times New Roman" w:hAnsi="Times New Roman"/>
          <w:sz w:val="28"/>
          <w:szCs w:val="28"/>
          <w:lang w:val="en-US"/>
        </w:rPr>
        <w:t>Milanese</w:t>
      </w:r>
      <w:r w:rsidRPr="00B063CA">
        <w:rPr>
          <w:rFonts w:ascii="Times New Roman" w:hAnsi="Times New Roman"/>
          <w:sz w:val="28"/>
          <w:szCs w:val="28"/>
        </w:rPr>
        <w:t>» моделей «</w:t>
      </w:r>
      <w:r w:rsidRPr="00B063CA">
        <w:rPr>
          <w:rFonts w:ascii="Times New Roman" w:hAnsi="Times New Roman"/>
          <w:sz w:val="28"/>
          <w:szCs w:val="28"/>
          <w:lang w:val="en-US"/>
        </w:rPr>
        <w:t>ALPHA</w:t>
      </w:r>
      <w:r w:rsidRPr="00B063CA">
        <w:rPr>
          <w:rFonts w:ascii="Times New Roman" w:hAnsi="Times New Roman"/>
          <w:sz w:val="28"/>
          <w:szCs w:val="28"/>
        </w:rPr>
        <w:t>», «</w:t>
      </w:r>
      <w:r w:rsidRPr="00B063CA">
        <w:rPr>
          <w:rFonts w:ascii="Times New Roman" w:hAnsi="Times New Roman"/>
          <w:sz w:val="28"/>
          <w:szCs w:val="28"/>
          <w:lang w:val="en-US"/>
        </w:rPr>
        <w:t>STANDART</w:t>
      </w:r>
      <w:r w:rsidRPr="00B063CA">
        <w:rPr>
          <w:rFonts w:ascii="Times New Roman" w:hAnsi="Times New Roman"/>
          <w:sz w:val="28"/>
          <w:szCs w:val="28"/>
        </w:rPr>
        <w:t>», «</w:t>
      </w:r>
      <w:r w:rsidRPr="00B063CA">
        <w:rPr>
          <w:rFonts w:ascii="Times New Roman" w:hAnsi="Times New Roman"/>
          <w:sz w:val="28"/>
          <w:szCs w:val="28"/>
          <w:lang w:val="en-US"/>
        </w:rPr>
        <w:t>SIANT</w:t>
      </w:r>
      <w:r w:rsidRPr="00B063CA">
        <w:rPr>
          <w:rFonts w:ascii="Times New Roman" w:hAnsi="Times New Roman"/>
          <w:sz w:val="28"/>
          <w:szCs w:val="28"/>
        </w:rPr>
        <w:t>», «</w:t>
      </w:r>
      <w:r w:rsidRPr="00B063CA">
        <w:rPr>
          <w:rFonts w:ascii="Times New Roman" w:hAnsi="Times New Roman"/>
          <w:sz w:val="28"/>
          <w:szCs w:val="28"/>
          <w:lang w:val="en-US"/>
        </w:rPr>
        <w:t>KOMBI</w:t>
      </w:r>
      <w:r w:rsidRPr="00B063CA">
        <w:rPr>
          <w:rFonts w:ascii="Times New Roman" w:hAnsi="Times New Roman"/>
          <w:sz w:val="28"/>
          <w:szCs w:val="28"/>
        </w:rPr>
        <w:t>» работает по принципу наклонных, вращающихся в противоположном направлении роликов (рис. 8.8).</w:t>
      </w:r>
    </w:p>
    <w:p w14:paraId="5FA7F84D"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49ED80C2" w14:textId="298E4E78" w:rsidR="003658C8" w:rsidRPr="00B063CA" w:rsidRDefault="003658C8" w:rsidP="003658C8">
      <w:pPr>
        <w:widowControl w:val="0"/>
        <w:spacing w:after="0" w:line="240" w:lineRule="auto"/>
        <w:jc w:val="both"/>
        <w:rPr>
          <w:rFonts w:ascii="Times New Roman" w:hAnsi="Times New Roman"/>
          <w:sz w:val="28"/>
          <w:szCs w:val="28"/>
        </w:rPr>
      </w:pPr>
      <w:r w:rsidRPr="00B063CA">
        <w:rPr>
          <w:rFonts w:ascii="Times New Roman" w:hAnsi="Times New Roman"/>
          <w:noProof/>
          <w:sz w:val="28"/>
          <w:szCs w:val="28"/>
          <w:lang w:eastAsia="ru-RU"/>
        </w:rPr>
        <w:drawing>
          <wp:anchor distT="0" distB="0" distL="114300" distR="114300" simplePos="0" relativeHeight="251692032" behindDoc="0" locked="0" layoutInCell="1" allowOverlap="1" wp14:anchorId="75A8BFA4" wp14:editId="068B5025">
            <wp:simplePos x="0" y="0"/>
            <wp:positionH relativeFrom="column">
              <wp:posOffset>2057400</wp:posOffset>
            </wp:positionH>
            <wp:positionV relativeFrom="paragraph">
              <wp:posOffset>50165</wp:posOffset>
            </wp:positionV>
            <wp:extent cx="2057400" cy="1454150"/>
            <wp:effectExtent l="0" t="0" r="0" b="0"/>
            <wp:wrapSquare wrapText="bothSides"/>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057400" cy="1454150"/>
                    </a:xfrm>
                    <a:prstGeom prst="rect">
                      <a:avLst/>
                    </a:prstGeom>
                    <a:noFill/>
                  </pic:spPr>
                </pic:pic>
              </a:graphicData>
            </a:graphic>
            <wp14:sizeRelH relativeFrom="page">
              <wp14:pctWidth>0</wp14:pctWidth>
            </wp14:sizeRelH>
            <wp14:sizeRelV relativeFrom="page">
              <wp14:pctHeight>0</wp14:pctHeight>
            </wp14:sizeRelV>
          </wp:anchor>
        </w:drawing>
      </w:r>
    </w:p>
    <w:p w14:paraId="377163B3"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140A9FF9" w14:textId="77777777" w:rsidR="003658C8" w:rsidRPr="00B063CA" w:rsidRDefault="003658C8" w:rsidP="003658C8">
      <w:pPr>
        <w:widowControl w:val="0"/>
        <w:autoSpaceDE w:val="0"/>
        <w:autoSpaceDN w:val="0"/>
        <w:adjustRightInd w:val="0"/>
        <w:spacing w:after="0" w:line="240" w:lineRule="auto"/>
        <w:jc w:val="both"/>
        <w:rPr>
          <w:rFonts w:ascii="Times New Roman" w:hAnsi="Times New Roman"/>
          <w:sz w:val="28"/>
          <w:szCs w:val="28"/>
        </w:rPr>
      </w:pPr>
    </w:p>
    <w:p w14:paraId="76A7D40B" w14:textId="77777777" w:rsidR="003658C8" w:rsidRPr="00B063CA" w:rsidRDefault="003658C8" w:rsidP="003658C8">
      <w:pPr>
        <w:widowControl w:val="0"/>
        <w:autoSpaceDE w:val="0"/>
        <w:autoSpaceDN w:val="0"/>
        <w:adjustRightInd w:val="0"/>
        <w:spacing w:after="0" w:line="240" w:lineRule="auto"/>
        <w:jc w:val="both"/>
        <w:rPr>
          <w:rFonts w:ascii="Times New Roman" w:hAnsi="Times New Roman"/>
          <w:sz w:val="28"/>
          <w:szCs w:val="28"/>
        </w:rPr>
      </w:pPr>
    </w:p>
    <w:p w14:paraId="1F7E99DE" w14:textId="77777777" w:rsidR="003658C8" w:rsidRPr="00B063CA" w:rsidRDefault="003658C8" w:rsidP="003658C8">
      <w:pPr>
        <w:widowControl w:val="0"/>
        <w:autoSpaceDE w:val="0"/>
        <w:autoSpaceDN w:val="0"/>
        <w:adjustRightInd w:val="0"/>
        <w:spacing w:after="0" w:line="240" w:lineRule="auto"/>
        <w:jc w:val="both"/>
        <w:rPr>
          <w:rFonts w:ascii="Times New Roman" w:hAnsi="Times New Roman"/>
          <w:sz w:val="28"/>
          <w:szCs w:val="28"/>
        </w:rPr>
      </w:pPr>
    </w:p>
    <w:p w14:paraId="56E19477" w14:textId="77777777" w:rsidR="003658C8" w:rsidRPr="00B063CA" w:rsidRDefault="003658C8" w:rsidP="003658C8">
      <w:pPr>
        <w:widowControl w:val="0"/>
        <w:autoSpaceDE w:val="0"/>
        <w:autoSpaceDN w:val="0"/>
        <w:adjustRightInd w:val="0"/>
        <w:spacing w:after="0" w:line="240" w:lineRule="auto"/>
        <w:jc w:val="both"/>
        <w:rPr>
          <w:rFonts w:ascii="Times New Roman" w:hAnsi="Times New Roman"/>
          <w:sz w:val="28"/>
          <w:szCs w:val="28"/>
        </w:rPr>
      </w:pPr>
    </w:p>
    <w:p w14:paraId="270989A0" w14:textId="77777777" w:rsidR="003658C8" w:rsidRPr="00B063CA" w:rsidRDefault="003658C8" w:rsidP="003658C8">
      <w:pPr>
        <w:widowControl w:val="0"/>
        <w:autoSpaceDE w:val="0"/>
        <w:autoSpaceDN w:val="0"/>
        <w:adjustRightInd w:val="0"/>
        <w:spacing w:after="0" w:line="240" w:lineRule="auto"/>
        <w:jc w:val="both"/>
        <w:rPr>
          <w:rFonts w:ascii="Times New Roman" w:hAnsi="Times New Roman"/>
          <w:sz w:val="28"/>
          <w:szCs w:val="28"/>
        </w:rPr>
      </w:pPr>
    </w:p>
    <w:p w14:paraId="33F18449" w14:textId="77777777" w:rsidR="003658C8" w:rsidRPr="00B063CA" w:rsidRDefault="003658C8" w:rsidP="003658C8">
      <w:pPr>
        <w:widowControl w:val="0"/>
        <w:autoSpaceDE w:val="0"/>
        <w:autoSpaceDN w:val="0"/>
        <w:adjustRightInd w:val="0"/>
        <w:spacing w:after="0" w:line="240" w:lineRule="auto"/>
        <w:jc w:val="both"/>
        <w:rPr>
          <w:rFonts w:ascii="Times New Roman" w:hAnsi="Times New Roman"/>
          <w:sz w:val="28"/>
          <w:szCs w:val="28"/>
        </w:rPr>
      </w:pPr>
    </w:p>
    <w:p w14:paraId="536CB118" w14:textId="77777777" w:rsidR="003658C8" w:rsidRPr="00B063CA" w:rsidRDefault="003658C8" w:rsidP="003658C8">
      <w:pPr>
        <w:widowControl w:val="0"/>
        <w:autoSpaceDE w:val="0"/>
        <w:autoSpaceDN w:val="0"/>
        <w:adjustRightInd w:val="0"/>
        <w:spacing w:after="0" w:line="240" w:lineRule="auto"/>
        <w:jc w:val="both"/>
        <w:rPr>
          <w:rFonts w:ascii="Times New Roman" w:hAnsi="Times New Roman"/>
          <w:sz w:val="20"/>
          <w:szCs w:val="20"/>
        </w:rPr>
      </w:pPr>
    </w:p>
    <w:p w14:paraId="0BD2D7FD" w14:textId="77777777" w:rsidR="003658C8" w:rsidRPr="00B063CA" w:rsidRDefault="003658C8" w:rsidP="003658C8">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Рис. 8.8. Сортировочная машина «</w:t>
      </w:r>
      <w:r w:rsidRPr="00B063CA">
        <w:rPr>
          <w:rFonts w:ascii="Times New Roman" w:hAnsi="Times New Roman"/>
          <w:sz w:val="20"/>
          <w:szCs w:val="20"/>
          <w:lang w:val="en-US"/>
        </w:rPr>
        <w:t>Milanese</w:t>
      </w:r>
      <w:r w:rsidRPr="00B063CA">
        <w:rPr>
          <w:rFonts w:ascii="Times New Roman" w:hAnsi="Times New Roman"/>
          <w:sz w:val="20"/>
          <w:szCs w:val="20"/>
        </w:rPr>
        <w:t>»</w:t>
      </w:r>
    </w:p>
    <w:p w14:paraId="32B4B876"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5A155F82" w14:textId="77777777" w:rsidR="003658C8"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Сортировальный стол является прочным, имеет гладкую внутреннюю поверхность и предназначен для ручной сортировки рыбы на два размера (рис. 8.9).</w:t>
      </w:r>
    </w:p>
    <w:p w14:paraId="00FDD380"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tbl>
      <w:tblPr>
        <w:tblW w:w="0" w:type="auto"/>
        <w:tblLook w:val="01E0" w:firstRow="1" w:lastRow="1" w:firstColumn="1" w:lastColumn="1" w:noHBand="0" w:noVBand="0"/>
      </w:tblPr>
      <w:tblGrid>
        <w:gridCol w:w="4503"/>
        <w:gridCol w:w="4735"/>
      </w:tblGrid>
      <w:tr w:rsidR="003658C8" w:rsidRPr="00B063CA" w14:paraId="44C3AB11" w14:textId="77777777" w:rsidTr="0071185C">
        <w:tc>
          <w:tcPr>
            <w:tcW w:w="4503" w:type="dxa"/>
            <w:vAlign w:val="center"/>
            <w:hideMark/>
          </w:tcPr>
          <w:p w14:paraId="24A77DBD" w14:textId="328A85C2" w:rsidR="003658C8" w:rsidRPr="00B063CA" w:rsidRDefault="003658C8" w:rsidP="0071185C">
            <w:pPr>
              <w:widowControl w:val="0"/>
              <w:spacing w:after="0" w:line="240" w:lineRule="auto"/>
              <w:ind w:left="851"/>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6FB6970E" wp14:editId="5F5748A3">
                  <wp:extent cx="1381125" cy="10001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81125" cy="1000125"/>
                          </a:xfrm>
                          <a:prstGeom prst="rect">
                            <a:avLst/>
                          </a:prstGeom>
                          <a:noFill/>
                          <a:ln>
                            <a:noFill/>
                          </a:ln>
                        </pic:spPr>
                      </pic:pic>
                    </a:graphicData>
                  </a:graphic>
                </wp:inline>
              </w:drawing>
            </w:r>
          </w:p>
        </w:tc>
        <w:tc>
          <w:tcPr>
            <w:tcW w:w="4735" w:type="dxa"/>
            <w:hideMark/>
          </w:tcPr>
          <w:p w14:paraId="488F83E4" w14:textId="336DF053" w:rsidR="003658C8" w:rsidRPr="00B063CA" w:rsidRDefault="003658C8" w:rsidP="0071185C">
            <w:pPr>
              <w:widowControl w:val="0"/>
              <w:spacing w:after="0" w:line="240" w:lineRule="auto"/>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4ACDDD6F" wp14:editId="3B6882C7">
                  <wp:extent cx="1714500" cy="12477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0" cy="1247775"/>
                          </a:xfrm>
                          <a:prstGeom prst="rect">
                            <a:avLst/>
                          </a:prstGeom>
                          <a:noFill/>
                          <a:ln>
                            <a:noFill/>
                          </a:ln>
                        </pic:spPr>
                      </pic:pic>
                    </a:graphicData>
                  </a:graphic>
                </wp:inline>
              </w:drawing>
            </w:r>
          </w:p>
        </w:tc>
      </w:tr>
      <w:tr w:rsidR="003658C8" w:rsidRPr="00B063CA" w14:paraId="0765C75A" w14:textId="77777777" w:rsidTr="0071185C">
        <w:tc>
          <w:tcPr>
            <w:tcW w:w="4503" w:type="dxa"/>
          </w:tcPr>
          <w:p w14:paraId="21867642" w14:textId="77777777" w:rsidR="003658C8" w:rsidRPr="00B063CA" w:rsidRDefault="003658C8" w:rsidP="0071185C">
            <w:pPr>
              <w:widowControl w:val="0"/>
              <w:spacing w:after="0" w:line="240" w:lineRule="auto"/>
              <w:jc w:val="both"/>
              <w:rPr>
                <w:rFonts w:ascii="Times New Roman" w:hAnsi="Times New Roman"/>
                <w:sz w:val="20"/>
                <w:szCs w:val="20"/>
              </w:rPr>
            </w:pPr>
          </w:p>
          <w:p w14:paraId="3E73759A"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Рис. 8.9. Устройство для сортировки рыбы</w:t>
            </w:r>
          </w:p>
        </w:tc>
        <w:tc>
          <w:tcPr>
            <w:tcW w:w="4735" w:type="dxa"/>
          </w:tcPr>
          <w:p w14:paraId="6E73748D" w14:textId="77777777" w:rsidR="003658C8" w:rsidRPr="00B063CA" w:rsidRDefault="003658C8" w:rsidP="0071185C">
            <w:pPr>
              <w:widowControl w:val="0"/>
              <w:spacing w:after="0" w:line="240" w:lineRule="auto"/>
              <w:jc w:val="both"/>
              <w:rPr>
                <w:rFonts w:ascii="Times New Roman" w:hAnsi="Times New Roman"/>
                <w:sz w:val="20"/>
                <w:szCs w:val="20"/>
              </w:rPr>
            </w:pPr>
          </w:p>
          <w:p w14:paraId="5E4B3CBB" w14:textId="77777777" w:rsidR="003658C8" w:rsidRPr="00B063CA" w:rsidRDefault="003658C8" w:rsidP="0071185C">
            <w:pPr>
              <w:widowControl w:val="0"/>
              <w:spacing w:after="0" w:line="240" w:lineRule="auto"/>
              <w:jc w:val="both"/>
              <w:rPr>
                <w:rFonts w:ascii="Times New Roman" w:hAnsi="Times New Roman"/>
                <w:sz w:val="20"/>
                <w:szCs w:val="20"/>
              </w:rPr>
            </w:pPr>
            <w:r w:rsidRPr="00B063CA">
              <w:rPr>
                <w:rFonts w:ascii="Times New Roman" w:hAnsi="Times New Roman"/>
                <w:sz w:val="20"/>
                <w:szCs w:val="20"/>
              </w:rPr>
              <w:t xml:space="preserve">Рис. 8.10. Устройство </w:t>
            </w:r>
            <w:r w:rsidRPr="00B063CA">
              <w:rPr>
                <w:rFonts w:ascii="Times New Roman" w:hAnsi="Times New Roman"/>
                <w:sz w:val="20"/>
                <w:szCs w:val="20"/>
                <w:lang w:val="en-US"/>
              </w:rPr>
              <w:t>SDK</w:t>
            </w:r>
            <w:r w:rsidRPr="00B063CA">
              <w:rPr>
                <w:rFonts w:ascii="Times New Roman" w:hAnsi="Times New Roman"/>
                <w:sz w:val="20"/>
                <w:szCs w:val="20"/>
              </w:rPr>
              <w:t xml:space="preserve"> </w:t>
            </w:r>
            <w:r w:rsidRPr="00B063CA">
              <w:rPr>
                <w:rFonts w:ascii="Times New Roman" w:hAnsi="Times New Roman"/>
                <w:sz w:val="20"/>
                <w:szCs w:val="20"/>
                <w:lang w:val="en-US"/>
              </w:rPr>
              <w:t>FSM</w:t>
            </w:r>
            <w:r w:rsidRPr="00B063CA">
              <w:rPr>
                <w:rFonts w:ascii="Times New Roman" w:hAnsi="Times New Roman"/>
                <w:sz w:val="20"/>
                <w:szCs w:val="20"/>
              </w:rPr>
              <w:t>-2</w:t>
            </w:r>
            <w:r w:rsidRPr="00B063CA">
              <w:rPr>
                <w:rFonts w:ascii="Times New Roman" w:hAnsi="Times New Roman"/>
                <w:sz w:val="20"/>
                <w:szCs w:val="20"/>
                <w:lang w:val="en-US"/>
              </w:rPr>
              <w:t>S</w:t>
            </w:r>
          </w:p>
        </w:tc>
      </w:tr>
    </w:tbl>
    <w:p w14:paraId="669D6D02" w14:textId="77777777" w:rsidR="003658C8" w:rsidRPr="00B063CA" w:rsidRDefault="003658C8" w:rsidP="003658C8">
      <w:pPr>
        <w:widowControl w:val="0"/>
        <w:spacing w:after="0" w:line="240" w:lineRule="auto"/>
        <w:jc w:val="both"/>
        <w:rPr>
          <w:rFonts w:ascii="Times New Roman" w:hAnsi="Times New Roman"/>
          <w:sz w:val="28"/>
          <w:szCs w:val="28"/>
        </w:rPr>
      </w:pPr>
    </w:p>
    <w:p w14:paraId="406BD11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Устройство </w:t>
      </w:r>
      <w:r w:rsidRPr="00B063CA">
        <w:rPr>
          <w:rFonts w:ascii="Times New Roman" w:hAnsi="Times New Roman"/>
          <w:sz w:val="28"/>
          <w:szCs w:val="28"/>
          <w:lang w:val="en-US"/>
        </w:rPr>
        <w:t>SDK</w:t>
      </w:r>
      <w:r w:rsidRPr="00B063CA">
        <w:rPr>
          <w:rFonts w:ascii="Times New Roman" w:hAnsi="Times New Roman"/>
          <w:sz w:val="28"/>
          <w:szCs w:val="28"/>
        </w:rPr>
        <w:t xml:space="preserve"> </w:t>
      </w:r>
      <w:r w:rsidRPr="00B063CA">
        <w:rPr>
          <w:rFonts w:ascii="Times New Roman" w:hAnsi="Times New Roman"/>
          <w:sz w:val="28"/>
          <w:szCs w:val="28"/>
          <w:lang w:val="en-US"/>
        </w:rPr>
        <w:t>FSM</w:t>
      </w:r>
      <w:r w:rsidRPr="00B063CA">
        <w:rPr>
          <w:rFonts w:ascii="Times New Roman" w:hAnsi="Times New Roman"/>
          <w:sz w:val="28"/>
          <w:szCs w:val="28"/>
        </w:rPr>
        <w:t>-2</w:t>
      </w:r>
      <w:r w:rsidRPr="00B063CA">
        <w:rPr>
          <w:rFonts w:ascii="Times New Roman" w:hAnsi="Times New Roman"/>
          <w:sz w:val="28"/>
          <w:szCs w:val="28"/>
          <w:lang w:val="en-US"/>
        </w:rPr>
        <w:t>S</w:t>
      </w:r>
      <w:r w:rsidRPr="00B063CA">
        <w:rPr>
          <w:rFonts w:ascii="Times New Roman" w:hAnsi="Times New Roman"/>
          <w:sz w:val="28"/>
          <w:szCs w:val="28"/>
        </w:rPr>
        <w:t xml:space="preserve"> (рис. 8.10) предназначено для ручной сортировки большого количества мальков весом от 10 до 450г в двух сортировочных камерах на 16 групп. Сортировочные камеры снабжены вращающимися роликами из полированной нержавеющей стали. Во время сортировки рыба сбрызгивается водой. Устройство снабжено пневматическими колесами, благодаря чему может передвигаться по территории рыбхоза.</w:t>
      </w:r>
    </w:p>
    <w:p w14:paraId="0341911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Для сортировки рыбопосадочного материала используют установку «Карп-1» (Россия), позволяющую разделить рыбу на три фракции (массой до </w:t>
      </w:r>
      <w:smartTag w:uri="urn:schemas-microsoft-com:office:smarttags" w:element="metricconverter">
        <w:smartTagPr>
          <w:attr w:name="ProductID" w:val="10 г"/>
        </w:smartTagPr>
        <w:r w:rsidRPr="00B063CA">
          <w:rPr>
            <w:rFonts w:ascii="Times New Roman" w:hAnsi="Times New Roman"/>
            <w:sz w:val="28"/>
            <w:szCs w:val="28"/>
          </w:rPr>
          <w:t>10 г</w:t>
        </w:r>
      </w:smartTag>
      <w:r w:rsidRPr="00B063CA">
        <w:rPr>
          <w:rFonts w:ascii="Times New Roman" w:hAnsi="Times New Roman"/>
          <w:sz w:val="28"/>
          <w:szCs w:val="28"/>
        </w:rPr>
        <w:t xml:space="preserve">; 10–20 г; более </w:t>
      </w:r>
      <w:smartTag w:uri="urn:schemas-microsoft-com:office:smarttags" w:element="metricconverter">
        <w:smartTagPr>
          <w:attr w:name="ProductID" w:val="20 г"/>
        </w:smartTagPr>
        <w:r w:rsidRPr="00B063CA">
          <w:rPr>
            <w:rFonts w:ascii="Times New Roman" w:hAnsi="Times New Roman"/>
            <w:sz w:val="28"/>
            <w:szCs w:val="28"/>
          </w:rPr>
          <w:t>20 г</w:t>
        </w:r>
      </w:smartTag>
      <w:r w:rsidRPr="00B063CA">
        <w:rPr>
          <w:rFonts w:ascii="Times New Roman" w:hAnsi="Times New Roman"/>
          <w:sz w:val="28"/>
          <w:szCs w:val="28"/>
        </w:rPr>
        <w:t>).</w:t>
      </w:r>
    </w:p>
    <w:p w14:paraId="0567CD2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Для сортировки товарного карпа применяют сортировальную установку «Карп-2» (Россия), сортирующую рыбу по массе в зависимости от толщины тела. На этой установке можно разделить рыбу на 3 фракции (массой до </w:t>
      </w:r>
      <w:smartTag w:uri="urn:schemas-microsoft-com:office:smarttags" w:element="metricconverter">
        <w:smartTagPr>
          <w:attr w:name="ProductID" w:val="250 г"/>
        </w:smartTagPr>
        <w:r w:rsidRPr="00B063CA">
          <w:rPr>
            <w:rFonts w:ascii="Times New Roman" w:hAnsi="Times New Roman"/>
            <w:sz w:val="28"/>
            <w:szCs w:val="28"/>
          </w:rPr>
          <w:t>250 г</w:t>
        </w:r>
      </w:smartTag>
      <w:r w:rsidRPr="00B063CA">
        <w:rPr>
          <w:rFonts w:ascii="Times New Roman" w:hAnsi="Times New Roman"/>
          <w:sz w:val="28"/>
          <w:szCs w:val="28"/>
        </w:rPr>
        <w:t xml:space="preserve">; 250–600 г; более </w:t>
      </w:r>
      <w:smartTag w:uri="urn:schemas-microsoft-com:office:smarttags" w:element="metricconverter">
        <w:smartTagPr>
          <w:attr w:name="ProductID" w:val="600 г"/>
        </w:smartTagPr>
        <w:r w:rsidRPr="00B063CA">
          <w:rPr>
            <w:rFonts w:ascii="Times New Roman" w:hAnsi="Times New Roman"/>
            <w:sz w:val="28"/>
            <w:szCs w:val="28"/>
          </w:rPr>
          <w:t>600 г</w:t>
        </w:r>
      </w:smartTag>
      <w:r w:rsidRPr="00B063CA">
        <w:rPr>
          <w:rFonts w:ascii="Times New Roman" w:hAnsi="Times New Roman"/>
          <w:sz w:val="28"/>
          <w:szCs w:val="28"/>
        </w:rPr>
        <w:t>).</w:t>
      </w:r>
    </w:p>
    <w:p w14:paraId="7A3590E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Устройство, разработанное </w:t>
      </w:r>
      <w:proofErr w:type="spellStart"/>
      <w:r w:rsidRPr="00B063CA">
        <w:rPr>
          <w:rFonts w:ascii="Times New Roman" w:hAnsi="Times New Roman"/>
          <w:sz w:val="28"/>
          <w:szCs w:val="28"/>
        </w:rPr>
        <w:t>Клайпедским</w:t>
      </w:r>
      <w:proofErr w:type="spellEnd"/>
      <w:r w:rsidRPr="00B063CA">
        <w:rPr>
          <w:rFonts w:ascii="Times New Roman" w:hAnsi="Times New Roman"/>
          <w:sz w:val="28"/>
          <w:szCs w:val="28"/>
        </w:rPr>
        <w:t xml:space="preserve"> филиалом НПО «</w:t>
      </w:r>
      <w:proofErr w:type="spellStart"/>
      <w:r w:rsidRPr="00B063CA">
        <w:rPr>
          <w:rFonts w:ascii="Times New Roman" w:hAnsi="Times New Roman"/>
          <w:sz w:val="28"/>
          <w:szCs w:val="28"/>
        </w:rPr>
        <w:t>Промрыболовство</w:t>
      </w:r>
      <w:proofErr w:type="spellEnd"/>
      <w:r w:rsidRPr="00B063CA">
        <w:rPr>
          <w:rFonts w:ascii="Times New Roman" w:hAnsi="Times New Roman"/>
          <w:sz w:val="28"/>
          <w:szCs w:val="28"/>
        </w:rPr>
        <w:t>» в 1988г., предназначено для сортировки рыбы (форели) по размерным группам в бетонных выростных емкостях при температуре воды от 0 до 40 °С. Основным конструктивным и технико-экономическим показателем устройства является обеспечение односторонней проходимости мелкой рыбы через него. Производительность и точность сортировки достаточны для производственных условий и соответствуют имеющимся методическим указаниям по выращиванию рыбы.</w:t>
      </w:r>
    </w:p>
    <w:p w14:paraId="7403FE6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Устройство (рис. 8.11) состоит из ряда модулей (от одного до шести), соединяемых между собой. Количество модулей зависит от ширины выростной емкости. Барьер, составленный из модулей, при помощи фала через направляющие блоки соединяется с грузовой лебедкой, закрепленной на бортике выростной емкости.</w:t>
      </w:r>
    </w:p>
    <w:p w14:paraId="58440EC9"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45F80C9C" w14:textId="50B6E03B" w:rsidR="003658C8" w:rsidRPr="00B063CA" w:rsidRDefault="003658C8" w:rsidP="003658C8">
      <w:pPr>
        <w:widowControl w:val="0"/>
        <w:spacing w:after="0"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56B4D426" wp14:editId="32A3CB31">
            <wp:extent cx="2933700" cy="819150"/>
            <wp:effectExtent l="0" t="0" r="0" b="0"/>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42">
                      <a:lum bright="-18000" contrast="36000"/>
                      <a:extLst>
                        <a:ext uri="{28A0092B-C50C-407E-A947-70E740481C1C}">
                          <a14:useLocalDpi xmlns:a14="http://schemas.microsoft.com/office/drawing/2010/main" val="0"/>
                        </a:ext>
                      </a:extLst>
                    </a:blip>
                    <a:srcRect/>
                    <a:stretch>
                      <a:fillRect/>
                    </a:stretch>
                  </pic:blipFill>
                  <pic:spPr bwMode="auto">
                    <a:xfrm>
                      <a:off x="0" y="0"/>
                      <a:ext cx="2933700" cy="819150"/>
                    </a:xfrm>
                    <a:prstGeom prst="rect">
                      <a:avLst/>
                    </a:prstGeom>
                    <a:noFill/>
                    <a:ln>
                      <a:noFill/>
                    </a:ln>
                  </pic:spPr>
                </pic:pic>
              </a:graphicData>
            </a:graphic>
          </wp:inline>
        </w:drawing>
      </w:r>
    </w:p>
    <w:p w14:paraId="5808A379" w14:textId="341558D7" w:rsidR="003658C8" w:rsidRPr="00B063CA" w:rsidRDefault="003658C8" w:rsidP="003658C8">
      <w:pPr>
        <w:widowControl w:val="0"/>
        <w:spacing w:after="0"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723B9410" wp14:editId="73703E5D">
            <wp:extent cx="3038475" cy="1304925"/>
            <wp:effectExtent l="0" t="0" r="9525" b="9525"/>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43">
                      <a:lum bright="-12000" contrast="24000"/>
                      <a:extLst>
                        <a:ext uri="{28A0092B-C50C-407E-A947-70E740481C1C}">
                          <a14:useLocalDpi xmlns:a14="http://schemas.microsoft.com/office/drawing/2010/main" val="0"/>
                        </a:ext>
                      </a:extLst>
                    </a:blip>
                    <a:srcRect/>
                    <a:stretch>
                      <a:fillRect/>
                    </a:stretch>
                  </pic:blipFill>
                  <pic:spPr bwMode="auto">
                    <a:xfrm>
                      <a:off x="0" y="0"/>
                      <a:ext cx="3038475" cy="1304925"/>
                    </a:xfrm>
                    <a:prstGeom prst="rect">
                      <a:avLst/>
                    </a:prstGeom>
                    <a:noFill/>
                    <a:ln>
                      <a:noFill/>
                    </a:ln>
                  </pic:spPr>
                </pic:pic>
              </a:graphicData>
            </a:graphic>
          </wp:inline>
        </w:drawing>
      </w:r>
    </w:p>
    <w:p w14:paraId="5E743AE3"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Рис. 8.11. Устройство для разделения форели в выростной емкости:</w:t>
      </w:r>
    </w:p>
    <w:p w14:paraId="2C03FFD1"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модуль; </w:t>
      </w:r>
      <w:r w:rsidRPr="00B063CA">
        <w:rPr>
          <w:rFonts w:ascii="Times New Roman" w:hAnsi="Times New Roman"/>
          <w:i/>
          <w:sz w:val="20"/>
          <w:szCs w:val="20"/>
        </w:rPr>
        <w:t>2</w:t>
      </w:r>
      <w:r w:rsidRPr="00B063CA">
        <w:rPr>
          <w:rFonts w:ascii="Times New Roman" w:hAnsi="Times New Roman"/>
          <w:sz w:val="20"/>
          <w:szCs w:val="20"/>
        </w:rPr>
        <w:t xml:space="preserve"> – фал; </w:t>
      </w:r>
      <w:r w:rsidRPr="00B063CA">
        <w:rPr>
          <w:rFonts w:ascii="Times New Roman" w:hAnsi="Times New Roman"/>
          <w:i/>
          <w:sz w:val="20"/>
          <w:szCs w:val="20"/>
        </w:rPr>
        <w:t>3</w:t>
      </w:r>
      <w:r w:rsidRPr="00B063CA">
        <w:rPr>
          <w:rFonts w:ascii="Times New Roman" w:hAnsi="Times New Roman"/>
          <w:sz w:val="20"/>
          <w:szCs w:val="20"/>
        </w:rPr>
        <w:t xml:space="preserve"> – выростная емкость; </w:t>
      </w:r>
      <w:r w:rsidRPr="00B063CA">
        <w:rPr>
          <w:rFonts w:ascii="Times New Roman" w:hAnsi="Times New Roman"/>
          <w:i/>
          <w:sz w:val="20"/>
          <w:szCs w:val="20"/>
        </w:rPr>
        <w:t xml:space="preserve">4, 5 </w:t>
      </w:r>
      <w:r w:rsidRPr="00B063CA">
        <w:rPr>
          <w:rFonts w:ascii="Times New Roman" w:hAnsi="Times New Roman"/>
          <w:sz w:val="20"/>
          <w:szCs w:val="20"/>
        </w:rPr>
        <w:t xml:space="preserve">– блоки; </w:t>
      </w:r>
      <w:r w:rsidRPr="00B063CA">
        <w:rPr>
          <w:rFonts w:ascii="Times New Roman" w:hAnsi="Times New Roman"/>
          <w:i/>
          <w:sz w:val="20"/>
          <w:szCs w:val="20"/>
        </w:rPr>
        <w:t>6</w:t>
      </w:r>
      <w:r w:rsidRPr="00B063CA">
        <w:rPr>
          <w:rFonts w:ascii="Times New Roman" w:hAnsi="Times New Roman"/>
          <w:sz w:val="20"/>
          <w:szCs w:val="20"/>
        </w:rPr>
        <w:t xml:space="preserve"> – грузовая лебедка</w:t>
      </w:r>
    </w:p>
    <w:p w14:paraId="3079B73D" w14:textId="77777777" w:rsidR="003658C8" w:rsidRPr="00B063CA" w:rsidRDefault="003658C8" w:rsidP="003658C8">
      <w:pPr>
        <w:widowControl w:val="0"/>
        <w:spacing w:after="0" w:line="240" w:lineRule="auto"/>
        <w:jc w:val="center"/>
        <w:rPr>
          <w:rFonts w:ascii="Times New Roman" w:hAnsi="Times New Roman"/>
          <w:sz w:val="20"/>
          <w:szCs w:val="20"/>
        </w:rPr>
      </w:pPr>
    </w:p>
    <w:p w14:paraId="48776F7C"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sz w:val="28"/>
          <w:szCs w:val="28"/>
        </w:rPr>
        <w:t xml:space="preserve">Модуль (рис. 8.12) представляет собой пространственную раму </w:t>
      </w:r>
      <w:r w:rsidRPr="00B063CA">
        <w:rPr>
          <w:rFonts w:ascii="Times New Roman" w:hAnsi="Times New Roman"/>
          <w:i/>
          <w:sz w:val="28"/>
          <w:szCs w:val="28"/>
        </w:rPr>
        <w:t>1</w:t>
      </w:r>
      <w:r w:rsidRPr="00B063CA">
        <w:rPr>
          <w:rFonts w:ascii="Times New Roman" w:hAnsi="Times New Roman"/>
          <w:sz w:val="28"/>
          <w:szCs w:val="28"/>
        </w:rPr>
        <w:t xml:space="preserve">, на которой при помощи шарниров </w:t>
      </w:r>
      <w:r w:rsidRPr="00B063CA">
        <w:rPr>
          <w:rFonts w:ascii="Times New Roman" w:hAnsi="Times New Roman"/>
          <w:i/>
          <w:sz w:val="28"/>
          <w:szCs w:val="28"/>
        </w:rPr>
        <w:t>2</w:t>
      </w:r>
      <w:r w:rsidRPr="00B063CA">
        <w:rPr>
          <w:rFonts w:ascii="Times New Roman" w:hAnsi="Times New Roman"/>
          <w:sz w:val="28"/>
          <w:szCs w:val="28"/>
        </w:rPr>
        <w:t xml:space="preserve"> закреплены створки </w:t>
      </w:r>
      <w:r w:rsidRPr="00B063CA">
        <w:rPr>
          <w:rFonts w:ascii="Times New Roman" w:hAnsi="Times New Roman"/>
          <w:i/>
          <w:sz w:val="28"/>
          <w:szCs w:val="28"/>
        </w:rPr>
        <w:t>3</w:t>
      </w:r>
      <w:r w:rsidRPr="00B063CA">
        <w:rPr>
          <w:rFonts w:ascii="Times New Roman" w:hAnsi="Times New Roman"/>
          <w:sz w:val="28"/>
          <w:szCs w:val="28"/>
        </w:rPr>
        <w:t xml:space="preserve"> и </w:t>
      </w:r>
      <w:r w:rsidRPr="00B063CA">
        <w:rPr>
          <w:rFonts w:ascii="Times New Roman" w:hAnsi="Times New Roman"/>
          <w:i/>
          <w:sz w:val="28"/>
          <w:szCs w:val="28"/>
        </w:rPr>
        <w:t>4</w:t>
      </w:r>
      <w:r w:rsidRPr="00B063CA">
        <w:rPr>
          <w:rFonts w:ascii="Times New Roman" w:hAnsi="Times New Roman"/>
          <w:sz w:val="28"/>
          <w:szCs w:val="28"/>
        </w:rPr>
        <w:t xml:space="preserve">, образующие друг с другом угол 90°. Зазор между створками обеспечивается за счет поворота диска </w:t>
      </w:r>
      <w:r w:rsidRPr="00B063CA">
        <w:rPr>
          <w:rFonts w:ascii="Times New Roman" w:hAnsi="Times New Roman"/>
          <w:i/>
          <w:sz w:val="28"/>
          <w:szCs w:val="28"/>
        </w:rPr>
        <w:t>5</w:t>
      </w:r>
      <w:r w:rsidRPr="00B063CA">
        <w:rPr>
          <w:rFonts w:ascii="Times New Roman" w:hAnsi="Times New Roman"/>
          <w:sz w:val="28"/>
          <w:szCs w:val="28"/>
        </w:rPr>
        <w:t xml:space="preserve">, соединенного со створками </w:t>
      </w:r>
      <w:r w:rsidRPr="00B063CA">
        <w:rPr>
          <w:rFonts w:ascii="Times New Roman" w:hAnsi="Times New Roman"/>
          <w:i/>
          <w:sz w:val="28"/>
          <w:szCs w:val="28"/>
        </w:rPr>
        <w:t>3</w:t>
      </w:r>
      <w:r w:rsidRPr="00B063CA">
        <w:rPr>
          <w:rFonts w:ascii="Times New Roman" w:hAnsi="Times New Roman"/>
          <w:sz w:val="28"/>
          <w:szCs w:val="28"/>
        </w:rPr>
        <w:t xml:space="preserve"> и </w:t>
      </w:r>
      <w:r w:rsidRPr="00B063CA">
        <w:rPr>
          <w:rFonts w:ascii="Times New Roman" w:hAnsi="Times New Roman"/>
          <w:i/>
          <w:sz w:val="28"/>
          <w:szCs w:val="28"/>
        </w:rPr>
        <w:t>4</w:t>
      </w:r>
      <w:r w:rsidRPr="00B063CA">
        <w:rPr>
          <w:rFonts w:ascii="Times New Roman" w:hAnsi="Times New Roman"/>
          <w:sz w:val="28"/>
          <w:szCs w:val="28"/>
        </w:rPr>
        <w:t xml:space="preserve"> при помощи тяг </w:t>
      </w:r>
      <w:r w:rsidRPr="00B063CA">
        <w:rPr>
          <w:rFonts w:ascii="Times New Roman" w:hAnsi="Times New Roman"/>
          <w:i/>
          <w:sz w:val="28"/>
          <w:szCs w:val="28"/>
        </w:rPr>
        <w:t>6</w:t>
      </w:r>
      <w:r w:rsidRPr="00B063CA">
        <w:rPr>
          <w:rFonts w:ascii="Times New Roman" w:hAnsi="Times New Roman"/>
          <w:sz w:val="28"/>
          <w:szCs w:val="28"/>
        </w:rPr>
        <w:t xml:space="preserve"> и </w:t>
      </w:r>
      <w:r w:rsidRPr="00B063CA">
        <w:rPr>
          <w:rFonts w:ascii="Times New Roman" w:hAnsi="Times New Roman"/>
          <w:i/>
          <w:sz w:val="28"/>
          <w:szCs w:val="28"/>
        </w:rPr>
        <w:t>7</w:t>
      </w:r>
      <w:r w:rsidRPr="00B063CA">
        <w:rPr>
          <w:rFonts w:ascii="Times New Roman" w:hAnsi="Times New Roman"/>
          <w:sz w:val="28"/>
          <w:szCs w:val="28"/>
        </w:rPr>
        <w:t xml:space="preserve">. Диск </w:t>
      </w:r>
      <w:r w:rsidRPr="00B063CA">
        <w:rPr>
          <w:rFonts w:ascii="Times New Roman" w:hAnsi="Times New Roman"/>
          <w:i/>
          <w:sz w:val="28"/>
          <w:szCs w:val="28"/>
        </w:rPr>
        <w:t>5</w:t>
      </w:r>
      <w:r w:rsidRPr="00B063CA">
        <w:rPr>
          <w:rFonts w:ascii="Times New Roman" w:hAnsi="Times New Roman"/>
          <w:sz w:val="28"/>
          <w:szCs w:val="28"/>
        </w:rPr>
        <w:t xml:space="preserve"> может быть зафиксирован в произвольном положении, чем обеспечивается бесступенчатая регулировка зазора между створками. Боковые и нижние поверхности модуля снабжены уплотнениями </w:t>
      </w:r>
      <w:r w:rsidRPr="00B063CA">
        <w:rPr>
          <w:rFonts w:ascii="Times New Roman" w:hAnsi="Times New Roman"/>
          <w:i/>
          <w:sz w:val="28"/>
          <w:szCs w:val="28"/>
        </w:rPr>
        <w:t>8</w:t>
      </w:r>
      <w:r w:rsidRPr="00B063CA">
        <w:rPr>
          <w:rFonts w:ascii="Times New Roman" w:hAnsi="Times New Roman"/>
          <w:sz w:val="28"/>
          <w:szCs w:val="28"/>
        </w:rPr>
        <w:t xml:space="preserve">, </w:t>
      </w:r>
      <w:r w:rsidRPr="00B063CA">
        <w:rPr>
          <w:rFonts w:ascii="Times New Roman" w:hAnsi="Times New Roman"/>
          <w:i/>
          <w:sz w:val="28"/>
          <w:szCs w:val="28"/>
        </w:rPr>
        <w:t>9</w:t>
      </w:r>
      <w:r w:rsidRPr="00B063CA">
        <w:rPr>
          <w:rFonts w:ascii="Times New Roman" w:hAnsi="Times New Roman"/>
          <w:sz w:val="28"/>
          <w:szCs w:val="28"/>
        </w:rPr>
        <w:t xml:space="preserve"> и </w:t>
      </w:r>
      <w:r w:rsidRPr="00B063CA">
        <w:rPr>
          <w:rFonts w:ascii="Times New Roman" w:hAnsi="Times New Roman"/>
          <w:i/>
          <w:sz w:val="28"/>
          <w:szCs w:val="28"/>
        </w:rPr>
        <w:t>10</w:t>
      </w:r>
      <w:r w:rsidRPr="00B063CA">
        <w:rPr>
          <w:rFonts w:ascii="Times New Roman" w:hAnsi="Times New Roman"/>
          <w:sz w:val="28"/>
          <w:szCs w:val="28"/>
        </w:rPr>
        <w:t>, исключающими воз</w:t>
      </w:r>
      <w:r w:rsidRPr="00B063CA">
        <w:rPr>
          <w:rFonts w:ascii="Times New Roman" w:hAnsi="Times New Roman"/>
          <w:color w:val="000000"/>
          <w:sz w:val="28"/>
          <w:szCs w:val="28"/>
        </w:rPr>
        <w:t xml:space="preserve">можность прохождения рыбы между бортом и дном выростной емкости и модулем. Для уменьшения лобового сопротивления модуля створки </w:t>
      </w:r>
      <w:r w:rsidRPr="00B063CA">
        <w:rPr>
          <w:rFonts w:ascii="Times New Roman" w:hAnsi="Times New Roman"/>
          <w:i/>
          <w:color w:val="000000"/>
          <w:sz w:val="28"/>
          <w:szCs w:val="28"/>
        </w:rPr>
        <w:t>3</w:t>
      </w:r>
      <w:r w:rsidRPr="00B063CA">
        <w:rPr>
          <w:rFonts w:ascii="Times New Roman" w:hAnsi="Times New Roman"/>
          <w:color w:val="000000"/>
          <w:sz w:val="28"/>
          <w:szCs w:val="28"/>
        </w:rPr>
        <w:t xml:space="preserve"> и </w:t>
      </w:r>
      <w:r w:rsidRPr="00B063CA">
        <w:rPr>
          <w:rFonts w:ascii="Times New Roman" w:hAnsi="Times New Roman"/>
          <w:i/>
          <w:color w:val="000000"/>
          <w:sz w:val="28"/>
          <w:szCs w:val="28"/>
        </w:rPr>
        <w:t>4</w:t>
      </w:r>
      <w:r w:rsidRPr="00B063CA">
        <w:rPr>
          <w:rFonts w:ascii="Times New Roman" w:hAnsi="Times New Roman"/>
          <w:color w:val="000000"/>
          <w:sz w:val="28"/>
          <w:szCs w:val="28"/>
        </w:rPr>
        <w:t xml:space="preserve"> выполнены из перфорированного материала. Модуль перемещается по дну емкости на колесах </w:t>
      </w:r>
      <w:r w:rsidRPr="00B063CA">
        <w:rPr>
          <w:rFonts w:ascii="Times New Roman" w:hAnsi="Times New Roman"/>
          <w:i/>
          <w:color w:val="000000"/>
          <w:sz w:val="28"/>
          <w:szCs w:val="28"/>
        </w:rPr>
        <w:t>11</w:t>
      </w:r>
      <w:r w:rsidRPr="00B063CA">
        <w:rPr>
          <w:rFonts w:ascii="Times New Roman" w:hAnsi="Times New Roman"/>
          <w:color w:val="000000"/>
          <w:sz w:val="28"/>
          <w:szCs w:val="28"/>
        </w:rPr>
        <w:t>.</w:t>
      </w:r>
    </w:p>
    <w:p w14:paraId="28FCB71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color w:val="000000"/>
          <w:sz w:val="28"/>
          <w:szCs w:val="28"/>
        </w:rPr>
        <w:t xml:space="preserve">В случае, если дно емкости сильно заилено или имеет неровности, для составления барьера используются плавучие модули (рис. 8.13), отличающиеся от опорных модулей (см. рис. 8.12) тем, что в верхней части рамы </w:t>
      </w:r>
      <w:r w:rsidRPr="00B063CA">
        <w:rPr>
          <w:rFonts w:ascii="Times New Roman" w:hAnsi="Times New Roman"/>
          <w:i/>
          <w:color w:val="000000"/>
          <w:sz w:val="28"/>
          <w:szCs w:val="28"/>
        </w:rPr>
        <w:t>1</w:t>
      </w:r>
      <w:r w:rsidRPr="00B063CA">
        <w:rPr>
          <w:rFonts w:ascii="Times New Roman" w:hAnsi="Times New Roman"/>
          <w:color w:val="000000"/>
          <w:sz w:val="28"/>
          <w:szCs w:val="28"/>
        </w:rPr>
        <w:t xml:space="preserve"> у них монтируются блоки плавучести </w:t>
      </w:r>
      <w:r w:rsidRPr="00B063CA">
        <w:rPr>
          <w:rFonts w:ascii="Times New Roman" w:hAnsi="Times New Roman"/>
          <w:i/>
          <w:color w:val="000000"/>
          <w:sz w:val="28"/>
          <w:szCs w:val="28"/>
        </w:rPr>
        <w:t>2</w:t>
      </w:r>
      <w:r w:rsidRPr="00B063CA">
        <w:rPr>
          <w:rFonts w:ascii="Times New Roman" w:hAnsi="Times New Roman"/>
          <w:color w:val="000000"/>
          <w:sz w:val="28"/>
          <w:szCs w:val="28"/>
        </w:rPr>
        <w:t xml:space="preserve">. Вместо колес к нижней части рамы крепится щетка </w:t>
      </w:r>
      <w:r w:rsidRPr="00B063CA">
        <w:rPr>
          <w:rFonts w:ascii="Times New Roman" w:hAnsi="Times New Roman"/>
          <w:i/>
          <w:color w:val="000000"/>
          <w:sz w:val="28"/>
          <w:szCs w:val="28"/>
        </w:rPr>
        <w:t>3</w:t>
      </w:r>
      <w:r w:rsidRPr="00B063CA">
        <w:rPr>
          <w:rFonts w:ascii="Times New Roman" w:hAnsi="Times New Roman"/>
          <w:color w:val="000000"/>
          <w:sz w:val="28"/>
          <w:szCs w:val="28"/>
        </w:rPr>
        <w:t xml:space="preserve">, касающаяся дна емкости. Щетка имеет возможность вертикального перемещения за счет пальцев </w:t>
      </w:r>
      <w:r w:rsidRPr="00B063CA">
        <w:rPr>
          <w:rFonts w:ascii="Times New Roman" w:hAnsi="Times New Roman"/>
          <w:i/>
          <w:color w:val="000000"/>
          <w:sz w:val="28"/>
          <w:szCs w:val="28"/>
        </w:rPr>
        <w:t>4</w:t>
      </w:r>
      <w:r w:rsidRPr="00B063CA">
        <w:rPr>
          <w:rFonts w:ascii="Times New Roman" w:hAnsi="Times New Roman"/>
          <w:color w:val="000000"/>
          <w:sz w:val="28"/>
          <w:szCs w:val="28"/>
        </w:rPr>
        <w:t xml:space="preserve">, свободно посаженных во втулки </w:t>
      </w:r>
      <w:r w:rsidRPr="00B063CA">
        <w:rPr>
          <w:rFonts w:ascii="Times New Roman" w:hAnsi="Times New Roman"/>
          <w:i/>
          <w:color w:val="000000"/>
          <w:sz w:val="28"/>
          <w:szCs w:val="28"/>
        </w:rPr>
        <w:t>5,</w:t>
      </w:r>
      <w:r w:rsidRPr="00B063CA">
        <w:rPr>
          <w:rFonts w:ascii="Times New Roman" w:hAnsi="Times New Roman"/>
          <w:color w:val="000000"/>
          <w:sz w:val="28"/>
          <w:szCs w:val="28"/>
        </w:rPr>
        <w:t xml:space="preserve"> закрепленные на раме. Зазор между щеткой и нижней частью рамы закрывается эластичным перфорированным материалом </w:t>
      </w:r>
      <w:r w:rsidRPr="00B063CA">
        <w:rPr>
          <w:rFonts w:ascii="Times New Roman" w:hAnsi="Times New Roman"/>
          <w:i/>
          <w:color w:val="000000"/>
          <w:sz w:val="28"/>
          <w:szCs w:val="28"/>
        </w:rPr>
        <w:t>6</w:t>
      </w:r>
      <w:r w:rsidRPr="00B063CA">
        <w:rPr>
          <w:rFonts w:ascii="Times New Roman" w:hAnsi="Times New Roman"/>
          <w:color w:val="000000"/>
          <w:sz w:val="28"/>
          <w:szCs w:val="28"/>
        </w:rPr>
        <w:t>.</w:t>
      </w:r>
    </w:p>
    <w:p w14:paraId="020905C4"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Работает устройство следующим образом. Модули опускаются в выростную емкость возле торцовой стенки со стороны подачи воды и соединяются между собой. При этом вершины углов, образуемых створками, должны быть направлены в сторону, обратную перемещению. К противоположной торцовой стенке крепятся лебедка и направляющие блоки.</w:t>
      </w:r>
    </w:p>
    <w:p w14:paraId="2F2ECEDA"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p>
    <w:tbl>
      <w:tblPr>
        <w:tblW w:w="9923" w:type="dxa"/>
        <w:tblInd w:w="-273" w:type="dxa"/>
        <w:tblLook w:val="01E0" w:firstRow="1" w:lastRow="1" w:firstColumn="1" w:lastColumn="1" w:noHBand="0" w:noVBand="0"/>
      </w:tblPr>
      <w:tblGrid>
        <w:gridCol w:w="5387"/>
        <w:gridCol w:w="4536"/>
      </w:tblGrid>
      <w:tr w:rsidR="003658C8" w:rsidRPr="00B063CA" w14:paraId="22F4FDEE" w14:textId="77777777" w:rsidTr="0071185C">
        <w:tc>
          <w:tcPr>
            <w:tcW w:w="5387" w:type="dxa"/>
            <w:tcMar>
              <w:top w:w="0" w:type="dxa"/>
              <w:left w:w="11" w:type="dxa"/>
              <w:bottom w:w="0" w:type="dxa"/>
              <w:right w:w="11" w:type="dxa"/>
            </w:tcMar>
            <w:hideMark/>
          </w:tcPr>
          <w:p w14:paraId="31C23FD7" w14:textId="6C72412F" w:rsidR="003658C8" w:rsidRPr="00B063CA" w:rsidRDefault="003658C8" w:rsidP="0071185C">
            <w:pPr>
              <w:widowControl w:val="0"/>
              <w:spacing w:after="0" w:line="240" w:lineRule="auto"/>
              <w:ind w:left="841"/>
              <w:jc w:val="both"/>
              <w:rPr>
                <w:rFonts w:ascii="Times New Roman" w:hAnsi="Times New Roman"/>
                <w:color w:val="000000"/>
                <w:sz w:val="28"/>
                <w:szCs w:val="28"/>
              </w:rPr>
            </w:pPr>
            <w:r w:rsidRPr="00B063CA">
              <w:rPr>
                <w:rFonts w:ascii="Times New Roman" w:hAnsi="Times New Roman"/>
                <w:noProof/>
                <w:sz w:val="28"/>
                <w:szCs w:val="28"/>
                <w:lang w:eastAsia="ru-RU"/>
              </w:rPr>
              <w:drawing>
                <wp:anchor distT="0" distB="0" distL="114300" distR="114300" simplePos="0" relativeHeight="251693056" behindDoc="0" locked="0" layoutInCell="1" allowOverlap="1" wp14:anchorId="65CCE77E" wp14:editId="114DB054">
                  <wp:simplePos x="0" y="0"/>
                  <wp:positionH relativeFrom="column">
                    <wp:posOffset>-635</wp:posOffset>
                  </wp:positionH>
                  <wp:positionV relativeFrom="paragraph">
                    <wp:posOffset>0</wp:posOffset>
                  </wp:positionV>
                  <wp:extent cx="1835785" cy="2072640"/>
                  <wp:effectExtent l="0" t="0" r="0" b="3810"/>
                  <wp:wrapSquare wrapText="bothSides"/>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4" cstate="print">
                            <a:lum bright="-24000" contrast="42000"/>
                            <a:extLst>
                              <a:ext uri="{28A0092B-C50C-407E-A947-70E740481C1C}">
                                <a14:useLocalDpi xmlns:a14="http://schemas.microsoft.com/office/drawing/2010/main" val="0"/>
                              </a:ext>
                            </a:extLst>
                          </a:blip>
                          <a:srcRect/>
                          <a:stretch>
                            <a:fillRect/>
                          </a:stretch>
                        </pic:blipFill>
                        <pic:spPr bwMode="auto">
                          <a:xfrm>
                            <a:off x="0" y="0"/>
                            <a:ext cx="1835785" cy="2072640"/>
                          </a:xfrm>
                          <a:prstGeom prst="rect">
                            <a:avLst/>
                          </a:prstGeom>
                          <a:noFill/>
                        </pic:spPr>
                      </pic:pic>
                    </a:graphicData>
                  </a:graphic>
                  <wp14:sizeRelH relativeFrom="page">
                    <wp14:pctWidth>0</wp14:pctWidth>
                  </wp14:sizeRelH>
                  <wp14:sizeRelV relativeFrom="page">
                    <wp14:pctHeight>0</wp14:pctHeight>
                  </wp14:sizeRelV>
                </wp:anchor>
              </w:drawing>
            </w:r>
          </w:p>
        </w:tc>
        <w:tc>
          <w:tcPr>
            <w:tcW w:w="4536" w:type="dxa"/>
            <w:tcMar>
              <w:top w:w="0" w:type="dxa"/>
              <w:left w:w="11" w:type="dxa"/>
              <w:bottom w:w="0" w:type="dxa"/>
              <w:right w:w="11" w:type="dxa"/>
            </w:tcMar>
            <w:hideMark/>
          </w:tcPr>
          <w:p w14:paraId="0417DFE5" w14:textId="46EB669C" w:rsidR="003658C8" w:rsidRPr="00B063CA" w:rsidRDefault="003658C8" w:rsidP="0071185C">
            <w:pPr>
              <w:widowControl w:val="0"/>
              <w:spacing w:after="0" w:line="240" w:lineRule="auto"/>
              <w:ind w:left="276"/>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72AC16FB" wp14:editId="3A576C88">
                  <wp:extent cx="1552575" cy="18859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5" cstate="print">
                            <a:lum bright="-18000" contrast="24000"/>
                            <a:extLst>
                              <a:ext uri="{28A0092B-C50C-407E-A947-70E740481C1C}">
                                <a14:useLocalDpi xmlns:a14="http://schemas.microsoft.com/office/drawing/2010/main" val="0"/>
                              </a:ext>
                            </a:extLst>
                          </a:blip>
                          <a:srcRect/>
                          <a:stretch>
                            <a:fillRect/>
                          </a:stretch>
                        </pic:blipFill>
                        <pic:spPr bwMode="auto">
                          <a:xfrm>
                            <a:off x="0" y="0"/>
                            <a:ext cx="1552575" cy="1885950"/>
                          </a:xfrm>
                          <a:prstGeom prst="rect">
                            <a:avLst/>
                          </a:prstGeom>
                          <a:noFill/>
                          <a:ln>
                            <a:noFill/>
                          </a:ln>
                        </pic:spPr>
                      </pic:pic>
                    </a:graphicData>
                  </a:graphic>
                </wp:inline>
              </w:drawing>
            </w:r>
          </w:p>
        </w:tc>
      </w:tr>
      <w:tr w:rsidR="003658C8" w:rsidRPr="00B063CA" w14:paraId="086F41D5" w14:textId="77777777" w:rsidTr="0071185C">
        <w:tc>
          <w:tcPr>
            <w:tcW w:w="5387" w:type="dxa"/>
            <w:tcMar>
              <w:top w:w="0" w:type="dxa"/>
              <w:left w:w="11" w:type="dxa"/>
              <w:bottom w:w="0" w:type="dxa"/>
              <w:right w:w="11" w:type="dxa"/>
            </w:tcMar>
            <w:hideMark/>
          </w:tcPr>
          <w:p w14:paraId="2BBE4D9B" w14:textId="77777777" w:rsidR="003658C8" w:rsidRPr="00B063CA" w:rsidRDefault="003658C8" w:rsidP="0071185C">
            <w:pPr>
              <w:widowControl w:val="0"/>
              <w:spacing w:after="0" w:line="240" w:lineRule="auto"/>
              <w:ind w:left="274"/>
              <w:jc w:val="both"/>
              <w:rPr>
                <w:rFonts w:ascii="Times New Roman" w:hAnsi="Times New Roman"/>
                <w:sz w:val="20"/>
                <w:szCs w:val="20"/>
              </w:rPr>
            </w:pPr>
            <w:r w:rsidRPr="00B063CA">
              <w:rPr>
                <w:rFonts w:ascii="Times New Roman" w:hAnsi="Times New Roman"/>
                <w:sz w:val="20"/>
                <w:szCs w:val="20"/>
              </w:rPr>
              <w:t xml:space="preserve">Рис. 8.12.  Модуль устройства </w:t>
            </w:r>
          </w:p>
          <w:p w14:paraId="3EB40B5A" w14:textId="77777777" w:rsidR="003658C8" w:rsidRPr="00B063CA" w:rsidRDefault="003658C8" w:rsidP="0071185C">
            <w:pPr>
              <w:widowControl w:val="0"/>
              <w:spacing w:after="0" w:line="240" w:lineRule="auto"/>
              <w:ind w:left="274"/>
              <w:jc w:val="both"/>
              <w:rPr>
                <w:rFonts w:ascii="Times New Roman" w:hAnsi="Times New Roman"/>
                <w:sz w:val="20"/>
                <w:szCs w:val="20"/>
              </w:rPr>
            </w:pPr>
            <w:r w:rsidRPr="00B063CA">
              <w:rPr>
                <w:rFonts w:ascii="Times New Roman" w:hAnsi="Times New Roman"/>
                <w:sz w:val="20"/>
                <w:szCs w:val="20"/>
              </w:rPr>
              <w:t>для разделения форели:</w:t>
            </w:r>
          </w:p>
          <w:p w14:paraId="1C243F95" w14:textId="77777777" w:rsidR="003658C8" w:rsidRDefault="003658C8" w:rsidP="0071185C">
            <w:pPr>
              <w:widowControl w:val="0"/>
              <w:spacing w:after="0" w:line="240" w:lineRule="auto"/>
              <w:ind w:left="274"/>
              <w:jc w:val="both"/>
              <w:rPr>
                <w:rFonts w:ascii="Times New Roman" w:hAnsi="Times New Roman"/>
                <w:sz w:val="20"/>
                <w:szCs w:val="20"/>
              </w:rPr>
            </w:pPr>
            <w:r w:rsidRPr="00B063CA">
              <w:rPr>
                <w:rFonts w:ascii="Times New Roman" w:hAnsi="Times New Roman"/>
                <w:i/>
                <w:sz w:val="20"/>
                <w:szCs w:val="20"/>
              </w:rPr>
              <w:t xml:space="preserve">1 – </w:t>
            </w:r>
            <w:r w:rsidRPr="00B063CA">
              <w:rPr>
                <w:rFonts w:ascii="Times New Roman" w:hAnsi="Times New Roman"/>
                <w:sz w:val="20"/>
                <w:szCs w:val="20"/>
              </w:rPr>
              <w:t xml:space="preserve">пространственная рама; </w:t>
            </w:r>
            <w:r w:rsidRPr="00B063CA">
              <w:rPr>
                <w:rFonts w:ascii="Times New Roman" w:hAnsi="Times New Roman"/>
                <w:i/>
                <w:sz w:val="20"/>
                <w:szCs w:val="20"/>
              </w:rPr>
              <w:t xml:space="preserve">2 – </w:t>
            </w:r>
            <w:r w:rsidRPr="00B063CA">
              <w:rPr>
                <w:rFonts w:ascii="Times New Roman" w:hAnsi="Times New Roman"/>
                <w:sz w:val="20"/>
                <w:szCs w:val="20"/>
              </w:rPr>
              <w:t>шарниры;</w:t>
            </w:r>
            <w:r w:rsidRPr="00B063CA">
              <w:rPr>
                <w:rFonts w:ascii="Times New Roman" w:hAnsi="Times New Roman"/>
                <w:i/>
                <w:sz w:val="20"/>
                <w:szCs w:val="20"/>
              </w:rPr>
              <w:t xml:space="preserve"> 3</w:t>
            </w:r>
            <w:r w:rsidRPr="00B063CA">
              <w:rPr>
                <w:rFonts w:ascii="Times New Roman" w:hAnsi="Times New Roman"/>
                <w:sz w:val="20"/>
                <w:szCs w:val="20"/>
              </w:rPr>
              <w:t xml:space="preserve">, </w:t>
            </w:r>
            <w:r w:rsidRPr="00B063CA">
              <w:rPr>
                <w:rFonts w:ascii="Times New Roman" w:hAnsi="Times New Roman"/>
                <w:i/>
                <w:sz w:val="20"/>
                <w:szCs w:val="20"/>
              </w:rPr>
              <w:t>4</w:t>
            </w:r>
            <w:r w:rsidRPr="00B063CA">
              <w:rPr>
                <w:rFonts w:ascii="Times New Roman" w:hAnsi="Times New Roman"/>
                <w:sz w:val="20"/>
                <w:szCs w:val="20"/>
              </w:rPr>
              <w:t xml:space="preserve"> – створки;  </w:t>
            </w:r>
          </w:p>
          <w:p w14:paraId="35A80056" w14:textId="77777777" w:rsidR="003658C8" w:rsidRPr="00B063CA" w:rsidRDefault="003658C8" w:rsidP="0071185C">
            <w:pPr>
              <w:widowControl w:val="0"/>
              <w:spacing w:after="0" w:line="240" w:lineRule="auto"/>
              <w:ind w:left="274"/>
              <w:jc w:val="both"/>
              <w:rPr>
                <w:rFonts w:ascii="Times New Roman" w:hAnsi="Times New Roman"/>
                <w:i/>
                <w:sz w:val="20"/>
                <w:szCs w:val="20"/>
              </w:rPr>
            </w:pPr>
            <w:r w:rsidRPr="00B063CA">
              <w:rPr>
                <w:rFonts w:ascii="Times New Roman" w:hAnsi="Times New Roman"/>
                <w:i/>
                <w:sz w:val="20"/>
                <w:szCs w:val="20"/>
              </w:rPr>
              <w:t xml:space="preserve">5 – </w:t>
            </w:r>
            <w:r w:rsidRPr="00B063CA">
              <w:rPr>
                <w:rFonts w:ascii="Times New Roman" w:hAnsi="Times New Roman"/>
                <w:sz w:val="20"/>
                <w:szCs w:val="20"/>
              </w:rPr>
              <w:t xml:space="preserve">диск;  </w:t>
            </w:r>
            <w:r w:rsidRPr="00B063CA">
              <w:rPr>
                <w:rFonts w:ascii="Times New Roman" w:hAnsi="Times New Roman"/>
                <w:i/>
                <w:sz w:val="20"/>
                <w:szCs w:val="20"/>
              </w:rPr>
              <w:t>6</w:t>
            </w:r>
            <w:r w:rsidRPr="00B063CA">
              <w:rPr>
                <w:rFonts w:ascii="Times New Roman" w:hAnsi="Times New Roman"/>
                <w:sz w:val="20"/>
                <w:szCs w:val="20"/>
              </w:rPr>
              <w:t xml:space="preserve">, </w:t>
            </w:r>
            <w:r w:rsidRPr="00B063CA">
              <w:rPr>
                <w:rFonts w:ascii="Times New Roman" w:hAnsi="Times New Roman"/>
                <w:i/>
                <w:sz w:val="20"/>
                <w:szCs w:val="20"/>
              </w:rPr>
              <w:t xml:space="preserve"> 7 – </w:t>
            </w:r>
            <w:r w:rsidRPr="00B063CA">
              <w:rPr>
                <w:rFonts w:ascii="Times New Roman" w:hAnsi="Times New Roman"/>
                <w:sz w:val="20"/>
                <w:szCs w:val="20"/>
              </w:rPr>
              <w:t xml:space="preserve">тяга; </w:t>
            </w:r>
          </w:p>
          <w:p w14:paraId="0921A87B" w14:textId="77777777" w:rsidR="003658C8" w:rsidRPr="00B063CA" w:rsidRDefault="003658C8" w:rsidP="0071185C">
            <w:pPr>
              <w:widowControl w:val="0"/>
              <w:spacing w:after="0" w:line="240" w:lineRule="auto"/>
              <w:ind w:left="274"/>
              <w:jc w:val="both"/>
              <w:rPr>
                <w:rFonts w:ascii="Times New Roman" w:hAnsi="Times New Roman"/>
                <w:color w:val="000000"/>
                <w:sz w:val="20"/>
                <w:szCs w:val="20"/>
              </w:rPr>
            </w:pPr>
            <w:r w:rsidRPr="00B063CA">
              <w:rPr>
                <w:rFonts w:ascii="Times New Roman" w:hAnsi="Times New Roman"/>
                <w:i/>
                <w:sz w:val="20"/>
                <w:szCs w:val="20"/>
              </w:rPr>
              <w:t>8</w:t>
            </w:r>
            <w:r w:rsidRPr="00B063CA">
              <w:rPr>
                <w:rFonts w:ascii="Times New Roman" w:hAnsi="Times New Roman"/>
                <w:sz w:val="20"/>
                <w:szCs w:val="20"/>
              </w:rPr>
              <w:t xml:space="preserve">, </w:t>
            </w:r>
            <w:r w:rsidRPr="00B063CA">
              <w:rPr>
                <w:rFonts w:ascii="Times New Roman" w:hAnsi="Times New Roman"/>
                <w:i/>
                <w:sz w:val="20"/>
                <w:szCs w:val="20"/>
              </w:rPr>
              <w:t>9</w:t>
            </w:r>
            <w:r w:rsidRPr="00B063CA">
              <w:rPr>
                <w:rFonts w:ascii="Times New Roman" w:hAnsi="Times New Roman"/>
                <w:sz w:val="20"/>
                <w:szCs w:val="20"/>
              </w:rPr>
              <w:t xml:space="preserve"> и </w:t>
            </w:r>
            <w:r w:rsidRPr="00B063CA">
              <w:rPr>
                <w:rFonts w:ascii="Times New Roman" w:hAnsi="Times New Roman"/>
                <w:i/>
                <w:sz w:val="20"/>
                <w:szCs w:val="20"/>
              </w:rPr>
              <w:t xml:space="preserve">10 – </w:t>
            </w:r>
            <w:r w:rsidRPr="00B063CA">
              <w:rPr>
                <w:rFonts w:ascii="Times New Roman" w:hAnsi="Times New Roman"/>
                <w:sz w:val="20"/>
                <w:szCs w:val="20"/>
              </w:rPr>
              <w:t xml:space="preserve">уплотнения; </w:t>
            </w:r>
            <w:r w:rsidRPr="00B063CA">
              <w:rPr>
                <w:rFonts w:ascii="Times New Roman" w:hAnsi="Times New Roman"/>
                <w:i/>
                <w:sz w:val="20"/>
                <w:szCs w:val="20"/>
              </w:rPr>
              <w:t>11</w:t>
            </w:r>
            <w:r w:rsidRPr="00B063CA">
              <w:rPr>
                <w:rFonts w:ascii="Times New Roman" w:hAnsi="Times New Roman"/>
                <w:sz w:val="20"/>
                <w:szCs w:val="20"/>
              </w:rPr>
              <w:t xml:space="preserve"> – колеса  </w:t>
            </w:r>
          </w:p>
        </w:tc>
        <w:tc>
          <w:tcPr>
            <w:tcW w:w="4536" w:type="dxa"/>
            <w:tcMar>
              <w:top w:w="0" w:type="dxa"/>
              <w:left w:w="11" w:type="dxa"/>
              <w:bottom w:w="0" w:type="dxa"/>
              <w:right w:w="11" w:type="dxa"/>
            </w:tcMar>
            <w:hideMark/>
          </w:tcPr>
          <w:p w14:paraId="6B4923DD" w14:textId="77777777" w:rsidR="003658C8" w:rsidRPr="00B063CA" w:rsidRDefault="003658C8" w:rsidP="0071185C">
            <w:pPr>
              <w:widowControl w:val="0"/>
              <w:spacing w:after="0" w:line="240" w:lineRule="auto"/>
              <w:ind w:left="276"/>
              <w:jc w:val="both"/>
              <w:rPr>
                <w:rFonts w:ascii="Times New Roman" w:hAnsi="Times New Roman"/>
                <w:sz w:val="20"/>
                <w:szCs w:val="20"/>
              </w:rPr>
            </w:pPr>
            <w:r w:rsidRPr="00B063CA">
              <w:rPr>
                <w:rFonts w:ascii="Times New Roman" w:hAnsi="Times New Roman"/>
                <w:sz w:val="20"/>
                <w:szCs w:val="20"/>
              </w:rPr>
              <w:t>Рис. 8.13. Плавучий модуль:</w:t>
            </w:r>
          </w:p>
          <w:p w14:paraId="6FF1C36D" w14:textId="77777777" w:rsidR="003658C8" w:rsidRPr="00B063CA" w:rsidRDefault="003658C8" w:rsidP="0071185C">
            <w:pPr>
              <w:widowControl w:val="0"/>
              <w:spacing w:after="0" w:line="240" w:lineRule="auto"/>
              <w:ind w:left="276"/>
              <w:jc w:val="both"/>
              <w:rPr>
                <w:rFonts w:ascii="Times New Roman" w:hAnsi="Times New Roman"/>
                <w:color w:val="000000"/>
                <w:sz w:val="20"/>
                <w:szCs w:val="20"/>
              </w:rPr>
            </w:pPr>
            <w:r w:rsidRPr="00B063CA">
              <w:rPr>
                <w:rFonts w:ascii="Times New Roman" w:hAnsi="Times New Roman"/>
                <w:i/>
                <w:color w:val="000000"/>
                <w:sz w:val="20"/>
                <w:szCs w:val="20"/>
              </w:rPr>
              <w:t xml:space="preserve">1 – </w:t>
            </w:r>
            <w:r w:rsidRPr="00B063CA">
              <w:rPr>
                <w:rFonts w:ascii="Times New Roman" w:hAnsi="Times New Roman"/>
                <w:color w:val="000000"/>
                <w:sz w:val="20"/>
                <w:szCs w:val="20"/>
              </w:rPr>
              <w:t xml:space="preserve">рама; </w:t>
            </w:r>
            <w:r w:rsidRPr="00B063CA">
              <w:rPr>
                <w:rFonts w:ascii="Times New Roman" w:hAnsi="Times New Roman"/>
                <w:i/>
                <w:color w:val="000000"/>
                <w:sz w:val="20"/>
                <w:szCs w:val="20"/>
              </w:rPr>
              <w:t xml:space="preserve">2 – </w:t>
            </w:r>
            <w:r w:rsidRPr="00B063CA">
              <w:rPr>
                <w:rFonts w:ascii="Times New Roman" w:hAnsi="Times New Roman"/>
                <w:color w:val="000000"/>
                <w:sz w:val="20"/>
                <w:szCs w:val="20"/>
              </w:rPr>
              <w:t>блоки плавучести;</w:t>
            </w:r>
          </w:p>
          <w:p w14:paraId="28E32D67" w14:textId="77777777" w:rsidR="003658C8" w:rsidRPr="00B063CA" w:rsidRDefault="003658C8" w:rsidP="0071185C">
            <w:pPr>
              <w:widowControl w:val="0"/>
              <w:spacing w:after="0" w:line="240" w:lineRule="auto"/>
              <w:ind w:left="276"/>
              <w:jc w:val="both"/>
              <w:rPr>
                <w:rFonts w:ascii="Times New Roman" w:hAnsi="Times New Roman"/>
                <w:color w:val="000000"/>
                <w:sz w:val="20"/>
                <w:szCs w:val="20"/>
              </w:rPr>
            </w:pPr>
            <w:r w:rsidRPr="00B063CA">
              <w:rPr>
                <w:rFonts w:ascii="Times New Roman" w:hAnsi="Times New Roman"/>
                <w:i/>
                <w:color w:val="000000"/>
                <w:sz w:val="20"/>
                <w:szCs w:val="20"/>
              </w:rPr>
              <w:t xml:space="preserve">3 </w:t>
            </w:r>
            <w:r w:rsidRPr="00B063CA">
              <w:rPr>
                <w:rFonts w:ascii="Times New Roman" w:hAnsi="Times New Roman"/>
                <w:color w:val="000000"/>
                <w:sz w:val="20"/>
                <w:szCs w:val="20"/>
              </w:rPr>
              <w:t xml:space="preserve">щетка; </w:t>
            </w:r>
            <w:r w:rsidRPr="00B063CA">
              <w:rPr>
                <w:rFonts w:ascii="Times New Roman" w:hAnsi="Times New Roman"/>
                <w:i/>
                <w:color w:val="000000"/>
                <w:sz w:val="20"/>
                <w:szCs w:val="20"/>
              </w:rPr>
              <w:t xml:space="preserve">4 – </w:t>
            </w:r>
            <w:r w:rsidRPr="00B063CA">
              <w:rPr>
                <w:rFonts w:ascii="Times New Roman" w:hAnsi="Times New Roman"/>
                <w:color w:val="000000"/>
                <w:sz w:val="20"/>
                <w:szCs w:val="20"/>
              </w:rPr>
              <w:t xml:space="preserve">пальцы; </w:t>
            </w:r>
            <w:r w:rsidRPr="00B063CA">
              <w:rPr>
                <w:rFonts w:ascii="Times New Roman" w:hAnsi="Times New Roman"/>
                <w:i/>
                <w:color w:val="000000"/>
                <w:sz w:val="20"/>
                <w:szCs w:val="20"/>
              </w:rPr>
              <w:t>5 –</w:t>
            </w:r>
            <w:r w:rsidRPr="00B063CA">
              <w:rPr>
                <w:rFonts w:ascii="Times New Roman" w:hAnsi="Times New Roman"/>
                <w:color w:val="000000"/>
                <w:sz w:val="20"/>
                <w:szCs w:val="20"/>
              </w:rPr>
              <w:t xml:space="preserve"> втулки</w:t>
            </w:r>
            <w:r w:rsidRPr="00B063CA">
              <w:rPr>
                <w:rFonts w:ascii="Times New Roman" w:hAnsi="Times New Roman"/>
                <w:i/>
                <w:color w:val="000000"/>
                <w:sz w:val="20"/>
                <w:szCs w:val="20"/>
              </w:rPr>
              <w:t>,</w:t>
            </w:r>
            <w:r w:rsidRPr="00B063CA">
              <w:rPr>
                <w:rFonts w:ascii="Times New Roman" w:hAnsi="Times New Roman"/>
                <w:color w:val="000000"/>
                <w:sz w:val="20"/>
                <w:szCs w:val="20"/>
              </w:rPr>
              <w:t xml:space="preserve"> </w:t>
            </w:r>
          </w:p>
          <w:p w14:paraId="2E518530" w14:textId="77777777" w:rsidR="003658C8" w:rsidRPr="00B063CA" w:rsidRDefault="003658C8" w:rsidP="0071185C">
            <w:pPr>
              <w:widowControl w:val="0"/>
              <w:spacing w:after="0" w:line="240" w:lineRule="auto"/>
              <w:ind w:left="276"/>
              <w:jc w:val="both"/>
              <w:rPr>
                <w:rFonts w:ascii="Times New Roman" w:hAnsi="Times New Roman"/>
                <w:color w:val="000000"/>
                <w:sz w:val="20"/>
                <w:szCs w:val="20"/>
              </w:rPr>
            </w:pPr>
            <w:r w:rsidRPr="00B063CA">
              <w:rPr>
                <w:rFonts w:ascii="Times New Roman" w:hAnsi="Times New Roman"/>
                <w:i/>
                <w:color w:val="000000"/>
                <w:sz w:val="20"/>
                <w:szCs w:val="20"/>
              </w:rPr>
              <w:t xml:space="preserve">6 – </w:t>
            </w:r>
            <w:r w:rsidRPr="00B063CA">
              <w:rPr>
                <w:rFonts w:ascii="Times New Roman" w:hAnsi="Times New Roman"/>
                <w:color w:val="000000"/>
                <w:sz w:val="20"/>
                <w:szCs w:val="20"/>
              </w:rPr>
              <w:t xml:space="preserve">перфорированный материал </w:t>
            </w:r>
          </w:p>
        </w:tc>
      </w:tr>
    </w:tbl>
    <w:p w14:paraId="2F3D2F1E" w14:textId="77777777" w:rsidR="003658C8" w:rsidRPr="00B063CA" w:rsidRDefault="003658C8" w:rsidP="003658C8">
      <w:pPr>
        <w:widowControl w:val="0"/>
        <w:spacing w:after="0" w:line="240" w:lineRule="auto"/>
        <w:jc w:val="both"/>
        <w:rPr>
          <w:rFonts w:ascii="Times New Roman" w:hAnsi="Times New Roman"/>
          <w:color w:val="000000"/>
          <w:sz w:val="28"/>
          <w:szCs w:val="28"/>
        </w:rPr>
      </w:pPr>
    </w:p>
    <w:p w14:paraId="59456837"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Барьер соединяется фалом с лебедкой, зазоры между створками модулей открываются на требуемую ширину, после чего барьер при помощи лебедки перемещается на 4–5 м. Через 1–2 ч он перемещается на такое же расстояние.</w:t>
      </w:r>
    </w:p>
    <w:p w14:paraId="56BBE969" w14:textId="77777777" w:rsidR="003658C8" w:rsidRPr="00B063CA" w:rsidRDefault="003658C8" w:rsidP="003658C8">
      <w:pPr>
        <w:widowControl w:val="0"/>
        <w:shd w:val="clear" w:color="auto" w:fill="FFFFFF"/>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Во время остановок барьера мелкая рыба проходит между створками, процесс продолжается до окончательного отделения мелкой рыбы, после чего крупная рыба изымается из выростной емкости, барьер разбирается, модули вынимаются для проведения сортировки в другой емкости.</w:t>
      </w:r>
    </w:p>
    <w:p w14:paraId="01F63C69" w14:textId="77777777" w:rsidR="003658C8" w:rsidRPr="00B063CA" w:rsidRDefault="003658C8" w:rsidP="003658C8">
      <w:pPr>
        <w:widowControl w:val="0"/>
        <w:shd w:val="clear" w:color="auto" w:fill="FFFFFF"/>
        <w:spacing w:after="0" w:line="240" w:lineRule="auto"/>
        <w:ind w:firstLine="284"/>
        <w:jc w:val="both"/>
        <w:rPr>
          <w:rFonts w:ascii="Times New Roman" w:hAnsi="Times New Roman"/>
          <w:sz w:val="28"/>
          <w:szCs w:val="28"/>
        </w:rPr>
      </w:pPr>
      <w:r w:rsidRPr="00B063CA">
        <w:rPr>
          <w:rFonts w:ascii="Times New Roman" w:hAnsi="Times New Roman"/>
          <w:color w:val="000000"/>
          <w:sz w:val="28"/>
          <w:szCs w:val="28"/>
        </w:rPr>
        <w:t>Данное устройство позволяет отсортировывать более 90 % рыбы требуемого размера, рыба при этом не травмируется.</w:t>
      </w:r>
    </w:p>
    <w:p w14:paraId="5E7844C3" w14:textId="77777777" w:rsidR="003658C8" w:rsidRPr="00B063CA" w:rsidRDefault="003658C8" w:rsidP="003658C8">
      <w:pPr>
        <w:widowControl w:val="0"/>
        <w:shd w:val="clear" w:color="auto" w:fill="FFFFFF"/>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Основными преимуществами устройства перед аналогами являются его низкая стоимость, простота изготовления и эксплуатации, пригодность к транспортировке и значительное сокращение ручного труда при проведении сортировки рыбы по размерным группам.</w:t>
      </w:r>
    </w:p>
    <w:p w14:paraId="46F2C4A8" w14:textId="77777777" w:rsidR="003658C8" w:rsidRPr="00B063CA" w:rsidRDefault="003658C8" w:rsidP="003658C8">
      <w:pPr>
        <w:widowControl w:val="0"/>
        <w:shd w:val="clear" w:color="auto" w:fill="FFFFFF"/>
        <w:spacing w:after="0" w:line="240" w:lineRule="auto"/>
        <w:ind w:firstLine="284"/>
        <w:jc w:val="both"/>
        <w:rPr>
          <w:rFonts w:ascii="Times New Roman" w:hAnsi="Times New Roman"/>
          <w:color w:val="000000"/>
          <w:sz w:val="28"/>
          <w:szCs w:val="28"/>
        </w:rPr>
      </w:pPr>
    </w:p>
    <w:p w14:paraId="6A6F4D60" w14:textId="77777777" w:rsidR="003658C8" w:rsidRDefault="003658C8" w:rsidP="003658C8">
      <w:pPr>
        <w:widowControl w:val="0"/>
        <w:spacing w:after="0" w:line="240" w:lineRule="auto"/>
        <w:jc w:val="both"/>
        <w:rPr>
          <w:rFonts w:ascii="Times New Roman" w:hAnsi="Times New Roman"/>
          <w:b/>
          <w:sz w:val="28"/>
          <w:szCs w:val="28"/>
        </w:rPr>
      </w:pPr>
      <w:r w:rsidRPr="00B063CA">
        <w:rPr>
          <w:rFonts w:ascii="Times New Roman" w:hAnsi="Times New Roman"/>
          <w:b/>
          <w:sz w:val="28"/>
          <w:szCs w:val="28"/>
        </w:rPr>
        <w:t>8.3. Средство для перевозки икры и спермы</w:t>
      </w:r>
    </w:p>
    <w:p w14:paraId="4AF84EBD" w14:textId="77777777" w:rsidR="003658C8" w:rsidRPr="00B063CA" w:rsidRDefault="003658C8" w:rsidP="003658C8">
      <w:pPr>
        <w:widowControl w:val="0"/>
        <w:spacing w:after="0" w:line="240" w:lineRule="auto"/>
        <w:jc w:val="both"/>
        <w:rPr>
          <w:rFonts w:ascii="Times New Roman" w:hAnsi="Times New Roman"/>
          <w:sz w:val="28"/>
          <w:szCs w:val="28"/>
        </w:rPr>
      </w:pPr>
    </w:p>
    <w:p w14:paraId="32F193F5"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3"/>
          <w:sz w:val="28"/>
          <w:szCs w:val="28"/>
        </w:rPr>
        <w:t xml:space="preserve">В практике рыбоводства осуществляют перевозку икры и спермы. Икру транспортируют только оплодотворенную, потому что неоплодотворенная икра быстро погибает. Перевозят ее в специальных ящиках из плотного пенопласта или пластика, обложенного изнутри пенопластом, который служит теплоизоляционным материалом. Внутри такого ящика закладывают деревянные рамки, обтянутые марлей. На марлю в один слой накладывают оплодотворенную икру. На верхнюю рамку, имеющую сетчатое дно, кладут кусочки льда. Во время транспортировки лед тает и орошает икру на рамках, лежащих ниже. При этом в ящике поддерживается температура от 1 до 4 </w:t>
      </w:r>
      <w:proofErr w:type="spellStart"/>
      <w:r w:rsidRPr="00B063CA">
        <w:rPr>
          <w:rFonts w:ascii="Times New Roman" w:hAnsi="Times New Roman"/>
          <w:spacing w:val="-3"/>
          <w:sz w:val="28"/>
          <w:szCs w:val="28"/>
          <w:vertAlign w:val="superscript"/>
        </w:rPr>
        <w:t>о</w:t>
      </w:r>
      <w:r w:rsidRPr="00B063CA">
        <w:rPr>
          <w:rFonts w:ascii="Times New Roman" w:hAnsi="Times New Roman"/>
          <w:spacing w:val="-3"/>
          <w:sz w:val="28"/>
          <w:szCs w:val="28"/>
        </w:rPr>
        <w:t>С</w:t>
      </w:r>
      <w:proofErr w:type="spellEnd"/>
      <w:r w:rsidRPr="00B063CA">
        <w:rPr>
          <w:rFonts w:ascii="Times New Roman" w:hAnsi="Times New Roman"/>
          <w:spacing w:val="-3"/>
          <w:sz w:val="28"/>
          <w:szCs w:val="28"/>
        </w:rPr>
        <w:t xml:space="preserve">. В таких ящиках перевозят в основном икру рыб, у которых длительный период эмбрионального развития, чаще всего лососевых. Лучше всего перевозить икру в первую и последнюю неделю развития. В этот период икринки менее всего чувствительны к механическим воздействиям: вибрации, толчкам и т.д. В одном пенопластовом ящике размером 55×45×50 см перевозят до 500 тыс. </w:t>
      </w:r>
      <w:r w:rsidRPr="00B063CA">
        <w:rPr>
          <w:rFonts w:ascii="Times New Roman" w:hAnsi="Times New Roman"/>
          <w:spacing w:val="-2"/>
          <w:sz w:val="28"/>
          <w:szCs w:val="28"/>
        </w:rPr>
        <w:t>икринок пеляди, 300 тыс. – форели и до 1,5 млн. икринок щуки.</w:t>
      </w:r>
    </w:p>
    <w:p w14:paraId="78C5FC09" w14:textId="77777777" w:rsidR="003658C8"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транспортировки осетровой и лососевой икры используют легкие и экономичные ящики из стирола. Ящик имеет 6 вставок с 6 секциями (рис. 8.14).</w:t>
      </w:r>
    </w:p>
    <w:p w14:paraId="5E62E3E6"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tbl>
      <w:tblPr>
        <w:tblW w:w="10655" w:type="dxa"/>
        <w:tblLook w:val="01E0" w:firstRow="1" w:lastRow="1" w:firstColumn="1" w:lastColumn="1" w:noHBand="0" w:noVBand="0"/>
      </w:tblPr>
      <w:tblGrid>
        <w:gridCol w:w="5070"/>
        <w:gridCol w:w="5585"/>
      </w:tblGrid>
      <w:tr w:rsidR="003658C8" w:rsidRPr="00B063CA" w14:paraId="57677E7C" w14:textId="77777777" w:rsidTr="0071185C">
        <w:tc>
          <w:tcPr>
            <w:tcW w:w="5070" w:type="dxa"/>
            <w:vAlign w:val="center"/>
            <w:hideMark/>
          </w:tcPr>
          <w:p w14:paraId="12CDC77F" w14:textId="462E427A" w:rsidR="003658C8" w:rsidRPr="00B063CA" w:rsidRDefault="003658C8" w:rsidP="0071185C">
            <w:pPr>
              <w:widowControl w:val="0"/>
              <w:spacing w:after="0" w:line="240" w:lineRule="auto"/>
              <w:ind w:left="1418"/>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4EFA8E0C" wp14:editId="7F324281">
                  <wp:extent cx="1362075" cy="12763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6">
                            <a:extLst>
                              <a:ext uri="{28A0092B-C50C-407E-A947-70E740481C1C}">
                                <a14:useLocalDpi xmlns:a14="http://schemas.microsoft.com/office/drawing/2010/main" val="0"/>
                              </a:ext>
                            </a:extLst>
                          </a:blip>
                          <a:srcRect l="8105"/>
                          <a:stretch>
                            <a:fillRect/>
                          </a:stretch>
                        </pic:blipFill>
                        <pic:spPr bwMode="auto">
                          <a:xfrm>
                            <a:off x="0" y="0"/>
                            <a:ext cx="1362075" cy="1276350"/>
                          </a:xfrm>
                          <a:prstGeom prst="rect">
                            <a:avLst/>
                          </a:prstGeom>
                          <a:noFill/>
                          <a:ln>
                            <a:noFill/>
                          </a:ln>
                        </pic:spPr>
                      </pic:pic>
                    </a:graphicData>
                  </a:graphic>
                </wp:inline>
              </w:drawing>
            </w:r>
          </w:p>
        </w:tc>
        <w:tc>
          <w:tcPr>
            <w:tcW w:w="5585" w:type="dxa"/>
            <w:hideMark/>
          </w:tcPr>
          <w:p w14:paraId="7B6B1DE9" w14:textId="4195C5D1" w:rsidR="003658C8" w:rsidRPr="00B063CA" w:rsidRDefault="003658C8" w:rsidP="0071185C">
            <w:pPr>
              <w:widowControl w:val="0"/>
              <w:spacing w:after="0" w:line="240" w:lineRule="auto"/>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7D284DBA" wp14:editId="4BD4E659">
                  <wp:extent cx="942975" cy="15811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42975" cy="1581150"/>
                          </a:xfrm>
                          <a:prstGeom prst="rect">
                            <a:avLst/>
                          </a:prstGeom>
                          <a:noFill/>
                          <a:ln>
                            <a:noFill/>
                          </a:ln>
                        </pic:spPr>
                      </pic:pic>
                    </a:graphicData>
                  </a:graphic>
                </wp:inline>
              </w:drawing>
            </w:r>
          </w:p>
        </w:tc>
      </w:tr>
    </w:tbl>
    <w:p w14:paraId="386C4B37" w14:textId="77777777" w:rsidR="003658C8" w:rsidRPr="00B063CA" w:rsidRDefault="003658C8" w:rsidP="003658C8">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Рис. 8.14. Ящики для транспортировки икры</w:t>
      </w:r>
    </w:p>
    <w:p w14:paraId="2D8E5399" w14:textId="77777777" w:rsidR="003658C8" w:rsidRPr="00B063CA" w:rsidRDefault="003658C8" w:rsidP="003658C8">
      <w:pPr>
        <w:widowControl w:val="0"/>
        <w:autoSpaceDE w:val="0"/>
        <w:autoSpaceDN w:val="0"/>
        <w:adjustRightInd w:val="0"/>
        <w:spacing w:after="0" w:line="240" w:lineRule="auto"/>
        <w:jc w:val="both"/>
        <w:rPr>
          <w:rFonts w:ascii="Times New Roman" w:hAnsi="Times New Roman"/>
          <w:sz w:val="20"/>
          <w:szCs w:val="20"/>
        </w:rPr>
      </w:pPr>
    </w:p>
    <w:p w14:paraId="4829ED8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Для транспортировки икры при температуре от –40 до +40 </w:t>
      </w:r>
      <w:proofErr w:type="spellStart"/>
      <w:r w:rsidRPr="00B063CA">
        <w:rPr>
          <w:rFonts w:ascii="Times New Roman" w:hAnsi="Times New Roman"/>
          <w:sz w:val="28"/>
          <w:szCs w:val="28"/>
          <w:vertAlign w:val="superscript"/>
        </w:rPr>
        <w:t>о</w:t>
      </w:r>
      <w:r w:rsidRPr="00B063CA">
        <w:rPr>
          <w:rFonts w:ascii="Times New Roman" w:hAnsi="Times New Roman"/>
          <w:sz w:val="28"/>
          <w:szCs w:val="28"/>
        </w:rPr>
        <w:t>С</w:t>
      </w:r>
      <w:proofErr w:type="spellEnd"/>
      <w:r w:rsidRPr="00B063CA">
        <w:rPr>
          <w:rFonts w:ascii="Times New Roman" w:hAnsi="Times New Roman"/>
          <w:sz w:val="28"/>
          <w:szCs w:val="28"/>
        </w:rPr>
        <w:t xml:space="preserve"> применяют изолированные емкости из полиэтилена со специальным затвором с хомутиком. Емкость имеет вставки и сливное устройство с навинчивающимся колпачком (рис. 8.15).</w:t>
      </w:r>
    </w:p>
    <w:p w14:paraId="0B89F876"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470D84FC" w14:textId="149BE8CA" w:rsidR="003658C8" w:rsidRPr="00B063CA" w:rsidRDefault="003658C8" w:rsidP="003658C8">
      <w:pPr>
        <w:widowControl w:val="0"/>
        <w:spacing w:after="0"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0E3AE3F1" wp14:editId="758F46CC">
            <wp:extent cx="2152650" cy="17621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52650" cy="1762125"/>
                    </a:xfrm>
                    <a:prstGeom prst="rect">
                      <a:avLst/>
                    </a:prstGeom>
                    <a:noFill/>
                    <a:ln>
                      <a:noFill/>
                    </a:ln>
                  </pic:spPr>
                </pic:pic>
              </a:graphicData>
            </a:graphic>
          </wp:inline>
        </w:drawing>
      </w:r>
    </w:p>
    <w:p w14:paraId="6CB38146"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3D735071"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Рис. 8.15. Изолированные емкости для транспортировки икры</w:t>
      </w:r>
    </w:p>
    <w:p w14:paraId="0BE1DC31" w14:textId="77777777" w:rsidR="003658C8" w:rsidRPr="00B063CA" w:rsidRDefault="003658C8" w:rsidP="003658C8">
      <w:pPr>
        <w:widowControl w:val="0"/>
        <w:spacing w:after="0" w:line="240" w:lineRule="auto"/>
        <w:ind w:firstLine="284"/>
        <w:jc w:val="both"/>
        <w:rPr>
          <w:rFonts w:ascii="Times New Roman" w:hAnsi="Times New Roman"/>
          <w:sz w:val="20"/>
          <w:szCs w:val="20"/>
        </w:rPr>
      </w:pPr>
    </w:p>
    <w:p w14:paraId="72C8EECF" w14:textId="77777777" w:rsidR="003658C8" w:rsidRPr="006C6995"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Хранению и перевозке подлежит свежеотобранная сперма, помещенная отдельно для каждого самца с плотно пригнанными пробками во избежание попадания воды. Пробирки с этикетками заворачивают в марлю и опускают в термос, наполненный мелко наколотым льдом. При перевозке спермы важную роль играет температура. Так, при температуре 1–1,5 </w:t>
      </w:r>
      <w:proofErr w:type="spellStart"/>
      <w:r w:rsidRPr="00B063CA">
        <w:rPr>
          <w:rFonts w:ascii="Times New Roman" w:hAnsi="Times New Roman"/>
          <w:sz w:val="28"/>
          <w:szCs w:val="28"/>
          <w:vertAlign w:val="superscript"/>
        </w:rPr>
        <w:t>о</w:t>
      </w:r>
      <w:r w:rsidRPr="00B063CA">
        <w:rPr>
          <w:rFonts w:ascii="Times New Roman" w:hAnsi="Times New Roman"/>
          <w:sz w:val="28"/>
          <w:szCs w:val="28"/>
        </w:rPr>
        <w:t>С</w:t>
      </w:r>
      <w:proofErr w:type="spellEnd"/>
      <w:r w:rsidRPr="00B063CA">
        <w:rPr>
          <w:rFonts w:ascii="Times New Roman" w:hAnsi="Times New Roman"/>
          <w:sz w:val="28"/>
          <w:szCs w:val="28"/>
        </w:rPr>
        <w:t xml:space="preserve"> сперма карпа сохраняет свою активность на протяжении 2 суток, форели – до 9, а осетровых – 18 суток. Если температура воздуха при транспортировании спермы выше 25 </w:t>
      </w:r>
      <w:proofErr w:type="spellStart"/>
      <w:r w:rsidRPr="00B063CA">
        <w:rPr>
          <w:rFonts w:ascii="Times New Roman" w:hAnsi="Times New Roman"/>
          <w:sz w:val="28"/>
          <w:szCs w:val="28"/>
          <w:vertAlign w:val="superscript"/>
        </w:rPr>
        <w:t>о</w:t>
      </w:r>
      <w:r w:rsidRPr="00B063CA">
        <w:rPr>
          <w:rFonts w:ascii="Times New Roman" w:hAnsi="Times New Roman"/>
          <w:sz w:val="28"/>
          <w:szCs w:val="28"/>
        </w:rPr>
        <w:t>С</w:t>
      </w:r>
      <w:proofErr w:type="spellEnd"/>
      <w:r w:rsidRPr="00B063CA">
        <w:rPr>
          <w:rFonts w:ascii="Times New Roman" w:hAnsi="Times New Roman"/>
          <w:sz w:val="28"/>
          <w:szCs w:val="28"/>
        </w:rPr>
        <w:t>, то новую порцию льда закладывают через каждые 10 ч. Перед использованием спермы проверяют ее качество.</w:t>
      </w:r>
    </w:p>
    <w:p w14:paraId="3E8F455F" w14:textId="77777777" w:rsidR="00AB37A7" w:rsidRPr="006C6995" w:rsidRDefault="00AB37A7" w:rsidP="003658C8">
      <w:pPr>
        <w:widowControl w:val="0"/>
        <w:spacing w:after="0" w:line="240" w:lineRule="auto"/>
        <w:ind w:firstLine="284"/>
        <w:jc w:val="both"/>
        <w:rPr>
          <w:rFonts w:ascii="Times New Roman" w:hAnsi="Times New Roman"/>
          <w:sz w:val="28"/>
          <w:szCs w:val="28"/>
        </w:rPr>
      </w:pPr>
    </w:p>
    <w:p w14:paraId="217E5F15" w14:textId="77777777" w:rsidR="003658C8" w:rsidRPr="00B063CA" w:rsidRDefault="003658C8" w:rsidP="003658C8">
      <w:pPr>
        <w:widowControl w:val="0"/>
        <w:spacing w:after="0" w:line="240" w:lineRule="auto"/>
        <w:jc w:val="both"/>
        <w:rPr>
          <w:rFonts w:ascii="Times New Roman" w:hAnsi="Times New Roman"/>
          <w:b/>
          <w:color w:val="000000"/>
          <w:sz w:val="28"/>
          <w:szCs w:val="28"/>
        </w:rPr>
      </w:pPr>
      <w:r w:rsidRPr="00B063CA">
        <w:rPr>
          <w:rFonts w:ascii="Times New Roman" w:hAnsi="Times New Roman"/>
          <w:b/>
          <w:color w:val="000000"/>
          <w:sz w:val="28"/>
          <w:szCs w:val="28"/>
        </w:rPr>
        <w:t>8.4. Средство для перевозки и временного хранения живой рыбы. Условия транспортировки.</w:t>
      </w:r>
    </w:p>
    <w:p w14:paraId="0812610E" w14:textId="77777777" w:rsidR="003658C8" w:rsidRPr="00B063CA" w:rsidRDefault="003658C8" w:rsidP="003658C8">
      <w:pPr>
        <w:widowControl w:val="0"/>
        <w:spacing w:after="0" w:line="240" w:lineRule="auto"/>
        <w:jc w:val="both"/>
        <w:rPr>
          <w:rFonts w:ascii="Times New Roman" w:hAnsi="Times New Roman"/>
          <w:b/>
          <w:color w:val="000000"/>
          <w:sz w:val="28"/>
          <w:szCs w:val="28"/>
        </w:rPr>
      </w:pPr>
    </w:p>
    <w:p w14:paraId="442200F2" w14:textId="77777777" w:rsidR="003658C8"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color w:val="000000"/>
          <w:sz w:val="28"/>
          <w:szCs w:val="28"/>
        </w:rPr>
        <w:t xml:space="preserve">Для перевозки водных организмов используется множество транспортных емкостей. Выбор того или иного вида емкости зависит от особенностей перевозимого объекта и от экономических показателей перевозки. На выживаемость организмов во время транспортировки оказывает влияние ряд факторов, основными из которых являются содержание кислорода в воде, накопление продуктов жизнедеятельности, лавинообразный процесс гибели перевозимых объектов в результате накопления продуктов жизнедеятельности, фактор свободного пространства. Единых принципов расчета норм посадки объектов аквакультуры во все транспортировочные емкости в настоящее время не существует, поэтому норму посадки рассчитывают исходя из специфических особенностей той или иной емкости. Характеристика основных транспортировочных емкостей приведена в </w:t>
      </w:r>
      <w:r w:rsidRPr="00B063CA">
        <w:rPr>
          <w:rFonts w:ascii="Times New Roman" w:hAnsi="Times New Roman"/>
          <w:sz w:val="28"/>
          <w:szCs w:val="28"/>
        </w:rPr>
        <w:t>табл. 8.1.</w:t>
      </w:r>
    </w:p>
    <w:p w14:paraId="678B19DB" w14:textId="77777777" w:rsidR="003658C8" w:rsidRPr="00B063CA" w:rsidRDefault="003658C8" w:rsidP="003658C8">
      <w:pPr>
        <w:widowControl w:val="0"/>
        <w:spacing w:after="0" w:line="240" w:lineRule="auto"/>
        <w:ind w:firstLine="284"/>
        <w:jc w:val="both"/>
        <w:rPr>
          <w:rFonts w:ascii="Times New Roman" w:hAnsi="Times New Roman"/>
          <w:color w:val="FF0000"/>
          <w:sz w:val="28"/>
          <w:szCs w:val="28"/>
        </w:rPr>
      </w:pPr>
    </w:p>
    <w:p w14:paraId="5E6BCD82" w14:textId="77777777" w:rsidR="003658C8" w:rsidRPr="00B063CA" w:rsidRDefault="003658C8" w:rsidP="003658C8">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pacing w:val="20"/>
          <w:sz w:val="20"/>
          <w:szCs w:val="20"/>
        </w:rPr>
        <w:t xml:space="preserve">Таблица </w:t>
      </w:r>
      <w:r w:rsidRPr="00B063CA">
        <w:rPr>
          <w:rFonts w:ascii="Times New Roman" w:hAnsi="Times New Roman"/>
          <w:sz w:val="20"/>
          <w:szCs w:val="20"/>
        </w:rPr>
        <w:t xml:space="preserve">8.1. </w:t>
      </w:r>
      <w:r w:rsidRPr="00B063CA">
        <w:rPr>
          <w:rFonts w:ascii="Times New Roman" w:hAnsi="Times New Roman"/>
          <w:b/>
          <w:sz w:val="20"/>
          <w:szCs w:val="20"/>
        </w:rPr>
        <w:t>Основные виды транспортировочных емкостей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699"/>
        <w:gridCol w:w="1383"/>
        <w:gridCol w:w="5329"/>
      </w:tblGrid>
      <w:tr w:rsidR="003658C8" w:rsidRPr="00B063CA" w14:paraId="6868A59E" w14:textId="77777777" w:rsidTr="0071185C">
        <w:trPr>
          <w:trHeight w:val="20"/>
        </w:trPr>
        <w:tc>
          <w:tcPr>
            <w:tcW w:w="1434"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8B7E418"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Наименование емкости</w:t>
            </w:r>
          </w:p>
        </w:tc>
        <w:tc>
          <w:tcPr>
            <w:tcW w:w="73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1B64DD3"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Объем воды</w:t>
            </w:r>
          </w:p>
        </w:tc>
        <w:tc>
          <w:tcPr>
            <w:tcW w:w="28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9D48113"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Система аэрации</w:t>
            </w:r>
          </w:p>
        </w:tc>
      </w:tr>
      <w:tr w:rsidR="003658C8" w:rsidRPr="00B063CA" w14:paraId="290912C4" w14:textId="77777777" w:rsidTr="0071185C">
        <w:trPr>
          <w:trHeight w:val="20"/>
        </w:trPr>
        <w:tc>
          <w:tcPr>
            <w:tcW w:w="1434"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1A69803"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Суда</w:t>
            </w:r>
          </w:p>
        </w:tc>
        <w:tc>
          <w:tcPr>
            <w:tcW w:w="73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F225700"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185 т</w:t>
            </w:r>
          </w:p>
        </w:tc>
        <w:tc>
          <w:tcPr>
            <w:tcW w:w="28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3705F69"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pacing w:val="-3"/>
                <w:sz w:val="20"/>
                <w:szCs w:val="20"/>
              </w:rPr>
              <w:t>Смена воды. Продувание воды кислородом</w:t>
            </w:r>
          </w:p>
        </w:tc>
      </w:tr>
      <w:tr w:rsidR="003658C8" w:rsidRPr="00B063CA" w14:paraId="612944CE" w14:textId="77777777" w:rsidTr="0071185C">
        <w:trPr>
          <w:trHeight w:val="20"/>
        </w:trPr>
        <w:tc>
          <w:tcPr>
            <w:tcW w:w="1434"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C21B7F4"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Прорези</w:t>
            </w:r>
          </w:p>
        </w:tc>
        <w:tc>
          <w:tcPr>
            <w:tcW w:w="73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49AE1D0"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30 т</w:t>
            </w:r>
          </w:p>
        </w:tc>
        <w:tc>
          <w:tcPr>
            <w:tcW w:w="28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4D597B2"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Смена воды</w:t>
            </w:r>
          </w:p>
        </w:tc>
      </w:tr>
      <w:tr w:rsidR="003658C8" w:rsidRPr="00B063CA" w14:paraId="375599C4" w14:textId="77777777" w:rsidTr="0071185C">
        <w:trPr>
          <w:trHeight w:val="20"/>
        </w:trPr>
        <w:tc>
          <w:tcPr>
            <w:tcW w:w="1434"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7417512"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Вагоны</w:t>
            </w:r>
          </w:p>
        </w:tc>
        <w:tc>
          <w:tcPr>
            <w:tcW w:w="73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7534EC08"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30 т</w:t>
            </w:r>
          </w:p>
        </w:tc>
        <w:tc>
          <w:tcPr>
            <w:tcW w:w="28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A4FED77"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pacing w:val="-2"/>
                <w:sz w:val="20"/>
                <w:szCs w:val="20"/>
              </w:rPr>
              <w:t>Распыление воды через форсунки</w:t>
            </w:r>
          </w:p>
        </w:tc>
      </w:tr>
      <w:tr w:rsidR="003658C8" w:rsidRPr="00B063CA" w14:paraId="0BD3F95B" w14:textId="77777777" w:rsidTr="0071185C">
        <w:trPr>
          <w:trHeight w:val="20"/>
        </w:trPr>
        <w:tc>
          <w:tcPr>
            <w:tcW w:w="1434"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9F8BC22"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Машины</w:t>
            </w:r>
          </w:p>
        </w:tc>
        <w:tc>
          <w:tcPr>
            <w:tcW w:w="73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6564C95"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3 т</w:t>
            </w:r>
          </w:p>
        </w:tc>
        <w:tc>
          <w:tcPr>
            <w:tcW w:w="28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7C496A5"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pacing w:val="-3"/>
                <w:sz w:val="20"/>
                <w:szCs w:val="20"/>
              </w:rPr>
              <w:t>Продувание воды воздухом или кислородом</w:t>
            </w:r>
          </w:p>
        </w:tc>
      </w:tr>
      <w:tr w:rsidR="003658C8" w:rsidRPr="00B063CA" w14:paraId="07CC08D7" w14:textId="77777777" w:rsidTr="0071185C">
        <w:trPr>
          <w:trHeight w:val="20"/>
        </w:trPr>
        <w:tc>
          <w:tcPr>
            <w:tcW w:w="1434"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E11E17D"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Чаны</w:t>
            </w:r>
          </w:p>
        </w:tc>
        <w:tc>
          <w:tcPr>
            <w:tcW w:w="73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F04528C"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2 т</w:t>
            </w:r>
          </w:p>
        </w:tc>
        <w:tc>
          <w:tcPr>
            <w:tcW w:w="28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3DFB268"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pacing w:val="-3"/>
                <w:sz w:val="20"/>
                <w:szCs w:val="20"/>
              </w:rPr>
              <w:t>Механическое перемешивание во время дви</w:t>
            </w:r>
            <w:r w:rsidRPr="00B063CA">
              <w:rPr>
                <w:rFonts w:ascii="Times New Roman" w:hAnsi="Times New Roman"/>
                <w:spacing w:val="-3"/>
                <w:sz w:val="20"/>
                <w:szCs w:val="20"/>
              </w:rPr>
              <w:softHyphen/>
            </w:r>
            <w:r w:rsidRPr="00B063CA">
              <w:rPr>
                <w:rFonts w:ascii="Times New Roman" w:hAnsi="Times New Roman"/>
                <w:sz w:val="20"/>
                <w:szCs w:val="20"/>
              </w:rPr>
              <w:t>жения</w:t>
            </w:r>
          </w:p>
        </w:tc>
      </w:tr>
      <w:tr w:rsidR="003658C8" w:rsidRPr="00B063CA" w14:paraId="3AE7BFDA" w14:textId="77777777" w:rsidTr="0071185C">
        <w:trPr>
          <w:trHeight w:val="20"/>
        </w:trPr>
        <w:tc>
          <w:tcPr>
            <w:tcW w:w="1434"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97BD767"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pacing w:val="-5"/>
                <w:sz w:val="20"/>
                <w:szCs w:val="20"/>
              </w:rPr>
              <w:t>Канны металлические</w:t>
            </w:r>
          </w:p>
        </w:tc>
        <w:tc>
          <w:tcPr>
            <w:tcW w:w="73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F036634"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pacing w:val="-2"/>
                <w:sz w:val="20"/>
                <w:szCs w:val="20"/>
              </w:rPr>
              <w:t>25</w:t>
            </w:r>
            <w:r w:rsidRPr="00B063CA">
              <w:rPr>
                <w:rFonts w:ascii="Times New Roman" w:hAnsi="Times New Roman"/>
                <w:sz w:val="20"/>
                <w:szCs w:val="20"/>
              </w:rPr>
              <w:t>–</w:t>
            </w:r>
            <w:r w:rsidRPr="00B063CA">
              <w:rPr>
                <w:rFonts w:ascii="Times New Roman" w:hAnsi="Times New Roman"/>
                <w:spacing w:val="-2"/>
                <w:sz w:val="20"/>
                <w:szCs w:val="20"/>
              </w:rPr>
              <w:t>30 л</w:t>
            </w:r>
          </w:p>
        </w:tc>
        <w:tc>
          <w:tcPr>
            <w:tcW w:w="28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074C64A"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w:t>
            </w:r>
          </w:p>
        </w:tc>
      </w:tr>
      <w:tr w:rsidR="003658C8" w:rsidRPr="00B063CA" w14:paraId="6302F6B4" w14:textId="77777777" w:rsidTr="0071185C">
        <w:trPr>
          <w:trHeight w:val="20"/>
        </w:trPr>
        <w:tc>
          <w:tcPr>
            <w:tcW w:w="1434"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7B7E629"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pacing w:val="-5"/>
                <w:sz w:val="20"/>
                <w:szCs w:val="20"/>
              </w:rPr>
              <w:t>Канны из оргстекла</w:t>
            </w:r>
          </w:p>
        </w:tc>
        <w:tc>
          <w:tcPr>
            <w:tcW w:w="73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505962D"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smartTag w:uri="urn:schemas-microsoft-com:office:smarttags" w:element="metricconverter">
              <w:smartTagPr>
                <w:attr w:name="ProductID" w:val="40 л"/>
              </w:smartTagPr>
              <w:r w:rsidRPr="00B063CA">
                <w:rPr>
                  <w:rFonts w:ascii="Times New Roman" w:hAnsi="Times New Roman"/>
                  <w:sz w:val="20"/>
                  <w:szCs w:val="20"/>
                </w:rPr>
                <w:t>40 л</w:t>
              </w:r>
            </w:smartTag>
          </w:p>
        </w:tc>
        <w:tc>
          <w:tcPr>
            <w:tcW w:w="28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25F09AD"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pacing w:val="-3"/>
                <w:sz w:val="20"/>
                <w:szCs w:val="20"/>
              </w:rPr>
              <w:t>Продувание воды кислородом</w:t>
            </w:r>
          </w:p>
        </w:tc>
      </w:tr>
      <w:tr w:rsidR="003658C8" w:rsidRPr="00B063CA" w14:paraId="3D991A11" w14:textId="77777777" w:rsidTr="0071185C">
        <w:trPr>
          <w:trHeight w:val="20"/>
        </w:trPr>
        <w:tc>
          <w:tcPr>
            <w:tcW w:w="1434"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3BF54D3"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Пакеты</w:t>
            </w:r>
          </w:p>
        </w:tc>
        <w:tc>
          <w:tcPr>
            <w:tcW w:w="73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5E25D8AD"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pacing w:val="-2"/>
                <w:sz w:val="20"/>
                <w:szCs w:val="20"/>
              </w:rPr>
              <w:t>20</w:t>
            </w:r>
            <w:r w:rsidRPr="00B063CA">
              <w:rPr>
                <w:rFonts w:ascii="Times New Roman" w:hAnsi="Times New Roman"/>
                <w:sz w:val="20"/>
                <w:szCs w:val="20"/>
              </w:rPr>
              <w:t>–</w:t>
            </w:r>
            <w:r w:rsidRPr="00B063CA">
              <w:rPr>
                <w:rFonts w:ascii="Times New Roman" w:hAnsi="Times New Roman"/>
                <w:spacing w:val="-2"/>
                <w:sz w:val="20"/>
                <w:szCs w:val="20"/>
              </w:rPr>
              <w:t>300 л</w:t>
            </w:r>
          </w:p>
        </w:tc>
        <w:tc>
          <w:tcPr>
            <w:tcW w:w="28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CF63D43"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pacing w:val="-2"/>
                <w:sz w:val="20"/>
                <w:szCs w:val="20"/>
              </w:rPr>
              <w:t>Определенный запас кислорода</w:t>
            </w:r>
          </w:p>
        </w:tc>
      </w:tr>
      <w:tr w:rsidR="003658C8" w:rsidRPr="00B063CA" w14:paraId="02B296ED" w14:textId="77777777" w:rsidTr="0071185C">
        <w:trPr>
          <w:trHeight w:val="20"/>
        </w:trPr>
        <w:tc>
          <w:tcPr>
            <w:tcW w:w="1434"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589D937"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pacing w:val="-5"/>
                <w:sz w:val="20"/>
                <w:szCs w:val="20"/>
              </w:rPr>
              <w:t xml:space="preserve">Пакеты с аэрационным </w:t>
            </w:r>
            <w:r w:rsidRPr="00B063CA">
              <w:rPr>
                <w:rFonts w:ascii="Times New Roman" w:hAnsi="Times New Roman"/>
                <w:sz w:val="20"/>
                <w:szCs w:val="20"/>
              </w:rPr>
              <w:t>устройством</w:t>
            </w:r>
          </w:p>
        </w:tc>
        <w:tc>
          <w:tcPr>
            <w:tcW w:w="73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45EE10F"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pacing w:val="-2"/>
                <w:sz w:val="20"/>
                <w:szCs w:val="20"/>
              </w:rPr>
              <w:t>20</w:t>
            </w:r>
            <w:r w:rsidRPr="00B063CA">
              <w:rPr>
                <w:rFonts w:ascii="Times New Roman" w:hAnsi="Times New Roman"/>
                <w:sz w:val="20"/>
                <w:szCs w:val="20"/>
              </w:rPr>
              <w:t>–</w:t>
            </w:r>
            <w:r w:rsidRPr="00B063CA">
              <w:rPr>
                <w:rFonts w:ascii="Times New Roman" w:hAnsi="Times New Roman"/>
                <w:spacing w:val="-2"/>
                <w:sz w:val="20"/>
                <w:szCs w:val="20"/>
              </w:rPr>
              <w:t>300 л</w:t>
            </w:r>
          </w:p>
        </w:tc>
        <w:tc>
          <w:tcPr>
            <w:tcW w:w="28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46ECBA44"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pacing w:val="-3"/>
                <w:sz w:val="20"/>
                <w:szCs w:val="20"/>
              </w:rPr>
              <w:t xml:space="preserve">Определенный запас кислорода и продувание </w:t>
            </w:r>
            <w:r w:rsidRPr="00B063CA">
              <w:rPr>
                <w:rFonts w:ascii="Times New Roman" w:hAnsi="Times New Roman"/>
                <w:sz w:val="20"/>
                <w:szCs w:val="20"/>
              </w:rPr>
              <w:t>воды кислородом</w:t>
            </w:r>
          </w:p>
        </w:tc>
      </w:tr>
      <w:tr w:rsidR="003658C8" w:rsidRPr="00B063CA" w14:paraId="225568CD" w14:textId="77777777" w:rsidTr="0071185C">
        <w:trPr>
          <w:trHeight w:val="20"/>
        </w:trPr>
        <w:tc>
          <w:tcPr>
            <w:tcW w:w="1434"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1854BBDF"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z w:val="20"/>
                <w:szCs w:val="20"/>
              </w:rPr>
              <w:t>Бидоны</w:t>
            </w:r>
          </w:p>
        </w:tc>
        <w:tc>
          <w:tcPr>
            <w:tcW w:w="73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5B80F38"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smartTag w:uri="urn:schemas-microsoft-com:office:smarttags" w:element="metricconverter">
              <w:smartTagPr>
                <w:attr w:name="ProductID" w:val="35 л"/>
              </w:smartTagPr>
              <w:r w:rsidRPr="00B063CA">
                <w:rPr>
                  <w:rFonts w:ascii="Times New Roman" w:hAnsi="Times New Roman"/>
                  <w:sz w:val="20"/>
                  <w:szCs w:val="20"/>
                </w:rPr>
                <w:t>35 л</w:t>
              </w:r>
            </w:smartTag>
          </w:p>
        </w:tc>
        <w:tc>
          <w:tcPr>
            <w:tcW w:w="28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012C7A1D" w14:textId="77777777" w:rsidR="003658C8" w:rsidRPr="00B063CA" w:rsidRDefault="003658C8" w:rsidP="0071185C">
            <w:pPr>
              <w:widowControl w:val="0"/>
              <w:shd w:val="clear" w:color="auto" w:fill="FFFFFF"/>
              <w:spacing w:after="0" w:line="240" w:lineRule="auto"/>
              <w:jc w:val="both"/>
              <w:rPr>
                <w:rFonts w:ascii="Times New Roman" w:hAnsi="Times New Roman"/>
                <w:sz w:val="20"/>
                <w:szCs w:val="20"/>
              </w:rPr>
            </w:pPr>
            <w:r w:rsidRPr="00B063CA">
              <w:rPr>
                <w:rFonts w:ascii="Times New Roman" w:hAnsi="Times New Roman"/>
                <w:spacing w:val="-2"/>
                <w:sz w:val="20"/>
                <w:szCs w:val="20"/>
              </w:rPr>
              <w:t>Определенный запас кислорода</w:t>
            </w:r>
          </w:p>
        </w:tc>
      </w:tr>
    </w:tbl>
    <w:p w14:paraId="41A25824" w14:textId="77777777" w:rsidR="003658C8" w:rsidRPr="00B063CA" w:rsidRDefault="003658C8" w:rsidP="003658C8">
      <w:pPr>
        <w:widowControl w:val="0"/>
        <w:spacing w:after="0" w:line="240" w:lineRule="auto"/>
        <w:ind w:firstLine="284"/>
        <w:jc w:val="both"/>
        <w:rPr>
          <w:rFonts w:ascii="Times New Roman" w:hAnsi="Times New Roman"/>
          <w:color w:val="FF0000"/>
          <w:sz w:val="20"/>
          <w:szCs w:val="20"/>
        </w:rPr>
      </w:pPr>
    </w:p>
    <w:p w14:paraId="0C1C2FF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Различают внутрихозяйственные и межхозяйственные перевозки рыбы. Внутрихозяйственная перевозка – это перемещение рыбы из одного пруда в другой. Например, из зимовальных прудов в нагульные, а из нагульных – в пруды-садки.  Межхозяйственные перевозки - транспортировка посадочного материала из рыбопитомников в товарные хозяйства; племенного и ремонтного поголовья в полносистемные хозяйства и рыбопитомники и в других случаях. При перевозке рыбы следует строго соблюдать специальные ветеринарно-санитарные правила. На перевозимую рыбу при межхозяйственных перевозках обязательно иметь специальное ветеринарное свидетельство, а при областных перевозках – разрешение ветеринарных служб областных организаций.</w:t>
      </w:r>
    </w:p>
    <w:p w14:paraId="3069C30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Живую рыбу перевозят в воде и очень редко без воды. Для перевозки рыбы применяют различные виды транспорта: гужевой, автомобильный, железнодорожный, водный и воздушный. Для этих целей можно использовать любые емкости: брезентовые чаны, молочные фляги, полиэтиленовые пакеты, металлические контейнеры, водовозы, молоковозы, а также специализированный живорыбный транспорт: машины, вагоны.</w:t>
      </w:r>
    </w:p>
    <w:p w14:paraId="646C576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При перевозке рыбы необходимо соблюдать определенные требования к воде и к транспортной емкости. Вода для перевозки рыбы должна быть насыщена достаточным количеством кислорода для дыхания рыб, но и быть чистой, не иметь различного рода взвесей, рН должен быть нейтральным, содержание диоксида углерода минимальное. Для теплолюбивых рыб в теплое время года наиболее желательна температура 10–12 </w:t>
      </w:r>
      <w:proofErr w:type="spellStart"/>
      <w:r w:rsidRPr="00B063CA">
        <w:rPr>
          <w:rFonts w:ascii="Times New Roman" w:hAnsi="Times New Roman"/>
          <w:sz w:val="28"/>
          <w:szCs w:val="28"/>
          <w:vertAlign w:val="superscript"/>
        </w:rPr>
        <w:t>о</w:t>
      </w:r>
      <w:r w:rsidRPr="00B063CA">
        <w:rPr>
          <w:rFonts w:ascii="Times New Roman" w:hAnsi="Times New Roman"/>
          <w:sz w:val="28"/>
          <w:szCs w:val="28"/>
        </w:rPr>
        <w:t>С</w:t>
      </w:r>
      <w:proofErr w:type="spellEnd"/>
      <w:r w:rsidRPr="00B063CA">
        <w:rPr>
          <w:rFonts w:ascii="Times New Roman" w:hAnsi="Times New Roman"/>
          <w:sz w:val="28"/>
          <w:szCs w:val="28"/>
        </w:rPr>
        <w:t xml:space="preserve">, а для холоднолюбивых – 6–8 </w:t>
      </w:r>
      <w:proofErr w:type="spellStart"/>
      <w:r w:rsidRPr="00B063CA">
        <w:rPr>
          <w:rFonts w:ascii="Times New Roman" w:hAnsi="Times New Roman"/>
          <w:sz w:val="28"/>
          <w:szCs w:val="28"/>
          <w:vertAlign w:val="superscript"/>
        </w:rPr>
        <w:t>о</w:t>
      </w:r>
      <w:r w:rsidRPr="00B063CA">
        <w:rPr>
          <w:rFonts w:ascii="Times New Roman" w:hAnsi="Times New Roman"/>
          <w:sz w:val="28"/>
          <w:szCs w:val="28"/>
        </w:rPr>
        <w:t>С</w:t>
      </w:r>
      <w:proofErr w:type="spellEnd"/>
      <w:r w:rsidRPr="00B063CA">
        <w:rPr>
          <w:rFonts w:ascii="Times New Roman" w:hAnsi="Times New Roman"/>
          <w:sz w:val="28"/>
          <w:szCs w:val="28"/>
        </w:rPr>
        <w:t>. В зимнее время температура воды должна быть около 1</w:t>
      </w:r>
      <w:r w:rsidRPr="00B063CA">
        <w:rPr>
          <w:rFonts w:ascii="Times New Roman" w:hAnsi="Times New Roman"/>
          <w:sz w:val="28"/>
          <w:szCs w:val="28"/>
          <w:vertAlign w:val="superscript"/>
        </w:rPr>
        <w:t>о</w:t>
      </w:r>
      <w:r w:rsidRPr="00B063CA">
        <w:rPr>
          <w:rFonts w:ascii="Times New Roman" w:hAnsi="Times New Roman"/>
          <w:sz w:val="28"/>
          <w:szCs w:val="28"/>
        </w:rPr>
        <w:t>С. Для перевозки рыб в транспортную емкость наливают воду из того водоема, в котором они находились.</w:t>
      </w:r>
    </w:p>
    <w:p w14:paraId="2B63206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Перед погрузкой рыбы в емкости следует соблюдать следующие правила:</w:t>
      </w:r>
    </w:p>
    <w:p w14:paraId="14DE080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1. Перед транспортировкой в другое хозяйство рыбу выдерживают в чистой проточной воде в течение 2– 4 ч. За это время промываются жабры, частично освобождается кишечник;</w:t>
      </w:r>
    </w:p>
    <w:p w14:paraId="24E69F6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2. Емкость для перевозки должна быть чистой и продезинфицирована 20–40 %-</w:t>
      </w:r>
      <w:proofErr w:type="spellStart"/>
      <w:r w:rsidRPr="00B063CA">
        <w:rPr>
          <w:rFonts w:ascii="Times New Roman" w:hAnsi="Times New Roman"/>
          <w:sz w:val="28"/>
          <w:szCs w:val="28"/>
        </w:rPr>
        <w:t>ным</w:t>
      </w:r>
      <w:proofErr w:type="spellEnd"/>
      <w:r w:rsidRPr="00B063CA">
        <w:rPr>
          <w:rFonts w:ascii="Times New Roman" w:hAnsi="Times New Roman"/>
          <w:sz w:val="28"/>
          <w:szCs w:val="28"/>
        </w:rPr>
        <w:t xml:space="preserve"> раствором извести;</w:t>
      </w:r>
    </w:p>
    <w:p w14:paraId="3E7E085C"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3. Температуру воды в емкости следует понижать постепенно, в течение нескольких часов, в зависимости от разницы температур во избежание температурного шока у рыб. Можно рекомендовать совместить транспортировку и </w:t>
      </w:r>
      <w:proofErr w:type="spellStart"/>
      <w:r w:rsidRPr="00B063CA">
        <w:rPr>
          <w:rFonts w:ascii="Times New Roman" w:hAnsi="Times New Roman"/>
          <w:sz w:val="28"/>
          <w:szCs w:val="28"/>
        </w:rPr>
        <w:t>антипаразитарные</w:t>
      </w:r>
      <w:proofErr w:type="spellEnd"/>
      <w:r w:rsidRPr="00B063CA">
        <w:rPr>
          <w:rFonts w:ascii="Times New Roman" w:hAnsi="Times New Roman"/>
          <w:sz w:val="28"/>
          <w:szCs w:val="28"/>
        </w:rPr>
        <w:t xml:space="preserve"> ванны. Для этого можно добавить 1–2 кг поваренной соли на </w:t>
      </w:r>
      <w:smartTag w:uri="urn:schemas-microsoft-com:office:smarttags" w:element="metricconverter">
        <w:smartTagPr>
          <w:attr w:name="ProductID" w:val="1 м3"/>
        </w:smartTagPr>
        <w:r w:rsidRPr="00B063CA">
          <w:rPr>
            <w:rFonts w:ascii="Times New Roman" w:hAnsi="Times New Roman"/>
            <w:sz w:val="28"/>
            <w:szCs w:val="28"/>
          </w:rPr>
          <w:t>1 м</w:t>
        </w:r>
        <w:r w:rsidRPr="00B063CA">
          <w:rPr>
            <w:rFonts w:ascii="Times New Roman" w:hAnsi="Times New Roman"/>
            <w:sz w:val="28"/>
            <w:szCs w:val="28"/>
            <w:vertAlign w:val="superscript"/>
          </w:rPr>
          <w:t>3</w:t>
        </w:r>
      </w:smartTag>
      <w:r w:rsidRPr="00B063CA">
        <w:rPr>
          <w:rFonts w:ascii="Times New Roman" w:hAnsi="Times New Roman"/>
          <w:sz w:val="28"/>
          <w:szCs w:val="28"/>
        </w:rPr>
        <w:t xml:space="preserve"> воды. Такое количество соли способствует как очищению от эктопаразитов, находящихся в слизи и на коже рыб, так и, как показала практика, улучшению физиологического состояния рыбы и уменьшению отхода. Указанное количество соли рекомендуется применять при дальних перевозках. При транспортировке рыбы внутри хозяйства и при продолжительности до 2 ч концентрацию можно увеличить в 2–3 раза;</w:t>
      </w:r>
    </w:p>
    <w:p w14:paraId="0413986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4. Во время перевозки не рекомендуется при частичной или полной смене воды в емкости пользоваться водой из колодцев или городских водопроводов, так как вода в них отличается по своему химическому составу. В этом случае воду берут из какого-нибудь открытого водоема, благополучного по заболеваниям.</w:t>
      </w:r>
    </w:p>
    <w:p w14:paraId="7EC96460"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Для перевозки рыб используют различные емкости, которые готовят к перевозке. Транспортные емкости должны иметь гладкие стенки без острых углов и выступов. При необходимости их оборудуют системой жизнеобеспечения: баллонами с кислородом, компрессорами и др.</w:t>
      </w:r>
    </w:p>
    <w:p w14:paraId="0F1CBE5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Личинок внутри хозяйства чаще всего перевозят в стандартных молочных бидонах емкостью около 40л. В одном таком бидоне в течение 2 ч можно транспортировать до 200 тыс. </w:t>
      </w:r>
      <w:proofErr w:type="spellStart"/>
      <w:r w:rsidRPr="00B063CA">
        <w:rPr>
          <w:rFonts w:ascii="Times New Roman" w:hAnsi="Times New Roman"/>
          <w:sz w:val="28"/>
          <w:szCs w:val="28"/>
        </w:rPr>
        <w:t>неподрощенных</w:t>
      </w:r>
      <w:proofErr w:type="spellEnd"/>
      <w:r w:rsidRPr="00B063CA">
        <w:rPr>
          <w:rFonts w:ascii="Times New Roman" w:hAnsi="Times New Roman"/>
          <w:sz w:val="28"/>
          <w:szCs w:val="28"/>
        </w:rPr>
        <w:t xml:space="preserve"> личинок карпа и до 100 тыс. – растительноядных рыб. В одном бидоне </w:t>
      </w:r>
      <w:proofErr w:type="spellStart"/>
      <w:r w:rsidRPr="00B063CA">
        <w:rPr>
          <w:rFonts w:ascii="Times New Roman" w:hAnsi="Times New Roman"/>
          <w:sz w:val="28"/>
          <w:szCs w:val="28"/>
        </w:rPr>
        <w:t>подрощенных</w:t>
      </w:r>
      <w:proofErr w:type="spellEnd"/>
      <w:r w:rsidRPr="00B063CA">
        <w:rPr>
          <w:rFonts w:ascii="Times New Roman" w:hAnsi="Times New Roman"/>
          <w:sz w:val="28"/>
          <w:szCs w:val="28"/>
        </w:rPr>
        <w:t xml:space="preserve"> личинок карпа – соответственно до 16 тыс. экземпляров и </w:t>
      </w:r>
      <w:proofErr w:type="spellStart"/>
      <w:r w:rsidRPr="00B063CA">
        <w:rPr>
          <w:rFonts w:ascii="Times New Roman" w:hAnsi="Times New Roman"/>
          <w:sz w:val="28"/>
          <w:szCs w:val="28"/>
        </w:rPr>
        <w:t>подрощенных</w:t>
      </w:r>
      <w:proofErr w:type="spellEnd"/>
      <w:r w:rsidRPr="00B063CA">
        <w:rPr>
          <w:rFonts w:ascii="Times New Roman" w:hAnsi="Times New Roman"/>
          <w:sz w:val="28"/>
          <w:szCs w:val="28"/>
        </w:rPr>
        <w:t xml:space="preserve"> личинок растительноядных рыб до 8 тыс. экземпляров. После того как в бидон поместят указанное количество личинок, его доливают доверху водой и закрывают крышкой. Это уменьшает механическую тряску. После доставки к пруду, где будут выпущены личинки, бидоны открывают и устанавливают их в воду так, чтобы вода немного не доходила доверху. В таком положении они должны находиться до тех пор, пока температура воды в бидонах и в пруду не сравняется. После этого их наклоняют, и личинки свободно уходят в пруд.</w:t>
      </w:r>
    </w:p>
    <w:p w14:paraId="5CBF1F6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Рыбу внутри хозяйства очень часто перевозят в брезентовых чанах. Перед транспортировкой рыбы и после нее чаны дезинфицируют раствором извести.</w:t>
      </w:r>
    </w:p>
    <w:p w14:paraId="2B242EF9"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 xml:space="preserve">Живорыбные вагоны предназначены для перевозки рыбы различного возраста на дальние расстояния. Вода аэрируется с помощью форсунок и в виде капель падает в резервуары. Для снижения температуры воды используют лед. Предварительно воду в резервуарах аэрируют в течение 1 ч. Система аэрации должна быть включена и в период погрузки рыбы. При перевозке молоди (1–20 г) всасывающие клапаны насосов и резервуаров обтягивают </w:t>
      </w:r>
      <w:proofErr w:type="spellStart"/>
      <w:r w:rsidRPr="00B063CA">
        <w:rPr>
          <w:rFonts w:ascii="Times New Roman" w:hAnsi="Times New Roman"/>
          <w:spacing w:val="-2"/>
          <w:sz w:val="28"/>
          <w:szCs w:val="28"/>
        </w:rPr>
        <w:t>делью</w:t>
      </w:r>
      <w:proofErr w:type="spellEnd"/>
      <w:r w:rsidRPr="00B063CA">
        <w:rPr>
          <w:rFonts w:ascii="Times New Roman" w:hAnsi="Times New Roman"/>
          <w:spacing w:val="-2"/>
          <w:sz w:val="28"/>
          <w:szCs w:val="28"/>
        </w:rPr>
        <w:t xml:space="preserve"> или сеткой для предотвращения попадания молоди в магистральные трубы аэрационной системы.</w:t>
      </w:r>
    </w:p>
    <w:p w14:paraId="262AD2A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Автомашины для перевозки живой рыбы имеют автоцистерну емкостью 2400л. Производительность воздушного компрессора цистерны 10 м</w:t>
      </w:r>
      <w:r w:rsidRPr="00B063CA">
        <w:rPr>
          <w:rFonts w:ascii="Times New Roman" w:hAnsi="Times New Roman"/>
          <w:sz w:val="28"/>
          <w:szCs w:val="28"/>
          <w:vertAlign w:val="superscript"/>
        </w:rPr>
        <w:t>3</w:t>
      </w:r>
      <w:r w:rsidRPr="00B063CA">
        <w:rPr>
          <w:rFonts w:ascii="Times New Roman" w:hAnsi="Times New Roman"/>
          <w:sz w:val="28"/>
          <w:szCs w:val="28"/>
        </w:rPr>
        <w:t>/ч. В ее передней части находится емкость для льда для осуществления возможности охлаждения воды и хранения снулой рыбы. В задней стенке цистерны имеется люк с воздушным рукавом, через который выпускают рыбу.</w:t>
      </w:r>
    </w:p>
    <w:p w14:paraId="53E06CD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pacing w:val="-2"/>
          <w:sz w:val="28"/>
          <w:szCs w:val="28"/>
        </w:rPr>
        <w:t xml:space="preserve">Перед погрузкой рыбы на живорыбную машину воду доводят до определенной температуры. Для насыщения воды кислородом перед погрузкой на 10–15 мин включают аэрационную систему при открытых крышках загрузочных люков. Во время погрузки аэратор должен работать постоянно. Загрузка рыбы осуществляется через верхние люки. После полной загрузки уровень воды должен быть не ниже 30– </w:t>
      </w:r>
      <w:smartTag w:uri="urn:schemas-microsoft-com:office:smarttags" w:element="metricconverter">
        <w:smartTagPr>
          <w:attr w:name="ProductID" w:val="40 мм"/>
        </w:smartTagPr>
        <w:r w:rsidRPr="00B063CA">
          <w:rPr>
            <w:rFonts w:ascii="Times New Roman" w:hAnsi="Times New Roman"/>
            <w:spacing w:val="-2"/>
            <w:sz w:val="28"/>
            <w:szCs w:val="28"/>
          </w:rPr>
          <w:t>40 мм</w:t>
        </w:r>
      </w:smartTag>
      <w:r w:rsidRPr="00B063CA">
        <w:rPr>
          <w:rFonts w:ascii="Times New Roman" w:hAnsi="Times New Roman"/>
          <w:spacing w:val="-2"/>
          <w:sz w:val="28"/>
          <w:szCs w:val="28"/>
        </w:rPr>
        <w:t xml:space="preserve"> </w:t>
      </w:r>
      <w:r w:rsidRPr="00B063CA">
        <w:rPr>
          <w:rFonts w:ascii="Times New Roman" w:hAnsi="Times New Roman"/>
          <w:sz w:val="28"/>
          <w:szCs w:val="28"/>
        </w:rPr>
        <w:t>от верхнего конца горловины. В случае вынужденной остановки автомобиля аэрационная система должна работать непрерывно.</w:t>
      </w:r>
    </w:p>
    <w:p w14:paraId="63BB7C7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перевозки рыбы применяют автоцистерны АЦПТ-2,8/53А, АЦЖР-3, живорыбный автопоезд ИКА-4.</w:t>
      </w:r>
    </w:p>
    <w:p w14:paraId="2AA1F82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Автоцистерна АЦПТ-2,8/53А представляет собой изотермическую емкость, установленную на автомашине ГАЗ-53А. Она предназначена для перевозки до 120кг рыбы. В передней части автоцистерны имеется емкость для 100кг льда. Цистерна имеет два люка, закрывающихся крышками герметично. Заполняют емкость вакуумным насосом. Выгружают рыбу через отверстие в задней части цистерны, к которой крепится сливной переносный рукав. Цистерна оборудована системой жизнеобеспечения, представляющей собой компрессор, работающий от коробки отбора мощности двигателя автомашины. Воздух подают в цистерну по шлангам с отверстиями, расположенными на дне цистерны. В зимнее время вода в цистерне может подогреваться за счет выхлопных газов автомобиля.</w:t>
      </w:r>
    </w:p>
    <w:p w14:paraId="22BAE39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Автоцистерну АЦЖР-3 монтируют на автомашину ЗИЛ-164. Вместимость цистерны 3м</w:t>
      </w:r>
      <w:r w:rsidRPr="00B063CA">
        <w:rPr>
          <w:rFonts w:ascii="Times New Roman" w:hAnsi="Times New Roman"/>
          <w:sz w:val="28"/>
          <w:szCs w:val="28"/>
          <w:vertAlign w:val="superscript"/>
        </w:rPr>
        <w:t>3</w:t>
      </w:r>
      <w:r w:rsidRPr="00B063CA">
        <w:rPr>
          <w:rFonts w:ascii="Times New Roman" w:hAnsi="Times New Roman"/>
          <w:sz w:val="28"/>
          <w:szCs w:val="28"/>
        </w:rPr>
        <w:t xml:space="preserve">. В ней можно перевозить до </w:t>
      </w:r>
      <w:smartTag w:uri="urn:schemas-microsoft-com:office:smarttags" w:element="metricconverter">
        <w:smartTagPr>
          <w:attr w:name="ProductID" w:val="1400 кг"/>
        </w:smartTagPr>
        <w:r w:rsidRPr="00B063CA">
          <w:rPr>
            <w:rFonts w:ascii="Times New Roman" w:hAnsi="Times New Roman"/>
            <w:sz w:val="28"/>
            <w:szCs w:val="28"/>
          </w:rPr>
          <w:t>1400 кг</w:t>
        </w:r>
      </w:smartTag>
      <w:r w:rsidRPr="00B063CA">
        <w:rPr>
          <w:rFonts w:ascii="Times New Roman" w:hAnsi="Times New Roman"/>
          <w:sz w:val="28"/>
          <w:szCs w:val="28"/>
        </w:rPr>
        <w:t xml:space="preserve"> рыбы. Заполнение цистерны водой осуществляется вакуумным насосом. Загружают рыбу с помощью </w:t>
      </w:r>
      <w:proofErr w:type="spellStart"/>
      <w:r w:rsidRPr="00B063CA">
        <w:rPr>
          <w:rFonts w:ascii="Times New Roman" w:hAnsi="Times New Roman"/>
          <w:sz w:val="28"/>
          <w:szCs w:val="28"/>
        </w:rPr>
        <w:t>пневмоподъемника</w:t>
      </w:r>
      <w:proofErr w:type="spellEnd"/>
      <w:r w:rsidRPr="00B063CA">
        <w:rPr>
          <w:rFonts w:ascii="Times New Roman" w:hAnsi="Times New Roman"/>
          <w:sz w:val="28"/>
          <w:szCs w:val="28"/>
        </w:rPr>
        <w:t>, разгрузка осуществляется через отверстие в нижней части задней стенки цистерны, снабженное рукавом диаметром 250мм. Аэрацию воды в цистерне проводят при помощи компрессора.</w:t>
      </w:r>
    </w:p>
    <w:p w14:paraId="76B9DA6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перевозки рыбы используют также съемные контейнеры, изготовленные из различных материалов.</w:t>
      </w:r>
    </w:p>
    <w:p w14:paraId="52FC138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Контейнеры «</w:t>
      </w:r>
      <w:r w:rsidRPr="00B063CA">
        <w:rPr>
          <w:rFonts w:ascii="Times New Roman" w:hAnsi="Times New Roman"/>
          <w:sz w:val="28"/>
          <w:szCs w:val="28"/>
          <w:lang w:val="en-US"/>
        </w:rPr>
        <w:t>TRANSPORT</w:t>
      </w:r>
      <w:r w:rsidRPr="00B063CA">
        <w:rPr>
          <w:rFonts w:ascii="Times New Roman" w:hAnsi="Times New Roman"/>
          <w:sz w:val="28"/>
          <w:szCs w:val="28"/>
        </w:rPr>
        <w:t>» (</w:t>
      </w:r>
      <w:r w:rsidRPr="00B063CA">
        <w:rPr>
          <w:rFonts w:ascii="Times New Roman" w:hAnsi="Times New Roman"/>
          <w:sz w:val="28"/>
          <w:szCs w:val="28"/>
          <w:lang w:val="en-US"/>
        </w:rPr>
        <w:t>LINN</w:t>
      </w:r>
      <w:r w:rsidRPr="00B063CA">
        <w:rPr>
          <w:rFonts w:ascii="Times New Roman" w:hAnsi="Times New Roman"/>
          <w:sz w:val="28"/>
          <w:szCs w:val="28"/>
        </w:rPr>
        <w:t>) выполнены из стеклопластика двух базовых размеров 120×95 и 160×25 см. Высота в двух вариантах 75 и 95см. Стенки контейнеров в верхней части закруглены. Такая конфигурация уменьшает волнение воды внутри контейнера при транспортировке рыбы. Контейнеры оборудованы стандартным верхним люком (93×63 см), который позволяет погружать рыбу в контейнер с помощью сачка. Механизм замка, встроенный в крышку, полностью исключает повреждение рыбы. В контейнере имеются решетка на сливе и шаровой кран.</w:t>
      </w:r>
    </w:p>
    <w:p w14:paraId="2B8717B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pacing w:val="-2"/>
          <w:sz w:val="28"/>
          <w:szCs w:val="28"/>
        </w:rPr>
        <w:t>Живорыбный контейнер предназначен для перевозки рыбы (2500л) и устанавливается на транспортное средство в специальном каркасе. Контейнер выполняется двухслойным, внутренний слой которого имеет толщину 15–20 мм из вспененного полиэтилена. Стенка контейнера обеспечивает изменение температуры со скоростью не выше</w:t>
      </w:r>
      <w:r w:rsidRPr="00B063CA">
        <w:rPr>
          <w:rFonts w:ascii="Times New Roman" w:hAnsi="Times New Roman"/>
          <w:sz w:val="28"/>
          <w:szCs w:val="28"/>
        </w:rPr>
        <w:t xml:space="preserve"> 1 град/ч. Контейнер оборудован двумя люками для загрузки и выгрузки рыбы. </w:t>
      </w:r>
    </w:p>
    <w:p w14:paraId="78A574E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Сеголетков, годовиков, а также товарную рыбу, производителей и ремонт перевозят в специальных съемных контейнерах, изготавливаемых из листового пищевого алюминия объемом 1,8м</w:t>
      </w:r>
      <w:r w:rsidRPr="00B063CA">
        <w:rPr>
          <w:rFonts w:ascii="Times New Roman" w:hAnsi="Times New Roman"/>
          <w:sz w:val="28"/>
          <w:szCs w:val="28"/>
          <w:vertAlign w:val="superscript"/>
        </w:rPr>
        <w:t>3</w:t>
      </w:r>
      <w:r w:rsidRPr="00B063CA">
        <w:rPr>
          <w:rFonts w:ascii="Times New Roman" w:hAnsi="Times New Roman"/>
          <w:sz w:val="28"/>
          <w:szCs w:val="28"/>
        </w:rPr>
        <w:t xml:space="preserve">. Контейнеры устанавливают в кузове автомобиля или трактора. Вода в них может аэрироваться с помощью </w:t>
      </w:r>
      <w:proofErr w:type="spellStart"/>
      <w:r w:rsidRPr="00B063CA">
        <w:rPr>
          <w:rFonts w:ascii="Times New Roman" w:hAnsi="Times New Roman"/>
          <w:sz w:val="28"/>
          <w:szCs w:val="28"/>
        </w:rPr>
        <w:t>бензокомпрессорной</w:t>
      </w:r>
      <w:proofErr w:type="spellEnd"/>
      <w:r w:rsidRPr="00B063CA">
        <w:rPr>
          <w:rFonts w:ascii="Times New Roman" w:hAnsi="Times New Roman"/>
          <w:sz w:val="28"/>
          <w:szCs w:val="28"/>
        </w:rPr>
        <w:t xml:space="preserve"> установки, смонтированной в платформе автомобиля. В них не предусмотрена теплоизоляция, поэтому зимой перевозить в них живую рыбу не рекомендуется.</w:t>
      </w:r>
    </w:p>
    <w:p w14:paraId="7E82052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перевозки рыбы на небольшие расстояния используют малогабаритные ручные тележки (ТУ-250А, УТР-0,3), а также грузовые мотороллеры МГ-150. Ручные тележки применяют для перевозки личинок карпа и других рыб из инкубационного цеха, нерестовых прудов в другие категории прудов, используя небольшие контейнеры, бидоны или полиэтиленовые пакеты.</w:t>
      </w:r>
    </w:p>
    <w:p w14:paraId="5D0C772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Живую рыбу можно перевозить и без воды. Чаще всего так поступают с товарной рыбой. Чем ниже температура воздуха, тем может быть дольше по времени перевозка, но она не должна превышать более 2</w:t>
      </w:r>
      <w:r w:rsidRPr="00B063CA">
        <w:rPr>
          <w:rFonts w:ascii="Times New Roman" w:hAnsi="Times New Roman"/>
          <w:spacing w:val="-2"/>
          <w:sz w:val="28"/>
          <w:szCs w:val="28"/>
        </w:rPr>
        <w:t>–</w:t>
      </w:r>
      <w:r w:rsidRPr="00B063CA">
        <w:rPr>
          <w:rFonts w:ascii="Times New Roman" w:hAnsi="Times New Roman"/>
          <w:sz w:val="28"/>
          <w:szCs w:val="28"/>
        </w:rPr>
        <w:t xml:space="preserve">4 ч для рыб различных возрастных категорий. Температура воздуха при этом не должна быть ниже </w:t>
      </w:r>
      <w:r w:rsidRPr="00B063CA">
        <w:rPr>
          <w:rFonts w:ascii="Times New Roman" w:eastAsia="Times New Roman" w:hAnsi="Times New Roman"/>
          <w:position w:val="-6"/>
          <w:sz w:val="28"/>
          <w:szCs w:val="28"/>
        </w:rPr>
        <w:object w:dxaOrig="440" w:dyaOrig="320" w14:anchorId="04474256">
          <v:shape id="_x0000_i1036" type="#_x0000_t75" style="width:21.75pt;height:15.75pt" o:ole="">
            <v:imagedata r:id="rId149" o:title=""/>
          </v:shape>
          <o:OLEObject Type="Embed" ProgID="Equation.3" ShapeID="_x0000_i1036" DrawAspect="Content" ObjectID="_1641827543" r:id="rId150"/>
        </w:object>
      </w:r>
      <w:r w:rsidRPr="00B063CA">
        <w:rPr>
          <w:rFonts w:ascii="Times New Roman" w:hAnsi="Times New Roman"/>
          <w:sz w:val="28"/>
          <w:szCs w:val="28"/>
        </w:rPr>
        <w:t>, чтобы у рыб не произошло обмораживание жабр. Рыбу помещают в лотки или ящики в 1</w:t>
      </w:r>
      <w:r w:rsidRPr="00B063CA">
        <w:rPr>
          <w:rFonts w:ascii="Times New Roman" w:hAnsi="Times New Roman"/>
          <w:spacing w:val="-2"/>
          <w:sz w:val="28"/>
          <w:szCs w:val="28"/>
        </w:rPr>
        <w:t>–</w:t>
      </w:r>
      <w:r w:rsidRPr="00B063CA">
        <w:rPr>
          <w:rFonts w:ascii="Times New Roman" w:hAnsi="Times New Roman"/>
          <w:sz w:val="28"/>
          <w:szCs w:val="28"/>
        </w:rPr>
        <w:t>2 слоя. На дно укладывают влажную марлю или траву. Ящики укладывают один на другой в стопку по 7</w:t>
      </w:r>
      <w:r w:rsidRPr="00B063CA">
        <w:rPr>
          <w:rFonts w:ascii="Times New Roman" w:hAnsi="Times New Roman"/>
          <w:spacing w:val="-2"/>
          <w:sz w:val="28"/>
          <w:szCs w:val="28"/>
        </w:rPr>
        <w:t>–</w:t>
      </w:r>
      <w:r w:rsidRPr="00B063CA">
        <w:rPr>
          <w:rFonts w:ascii="Times New Roman" w:hAnsi="Times New Roman"/>
          <w:sz w:val="28"/>
          <w:szCs w:val="28"/>
        </w:rPr>
        <w:t>8 шт., орошают обильно водой и закрывают брезентом. Дно ящиков должно иметь отверстие для стока воды.</w:t>
      </w:r>
    </w:p>
    <w:p w14:paraId="424489E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настоящее время распространена доставка товарной рыбы, переложенной мелким льдом, в сетчатых пластиковых лотках. Практически каждое современное рыбоводное хозяйство имеет ледогенератор, с помощью которого получают кусочки льда различной величины. Лотки укладывают друг на друга. Получившийся пакет лотков (около 1 т рыбы, можно меньше, в зависимости от объема поставки) обматывают широким скотчем, и рыба готова к перевозке. Такой прямоугольный пакет лотков легко грузить, перемещать с помощью погрузчиков. Такой способ перевозки товарной рыбы в летнее время сохраняет рыбу свежей в течение двух суток при температуре около 0 °С, при этом она не замораживается и не теряет своих вкусовых качеств.</w:t>
      </w:r>
    </w:p>
    <w:p w14:paraId="5A6B6897" w14:textId="77777777" w:rsidR="003658C8" w:rsidRPr="00B063CA" w:rsidRDefault="003658C8" w:rsidP="003658C8">
      <w:pPr>
        <w:widowControl w:val="0"/>
        <w:shd w:val="clear" w:color="auto" w:fill="FFFFFF"/>
        <w:spacing w:after="0" w:line="240" w:lineRule="auto"/>
        <w:ind w:firstLine="284"/>
        <w:jc w:val="both"/>
        <w:rPr>
          <w:rFonts w:ascii="Times New Roman" w:hAnsi="Times New Roman"/>
          <w:sz w:val="28"/>
          <w:szCs w:val="28"/>
        </w:rPr>
      </w:pPr>
      <w:r w:rsidRPr="00B063CA">
        <w:rPr>
          <w:rFonts w:ascii="Times New Roman" w:hAnsi="Times New Roman"/>
          <w:color w:val="000000"/>
          <w:spacing w:val="-1"/>
          <w:sz w:val="28"/>
          <w:szCs w:val="28"/>
        </w:rPr>
        <w:t xml:space="preserve">Для перевозки молоди рыб, производителей и кормовых беспозвоночных используют вагоны типа В-20 и В-329, оснащенные двумя резервуарами общей емкостью 30 т. Вода аэрируется в них с помощью 120 форсунок и в виде мелких капель попадает в резервуары. Живорыбный вагон В-20 представляет собой двухосный вагон с двумя резервуарами: большим и малым. Рядом с ними расположены баки для льда. Вместимость резервуаров для рыб составляет </w:t>
      </w:r>
      <w:smartTag w:uri="urn:schemas-microsoft-com:office:smarttags" w:element="metricconverter">
        <w:smartTagPr>
          <w:attr w:name="ProductID" w:val="30,5 м3"/>
        </w:smartTagPr>
        <w:r w:rsidRPr="00B063CA">
          <w:rPr>
            <w:rFonts w:ascii="Times New Roman" w:hAnsi="Times New Roman"/>
            <w:color w:val="000000"/>
            <w:spacing w:val="-1"/>
            <w:sz w:val="28"/>
            <w:szCs w:val="28"/>
          </w:rPr>
          <w:t>30,5 м</w:t>
        </w:r>
        <w:r w:rsidRPr="00B063CA">
          <w:rPr>
            <w:rFonts w:ascii="Times New Roman" w:hAnsi="Times New Roman"/>
            <w:color w:val="000000"/>
            <w:spacing w:val="-1"/>
            <w:sz w:val="28"/>
            <w:szCs w:val="28"/>
            <w:vertAlign w:val="superscript"/>
          </w:rPr>
          <w:t>3</w:t>
        </w:r>
      </w:smartTag>
      <w:r w:rsidRPr="00B063CA">
        <w:rPr>
          <w:rFonts w:ascii="Times New Roman" w:hAnsi="Times New Roman"/>
          <w:color w:val="000000"/>
          <w:spacing w:val="-1"/>
          <w:sz w:val="28"/>
          <w:szCs w:val="28"/>
        </w:rPr>
        <w:t>. Вагон В-329</w:t>
      </w:r>
      <w:r w:rsidRPr="00B063CA">
        <w:rPr>
          <w:rFonts w:ascii="Times New Roman" w:hAnsi="Times New Roman"/>
          <w:color w:val="000000"/>
          <w:sz w:val="28"/>
          <w:szCs w:val="28"/>
        </w:rPr>
        <w:t xml:space="preserve"> отличается от В-20 тем, что в нем имеется холодильная установка. Вместимость резервуаров составляет </w:t>
      </w:r>
      <w:smartTag w:uri="urn:schemas-microsoft-com:office:smarttags" w:element="metricconverter">
        <w:smartTagPr>
          <w:attr w:name="ProductID" w:val="29 м3"/>
        </w:smartTagPr>
        <w:r w:rsidRPr="00B063CA">
          <w:rPr>
            <w:rFonts w:ascii="Times New Roman" w:hAnsi="Times New Roman"/>
            <w:color w:val="000000"/>
            <w:sz w:val="28"/>
            <w:szCs w:val="28"/>
          </w:rPr>
          <w:t>29 м</w:t>
        </w:r>
        <w:r w:rsidRPr="00B063CA">
          <w:rPr>
            <w:rFonts w:ascii="Times New Roman" w:hAnsi="Times New Roman"/>
            <w:color w:val="000000"/>
            <w:sz w:val="28"/>
            <w:szCs w:val="28"/>
            <w:vertAlign w:val="superscript"/>
          </w:rPr>
          <w:t>3</w:t>
        </w:r>
      </w:smartTag>
      <w:r w:rsidRPr="00B063CA">
        <w:rPr>
          <w:rFonts w:ascii="Times New Roman" w:hAnsi="Times New Roman"/>
          <w:color w:val="000000"/>
          <w:sz w:val="28"/>
          <w:szCs w:val="28"/>
        </w:rPr>
        <w:t>.</w:t>
      </w:r>
    </w:p>
    <w:p w14:paraId="6598447E" w14:textId="77777777" w:rsidR="003658C8" w:rsidRPr="00B063CA" w:rsidRDefault="003658C8" w:rsidP="003658C8">
      <w:pPr>
        <w:widowControl w:val="0"/>
        <w:shd w:val="clear" w:color="auto" w:fill="FFFFFF"/>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 xml:space="preserve">Предварительно воду в резервуарах необходимо аэрировать в течение 1 ч и не выключать аэрационную систему даже во время погрузки рыбы. В пути необходимо отбирать снулую рыбу. При перевозке молоди рыб массой 120г всасывающие клапаны насосов и резервуаров обтягивают </w:t>
      </w:r>
      <w:proofErr w:type="spellStart"/>
      <w:r w:rsidRPr="00B063CA">
        <w:rPr>
          <w:rFonts w:ascii="Times New Roman" w:hAnsi="Times New Roman"/>
          <w:color w:val="000000"/>
          <w:sz w:val="28"/>
          <w:szCs w:val="28"/>
        </w:rPr>
        <w:t>мелкоячейной</w:t>
      </w:r>
      <w:proofErr w:type="spellEnd"/>
      <w:r w:rsidRPr="00B063CA">
        <w:rPr>
          <w:rFonts w:ascii="Times New Roman" w:hAnsi="Times New Roman"/>
          <w:color w:val="000000"/>
          <w:sz w:val="28"/>
          <w:szCs w:val="28"/>
        </w:rPr>
        <w:t xml:space="preserve"> капроновой </w:t>
      </w:r>
      <w:proofErr w:type="spellStart"/>
      <w:r w:rsidRPr="00B063CA">
        <w:rPr>
          <w:rFonts w:ascii="Times New Roman" w:hAnsi="Times New Roman"/>
          <w:color w:val="000000"/>
          <w:sz w:val="28"/>
          <w:szCs w:val="28"/>
        </w:rPr>
        <w:t>делью</w:t>
      </w:r>
      <w:proofErr w:type="spellEnd"/>
      <w:r w:rsidRPr="00B063CA">
        <w:rPr>
          <w:rFonts w:ascii="Times New Roman" w:hAnsi="Times New Roman"/>
          <w:color w:val="000000"/>
          <w:sz w:val="28"/>
          <w:szCs w:val="28"/>
        </w:rPr>
        <w:t xml:space="preserve"> или латунной сеткой, для того чтобы не допустить попадания рыбы в магистральные трубы аэрационной системы и избежать засорения форсунок.</w:t>
      </w:r>
    </w:p>
    <w:p w14:paraId="1D88753C" w14:textId="77777777" w:rsidR="003658C8" w:rsidRPr="00B063CA" w:rsidRDefault="003658C8" w:rsidP="003658C8">
      <w:pPr>
        <w:widowControl w:val="0"/>
        <w:shd w:val="clear" w:color="auto" w:fill="FFFFFF"/>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 xml:space="preserve">Живорыбный автопоезд ИКА-4 состоит из автомашины ЗИЛ-130 и прицепа. На автомашине и прицепе устанавливают четыре съемных контейнера общей емкостью </w:t>
      </w:r>
      <w:smartTag w:uri="urn:schemas-microsoft-com:office:smarttags" w:element="metricconverter">
        <w:smartTagPr>
          <w:attr w:name="ProductID" w:val="8 м3"/>
        </w:smartTagPr>
        <w:r w:rsidRPr="00B063CA">
          <w:rPr>
            <w:rFonts w:ascii="Times New Roman" w:hAnsi="Times New Roman"/>
            <w:color w:val="000000"/>
            <w:sz w:val="28"/>
            <w:szCs w:val="28"/>
          </w:rPr>
          <w:t>8 м</w:t>
        </w:r>
        <w:r w:rsidRPr="00B063CA">
          <w:rPr>
            <w:rFonts w:ascii="Times New Roman" w:hAnsi="Times New Roman"/>
            <w:color w:val="000000"/>
            <w:sz w:val="28"/>
            <w:szCs w:val="28"/>
            <w:vertAlign w:val="superscript"/>
          </w:rPr>
          <w:t>3</w:t>
        </w:r>
      </w:smartTag>
      <w:r w:rsidRPr="00B063CA">
        <w:rPr>
          <w:rFonts w:ascii="Times New Roman" w:hAnsi="Times New Roman"/>
          <w:color w:val="000000"/>
          <w:sz w:val="28"/>
          <w:szCs w:val="28"/>
        </w:rPr>
        <w:t xml:space="preserve">. Они вмещают </w:t>
      </w:r>
      <w:smartTag w:uri="urn:schemas-microsoft-com:office:smarttags" w:element="metricconverter">
        <w:smartTagPr>
          <w:attr w:name="ProductID" w:val="4000 кг"/>
        </w:smartTagPr>
        <w:r w:rsidRPr="00B063CA">
          <w:rPr>
            <w:rFonts w:ascii="Times New Roman" w:hAnsi="Times New Roman"/>
            <w:color w:val="000000"/>
            <w:sz w:val="28"/>
            <w:szCs w:val="28"/>
          </w:rPr>
          <w:t>4000 кг</w:t>
        </w:r>
      </w:smartTag>
      <w:r w:rsidRPr="00B063CA">
        <w:rPr>
          <w:rFonts w:ascii="Times New Roman" w:hAnsi="Times New Roman"/>
          <w:color w:val="000000"/>
          <w:sz w:val="28"/>
          <w:szCs w:val="28"/>
        </w:rPr>
        <w:t xml:space="preserve"> рыбы. Контейнеры оборудованы аэрационным устройством.</w:t>
      </w:r>
    </w:p>
    <w:p w14:paraId="17064203" w14:textId="77777777" w:rsidR="003658C8" w:rsidRPr="00B063CA" w:rsidRDefault="003658C8" w:rsidP="003658C8">
      <w:pPr>
        <w:widowControl w:val="0"/>
        <w:shd w:val="clear" w:color="auto" w:fill="FFFFFF"/>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Благодаря положительным качествам широкое применение для перевозки личинок рыб получили полиэтиленовые пакеты. Перевозка в пакетах исключает возможность переноса заболеваний, так как пакет используется одноразово. Прозрачность пакета позволяет вести наблюдение за перевозимой рыбой. Плотность посадки рыбы в пакеты во много раз выше по сравнению с посадкой в открытые емкости. Существует два типа пакетов: стандартные (емкостью 40</w:t>
      </w:r>
      <w:r w:rsidRPr="00B063CA">
        <w:rPr>
          <w:rFonts w:ascii="Times New Roman" w:hAnsi="Times New Roman"/>
          <w:iCs/>
          <w:color w:val="000000"/>
          <w:sz w:val="28"/>
          <w:szCs w:val="28"/>
        </w:rPr>
        <w:t xml:space="preserve">л) и </w:t>
      </w:r>
      <w:r w:rsidRPr="00B063CA">
        <w:rPr>
          <w:rFonts w:ascii="Times New Roman" w:hAnsi="Times New Roman"/>
          <w:color w:val="000000"/>
          <w:sz w:val="28"/>
          <w:szCs w:val="28"/>
        </w:rPr>
        <w:t>крупногабаритные (до 300л), которые используются для перевозки крупных рыб. Пакеты изготовляют из полиэтиленового рукава шириной 40</w:t>
      </w:r>
      <w:r w:rsidRPr="00B063CA">
        <w:rPr>
          <w:rFonts w:ascii="Times New Roman" w:hAnsi="Times New Roman"/>
          <w:spacing w:val="-2"/>
          <w:sz w:val="28"/>
          <w:szCs w:val="28"/>
        </w:rPr>
        <w:t>–</w:t>
      </w:r>
      <w:r w:rsidRPr="00B063CA">
        <w:rPr>
          <w:rFonts w:ascii="Times New Roman" w:hAnsi="Times New Roman"/>
          <w:color w:val="000000"/>
          <w:sz w:val="28"/>
          <w:szCs w:val="28"/>
        </w:rPr>
        <w:t>80 см, толщиной пленки 0,07</w:t>
      </w:r>
      <w:r w:rsidRPr="00B063CA">
        <w:rPr>
          <w:rFonts w:ascii="Times New Roman" w:hAnsi="Times New Roman"/>
          <w:spacing w:val="-2"/>
          <w:sz w:val="28"/>
          <w:szCs w:val="28"/>
        </w:rPr>
        <w:t>–</w:t>
      </w:r>
      <w:r w:rsidRPr="00B063CA">
        <w:rPr>
          <w:rFonts w:ascii="Times New Roman" w:hAnsi="Times New Roman"/>
          <w:color w:val="000000"/>
          <w:sz w:val="28"/>
          <w:szCs w:val="28"/>
        </w:rPr>
        <w:t xml:space="preserve">0,15 мм. </w:t>
      </w:r>
      <w:r w:rsidRPr="00B063CA">
        <w:rPr>
          <w:rFonts w:ascii="Times New Roman" w:hAnsi="Times New Roman"/>
          <w:bCs/>
          <w:color w:val="000000"/>
          <w:sz w:val="28"/>
          <w:szCs w:val="28"/>
        </w:rPr>
        <w:t>Стандартный</w:t>
      </w:r>
      <w:r w:rsidRPr="00B063CA">
        <w:rPr>
          <w:rFonts w:ascii="Times New Roman" w:hAnsi="Times New Roman"/>
          <w:b/>
          <w:bCs/>
          <w:color w:val="000000"/>
          <w:sz w:val="28"/>
          <w:szCs w:val="28"/>
        </w:rPr>
        <w:t xml:space="preserve"> </w:t>
      </w:r>
      <w:r w:rsidRPr="00B063CA">
        <w:rPr>
          <w:rFonts w:ascii="Times New Roman" w:hAnsi="Times New Roman"/>
          <w:color w:val="000000"/>
          <w:sz w:val="28"/>
          <w:szCs w:val="28"/>
        </w:rPr>
        <w:t>пакет объемом 40л изготавливают из рукава шириной 50см, длиной 95см. Для увеличения надежности их делают из нескольких слоев полиэтилена.</w:t>
      </w:r>
    </w:p>
    <w:p w14:paraId="661F1DF1" w14:textId="77777777" w:rsidR="003658C8" w:rsidRPr="00B063CA" w:rsidRDefault="003658C8" w:rsidP="003658C8">
      <w:pPr>
        <w:widowControl w:val="0"/>
        <w:shd w:val="clear" w:color="auto" w:fill="FFFFFF"/>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 xml:space="preserve">Оплодотворенную и </w:t>
      </w:r>
      <w:proofErr w:type="spellStart"/>
      <w:r w:rsidRPr="00B063CA">
        <w:rPr>
          <w:rFonts w:ascii="Times New Roman" w:hAnsi="Times New Roman"/>
          <w:color w:val="000000"/>
          <w:sz w:val="28"/>
          <w:szCs w:val="28"/>
        </w:rPr>
        <w:t>обесклеенную</w:t>
      </w:r>
      <w:proofErr w:type="spellEnd"/>
      <w:r w:rsidRPr="00B063CA">
        <w:rPr>
          <w:rFonts w:ascii="Times New Roman" w:hAnsi="Times New Roman"/>
          <w:color w:val="000000"/>
          <w:sz w:val="28"/>
          <w:szCs w:val="28"/>
        </w:rPr>
        <w:t xml:space="preserve"> икру осетровых рыб можно перевозить и в полиэтиленовых пакетах, которые заполнены водой, насыщенной кислородом. Соотношение объема воды с икрой и кислорода принимают 1:1. Оптимальная температура при перевозке зависит от вида рыбы. Перевозка не должна длиться более 10 ч.</w:t>
      </w:r>
    </w:p>
    <w:p w14:paraId="52CC90E0" w14:textId="77777777" w:rsidR="003658C8" w:rsidRPr="00B063CA" w:rsidRDefault="003658C8" w:rsidP="003658C8">
      <w:pPr>
        <w:widowControl w:val="0"/>
        <w:shd w:val="clear" w:color="auto" w:fill="FFFFFF"/>
        <w:tabs>
          <w:tab w:val="left" w:leader="underscore" w:pos="4522"/>
        </w:tabs>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Перед транспортировкой в пакет наливают воду с личинками рыб. Плотность посадки личинок карпа составляет 2</w:t>
      </w:r>
      <w:r w:rsidRPr="00B063CA">
        <w:rPr>
          <w:rFonts w:ascii="Times New Roman" w:hAnsi="Times New Roman"/>
          <w:spacing w:val="-2"/>
          <w:sz w:val="28"/>
          <w:szCs w:val="28"/>
        </w:rPr>
        <w:t>–</w:t>
      </w:r>
      <w:r w:rsidRPr="00B063CA">
        <w:rPr>
          <w:rFonts w:ascii="Times New Roman" w:hAnsi="Times New Roman"/>
          <w:color w:val="000000"/>
          <w:sz w:val="28"/>
          <w:szCs w:val="28"/>
        </w:rPr>
        <w:t xml:space="preserve">2,5 </w:t>
      </w:r>
      <w:proofErr w:type="spellStart"/>
      <w:r w:rsidRPr="00B063CA">
        <w:rPr>
          <w:rFonts w:ascii="Times New Roman" w:hAnsi="Times New Roman"/>
          <w:color w:val="000000"/>
          <w:sz w:val="28"/>
          <w:szCs w:val="28"/>
        </w:rPr>
        <w:t>тыс.л</w:t>
      </w:r>
      <w:proofErr w:type="spellEnd"/>
      <w:r w:rsidRPr="00B063CA">
        <w:rPr>
          <w:rFonts w:ascii="Times New Roman" w:hAnsi="Times New Roman"/>
          <w:color w:val="000000"/>
          <w:sz w:val="28"/>
          <w:szCs w:val="28"/>
        </w:rPr>
        <w:t xml:space="preserve">, растительноядных рыб при перевозке на небольшие расстояния – до 7 </w:t>
      </w:r>
      <w:proofErr w:type="spellStart"/>
      <w:r w:rsidRPr="00B063CA">
        <w:rPr>
          <w:rFonts w:ascii="Times New Roman" w:hAnsi="Times New Roman"/>
          <w:color w:val="000000"/>
          <w:sz w:val="28"/>
          <w:szCs w:val="28"/>
        </w:rPr>
        <w:t>тыс.л</w:t>
      </w:r>
      <w:proofErr w:type="spellEnd"/>
      <w:r w:rsidRPr="00B063CA">
        <w:rPr>
          <w:rFonts w:ascii="Times New Roman" w:hAnsi="Times New Roman"/>
          <w:color w:val="000000"/>
          <w:sz w:val="28"/>
          <w:szCs w:val="28"/>
        </w:rPr>
        <w:t xml:space="preserve">, а при длительной перевозке – до 2 </w:t>
      </w:r>
      <w:proofErr w:type="spellStart"/>
      <w:r w:rsidRPr="00B063CA">
        <w:rPr>
          <w:rFonts w:ascii="Times New Roman" w:hAnsi="Times New Roman"/>
          <w:color w:val="000000"/>
          <w:sz w:val="28"/>
          <w:szCs w:val="28"/>
        </w:rPr>
        <w:t>тыс.л</w:t>
      </w:r>
      <w:proofErr w:type="spellEnd"/>
      <w:r w:rsidRPr="00B063CA">
        <w:rPr>
          <w:rFonts w:ascii="Times New Roman" w:hAnsi="Times New Roman"/>
          <w:color w:val="000000"/>
          <w:sz w:val="28"/>
          <w:szCs w:val="28"/>
        </w:rPr>
        <w:t>. Затем в пакет вставляют резиновую трубку длиной 5</w:t>
      </w:r>
      <w:r w:rsidRPr="00B063CA">
        <w:rPr>
          <w:rFonts w:ascii="Times New Roman" w:hAnsi="Times New Roman"/>
          <w:spacing w:val="-2"/>
          <w:sz w:val="28"/>
          <w:szCs w:val="28"/>
        </w:rPr>
        <w:t>–</w:t>
      </w:r>
      <w:r w:rsidRPr="00B063CA">
        <w:rPr>
          <w:rFonts w:ascii="Times New Roman" w:hAnsi="Times New Roman"/>
          <w:color w:val="000000"/>
          <w:sz w:val="28"/>
          <w:szCs w:val="28"/>
        </w:rPr>
        <w:t>6 см и подают кислород (рис. 8.18). Верхнюю часть пакета с трубкой завязывают изоляционной лентой и для герметичности зажимают специальным зажимом. Приготовленные пакеты помещают в картонные коробки и перевозят любым видом транспорта. Упакованный таким образом пакет можно транспортировать продолжительное время и на большие расстояния. Если во время транспортировки ожидается резкая смена температуры, то в картонные коробки, вокруг пакетов, следует помещать теплоизоляционный материал (вату, поролон, бумагу).</w:t>
      </w:r>
    </w:p>
    <w:p w14:paraId="0CDEB18D" w14:textId="77777777" w:rsidR="003658C8" w:rsidRPr="00B063CA" w:rsidRDefault="003658C8" w:rsidP="003658C8">
      <w:pPr>
        <w:widowControl w:val="0"/>
        <w:shd w:val="clear" w:color="auto" w:fill="FFFFFF"/>
        <w:tabs>
          <w:tab w:val="left" w:leader="underscore" w:pos="4522"/>
        </w:tabs>
        <w:spacing w:after="0" w:line="240" w:lineRule="auto"/>
        <w:ind w:firstLine="284"/>
        <w:jc w:val="both"/>
        <w:rPr>
          <w:rFonts w:ascii="Times New Roman" w:hAnsi="Times New Roman"/>
          <w:color w:val="000000"/>
          <w:sz w:val="28"/>
          <w:szCs w:val="28"/>
        </w:rPr>
      </w:pPr>
    </w:p>
    <w:tbl>
      <w:tblPr>
        <w:tblW w:w="0" w:type="auto"/>
        <w:tblLook w:val="01E0" w:firstRow="1" w:lastRow="1" w:firstColumn="1" w:lastColumn="1" w:noHBand="0" w:noVBand="0"/>
      </w:tblPr>
      <w:tblGrid>
        <w:gridCol w:w="4713"/>
        <w:gridCol w:w="3170"/>
      </w:tblGrid>
      <w:tr w:rsidR="003658C8" w:rsidRPr="00B063CA" w14:paraId="51AA7184" w14:textId="77777777" w:rsidTr="0071185C">
        <w:tc>
          <w:tcPr>
            <w:tcW w:w="3170" w:type="dxa"/>
            <w:hideMark/>
          </w:tcPr>
          <w:p w14:paraId="564E2F56" w14:textId="4E566105" w:rsidR="003658C8" w:rsidRPr="00B063CA" w:rsidRDefault="003658C8" w:rsidP="0071185C">
            <w:pPr>
              <w:widowControl w:val="0"/>
              <w:tabs>
                <w:tab w:val="left" w:leader="underscore" w:pos="4522"/>
              </w:tabs>
              <w:spacing w:after="0" w:line="240" w:lineRule="auto"/>
              <w:ind w:left="2127"/>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3CC8900B" wp14:editId="7F467DD5">
                  <wp:extent cx="1504950" cy="10477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04950" cy="1047750"/>
                          </a:xfrm>
                          <a:prstGeom prst="rect">
                            <a:avLst/>
                          </a:prstGeom>
                          <a:noFill/>
                          <a:ln>
                            <a:noFill/>
                          </a:ln>
                        </pic:spPr>
                      </pic:pic>
                    </a:graphicData>
                  </a:graphic>
                </wp:inline>
              </w:drawing>
            </w:r>
          </w:p>
        </w:tc>
        <w:tc>
          <w:tcPr>
            <w:tcW w:w="3170" w:type="dxa"/>
            <w:hideMark/>
          </w:tcPr>
          <w:p w14:paraId="107ACA2A" w14:textId="41DFDEDC" w:rsidR="003658C8" w:rsidRPr="00B063CA" w:rsidRDefault="003658C8" w:rsidP="0071185C">
            <w:pPr>
              <w:widowControl w:val="0"/>
              <w:tabs>
                <w:tab w:val="left" w:leader="underscore" w:pos="4522"/>
              </w:tabs>
              <w:spacing w:after="0" w:line="240" w:lineRule="auto"/>
              <w:ind w:left="1649"/>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754AD5AD" wp14:editId="50615AA9">
                  <wp:extent cx="704850" cy="11715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04850" cy="1171575"/>
                          </a:xfrm>
                          <a:prstGeom prst="rect">
                            <a:avLst/>
                          </a:prstGeom>
                          <a:noFill/>
                          <a:ln>
                            <a:noFill/>
                          </a:ln>
                        </pic:spPr>
                      </pic:pic>
                    </a:graphicData>
                  </a:graphic>
                </wp:inline>
              </w:drawing>
            </w:r>
          </w:p>
        </w:tc>
      </w:tr>
      <w:tr w:rsidR="003658C8" w:rsidRPr="00B063CA" w14:paraId="3B955ED6" w14:textId="77777777" w:rsidTr="0071185C">
        <w:tc>
          <w:tcPr>
            <w:tcW w:w="6340" w:type="dxa"/>
            <w:gridSpan w:val="2"/>
          </w:tcPr>
          <w:p w14:paraId="12D1C101" w14:textId="77777777" w:rsidR="003658C8" w:rsidRPr="00B063CA" w:rsidRDefault="003658C8" w:rsidP="0071185C">
            <w:pPr>
              <w:widowControl w:val="0"/>
              <w:tabs>
                <w:tab w:val="left" w:leader="underscore" w:pos="4522"/>
              </w:tabs>
              <w:spacing w:after="0" w:line="240" w:lineRule="auto"/>
              <w:jc w:val="center"/>
              <w:rPr>
                <w:rFonts w:ascii="Times New Roman" w:hAnsi="Times New Roman"/>
                <w:sz w:val="20"/>
                <w:szCs w:val="20"/>
              </w:rPr>
            </w:pPr>
          </w:p>
          <w:p w14:paraId="13E5F3FF" w14:textId="77777777" w:rsidR="003658C8" w:rsidRPr="00B063CA" w:rsidRDefault="003658C8" w:rsidP="0071185C">
            <w:pPr>
              <w:widowControl w:val="0"/>
              <w:tabs>
                <w:tab w:val="left" w:leader="underscore" w:pos="4522"/>
              </w:tabs>
              <w:spacing w:after="0" w:line="240" w:lineRule="auto"/>
              <w:jc w:val="center"/>
              <w:rPr>
                <w:rFonts w:ascii="Times New Roman" w:hAnsi="Times New Roman"/>
                <w:sz w:val="20"/>
                <w:szCs w:val="20"/>
              </w:rPr>
            </w:pPr>
            <w:r w:rsidRPr="00B063CA">
              <w:rPr>
                <w:rFonts w:ascii="Times New Roman" w:hAnsi="Times New Roman"/>
                <w:sz w:val="20"/>
                <w:szCs w:val="20"/>
              </w:rPr>
              <w:t>Рис. 8.18. Пакеты с кислородом</w:t>
            </w:r>
          </w:p>
          <w:p w14:paraId="77CE2CB0" w14:textId="77777777" w:rsidR="003658C8" w:rsidRPr="00B063CA" w:rsidRDefault="003658C8" w:rsidP="0071185C">
            <w:pPr>
              <w:widowControl w:val="0"/>
              <w:tabs>
                <w:tab w:val="left" w:leader="underscore" w:pos="4522"/>
              </w:tabs>
              <w:spacing w:after="0" w:line="240" w:lineRule="auto"/>
              <w:jc w:val="center"/>
              <w:rPr>
                <w:rFonts w:ascii="Times New Roman" w:hAnsi="Times New Roman"/>
                <w:color w:val="000000"/>
                <w:sz w:val="20"/>
                <w:szCs w:val="20"/>
              </w:rPr>
            </w:pPr>
          </w:p>
        </w:tc>
      </w:tr>
    </w:tbl>
    <w:p w14:paraId="6C641E2B" w14:textId="77777777" w:rsidR="003658C8" w:rsidRPr="00B063CA" w:rsidRDefault="003658C8" w:rsidP="003658C8">
      <w:pPr>
        <w:widowControl w:val="0"/>
        <w:shd w:val="clear" w:color="auto" w:fill="FFFFFF"/>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Пакеты перевозят и россыпью, без упаковки. Для этого в кузов автомашины укладывают солому, закрывают ее брезентом, на который укладывают пакеты. При этом пакеты связывают.</w:t>
      </w:r>
    </w:p>
    <w:p w14:paraId="57E63D13" w14:textId="77777777" w:rsidR="003658C8" w:rsidRPr="00B063CA" w:rsidRDefault="003658C8" w:rsidP="003658C8">
      <w:pPr>
        <w:widowControl w:val="0"/>
        <w:shd w:val="clear" w:color="auto" w:fill="FFFFFF"/>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В полиэтиленовых пакетах возможна и перевозка крупной рыбы. Размеры пакетов варьируют в зависимости от величины перевозимой рыбы. Максимально пакеты достигают 300л.</w:t>
      </w:r>
    </w:p>
    <w:p w14:paraId="36C1D9A5" w14:textId="77777777" w:rsidR="003658C8" w:rsidRPr="00B063CA" w:rsidRDefault="003658C8" w:rsidP="003658C8">
      <w:pPr>
        <w:widowControl w:val="0"/>
        <w:shd w:val="clear" w:color="auto" w:fill="FFFFFF"/>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Для перевозки икры, личинок и молоди можно применять различные модификации транспортировочных емкостей (канны). Канны изготавливаются преимущественно из стеклопластика. Основным их достоинством является прочность и в то же время легкость.</w:t>
      </w:r>
    </w:p>
    <w:p w14:paraId="45C75D51" w14:textId="77777777" w:rsidR="003658C8" w:rsidRPr="00B063CA" w:rsidRDefault="003658C8" w:rsidP="003658C8">
      <w:pPr>
        <w:widowControl w:val="0"/>
        <w:shd w:val="clear" w:color="auto" w:fill="FFFFFF"/>
        <w:spacing w:after="0" w:line="240" w:lineRule="auto"/>
        <w:ind w:firstLine="284"/>
        <w:jc w:val="both"/>
        <w:rPr>
          <w:rFonts w:ascii="Times New Roman" w:hAnsi="Times New Roman"/>
          <w:sz w:val="28"/>
          <w:szCs w:val="28"/>
        </w:rPr>
      </w:pPr>
    </w:p>
    <w:p w14:paraId="0C53C61E" w14:textId="77777777" w:rsidR="003658C8" w:rsidRPr="000E1EBF" w:rsidRDefault="003658C8" w:rsidP="003658C8">
      <w:pPr>
        <w:widowControl w:val="0"/>
        <w:spacing w:after="0" w:line="240" w:lineRule="auto"/>
        <w:jc w:val="both"/>
        <w:rPr>
          <w:rFonts w:ascii="Times New Roman" w:hAnsi="Times New Roman"/>
          <w:b/>
          <w:caps/>
          <w:color w:val="2E74B5" w:themeColor="accent5" w:themeShade="BF"/>
          <w:sz w:val="28"/>
          <w:szCs w:val="28"/>
        </w:rPr>
      </w:pPr>
      <w:r w:rsidRPr="000E1EBF">
        <w:rPr>
          <w:rFonts w:ascii="Times New Roman" w:hAnsi="Times New Roman"/>
          <w:b/>
          <w:caps/>
          <w:color w:val="2E74B5" w:themeColor="accent5" w:themeShade="BF"/>
          <w:sz w:val="28"/>
          <w:szCs w:val="28"/>
        </w:rPr>
        <w:t>9. Системы автоматизированного контроля и управления процессами выращивания рыбы</w:t>
      </w:r>
    </w:p>
    <w:p w14:paraId="04E430A3" w14:textId="77777777" w:rsidR="003658C8" w:rsidRPr="00B063CA" w:rsidRDefault="003658C8" w:rsidP="003658C8">
      <w:pPr>
        <w:widowControl w:val="0"/>
        <w:spacing w:after="0" w:line="240" w:lineRule="auto"/>
        <w:jc w:val="both"/>
        <w:rPr>
          <w:rFonts w:ascii="Times New Roman" w:hAnsi="Times New Roman"/>
          <w:b/>
          <w:caps/>
          <w:color w:val="000000"/>
          <w:sz w:val="28"/>
          <w:szCs w:val="28"/>
        </w:rPr>
      </w:pPr>
    </w:p>
    <w:p w14:paraId="412A987C" w14:textId="77777777" w:rsidR="003658C8" w:rsidRPr="00B063CA" w:rsidRDefault="003658C8" w:rsidP="003658C8">
      <w:pPr>
        <w:widowControl w:val="0"/>
        <w:spacing w:after="0" w:line="240" w:lineRule="auto"/>
        <w:jc w:val="both"/>
        <w:rPr>
          <w:rFonts w:ascii="Times New Roman" w:hAnsi="Times New Roman"/>
          <w:b/>
          <w:color w:val="000000"/>
          <w:sz w:val="28"/>
          <w:szCs w:val="28"/>
        </w:rPr>
      </w:pPr>
      <w:r w:rsidRPr="00B063CA">
        <w:rPr>
          <w:rFonts w:ascii="Times New Roman" w:hAnsi="Times New Roman"/>
          <w:b/>
          <w:color w:val="000000"/>
          <w:sz w:val="28"/>
          <w:szCs w:val="28"/>
        </w:rPr>
        <w:t>9.1. Параметры контроля и управления процесса выращивания рыбы</w:t>
      </w:r>
    </w:p>
    <w:p w14:paraId="1A289A86" w14:textId="77777777" w:rsidR="003658C8" w:rsidRPr="00B063CA" w:rsidRDefault="003658C8" w:rsidP="003658C8">
      <w:pPr>
        <w:widowControl w:val="0"/>
        <w:spacing w:after="0" w:line="240" w:lineRule="auto"/>
        <w:jc w:val="both"/>
        <w:rPr>
          <w:rFonts w:ascii="Times New Roman" w:hAnsi="Times New Roman"/>
          <w:b/>
          <w:color w:val="000000"/>
          <w:sz w:val="28"/>
          <w:szCs w:val="28"/>
        </w:rPr>
      </w:pPr>
    </w:p>
    <w:p w14:paraId="22BCD97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Вода пруда, как и любого другого естественного водоема, представляет собой раствор всевозможных неорганических солей и органических соединений, попадающих в воду с дождями, талыми водами в результате смыва с окружающей площади водосбора, размыва грунта, жизнедеятельности всевозможных живых организмов (гидробионтов), населяющих водоемы, а также и других источников. Между органическими и неорганическими соединениями, почвой, воздухом и живыми организмами, в том числе рыбой, существуют сложные связи, определяющие состояние водоема и его пригодность для нормального роста и жизнедеятельности рыб и других гидробионтов. Происходит постоянный круговорот органических и неорганических соединений, их количественные и качественные изменения, поэтому гидрохимический режим водоемов постоянно меняется.</w:t>
      </w:r>
    </w:p>
    <w:p w14:paraId="41EFEC25" w14:textId="77777777" w:rsidR="003658C8" w:rsidRDefault="003658C8" w:rsidP="003658C8">
      <w:pPr>
        <w:widowControl w:val="0"/>
        <w:spacing w:after="12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Рост и поведение рыбы зависят от ряда физиологических, гидрохимических и поведенческих факторов. Все показатели среды взаимосвязаны, потому что вода является средой жизни для всех видов рыб. Высокие плотности посадки рыбы и интенсивное кормление часто приводят к изменению гидрохимического режима, делая его неблагоприятным для рыб. Несвоевременные меры по устранению отрицательных последствий интенсификации являются основной причиной гибели рыб во время зимовки, снижения рыбопродуктивности, возникновения различных заболеваний, поэтому для этого необходимо осуществлять постоянные наблюдения за водной средой (рис. 9.1).</w:t>
      </w:r>
    </w:p>
    <w:p w14:paraId="2C432494" w14:textId="77777777" w:rsidR="003658C8" w:rsidRPr="00B063CA" w:rsidRDefault="003658C8" w:rsidP="003658C8">
      <w:pPr>
        <w:widowControl w:val="0"/>
        <w:spacing w:after="120" w:line="240" w:lineRule="auto"/>
        <w:ind w:firstLine="284"/>
        <w:jc w:val="both"/>
        <w:rPr>
          <w:rFonts w:ascii="Times New Roman" w:hAnsi="Times New Roman"/>
          <w:color w:val="000000"/>
          <w:sz w:val="28"/>
          <w:szCs w:val="28"/>
        </w:rPr>
      </w:pPr>
    </w:p>
    <w:p w14:paraId="26DF1324" w14:textId="37854AA1"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52F44C53" wp14:editId="472D7F9B">
            <wp:extent cx="3943350" cy="15144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943350" cy="1514475"/>
                    </a:xfrm>
                    <a:prstGeom prst="rect">
                      <a:avLst/>
                    </a:prstGeom>
                    <a:noFill/>
                    <a:ln>
                      <a:noFill/>
                    </a:ln>
                  </pic:spPr>
                </pic:pic>
              </a:graphicData>
            </a:graphic>
          </wp:inline>
        </w:drawing>
      </w:r>
    </w:p>
    <w:p w14:paraId="56EE0998" w14:textId="77777777" w:rsidR="003658C8" w:rsidRPr="00B063CA" w:rsidRDefault="003658C8" w:rsidP="003658C8">
      <w:pPr>
        <w:widowControl w:val="0"/>
        <w:spacing w:line="240" w:lineRule="auto"/>
        <w:jc w:val="center"/>
        <w:rPr>
          <w:rFonts w:ascii="Times New Roman" w:hAnsi="Times New Roman"/>
          <w:color w:val="000000"/>
          <w:sz w:val="20"/>
          <w:szCs w:val="20"/>
        </w:rPr>
      </w:pPr>
      <w:r w:rsidRPr="00B063CA">
        <w:rPr>
          <w:rFonts w:ascii="Times New Roman" w:hAnsi="Times New Roman"/>
          <w:color w:val="000000"/>
          <w:sz w:val="20"/>
          <w:szCs w:val="20"/>
        </w:rPr>
        <w:t>Рис. 9.1. Управление процессом водоподготовки</w:t>
      </w:r>
    </w:p>
    <w:p w14:paraId="04F2EAEF" w14:textId="77777777" w:rsidR="003658C8" w:rsidRPr="00B063CA" w:rsidRDefault="003658C8" w:rsidP="003658C8">
      <w:pPr>
        <w:widowControl w:val="0"/>
        <w:spacing w:after="0" w:line="240" w:lineRule="auto"/>
        <w:jc w:val="both"/>
        <w:rPr>
          <w:rFonts w:ascii="Times New Roman" w:hAnsi="Times New Roman"/>
          <w:b/>
          <w:color w:val="000000"/>
          <w:sz w:val="28"/>
          <w:szCs w:val="28"/>
        </w:rPr>
      </w:pPr>
      <w:r w:rsidRPr="00B063CA">
        <w:rPr>
          <w:rFonts w:ascii="Times New Roman" w:hAnsi="Times New Roman"/>
          <w:b/>
          <w:color w:val="000000"/>
          <w:sz w:val="28"/>
          <w:szCs w:val="28"/>
        </w:rPr>
        <w:t xml:space="preserve">9.2. Управление системой инкубации икры рыб, </w:t>
      </w:r>
      <w:proofErr w:type="spellStart"/>
      <w:r w:rsidRPr="00B063CA">
        <w:rPr>
          <w:rFonts w:ascii="Times New Roman" w:hAnsi="Times New Roman"/>
          <w:b/>
          <w:color w:val="000000"/>
          <w:sz w:val="28"/>
          <w:szCs w:val="28"/>
        </w:rPr>
        <w:t>подращивания</w:t>
      </w:r>
      <w:proofErr w:type="spellEnd"/>
      <w:r w:rsidRPr="00B063CA">
        <w:rPr>
          <w:rFonts w:ascii="Times New Roman" w:hAnsi="Times New Roman"/>
          <w:b/>
          <w:color w:val="000000"/>
          <w:sz w:val="28"/>
          <w:szCs w:val="28"/>
        </w:rPr>
        <w:t xml:space="preserve"> </w:t>
      </w:r>
    </w:p>
    <w:p w14:paraId="762B76B6" w14:textId="77777777" w:rsidR="003658C8" w:rsidRPr="00B063CA" w:rsidRDefault="003658C8" w:rsidP="003658C8">
      <w:pPr>
        <w:widowControl w:val="0"/>
        <w:spacing w:after="0" w:line="240" w:lineRule="auto"/>
        <w:jc w:val="both"/>
        <w:rPr>
          <w:rFonts w:ascii="Times New Roman" w:hAnsi="Times New Roman"/>
          <w:b/>
          <w:color w:val="000000"/>
          <w:sz w:val="28"/>
          <w:szCs w:val="28"/>
        </w:rPr>
      </w:pPr>
      <w:r w:rsidRPr="00B063CA">
        <w:rPr>
          <w:rFonts w:ascii="Times New Roman" w:hAnsi="Times New Roman"/>
          <w:b/>
          <w:color w:val="000000"/>
          <w:sz w:val="28"/>
          <w:szCs w:val="28"/>
        </w:rPr>
        <w:t>личинок, выращивания живых кормов</w:t>
      </w:r>
    </w:p>
    <w:p w14:paraId="7C76248A" w14:textId="77777777" w:rsidR="003658C8" w:rsidRPr="00B063CA" w:rsidRDefault="003658C8" w:rsidP="003658C8">
      <w:pPr>
        <w:widowControl w:val="0"/>
        <w:spacing w:after="0" w:line="240" w:lineRule="auto"/>
        <w:jc w:val="both"/>
        <w:rPr>
          <w:rFonts w:ascii="Times New Roman" w:hAnsi="Times New Roman"/>
          <w:b/>
          <w:color w:val="000000"/>
          <w:sz w:val="28"/>
          <w:szCs w:val="28"/>
        </w:rPr>
      </w:pPr>
    </w:p>
    <w:p w14:paraId="5B64CF39" w14:textId="77777777" w:rsidR="003658C8"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pacing w:val="2"/>
          <w:sz w:val="28"/>
          <w:szCs w:val="28"/>
        </w:rPr>
        <w:t xml:space="preserve">Автоматическая кормушка Е2000 предназначена для контролируемого кормления гранулированным и измельченным кормом от 0 до </w:t>
      </w:r>
      <w:smartTag w:uri="urn:schemas-microsoft-com:office:smarttags" w:element="metricconverter">
        <w:smartTagPr>
          <w:attr w:name="ProductID" w:val="7 мм"/>
        </w:smartTagPr>
        <w:r w:rsidRPr="00B063CA">
          <w:rPr>
            <w:rFonts w:ascii="Times New Roman" w:hAnsi="Times New Roman"/>
            <w:color w:val="000000"/>
            <w:spacing w:val="2"/>
            <w:sz w:val="28"/>
            <w:szCs w:val="28"/>
          </w:rPr>
          <w:t>7</w:t>
        </w:r>
        <w:r w:rsidRPr="00B063CA">
          <w:rPr>
            <w:rFonts w:ascii="Times New Roman" w:hAnsi="Times New Roman"/>
            <w:color w:val="000000"/>
            <w:sz w:val="28"/>
            <w:szCs w:val="28"/>
          </w:rPr>
          <w:t xml:space="preserve"> мм</w:t>
        </w:r>
      </w:smartTag>
      <w:r w:rsidRPr="00B063CA">
        <w:rPr>
          <w:rFonts w:ascii="Times New Roman" w:hAnsi="Times New Roman"/>
          <w:color w:val="000000"/>
          <w:sz w:val="28"/>
          <w:szCs w:val="28"/>
        </w:rPr>
        <w:t xml:space="preserve"> в инкубационных </w:t>
      </w:r>
      <w:r w:rsidRPr="00B063CA">
        <w:rPr>
          <w:rFonts w:ascii="Times New Roman" w:hAnsi="Times New Roman"/>
          <w:sz w:val="28"/>
          <w:szCs w:val="28"/>
        </w:rPr>
        <w:t>установках (рис. 9.2).</w:t>
      </w:r>
      <w:r w:rsidRPr="00B063CA">
        <w:rPr>
          <w:rFonts w:ascii="Times New Roman" w:hAnsi="Times New Roman"/>
          <w:color w:val="000000"/>
          <w:sz w:val="28"/>
          <w:szCs w:val="28"/>
        </w:rPr>
        <w:t xml:space="preserve"> </w:t>
      </w:r>
    </w:p>
    <w:p w14:paraId="456E98BF"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p>
    <w:p w14:paraId="3EE6A576" w14:textId="3A41B319" w:rsidR="003658C8" w:rsidRPr="00B063CA" w:rsidRDefault="003658C8" w:rsidP="003658C8">
      <w:pPr>
        <w:widowControl w:val="0"/>
        <w:spacing w:line="240" w:lineRule="auto"/>
        <w:ind w:firstLine="284"/>
        <w:jc w:val="both"/>
        <w:rPr>
          <w:rFonts w:ascii="Times New Roman" w:hAnsi="Times New Roman"/>
          <w:color w:val="000000"/>
          <w:sz w:val="28"/>
          <w:szCs w:val="28"/>
        </w:rPr>
      </w:pPr>
      <w:r w:rsidRPr="00B063CA">
        <w:rPr>
          <w:rFonts w:ascii="Times New Roman" w:hAnsi="Times New Roman"/>
          <w:noProof/>
          <w:sz w:val="28"/>
          <w:szCs w:val="28"/>
          <w:lang w:eastAsia="ru-RU"/>
        </w:rPr>
        <w:drawing>
          <wp:anchor distT="0" distB="0" distL="114300" distR="114300" simplePos="0" relativeHeight="251695104" behindDoc="0" locked="0" layoutInCell="1" allowOverlap="1" wp14:anchorId="00D9C2CA" wp14:editId="03284091">
            <wp:simplePos x="0" y="0"/>
            <wp:positionH relativeFrom="column">
              <wp:posOffset>1719580</wp:posOffset>
            </wp:positionH>
            <wp:positionV relativeFrom="paragraph">
              <wp:posOffset>168910</wp:posOffset>
            </wp:positionV>
            <wp:extent cx="2124710" cy="1619250"/>
            <wp:effectExtent l="0" t="0" r="8890" b="0"/>
            <wp:wrapSquare wrapText="bothSides"/>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24710" cy="1619250"/>
                    </a:xfrm>
                    <a:prstGeom prst="rect">
                      <a:avLst/>
                    </a:prstGeom>
                    <a:noFill/>
                  </pic:spPr>
                </pic:pic>
              </a:graphicData>
            </a:graphic>
            <wp14:sizeRelH relativeFrom="page">
              <wp14:pctWidth>0</wp14:pctWidth>
            </wp14:sizeRelH>
            <wp14:sizeRelV relativeFrom="page">
              <wp14:pctHeight>0</wp14:pctHeight>
            </wp14:sizeRelV>
          </wp:anchor>
        </w:drawing>
      </w:r>
    </w:p>
    <w:p w14:paraId="3166840C" w14:textId="77777777" w:rsidR="003658C8" w:rsidRPr="00B063CA" w:rsidRDefault="003658C8" w:rsidP="003658C8">
      <w:pPr>
        <w:widowControl w:val="0"/>
        <w:spacing w:line="240" w:lineRule="auto"/>
        <w:jc w:val="both"/>
        <w:rPr>
          <w:rFonts w:ascii="Times New Roman" w:hAnsi="Times New Roman"/>
          <w:sz w:val="28"/>
          <w:szCs w:val="28"/>
        </w:rPr>
      </w:pPr>
    </w:p>
    <w:p w14:paraId="44E49494" w14:textId="77777777" w:rsidR="003658C8" w:rsidRPr="00B063CA" w:rsidRDefault="003658C8" w:rsidP="003658C8">
      <w:pPr>
        <w:widowControl w:val="0"/>
        <w:spacing w:line="240" w:lineRule="auto"/>
        <w:jc w:val="both"/>
        <w:rPr>
          <w:rFonts w:ascii="Times New Roman" w:hAnsi="Times New Roman"/>
          <w:color w:val="000000"/>
          <w:sz w:val="28"/>
          <w:szCs w:val="28"/>
        </w:rPr>
      </w:pPr>
    </w:p>
    <w:p w14:paraId="1024D1E7" w14:textId="77777777" w:rsidR="003658C8" w:rsidRPr="00B063CA" w:rsidRDefault="003658C8" w:rsidP="003658C8">
      <w:pPr>
        <w:widowControl w:val="0"/>
        <w:spacing w:line="240" w:lineRule="auto"/>
        <w:jc w:val="both"/>
        <w:rPr>
          <w:rFonts w:ascii="Times New Roman" w:hAnsi="Times New Roman"/>
          <w:color w:val="000000"/>
          <w:sz w:val="28"/>
          <w:szCs w:val="28"/>
        </w:rPr>
      </w:pPr>
    </w:p>
    <w:p w14:paraId="6F95401D" w14:textId="77777777" w:rsidR="003658C8" w:rsidRPr="00B063CA" w:rsidRDefault="003658C8" w:rsidP="003658C8">
      <w:pPr>
        <w:widowControl w:val="0"/>
        <w:spacing w:line="240" w:lineRule="auto"/>
        <w:jc w:val="both"/>
        <w:rPr>
          <w:rFonts w:ascii="Times New Roman" w:hAnsi="Times New Roman"/>
          <w:color w:val="000000"/>
          <w:sz w:val="28"/>
          <w:szCs w:val="28"/>
        </w:rPr>
      </w:pPr>
    </w:p>
    <w:p w14:paraId="4BC99763" w14:textId="77777777" w:rsidR="003658C8" w:rsidRPr="00B063CA" w:rsidRDefault="003658C8" w:rsidP="003658C8">
      <w:pPr>
        <w:widowControl w:val="0"/>
        <w:spacing w:line="240" w:lineRule="auto"/>
        <w:jc w:val="both"/>
        <w:rPr>
          <w:rFonts w:ascii="Times New Roman" w:hAnsi="Times New Roman"/>
          <w:color w:val="000000"/>
          <w:sz w:val="28"/>
          <w:szCs w:val="28"/>
        </w:rPr>
      </w:pPr>
    </w:p>
    <w:p w14:paraId="0FC19EBD" w14:textId="77777777" w:rsidR="003658C8" w:rsidRPr="00B063CA" w:rsidRDefault="003658C8" w:rsidP="003658C8">
      <w:pPr>
        <w:widowControl w:val="0"/>
        <w:spacing w:line="240" w:lineRule="auto"/>
        <w:jc w:val="center"/>
        <w:rPr>
          <w:rFonts w:ascii="Times New Roman" w:hAnsi="Times New Roman"/>
          <w:color w:val="000000"/>
          <w:sz w:val="20"/>
          <w:szCs w:val="20"/>
        </w:rPr>
      </w:pPr>
      <w:r w:rsidRPr="00B063CA">
        <w:rPr>
          <w:rFonts w:ascii="Times New Roman" w:hAnsi="Times New Roman"/>
          <w:color w:val="000000"/>
          <w:sz w:val="20"/>
          <w:szCs w:val="20"/>
        </w:rPr>
        <w:t xml:space="preserve">Рис. 9.2. </w:t>
      </w:r>
      <w:r w:rsidRPr="00B063CA">
        <w:rPr>
          <w:rFonts w:ascii="Times New Roman" w:hAnsi="Times New Roman"/>
          <w:color w:val="000000"/>
          <w:spacing w:val="2"/>
          <w:sz w:val="20"/>
          <w:szCs w:val="20"/>
        </w:rPr>
        <w:t>Автоматическая кормушка Е2000</w:t>
      </w:r>
    </w:p>
    <w:p w14:paraId="11F3701C"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Автоматическая спиральная кормушка «</w:t>
      </w:r>
      <w:r w:rsidRPr="00B063CA">
        <w:rPr>
          <w:rFonts w:ascii="Times New Roman" w:hAnsi="Times New Roman"/>
          <w:color w:val="000000"/>
          <w:sz w:val="28"/>
          <w:szCs w:val="28"/>
          <w:lang w:val="en-US"/>
        </w:rPr>
        <w:t>FFAZ</w:t>
      </w:r>
      <w:r w:rsidRPr="00B063CA">
        <w:rPr>
          <w:rFonts w:ascii="Times New Roman" w:hAnsi="Times New Roman"/>
          <w:color w:val="000000"/>
          <w:sz w:val="28"/>
          <w:szCs w:val="28"/>
        </w:rPr>
        <w:t xml:space="preserve">» предназначена для кормления гранулированным и измельченным кормом от 1 до </w:t>
      </w:r>
      <w:smartTag w:uri="urn:schemas-microsoft-com:office:smarttags" w:element="metricconverter">
        <w:smartTagPr>
          <w:attr w:name="ProductID" w:val="8 мм"/>
        </w:smartTagPr>
        <w:r w:rsidRPr="00B063CA">
          <w:rPr>
            <w:rFonts w:ascii="Times New Roman" w:hAnsi="Times New Roman"/>
            <w:color w:val="000000"/>
            <w:sz w:val="28"/>
            <w:szCs w:val="28"/>
          </w:rPr>
          <w:t>8 мм</w:t>
        </w:r>
      </w:smartTag>
      <w:r w:rsidRPr="00B063CA">
        <w:rPr>
          <w:rFonts w:ascii="Times New Roman" w:hAnsi="Times New Roman"/>
          <w:color w:val="000000"/>
          <w:sz w:val="28"/>
          <w:szCs w:val="28"/>
        </w:rPr>
        <w:t xml:space="preserve"> (</w:t>
      </w:r>
      <w:r w:rsidRPr="00B063CA">
        <w:rPr>
          <w:rFonts w:ascii="Times New Roman" w:hAnsi="Times New Roman"/>
          <w:sz w:val="28"/>
          <w:szCs w:val="28"/>
        </w:rPr>
        <w:t>рис. 9.3).</w:t>
      </w:r>
    </w:p>
    <w:tbl>
      <w:tblPr>
        <w:tblW w:w="8755" w:type="dxa"/>
        <w:tblLook w:val="01E0" w:firstRow="1" w:lastRow="1" w:firstColumn="1" w:lastColumn="1" w:noHBand="0" w:noVBand="0"/>
      </w:tblPr>
      <w:tblGrid>
        <w:gridCol w:w="4503"/>
        <w:gridCol w:w="4252"/>
      </w:tblGrid>
      <w:tr w:rsidR="003658C8" w:rsidRPr="00B063CA" w14:paraId="500F4B08" w14:textId="77777777" w:rsidTr="0071185C">
        <w:tc>
          <w:tcPr>
            <w:tcW w:w="4503" w:type="dxa"/>
            <w:vAlign w:val="center"/>
            <w:hideMark/>
          </w:tcPr>
          <w:p w14:paraId="4320A588" w14:textId="3E252679" w:rsidR="003658C8" w:rsidRPr="00B063CA" w:rsidRDefault="003658C8" w:rsidP="0071185C">
            <w:pPr>
              <w:widowControl w:val="0"/>
              <w:spacing w:after="0" w:line="240" w:lineRule="auto"/>
              <w:ind w:left="1843"/>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0120FD60" wp14:editId="1F2A8B0D">
                  <wp:extent cx="1066800" cy="15144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66800" cy="1514475"/>
                          </a:xfrm>
                          <a:prstGeom prst="rect">
                            <a:avLst/>
                          </a:prstGeom>
                          <a:noFill/>
                          <a:ln>
                            <a:noFill/>
                          </a:ln>
                        </pic:spPr>
                      </pic:pic>
                    </a:graphicData>
                  </a:graphic>
                </wp:inline>
              </w:drawing>
            </w:r>
          </w:p>
        </w:tc>
        <w:tc>
          <w:tcPr>
            <w:tcW w:w="4252" w:type="dxa"/>
            <w:hideMark/>
          </w:tcPr>
          <w:p w14:paraId="567B378F" w14:textId="3B8B0511" w:rsidR="003658C8" w:rsidRPr="00B063CA" w:rsidRDefault="003658C8" w:rsidP="0071185C">
            <w:pPr>
              <w:widowControl w:val="0"/>
              <w:spacing w:after="0" w:line="240" w:lineRule="auto"/>
              <w:ind w:left="460"/>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69A4EA98" wp14:editId="29E46F35">
                  <wp:extent cx="1009650" cy="20574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09650" cy="2057400"/>
                          </a:xfrm>
                          <a:prstGeom prst="rect">
                            <a:avLst/>
                          </a:prstGeom>
                          <a:noFill/>
                          <a:ln>
                            <a:noFill/>
                          </a:ln>
                        </pic:spPr>
                      </pic:pic>
                    </a:graphicData>
                  </a:graphic>
                </wp:inline>
              </w:drawing>
            </w:r>
          </w:p>
        </w:tc>
      </w:tr>
    </w:tbl>
    <w:p w14:paraId="75BE42D3" w14:textId="77777777" w:rsidR="003658C8" w:rsidRPr="00B063CA" w:rsidRDefault="003658C8" w:rsidP="003658C8">
      <w:pPr>
        <w:widowControl w:val="0"/>
        <w:spacing w:after="0" w:line="240" w:lineRule="auto"/>
        <w:jc w:val="both"/>
        <w:rPr>
          <w:rFonts w:ascii="Times New Roman" w:hAnsi="Times New Roman"/>
          <w:color w:val="000000"/>
          <w:sz w:val="28"/>
          <w:szCs w:val="28"/>
        </w:rPr>
      </w:pPr>
    </w:p>
    <w:p w14:paraId="1F169F73" w14:textId="77777777" w:rsidR="003658C8" w:rsidRPr="00B063CA" w:rsidRDefault="003658C8" w:rsidP="003658C8">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color w:val="000000"/>
          <w:sz w:val="20"/>
          <w:szCs w:val="20"/>
        </w:rPr>
        <w:t xml:space="preserve">Рис. 9.3. </w:t>
      </w:r>
      <w:r w:rsidRPr="00B063CA">
        <w:rPr>
          <w:rFonts w:ascii="Times New Roman" w:hAnsi="Times New Roman"/>
          <w:sz w:val="20"/>
          <w:szCs w:val="20"/>
        </w:rPr>
        <w:t>Спиральная автоматическая кормушка «</w:t>
      </w:r>
      <w:r w:rsidRPr="00B063CA">
        <w:rPr>
          <w:rFonts w:ascii="Times New Roman" w:hAnsi="Times New Roman"/>
          <w:sz w:val="20"/>
          <w:szCs w:val="20"/>
          <w:lang w:val="en-US"/>
        </w:rPr>
        <w:t>FFAZ</w:t>
      </w:r>
      <w:r w:rsidRPr="00B063CA">
        <w:rPr>
          <w:rFonts w:ascii="Times New Roman" w:hAnsi="Times New Roman"/>
          <w:sz w:val="20"/>
          <w:szCs w:val="20"/>
        </w:rPr>
        <w:t>»</w:t>
      </w:r>
    </w:p>
    <w:p w14:paraId="41EFCFED" w14:textId="77777777" w:rsidR="003658C8" w:rsidRPr="00B063CA" w:rsidRDefault="003658C8" w:rsidP="003658C8">
      <w:pPr>
        <w:widowControl w:val="0"/>
        <w:autoSpaceDE w:val="0"/>
        <w:autoSpaceDN w:val="0"/>
        <w:adjustRightInd w:val="0"/>
        <w:spacing w:after="0" w:line="240" w:lineRule="auto"/>
        <w:jc w:val="both"/>
        <w:rPr>
          <w:rFonts w:ascii="Times New Roman" w:hAnsi="Times New Roman"/>
          <w:sz w:val="20"/>
          <w:szCs w:val="20"/>
        </w:rPr>
      </w:pPr>
    </w:p>
    <w:p w14:paraId="28088613" w14:textId="77777777" w:rsidR="003658C8" w:rsidRDefault="003658C8" w:rsidP="003658C8">
      <w:pPr>
        <w:widowControl w:val="0"/>
        <w:spacing w:after="0" w:line="240" w:lineRule="auto"/>
        <w:ind w:firstLine="284"/>
        <w:jc w:val="both"/>
        <w:rPr>
          <w:rFonts w:ascii="Times New Roman" w:hAnsi="Times New Roman"/>
          <w:sz w:val="28"/>
          <w:szCs w:val="28"/>
          <w:lang w:val="en-US"/>
        </w:rPr>
      </w:pPr>
      <w:r w:rsidRPr="00B063CA">
        <w:rPr>
          <w:rFonts w:ascii="Times New Roman" w:hAnsi="Times New Roman"/>
          <w:color w:val="000000"/>
          <w:sz w:val="28"/>
          <w:szCs w:val="28"/>
        </w:rPr>
        <w:t>Блок управления автоматическими кормушками Е2000 и «</w:t>
      </w:r>
      <w:r w:rsidRPr="00B063CA">
        <w:rPr>
          <w:rFonts w:ascii="Times New Roman" w:hAnsi="Times New Roman"/>
          <w:color w:val="000000"/>
          <w:sz w:val="28"/>
          <w:szCs w:val="28"/>
          <w:lang w:val="en-US"/>
        </w:rPr>
        <w:t>FFAZ</w:t>
      </w:r>
      <w:r w:rsidRPr="00B063CA">
        <w:rPr>
          <w:rFonts w:ascii="Times New Roman" w:hAnsi="Times New Roman"/>
          <w:color w:val="000000"/>
          <w:sz w:val="28"/>
          <w:szCs w:val="28"/>
        </w:rPr>
        <w:t>» осуществляет следующие операции регулировки: время кормления (1</w:t>
      </w:r>
      <w:r w:rsidRPr="00B063CA">
        <w:rPr>
          <w:rFonts w:ascii="Times New Roman" w:hAnsi="Times New Roman"/>
          <w:spacing w:val="-2"/>
          <w:sz w:val="28"/>
          <w:szCs w:val="28"/>
        </w:rPr>
        <w:t>–</w:t>
      </w:r>
      <w:r w:rsidRPr="00B063CA">
        <w:rPr>
          <w:rFonts w:ascii="Times New Roman" w:hAnsi="Times New Roman"/>
          <w:color w:val="000000"/>
          <w:sz w:val="28"/>
          <w:szCs w:val="28"/>
        </w:rPr>
        <w:t>99 с), интервалы между кормлениями (1</w:t>
      </w:r>
      <w:r w:rsidRPr="00B063CA">
        <w:rPr>
          <w:rFonts w:ascii="Times New Roman" w:hAnsi="Times New Roman"/>
          <w:spacing w:val="-2"/>
          <w:sz w:val="28"/>
          <w:szCs w:val="28"/>
        </w:rPr>
        <w:t>–</w:t>
      </w:r>
      <w:r w:rsidRPr="00B063CA">
        <w:rPr>
          <w:rFonts w:ascii="Times New Roman" w:hAnsi="Times New Roman"/>
          <w:color w:val="000000"/>
          <w:sz w:val="28"/>
          <w:szCs w:val="28"/>
        </w:rPr>
        <w:t>99 с) и тестовую информацию (</w:t>
      </w:r>
      <w:r w:rsidRPr="00B063CA">
        <w:rPr>
          <w:rFonts w:ascii="Times New Roman" w:hAnsi="Times New Roman"/>
          <w:sz w:val="28"/>
          <w:szCs w:val="28"/>
        </w:rPr>
        <w:t>рис. 9.4).</w:t>
      </w:r>
    </w:p>
    <w:p w14:paraId="19651BBD" w14:textId="77777777" w:rsidR="00AB37A7" w:rsidRPr="00AB37A7" w:rsidRDefault="00AB37A7" w:rsidP="003658C8">
      <w:pPr>
        <w:widowControl w:val="0"/>
        <w:spacing w:after="0" w:line="240" w:lineRule="auto"/>
        <w:ind w:firstLine="284"/>
        <w:jc w:val="both"/>
        <w:rPr>
          <w:rFonts w:ascii="Times New Roman" w:hAnsi="Times New Roman"/>
          <w:sz w:val="28"/>
          <w:szCs w:val="28"/>
          <w:lang w:val="en-US"/>
        </w:rPr>
      </w:pPr>
    </w:p>
    <w:tbl>
      <w:tblPr>
        <w:tblW w:w="8755" w:type="dxa"/>
        <w:tblLook w:val="01E0" w:firstRow="1" w:lastRow="1" w:firstColumn="1" w:lastColumn="1" w:noHBand="0" w:noVBand="0"/>
      </w:tblPr>
      <w:tblGrid>
        <w:gridCol w:w="5070"/>
        <w:gridCol w:w="3685"/>
      </w:tblGrid>
      <w:tr w:rsidR="003658C8" w:rsidRPr="00B063CA" w14:paraId="16893635" w14:textId="77777777" w:rsidTr="0071185C">
        <w:tc>
          <w:tcPr>
            <w:tcW w:w="5070" w:type="dxa"/>
            <w:hideMark/>
          </w:tcPr>
          <w:p w14:paraId="74BD8F2A" w14:textId="2B99E3C1" w:rsidR="003658C8" w:rsidRPr="00B063CA" w:rsidRDefault="003658C8" w:rsidP="0071185C">
            <w:pPr>
              <w:widowControl w:val="0"/>
              <w:spacing w:after="0" w:line="240" w:lineRule="auto"/>
              <w:ind w:left="993"/>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76C8B530" wp14:editId="125A41C5">
                  <wp:extent cx="1952625" cy="14001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52625" cy="1400175"/>
                          </a:xfrm>
                          <a:prstGeom prst="rect">
                            <a:avLst/>
                          </a:prstGeom>
                          <a:noFill/>
                          <a:ln>
                            <a:noFill/>
                          </a:ln>
                        </pic:spPr>
                      </pic:pic>
                    </a:graphicData>
                  </a:graphic>
                </wp:inline>
              </w:drawing>
            </w:r>
          </w:p>
        </w:tc>
        <w:tc>
          <w:tcPr>
            <w:tcW w:w="3685" w:type="dxa"/>
            <w:hideMark/>
          </w:tcPr>
          <w:p w14:paraId="272A22E3" w14:textId="17F9499D" w:rsidR="003658C8" w:rsidRPr="00B063CA" w:rsidRDefault="003658C8" w:rsidP="0071185C">
            <w:pPr>
              <w:widowControl w:val="0"/>
              <w:spacing w:after="0" w:line="240" w:lineRule="auto"/>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0CDBF44B" wp14:editId="28427117">
                  <wp:extent cx="1171575" cy="16383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noFill/>
                          <a:ln>
                            <a:noFill/>
                          </a:ln>
                        </pic:spPr>
                      </pic:pic>
                    </a:graphicData>
                  </a:graphic>
                </wp:inline>
              </w:drawing>
            </w:r>
          </w:p>
        </w:tc>
      </w:tr>
    </w:tbl>
    <w:p w14:paraId="28F15DA1" w14:textId="77777777" w:rsidR="003658C8" w:rsidRPr="00B063CA" w:rsidRDefault="003658C8" w:rsidP="003658C8">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Рис. 9.4.  Блок управления</w:t>
      </w:r>
    </w:p>
    <w:p w14:paraId="4EA1C32D" w14:textId="77777777" w:rsidR="003658C8" w:rsidRPr="00B063CA" w:rsidRDefault="003658C8" w:rsidP="003658C8">
      <w:pPr>
        <w:widowControl w:val="0"/>
        <w:spacing w:after="0" w:line="240" w:lineRule="auto"/>
        <w:jc w:val="both"/>
        <w:rPr>
          <w:rFonts w:ascii="Times New Roman" w:hAnsi="Times New Roman"/>
          <w:color w:val="000000"/>
          <w:sz w:val="20"/>
          <w:szCs w:val="20"/>
        </w:rPr>
      </w:pPr>
    </w:p>
    <w:p w14:paraId="2EC97F73"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 xml:space="preserve">Устройство </w:t>
      </w:r>
      <w:r w:rsidRPr="00B063CA">
        <w:rPr>
          <w:rFonts w:ascii="Times New Roman" w:hAnsi="Times New Roman"/>
          <w:color w:val="000000"/>
          <w:sz w:val="28"/>
          <w:szCs w:val="28"/>
          <w:lang w:val="en-US"/>
        </w:rPr>
        <w:t>FCM</w:t>
      </w:r>
      <w:r w:rsidRPr="00B063CA">
        <w:rPr>
          <w:rFonts w:ascii="Times New Roman" w:hAnsi="Times New Roman"/>
          <w:color w:val="000000"/>
          <w:sz w:val="28"/>
          <w:szCs w:val="28"/>
        </w:rPr>
        <w:t xml:space="preserve"> осуществляет подсчет маленьких личинок рыбы (окуневых, карповых и др.) с максимальным диаметром до </w:t>
      </w:r>
      <w:smartTag w:uri="urn:schemas-microsoft-com:office:smarttags" w:element="metricconverter">
        <w:smartTagPr>
          <w:attr w:name="ProductID" w:val="3,5 мм"/>
        </w:smartTagPr>
        <w:r w:rsidRPr="00B063CA">
          <w:rPr>
            <w:rFonts w:ascii="Times New Roman" w:hAnsi="Times New Roman"/>
            <w:color w:val="000000"/>
            <w:sz w:val="28"/>
            <w:szCs w:val="28"/>
          </w:rPr>
          <w:t>3,5 мм</w:t>
        </w:r>
      </w:smartTag>
      <w:r w:rsidRPr="00B063CA">
        <w:rPr>
          <w:rFonts w:ascii="Times New Roman" w:hAnsi="Times New Roman"/>
          <w:color w:val="000000"/>
          <w:sz w:val="28"/>
          <w:szCs w:val="28"/>
        </w:rPr>
        <w:t xml:space="preserve">. Вывод информации происходит на жидкокристаллический дисплей. Устройство оснащено детектором инфракрасного излучения для подсчета личинок до 1 млн. в час, точность подсчета составляет 98 </w:t>
      </w:r>
      <w:r w:rsidRPr="00B063CA">
        <w:rPr>
          <w:rFonts w:ascii="Times New Roman" w:hAnsi="Times New Roman"/>
          <w:sz w:val="28"/>
          <w:szCs w:val="28"/>
        </w:rPr>
        <w:t>% (рис. 9.5).</w:t>
      </w:r>
    </w:p>
    <w:tbl>
      <w:tblPr>
        <w:tblW w:w="8188" w:type="dxa"/>
        <w:tblLook w:val="01E0" w:firstRow="1" w:lastRow="1" w:firstColumn="1" w:lastColumn="1" w:noHBand="0" w:noVBand="0"/>
      </w:tblPr>
      <w:tblGrid>
        <w:gridCol w:w="5211"/>
        <w:gridCol w:w="2977"/>
      </w:tblGrid>
      <w:tr w:rsidR="003658C8" w:rsidRPr="00B063CA" w14:paraId="4F39E38A" w14:textId="77777777" w:rsidTr="0071185C">
        <w:tc>
          <w:tcPr>
            <w:tcW w:w="5211" w:type="dxa"/>
            <w:vAlign w:val="center"/>
            <w:hideMark/>
          </w:tcPr>
          <w:p w14:paraId="032B1A0D" w14:textId="691692FE" w:rsidR="003658C8" w:rsidRPr="00B063CA" w:rsidRDefault="003658C8" w:rsidP="0071185C">
            <w:pPr>
              <w:widowControl w:val="0"/>
              <w:spacing w:after="0" w:line="240" w:lineRule="auto"/>
              <w:ind w:left="709" w:firstLine="284"/>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6D378C7A" wp14:editId="787CDC26">
                  <wp:extent cx="1657350" cy="10096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57350" cy="1009650"/>
                          </a:xfrm>
                          <a:prstGeom prst="rect">
                            <a:avLst/>
                          </a:prstGeom>
                          <a:noFill/>
                          <a:ln>
                            <a:noFill/>
                          </a:ln>
                        </pic:spPr>
                      </pic:pic>
                    </a:graphicData>
                  </a:graphic>
                </wp:inline>
              </w:drawing>
            </w:r>
          </w:p>
        </w:tc>
        <w:tc>
          <w:tcPr>
            <w:tcW w:w="2977" w:type="dxa"/>
            <w:hideMark/>
          </w:tcPr>
          <w:p w14:paraId="27930BD6" w14:textId="6BF4063A" w:rsidR="003658C8" w:rsidRPr="00B063CA" w:rsidRDefault="003658C8" w:rsidP="0071185C">
            <w:pPr>
              <w:widowControl w:val="0"/>
              <w:spacing w:after="0" w:line="240" w:lineRule="auto"/>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07151D1C" wp14:editId="61FAC212">
                  <wp:extent cx="1219200" cy="1600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19200" cy="1600200"/>
                          </a:xfrm>
                          <a:prstGeom prst="rect">
                            <a:avLst/>
                          </a:prstGeom>
                          <a:noFill/>
                          <a:ln>
                            <a:noFill/>
                          </a:ln>
                        </pic:spPr>
                      </pic:pic>
                    </a:graphicData>
                  </a:graphic>
                </wp:inline>
              </w:drawing>
            </w:r>
          </w:p>
        </w:tc>
      </w:tr>
    </w:tbl>
    <w:p w14:paraId="40405370" w14:textId="77777777" w:rsidR="003658C8" w:rsidRPr="00B063CA" w:rsidRDefault="003658C8" w:rsidP="003658C8">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color w:val="000000"/>
          <w:sz w:val="20"/>
          <w:szCs w:val="20"/>
        </w:rPr>
        <w:t xml:space="preserve">Рис. 9.5. </w:t>
      </w:r>
      <w:r w:rsidRPr="00B063CA">
        <w:rPr>
          <w:rFonts w:ascii="Times New Roman" w:hAnsi="Times New Roman"/>
          <w:sz w:val="20"/>
          <w:szCs w:val="20"/>
        </w:rPr>
        <w:t xml:space="preserve">Устройство для подсчета мальков </w:t>
      </w:r>
      <w:r w:rsidRPr="00B063CA">
        <w:rPr>
          <w:rFonts w:ascii="Times New Roman" w:hAnsi="Times New Roman"/>
          <w:sz w:val="20"/>
          <w:szCs w:val="20"/>
          <w:lang w:val="en-US"/>
        </w:rPr>
        <w:t>FCM</w:t>
      </w:r>
    </w:p>
    <w:p w14:paraId="7ECDC208" w14:textId="77777777" w:rsidR="003658C8" w:rsidRPr="00B063CA" w:rsidRDefault="003658C8" w:rsidP="003658C8">
      <w:pPr>
        <w:widowControl w:val="0"/>
        <w:autoSpaceDE w:val="0"/>
        <w:autoSpaceDN w:val="0"/>
        <w:adjustRightInd w:val="0"/>
        <w:spacing w:after="0" w:line="240" w:lineRule="auto"/>
        <w:jc w:val="both"/>
        <w:rPr>
          <w:rFonts w:ascii="Times New Roman" w:hAnsi="Times New Roman"/>
          <w:sz w:val="20"/>
          <w:szCs w:val="20"/>
        </w:rPr>
      </w:pPr>
    </w:p>
    <w:p w14:paraId="36999EA6"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 xml:space="preserve">Аппарат </w:t>
      </w:r>
      <w:r w:rsidRPr="00B063CA">
        <w:rPr>
          <w:rFonts w:ascii="Times New Roman" w:hAnsi="Times New Roman"/>
          <w:color w:val="000000"/>
          <w:sz w:val="28"/>
          <w:szCs w:val="28"/>
          <w:lang w:val="en-US"/>
        </w:rPr>
        <w:t>ROE</w:t>
      </w:r>
      <w:r w:rsidRPr="00B063CA">
        <w:rPr>
          <w:rFonts w:ascii="Times New Roman" w:hAnsi="Times New Roman"/>
          <w:color w:val="000000"/>
          <w:sz w:val="28"/>
          <w:szCs w:val="28"/>
        </w:rPr>
        <w:t>-1 предназначен для отбора и очистки икры в инкубационных установках для лососевых (</w:t>
      </w:r>
      <w:r w:rsidRPr="00B063CA">
        <w:rPr>
          <w:rFonts w:ascii="Times New Roman" w:hAnsi="Times New Roman"/>
          <w:sz w:val="28"/>
          <w:szCs w:val="28"/>
        </w:rPr>
        <w:t>рис. 9.6</w:t>
      </w:r>
      <w:r w:rsidRPr="00B063CA">
        <w:rPr>
          <w:rFonts w:ascii="Times New Roman" w:hAnsi="Times New Roman"/>
          <w:color w:val="000000"/>
          <w:sz w:val="28"/>
          <w:szCs w:val="28"/>
        </w:rPr>
        <w:t>).</w:t>
      </w:r>
    </w:p>
    <w:p w14:paraId="3E6815F4"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p>
    <w:p w14:paraId="3A1F0EB4" w14:textId="0456D3B5" w:rsidR="003658C8" w:rsidRPr="00B063CA" w:rsidRDefault="003658C8" w:rsidP="003658C8">
      <w:pPr>
        <w:widowControl w:val="0"/>
        <w:spacing w:after="0" w:line="240" w:lineRule="auto"/>
        <w:jc w:val="center"/>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500A6727" wp14:editId="58E2800A">
            <wp:extent cx="2476500" cy="15716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476500" cy="1571625"/>
                    </a:xfrm>
                    <a:prstGeom prst="rect">
                      <a:avLst/>
                    </a:prstGeom>
                    <a:noFill/>
                    <a:ln>
                      <a:noFill/>
                    </a:ln>
                  </pic:spPr>
                </pic:pic>
              </a:graphicData>
            </a:graphic>
          </wp:inline>
        </w:drawing>
      </w:r>
    </w:p>
    <w:p w14:paraId="5483D9CB"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p>
    <w:p w14:paraId="614728BF"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color w:val="000000"/>
          <w:sz w:val="20"/>
          <w:szCs w:val="20"/>
        </w:rPr>
        <w:t>Рис. 9.6. А</w:t>
      </w:r>
      <w:r w:rsidRPr="00B063CA">
        <w:rPr>
          <w:rFonts w:ascii="Times New Roman" w:hAnsi="Times New Roman"/>
          <w:sz w:val="20"/>
          <w:szCs w:val="20"/>
        </w:rPr>
        <w:t xml:space="preserve">ппарат для отбора икры </w:t>
      </w:r>
      <w:r w:rsidRPr="00B063CA">
        <w:rPr>
          <w:rFonts w:ascii="Times New Roman" w:hAnsi="Times New Roman"/>
          <w:sz w:val="20"/>
          <w:szCs w:val="20"/>
          <w:lang w:val="en-US"/>
        </w:rPr>
        <w:t>ROE</w:t>
      </w:r>
      <w:r w:rsidRPr="00B063CA">
        <w:rPr>
          <w:rFonts w:ascii="Times New Roman" w:hAnsi="Times New Roman"/>
          <w:sz w:val="20"/>
          <w:szCs w:val="20"/>
        </w:rPr>
        <w:t>-</w:t>
      </w:r>
    </w:p>
    <w:p w14:paraId="01F305BA" w14:textId="77777777" w:rsidR="003658C8" w:rsidRPr="00B063CA" w:rsidRDefault="003658C8" w:rsidP="003658C8">
      <w:pPr>
        <w:widowControl w:val="0"/>
        <w:spacing w:after="0" w:line="240" w:lineRule="auto"/>
        <w:jc w:val="both"/>
        <w:rPr>
          <w:rFonts w:ascii="Times New Roman" w:hAnsi="Times New Roman"/>
          <w:color w:val="000000"/>
          <w:sz w:val="20"/>
          <w:szCs w:val="20"/>
        </w:rPr>
      </w:pPr>
    </w:p>
    <w:p w14:paraId="632F57FB"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Переносная машина «</w:t>
      </w:r>
      <w:r w:rsidRPr="00B063CA">
        <w:rPr>
          <w:rFonts w:ascii="Times New Roman" w:hAnsi="Times New Roman"/>
          <w:color w:val="000000"/>
          <w:sz w:val="28"/>
          <w:szCs w:val="28"/>
          <w:lang w:val="en-US"/>
        </w:rPr>
        <w:t>J</w:t>
      </w:r>
      <w:r w:rsidRPr="00B063CA">
        <w:rPr>
          <w:rFonts w:ascii="Times New Roman" w:hAnsi="Times New Roman"/>
          <w:color w:val="000000"/>
          <w:sz w:val="28"/>
          <w:szCs w:val="28"/>
        </w:rPr>
        <w:t>-</w:t>
      </w:r>
      <w:r w:rsidRPr="00B063CA">
        <w:rPr>
          <w:rFonts w:ascii="Times New Roman" w:hAnsi="Times New Roman"/>
          <w:color w:val="000000"/>
          <w:sz w:val="28"/>
          <w:szCs w:val="28"/>
          <w:lang w:val="en-US"/>
        </w:rPr>
        <w:t>SORTER</w:t>
      </w:r>
      <w:r w:rsidRPr="00B063CA">
        <w:rPr>
          <w:rFonts w:ascii="Times New Roman" w:hAnsi="Times New Roman"/>
          <w:color w:val="000000"/>
          <w:sz w:val="28"/>
          <w:szCs w:val="28"/>
        </w:rPr>
        <w:t>» предназначена для сортировки икры лосося и форели. Основным компонентом является фотоэлемент, который отличает здоровые икринки от погибших и отделяет их с помощью воздушного сопла. В комплект машины входят 6 дисков с отверстиями, воздушный компрессор, патрубок для воды. Точность сортировки составляет 99,9 % (</w:t>
      </w:r>
      <w:r w:rsidRPr="00B063CA">
        <w:rPr>
          <w:rFonts w:ascii="Times New Roman" w:hAnsi="Times New Roman"/>
          <w:sz w:val="28"/>
          <w:szCs w:val="28"/>
        </w:rPr>
        <w:t>рис. 9.7).</w:t>
      </w:r>
    </w:p>
    <w:p w14:paraId="2A4F26DB" w14:textId="77777777" w:rsidR="003658C8" w:rsidRPr="00B063CA" w:rsidRDefault="003658C8" w:rsidP="003658C8">
      <w:pPr>
        <w:widowControl w:val="0"/>
        <w:spacing w:after="0" w:line="240" w:lineRule="auto"/>
        <w:jc w:val="both"/>
        <w:rPr>
          <w:rFonts w:ascii="Times New Roman" w:hAnsi="Times New Roman"/>
          <w:color w:val="000000"/>
          <w:sz w:val="28"/>
          <w:szCs w:val="28"/>
        </w:rPr>
      </w:pPr>
    </w:p>
    <w:p w14:paraId="399274E7" w14:textId="222DD6F2" w:rsidR="003658C8" w:rsidRPr="00B063CA" w:rsidRDefault="003658C8" w:rsidP="003658C8">
      <w:pPr>
        <w:widowControl w:val="0"/>
        <w:spacing w:after="0" w:line="240" w:lineRule="auto"/>
        <w:jc w:val="both"/>
        <w:rPr>
          <w:rFonts w:ascii="Times New Roman" w:hAnsi="Times New Roman"/>
          <w:color w:val="000000"/>
          <w:sz w:val="28"/>
          <w:szCs w:val="28"/>
        </w:rPr>
      </w:pPr>
      <w:r w:rsidRPr="00B063CA">
        <w:rPr>
          <w:rFonts w:ascii="Times New Roman" w:hAnsi="Times New Roman"/>
          <w:noProof/>
          <w:sz w:val="28"/>
          <w:szCs w:val="28"/>
          <w:lang w:eastAsia="ru-RU"/>
        </w:rPr>
        <w:drawing>
          <wp:anchor distT="0" distB="0" distL="114300" distR="114300" simplePos="0" relativeHeight="251694080" behindDoc="0" locked="0" layoutInCell="1" allowOverlap="1" wp14:anchorId="3D127615" wp14:editId="4A93C65E">
            <wp:simplePos x="0" y="0"/>
            <wp:positionH relativeFrom="column">
              <wp:posOffset>2193925</wp:posOffset>
            </wp:positionH>
            <wp:positionV relativeFrom="paragraph">
              <wp:posOffset>21590</wp:posOffset>
            </wp:positionV>
            <wp:extent cx="1816100" cy="1993900"/>
            <wp:effectExtent l="0" t="0" r="0" b="6350"/>
            <wp:wrapSquare wrapText="bothSides"/>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16100" cy="1993900"/>
                    </a:xfrm>
                    <a:prstGeom prst="rect">
                      <a:avLst/>
                    </a:prstGeom>
                    <a:noFill/>
                  </pic:spPr>
                </pic:pic>
              </a:graphicData>
            </a:graphic>
            <wp14:sizeRelH relativeFrom="page">
              <wp14:pctWidth>0</wp14:pctWidth>
            </wp14:sizeRelH>
            <wp14:sizeRelV relativeFrom="page">
              <wp14:pctHeight>0</wp14:pctHeight>
            </wp14:sizeRelV>
          </wp:anchor>
        </w:drawing>
      </w:r>
    </w:p>
    <w:p w14:paraId="429B977C" w14:textId="77777777" w:rsidR="003658C8" w:rsidRPr="00B063CA" w:rsidRDefault="003658C8" w:rsidP="003658C8">
      <w:pPr>
        <w:widowControl w:val="0"/>
        <w:spacing w:after="0" w:line="240" w:lineRule="auto"/>
        <w:jc w:val="both"/>
        <w:rPr>
          <w:rFonts w:ascii="Times New Roman" w:hAnsi="Times New Roman"/>
          <w:color w:val="000000"/>
          <w:sz w:val="28"/>
          <w:szCs w:val="28"/>
        </w:rPr>
      </w:pPr>
    </w:p>
    <w:p w14:paraId="660F5A85" w14:textId="77777777" w:rsidR="003658C8" w:rsidRPr="00B063CA" w:rsidRDefault="003658C8" w:rsidP="003658C8">
      <w:pPr>
        <w:widowControl w:val="0"/>
        <w:spacing w:after="0" w:line="240" w:lineRule="auto"/>
        <w:jc w:val="both"/>
        <w:rPr>
          <w:rFonts w:ascii="Times New Roman" w:hAnsi="Times New Roman"/>
          <w:color w:val="000000"/>
          <w:sz w:val="28"/>
          <w:szCs w:val="28"/>
        </w:rPr>
      </w:pPr>
    </w:p>
    <w:p w14:paraId="76107E6C" w14:textId="77777777" w:rsidR="003658C8" w:rsidRPr="00B063CA" w:rsidRDefault="003658C8" w:rsidP="003658C8">
      <w:pPr>
        <w:widowControl w:val="0"/>
        <w:spacing w:after="0" w:line="240" w:lineRule="auto"/>
        <w:jc w:val="both"/>
        <w:rPr>
          <w:rFonts w:ascii="Times New Roman" w:hAnsi="Times New Roman"/>
          <w:color w:val="000000"/>
          <w:sz w:val="28"/>
          <w:szCs w:val="28"/>
        </w:rPr>
      </w:pPr>
    </w:p>
    <w:p w14:paraId="71CEFAD4" w14:textId="77777777" w:rsidR="003658C8" w:rsidRPr="00B063CA" w:rsidRDefault="003658C8" w:rsidP="003658C8">
      <w:pPr>
        <w:widowControl w:val="0"/>
        <w:spacing w:after="0" w:line="240" w:lineRule="auto"/>
        <w:jc w:val="both"/>
        <w:rPr>
          <w:rFonts w:ascii="Times New Roman" w:hAnsi="Times New Roman"/>
          <w:color w:val="000000"/>
          <w:sz w:val="28"/>
          <w:szCs w:val="28"/>
        </w:rPr>
      </w:pPr>
    </w:p>
    <w:p w14:paraId="2C799220" w14:textId="77777777" w:rsidR="003658C8" w:rsidRPr="00B063CA" w:rsidRDefault="003658C8" w:rsidP="003658C8">
      <w:pPr>
        <w:widowControl w:val="0"/>
        <w:spacing w:after="0" w:line="240" w:lineRule="auto"/>
        <w:jc w:val="both"/>
        <w:rPr>
          <w:rFonts w:ascii="Times New Roman" w:hAnsi="Times New Roman"/>
          <w:color w:val="000000"/>
          <w:sz w:val="28"/>
          <w:szCs w:val="28"/>
        </w:rPr>
      </w:pPr>
    </w:p>
    <w:p w14:paraId="4EE799E2" w14:textId="77777777" w:rsidR="003658C8" w:rsidRPr="00B063CA" w:rsidRDefault="003658C8" w:rsidP="003658C8">
      <w:pPr>
        <w:widowControl w:val="0"/>
        <w:spacing w:after="0" w:line="240" w:lineRule="auto"/>
        <w:jc w:val="both"/>
        <w:rPr>
          <w:rFonts w:ascii="Times New Roman" w:hAnsi="Times New Roman"/>
          <w:color w:val="000000"/>
          <w:sz w:val="28"/>
          <w:szCs w:val="28"/>
        </w:rPr>
      </w:pPr>
    </w:p>
    <w:p w14:paraId="26075F26" w14:textId="77777777" w:rsidR="003658C8" w:rsidRPr="00B063CA" w:rsidRDefault="003658C8" w:rsidP="003658C8">
      <w:pPr>
        <w:widowControl w:val="0"/>
        <w:spacing w:after="0" w:line="240" w:lineRule="auto"/>
        <w:jc w:val="both"/>
        <w:rPr>
          <w:rFonts w:ascii="Times New Roman" w:hAnsi="Times New Roman"/>
          <w:color w:val="000000"/>
          <w:sz w:val="28"/>
          <w:szCs w:val="28"/>
        </w:rPr>
      </w:pPr>
    </w:p>
    <w:p w14:paraId="03DA0BCD" w14:textId="77777777" w:rsidR="003658C8" w:rsidRPr="00B063CA" w:rsidRDefault="003658C8" w:rsidP="003658C8">
      <w:pPr>
        <w:widowControl w:val="0"/>
        <w:spacing w:after="0" w:line="240" w:lineRule="auto"/>
        <w:jc w:val="both"/>
        <w:rPr>
          <w:rFonts w:ascii="Times New Roman" w:hAnsi="Times New Roman"/>
          <w:color w:val="000000"/>
          <w:sz w:val="28"/>
          <w:szCs w:val="28"/>
        </w:rPr>
      </w:pPr>
    </w:p>
    <w:p w14:paraId="5F036687" w14:textId="77777777" w:rsidR="003658C8" w:rsidRPr="00B063CA" w:rsidRDefault="003658C8" w:rsidP="003658C8">
      <w:pPr>
        <w:widowControl w:val="0"/>
        <w:spacing w:after="0" w:line="240" w:lineRule="auto"/>
        <w:jc w:val="both"/>
        <w:rPr>
          <w:rFonts w:ascii="Times New Roman" w:hAnsi="Times New Roman"/>
          <w:color w:val="000000"/>
          <w:sz w:val="28"/>
          <w:szCs w:val="28"/>
        </w:rPr>
      </w:pPr>
    </w:p>
    <w:p w14:paraId="20812595" w14:textId="77777777" w:rsidR="003658C8" w:rsidRPr="00B063CA" w:rsidRDefault="003658C8" w:rsidP="003658C8">
      <w:pPr>
        <w:widowControl w:val="0"/>
        <w:spacing w:after="0" w:line="240" w:lineRule="auto"/>
        <w:jc w:val="both"/>
        <w:rPr>
          <w:rFonts w:ascii="Times New Roman" w:hAnsi="Times New Roman"/>
          <w:color w:val="000000"/>
          <w:sz w:val="28"/>
          <w:szCs w:val="28"/>
        </w:rPr>
      </w:pPr>
    </w:p>
    <w:p w14:paraId="158B851F"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color w:val="000000"/>
          <w:sz w:val="20"/>
          <w:szCs w:val="20"/>
        </w:rPr>
        <w:t xml:space="preserve">Рис. 9.7. </w:t>
      </w:r>
      <w:r w:rsidRPr="00B063CA">
        <w:rPr>
          <w:rFonts w:ascii="Times New Roman" w:hAnsi="Times New Roman"/>
          <w:sz w:val="20"/>
          <w:szCs w:val="20"/>
        </w:rPr>
        <w:t>Машина для сортировки икры</w:t>
      </w:r>
    </w:p>
    <w:p w14:paraId="247EAE63" w14:textId="77777777" w:rsidR="003658C8" w:rsidRPr="00B063CA" w:rsidRDefault="003658C8" w:rsidP="003658C8">
      <w:pPr>
        <w:widowControl w:val="0"/>
        <w:spacing w:after="0" w:line="240" w:lineRule="auto"/>
        <w:jc w:val="center"/>
        <w:rPr>
          <w:rFonts w:ascii="Times New Roman" w:hAnsi="Times New Roman"/>
          <w:color w:val="000000"/>
          <w:sz w:val="20"/>
          <w:szCs w:val="20"/>
        </w:rPr>
      </w:pPr>
      <w:r w:rsidRPr="00B063CA">
        <w:rPr>
          <w:rFonts w:ascii="Times New Roman" w:hAnsi="Times New Roman"/>
          <w:sz w:val="20"/>
          <w:szCs w:val="20"/>
        </w:rPr>
        <w:t>«</w:t>
      </w:r>
      <w:r w:rsidRPr="00B063CA">
        <w:rPr>
          <w:rFonts w:ascii="Times New Roman" w:hAnsi="Times New Roman"/>
          <w:sz w:val="20"/>
          <w:szCs w:val="20"/>
          <w:lang w:val="en-US"/>
        </w:rPr>
        <w:t>J</w:t>
      </w:r>
      <w:r w:rsidRPr="00B063CA">
        <w:rPr>
          <w:rFonts w:ascii="Times New Roman" w:hAnsi="Times New Roman"/>
          <w:sz w:val="20"/>
          <w:szCs w:val="20"/>
        </w:rPr>
        <w:t>-</w:t>
      </w:r>
      <w:r w:rsidRPr="00B063CA">
        <w:rPr>
          <w:rFonts w:ascii="Times New Roman" w:hAnsi="Times New Roman"/>
          <w:sz w:val="20"/>
          <w:szCs w:val="20"/>
          <w:lang w:val="en-US"/>
        </w:rPr>
        <w:t>SORTER</w:t>
      </w:r>
      <w:r w:rsidRPr="00B063CA">
        <w:rPr>
          <w:rFonts w:ascii="Times New Roman" w:hAnsi="Times New Roman"/>
          <w:sz w:val="20"/>
          <w:szCs w:val="20"/>
        </w:rPr>
        <w:t>»</w:t>
      </w:r>
    </w:p>
    <w:p w14:paraId="2AF4C151"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p>
    <w:p w14:paraId="0AA9007E"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Инкубационная система для осетровых «</w:t>
      </w:r>
      <w:r w:rsidRPr="00B063CA">
        <w:rPr>
          <w:rFonts w:ascii="Times New Roman" w:hAnsi="Times New Roman"/>
          <w:color w:val="000000"/>
          <w:sz w:val="28"/>
          <w:szCs w:val="28"/>
          <w:lang w:val="en-US"/>
        </w:rPr>
        <w:t>OSETR</w:t>
      </w:r>
      <w:r w:rsidRPr="00B063CA">
        <w:rPr>
          <w:rFonts w:ascii="Times New Roman" w:hAnsi="Times New Roman"/>
          <w:color w:val="000000"/>
          <w:sz w:val="28"/>
          <w:szCs w:val="28"/>
        </w:rPr>
        <w:t>» представляет собой, опрокидывающийся механизм, который приводится в действие водой и создает идеальные предпосылки для оптимального инкубационного результата. Производительность до 40кг на всю систему, состоящую из 16 вставок. Расход воды составляет 4,8 м</w:t>
      </w:r>
      <w:r w:rsidRPr="00B063CA">
        <w:rPr>
          <w:rFonts w:ascii="Times New Roman" w:hAnsi="Times New Roman"/>
          <w:color w:val="000000"/>
          <w:sz w:val="28"/>
          <w:szCs w:val="28"/>
          <w:vertAlign w:val="superscript"/>
        </w:rPr>
        <w:t>3</w:t>
      </w:r>
      <w:r w:rsidRPr="00B063CA">
        <w:rPr>
          <w:rFonts w:ascii="Times New Roman" w:hAnsi="Times New Roman"/>
          <w:color w:val="000000"/>
          <w:sz w:val="28"/>
          <w:szCs w:val="28"/>
        </w:rPr>
        <w:t>/</w:t>
      </w:r>
      <w:r w:rsidRPr="00B063CA">
        <w:rPr>
          <w:rFonts w:ascii="Times New Roman" w:hAnsi="Times New Roman"/>
          <w:sz w:val="28"/>
          <w:szCs w:val="28"/>
        </w:rPr>
        <w:t>ч (рис. 9.8).</w:t>
      </w:r>
    </w:p>
    <w:tbl>
      <w:tblPr>
        <w:tblW w:w="0" w:type="auto"/>
        <w:tblLook w:val="01E0" w:firstRow="1" w:lastRow="1" w:firstColumn="1" w:lastColumn="1" w:noHBand="0" w:noVBand="0"/>
      </w:tblPr>
      <w:tblGrid>
        <w:gridCol w:w="4446"/>
        <w:gridCol w:w="3170"/>
      </w:tblGrid>
      <w:tr w:rsidR="003658C8" w:rsidRPr="00B063CA" w14:paraId="0F80192E" w14:textId="77777777" w:rsidTr="0071185C">
        <w:tc>
          <w:tcPr>
            <w:tcW w:w="3170" w:type="dxa"/>
            <w:hideMark/>
          </w:tcPr>
          <w:p w14:paraId="1084A0DE" w14:textId="04218AE6" w:rsidR="003658C8" w:rsidRPr="00B063CA" w:rsidRDefault="003658C8" w:rsidP="0071185C">
            <w:pPr>
              <w:widowControl w:val="0"/>
              <w:spacing w:after="0" w:line="240" w:lineRule="auto"/>
              <w:ind w:left="1560"/>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3A2434E9" wp14:editId="0C8C7999">
                  <wp:extent cx="1695450" cy="11334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95450" cy="1133475"/>
                          </a:xfrm>
                          <a:prstGeom prst="rect">
                            <a:avLst/>
                          </a:prstGeom>
                          <a:noFill/>
                          <a:ln>
                            <a:noFill/>
                          </a:ln>
                        </pic:spPr>
                      </pic:pic>
                    </a:graphicData>
                  </a:graphic>
                </wp:inline>
              </w:drawing>
            </w:r>
          </w:p>
        </w:tc>
        <w:tc>
          <w:tcPr>
            <w:tcW w:w="3170" w:type="dxa"/>
            <w:hideMark/>
          </w:tcPr>
          <w:p w14:paraId="4B1C15E0" w14:textId="2625C5A8" w:rsidR="003658C8" w:rsidRPr="00B063CA" w:rsidRDefault="003658C8" w:rsidP="0071185C">
            <w:pPr>
              <w:widowControl w:val="0"/>
              <w:spacing w:after="0" w:line="240" w:lineRule="auto"/>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1A0E9E25" wp14:editId="50E2C17D">
                  <wp:extent cx="1743075" cy="10858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43075" cy="1085850"/>
                          </a:xfrm>
                          <a:prstGeom prst="rect">
                            <a:avLst/>
                          </a:prstGeom>
                          <a:noFill/>
                          <a:ln>
                            <a:noFill/>
                          </a:ln>
                        </pic:spPr>
                      </pic:pic>
                    </a:graphicData>
                  </a:graphic>
                </wp:inline>
              </w:drawing>
            </w:r>
          </w:p>
        </w:tc>
      </w:tr>
    </w:tbl>
    <w:p w14:paraId="4052B547" w14:textId="77777777" w:rsidR="003658C8" w:rsidRPr="00B063CA" w:rsidRDefault="003658C8" w:rsidP="003658C8">
      <w:pPr>
        <w:widowControl w:val="0"/>
        <w:autoSpaceDE w:val="0"/>
        <w:autoSpaceDN w:val="0"/>
        <w:adjustRightInd w:val="0"/>
        <w:spacing w:after="0" w:line="240" w:lineRule="auto"/>
        <w:jc w:val="both"/>
        <w:rPr>
          <w:rFonts w:ascii="Times New Roman" w:hAnsi="Times New Roman"/>
          <w:color w:val="000000"/>
          <w:sz w:val="28"/>
          <w:szCs w:val="28"/>
        </w:rPr>
      </w:pPr>
    </w:p>
    <w:p w14:paraId="40014E24" w14:textId="77777777" w:rsidR="003658C8" w:rsidRPr="00B063CA" w:rsidRDefault="003658C8" w:rsidP="003658C8">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color w:val="000000"/>
          <w:sz w:val="20"/>
          <w:szCs w:val="20"/>
        </w:rPr>
        <w:t xml:space="preserve">Рис. 9.8. </w:t>
      </w:r>
      <w:r w:rsidRPr="00B063CA">
        <w:rPr>
          <w:rFonts w:ascii="Times New Roman" w:hAnsi="Times New Roman"/>
          <w:sz w:val="20"/>
          <w:szCs w:val="20"/>
        </w:rPr>
        <w:t>Инкубационная система для осетровых «</w:t>
      </w:r>
      <w:r w:rsidRPr="00B063CA">
        <w:rPr>
          <w:rFonts w:ascii="Times New Roman" w:hAnsi="Times New Roman"/>
          <w:sz w:val="20"/>
          <w:szCs w:val="20"/>
          <w:lang w:val="en-US"/>
        </w:rPr>
        <w:t>OSETR</w:t>
      </w:r>
      <w:r w:rsidRPr="00B063CA">
        <w:rPr>
          <w:rFonts w:ascii="Times New Roman" w:hAnsi="Times New Roman"/>
          <w:sz w:val="20"/>
          <w:szCs w:val="20"/>
        </w:rPr>
        <w:t>»</w:t>
      </w:r>
    </w:p>
    <w:p w14:paraId="0D1FA3C2"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p>
    <w:p w14:paraId="11D9F37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color w:val="000000"/>
          <w:sz w:val="28"/>
          <w:szCs w:val="28"/>
        </w:rPr>
        <w:t xml:space="preserve">Емкости </w:t>
      </w:r>
      <w:r w:rsidRPr="00B063CA">
        <w:rPr>
          <w:rFonts w:ascii="Times New Roman" w:hAnsi="Times New Roman"/>
          <w:color w:val="000000"/>
          <w:sz w:val="28"/>
          <w:szCs w:val="28"/>
          <w:lang w:val="en-US"/>
        </w:rPr>
        <w:t>ART</w:t>
      </w:r>
      <w:r w:rsidRPr="00B063CA">
        <w:rPr>
          <w:rFonts w:ascii="Times New Roman" w:hAnsi="Times New Roman"/>
          <w:color w:val="000000"/>
          <w:sz w:val="28"/>
          <w:szCs w:val="28"/>
        </w:rPr>
        <w:t xml:space="preserve"> предназначены для производства личинок </w:t>
      </w:r>
      <w:proofErr w:type="spellStart"/>
      <w:r w:rsidRPr="00B063CA">
        <w:rPr>
          <w:rFonts w:ascii="Times New Roman" w:hAnsi="Times New Roman"/>
          <w:color w:val="000000"/>
          <w:sz w:val="28"/>
          <w:szCs w:val="28"/>
        </w:rPr>
        <w:t>артемии</w:t>
      </w:r>
      <w:proofErr w:type="spellEnd"/>
      <w:r w:rsidRPr="00B063CA">
        <w:rPr>
          <w:rFonts w:ascii="Times New Roman" w:hAnsi="Times New Roman"/>
          <w:color w:val="000000"/>
          <w:sz w:val="28"/>
          <w:szCs w:val="28"/>
        </w:rPr>
        <w:t xml:space="preserve"> и зоопланктона. В нижней конусной части инкубатора осуществляется </w:t>
      </w:r>
      <w:proofErr w:type="spellStart"/>
      <w:r w:rsidRPr="00B063CA">
        <w:rPr>
          <w:rFonts w:ascii="Times New Roman" w:hAnsi="Times New Roman"/>
          <w:color w:val="000000"/>
          <w:sz w:val="28"/>
          <w:szCs w:val="28"/>
        </w:rPr>
        <w:t>фотоактивное</w:t>
      </w:r>
      <w:proofErr w:type="spellEnd"/>
      <w:r w:rsidRPr="00B063CA">
        <w:rPr>
          <w:rFonts w:ascii="Times New Roman" w:hAnsi="Times New Roman"/>
          <w:color w:val="000000"/>
          <w:sz w:val="28"/>
          <w:szCs w:val="28"/>
        </w:rPr>
        <w:t xml:space="preserve"> отделение личинок </w:t>
      </w:r>
      <w:proofErr w:type="spellStart"/>
      <w:r w:rsidRPr="00B063CA">
        <w:rPr>
          <w:rFonts w:ascii="Times New Roman" w:hAnsi="Times New Roman"/>
          <w:color w:val="000000"/>
          <w:sz w:val="28"/>
          <w:szCs w:val="28"/>
        </w:rPr>
        <w:t>артемий</w:t>
      </w:r>
      <w:proofErr w:type="spellEnd"/>
      <w:r w:rsidRPr="00B063CA">
        <w:rPr>
          <w:rFonts w:ascii="Times New Roman" w:hAnsi="Times New Roman"/>
          <w:color w:val="000000"/>
          <w:sz w:val="28"/>
          <w:szCs w:val="28"/>
        </w:rPr>
        <w:t xml:space="preserve"> от оболочки икры. Корпус емкости изготовлен из высококачественного стеклопластика с абсолютно гладкой внутренней поверхностью, включая крышку. Освещение, подогрев и аэрация – </w:t>
      </w:r>
      <w:proofErr w:type="spellStart"/>
      <w:r w:rsidRPr="00B063CA">
        <w:rPr>
          <w:rFonts w:ascii="Times New Roman" w:hAnsi="Times New Roman"/>
          <w:color w:val="000000"/>
          <w:sz w:val="28"/>
          <w:szCs w:val="28"/>
        </w:rPr>
        <w:t>оптициональное</w:t>
      </w:r>
      <w:proofErr w:type="spellEnd"/>
      <w:r w:rsidRPr="00B063CA">
        <w:rPr>
          <w:rFonts w:ascii="Times New Roman" w:hAnsi="Times New Roman"/>
          <w:color w:val="000000"/>
          <w:sz w:val="28"/>
          <w:szCs w:val="28"/>
        </w:rPr>
        <w:t xml:space="preserve"> </w:t>
      </w:r>
      <w:r w:rsidRPr="00B063CA">
        <w:rPr>
          <w:rFonts w:ascii="Times New Roman" w:hAnsi="Times New Roman"/>
          <w:sz w:val="28"/>
          <w:szCs w:val="28"/>
        </w:rPr>
        <w:t>(рис. 9.9).</w:t>
      </w:r>
    </w:p>
    <w:p w14:paraId="715CDEBC"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p>
    <w:p w14:paraId="12D9C457"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p>
    <w:tbl>
      <w:tblPr>
        <w:tblW w:w="0" w:type="auto"/>
        <w:tblLook w:val="01E0" w:firstRow="1" w:lastRow="1" w:firstColumn="1" w:lastColumn="1" w:noHBand="0" w:noVBand="0"/>
      </w:tblPr>
      <w:tblGrid>
        <w:gridCol w:w="3611"/>
        <w:gridCol w:w="5727"/>
      </w:tblGrid>
      <w:tr w:rsidR="003658C8" w:rsidRPr="00B063CA" w14:paraId="4D97F58F" w14:textId="77777777" w:rsidTr="0071185C">
        <w:tc>
          <w:tcPr>
            <w:tcW w:w="3170" w:type="dxa"/>
            <w:hideMark/>
          </w:tcPr>
          <w:p w14:paraId="474E02C4" w14:textId="2ED4C313" w:rsidR="003658C8" w:rsidRPr="00B063CA" w:rsidRDefault="003658C8" w:rsidP="0071185C">
            <w:pPr>
              <w:widowControl w:val="0"/>
              <w:spacing w:after="0" w:line="240" w:lineRule="auto"/>
              <w:ind w:left="2127"/>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3DD5C091" wp14:editId="3DCE4FB6">
                  <wp:extent cx="752475" cy="8382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52475" cy="838200"/>
                          </a:xfrm>
                          <a:prstGeom prst="rect">
                            <a:avLst/>
                          </a:prstGeom>
                          <a:noFill/>
                          <a:ln>
                            <a:noFill/>
                          </a:ln>
                        </pic:spPr>
                      </pic:pic>
                    </a:graphicData>
                  </a:graphic>
                </wp:inline>
              </w:drawing>
            </w:r>
          </w:p>
        </w:tc>
        <w:tc>
          <w:tcPr>
            <w:tcW w:w="5727" w:type="dxa"/>
            <w:vMerge w:val="restart"/>
            <w:vAlign w:val="center"/>
            <w:hideMark/>
          </w:tcPr>
          <w:p w14:paraId="16CCE5C8" w14:textId="532777CA" w:rsidR="003658C8" w:rsidRPr="00B063CA" w:rsidRDefault="003658C8" w:rsidP="0071185C">
            <w:pPr>
              <w:widowControl w:val="0"/>
              <w:spacing w:after="0" w:line="240" w:lineRule="auto"/>
              <w:ind w:firstLine="1787"/>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4C494D52" wp14:editId="6CE97481">
                  <wp:extent cx="942975" cy="15906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42975" cy="1590675"/>
                          </a:xfrm>
                          <a:prstGeom prst="rect">
                            <a:avLst/>
                          </a:prstGeom>
                          <a:noFill/>
                          <a:ln>
                            <a:noFill/>
                          </a:ln>
                        </pic:spPr>
                      </pic:pic>
                    </a:graphicData>
                  </a:graphic>
                </wp:inline>
              </w:drawing>
            </w:r>
          </w:p>
        </w:tc>
      </w:tr>
      <w:tr w:rsidR="003658C8" w:rsidRPr="00B063CA" w14:paraId="0D1B3F5F" w14:textId="77777777" w:rsidTr="0071185C">
        <w:tc>
          <w:tcPr>
            <w:tcW w:w="3170" w:type="dxa"/>
            <w:hideMark/>
          </w:tcPr>
          <w:p w14:paraId="59B448DD" w14:textId="4E44D243" w:rsidR="003658C8" w:rsidRPr="00B063CA" w:rsidRDefault="003658C8" w:rsidP="0071185C">
            <w:pPr>
              <w:widowControl w:val="0"/>
              <w:spacing w:after="0" w:line="240" w:lineRule="auto"/>
              <w:ind w:left="1985"/>
              <w:jc w:val="both"/>
              <w:rPr>
                <w:rFonts w:ascii="Times New Roman" w:hAnsi="Times New Roman"/>
                <w:color w:val="000000"/>
                <w:sz w:val="28"/>
                <w:szCs w:val="28"/>
              </w:rPr>
            </w:pPr>
            <w:r w:rsidRPr="00B063CA">
              <w:rPr>
                <w:rFonts w:ascii="Times New Roman" w:hAnsi="Times New Roman"/>
                <w:noProof/>
                <w:sz w:val="28"/>
                <w:szCs w:val="28"/>
                <w:lang w:eastAsia="ru-RU"/>
              </w:rPr>
              <w:drawing>
                <wp:inline distT="0" distB="0" distL="0" distR="0" wp14:anchorId="33282A0B" wp14:editId="2F7FA0B3">
                  <wp:extent cx="895350" cy="914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95350" cy="914400"/>
                          </a:xfrm>
                          <a:prstGeom prst="rect">
                            <a:avLst/>
                          </a:prstGeom>
                          <a:noFill/>
                          <a:ln>
                            <a:noFill/>
                          </a:ln>
                        </pic:spPr>
                      </pic:pic>
                    </a:graphicData>
                  </a:graphic>
                </wp:inline>
              </w:drawing>
            </w:r>
          </w:p>
        </w:tc>
        <w:tc>
          <w:tcPr>
            <w:tcW w:w="5727" w:type="dxa"/>
            <w:vMerge/>
            <w:vAlign w:val="center"/>
            <w:hideMark/>
          </w:tcPr>
          <w:p w14:paraId="745C1EEC" w14:textId="77777777" w:rsidR="003658C8" w:rsidRPr="00B063CA" w:rsidRDefault="003658C8" w:rsidP="0071185C">
            <w:pPr>
              <w:widowControl w:val="0"/>
              <w:spacing w:after="0" w:line="240" w:lineRule="auto"/>
              <w:jc w:val="both"/>
              <w:rPr>
                <w:rFonts w:ascii="Times New Roman" w:hAnsi="Times New Roman"/>
                <w:color w:val="000000"/>
                <w:sz w:val="28"/>
                <w:szCs w:val="28"/>
              </w:rPr>
            </w:pPr>
          </w:p>
        </w:tc>
      </w:tr>
    </w:tbl>
    <w:p w14:paraId="695AC7E5" w14:textId="77777777" w:rsidR="003658C8" w:rsidRPr="00B063CA" w:rsidRDefault="003658C8" w:rsidP="003658C8">
      <w:pPr>
        <w:widowControl w:val="0"/>
        <w:spacing w:after="0" w:line="240" w:lineRule="auto"/>
        <w:jc w:val="both"/>
        <w:rPr>
          <w:rFonts w:ascii="Times New Roman" w:hAnsi="Times New Roman"/>
          <w:color w:val="000000"/>
          <w:sz w:val="28"/>
          <w:szCs w:val="28"/>
        </w:rPr>
      </w:pPr>
    </w:p>
    <w:p w14:paraId="5AB398B9" w14:textId="77777777" w:rsidR="003658C8" w:rsidRPr="00B063CA" w:rsidRDefault="003658C8" w:rsidP="003658C8">
      <w:pPr>
        <w:widowControl w:val="0"/>
        <w:spacing w:after="0" w:line="240" w:lineRule="auto"/>
        <w:jc w:val="center"/>
        <w:rPr>
          <w:rFonts w:ascii="Times New Roman" w:hAnsi="Times New Roman"/>
          <w:color w:val="000000"/>
          <w:sz w:val="20"/>
          <w:szCs w:val="20"/>
        </w:rPr>
      </w:pPr>
      <w:r w:rsidRPr="00B063CA">
        <w:rPr>
          <w:rFonts w:ascii="Times New Roman" w:hAnsi="Times New Roman"/>
          <w:color w:val="000000"/>
          <w:sz w:val="20"/>
          <w:szCs w:val="20"/>
        </w:rPr>
        <w:t xml:space="preserve">Рис. 9.9. </w:t>
      </w:r>
      <w:r w:rsidRPr="00B063CA">
        <w:rPr>
          <w:rFonts w:ascii="Times New Roman" w:hAnsi="Times New Roman"/>
          <w:sz w:val="20"/>
          <w:szCs w:val="20"/>
          <w:lang w:val="en-US"/>
        </w:rPr>
        <w:t>ART</w:t>
      </w:r>
      <w:r w:rsidRPr="00B063CA">
        <w:rPr>
          <w:rFonts w:ascii="Times New Roman" w:hAnsi="Times New Roman"/>
          <w:sz w:val="20"/>
          <w:szCs w:val="20"/>
        </w:rPr>
        <w:t xml:space="preserve">-емкости для зоопланктона и </w:t>
      </w:r>
      <w:proofErr w:type="spellStart"/>
      <w:r w:rsidRPr="00B063CA">
        <w:rPr>
          <w:rFonts w:ascii="Times New Roman" w:hAnsi="Times New Roman"/>
          <w:sz w:val="20"/>
          <w:szCs w:val="20"/>
        </w:rPr>
        <w:t>артемий</w:t>
      </w:r>
      <w:proofErr w:type="spellEnd"/>
    </w:p>
    <w:p w14:paraId="36F6C6B3" w14:textId="77777777" w:rsidR="003658C8" w:rsidRPr="00B063CA" w:rsidRDefault="003658C8" w:rsidP="003658C8">
      <w:pPr>
        <w:widowControl w:val="0"/>
        <w:spacing w:after="0" w:line="240" w:lineRule="auto"/>
        <w:jc w:val="both"/>
        <w:rPr>
          <w:rFonts w:ascii="Times New Roman" w:hAnsi="Times New Roman"/>
          <w:b/>
          <w:color w:val="000000"/>
          <w:sz w:val="20"/>
          <w:szCs w:val="20"/>
        </w:rPr>
      </w:pPr>
    </w:p>
    <w:p w14:paraId="3431A488" w14:textId="77777777" w:rsidR="003658C8" w:rsidRPr="00B063CA" w:rsidRDefault="003658C8" w:rsidP="003658C8">
      <w:pPr>
        <w:widowControl w:val="0"/>
        <w:spacing w:line="240" w:lineRule="auto"/>
        <w:jc w:val="both"/>
        <w:rPr>
          <w:rFonts w:ascii="Times New Roman" w:hAnsi="Times New Roman"/>
          <w:color w:val="000000"/>
          <w:sz w:val="28"/>
          <w:szCs w:val="28"/>
        </w:rPr>
      </w:pPr>
      <w:r w:rsidRPr="00B063CA">
        <w:rPr>
          <w:rFonts w:ascii="Times New Roman" w:hAnsi="Times New Roman"/>
          <w:b/>
          <w:color w:val="000000"/>
          <w:sz w:val="28"/>
          <w:szCs w:val="28"/>
        </w:rPr>
        <w:t>9.3. Управление системой раздачей кормов</w:t>
      </w:r>
    </w:p>
    <w:p w14:paraId="6F81D7A2" w14:textId="77777777" w:rsidR="003658C8" w:rsidRDefault="003658C8" w:rsidP="003658C8">
      <w:pPr>
        <w:widowControl w:val="0"/>
        <w:autoSpaceDE w:val="0"/>
        <w:autoSpaceDN w:val="0"/>
        <w:adjustRightInd w:val="0"/>
        <w:spacing w:after="120" w:line="240" w:lineRule="auto"/>
        <w:ind w:firstLine="284"/>
        <w:jc w:val="both"/>
        <w:rPr>
          <w:rFonts w:ascii="Times New Roman" w:hAnsi="Times New Roman"/>
          <w:sz w:val="28"/>
          <w:szCs w:val="28"/>
        </w:rPr>
      </w:pPr>
      <w:r w:rsidRPr="00B063CA">
        <w:rPr>
          <w:rFonts w:ascii="Times New Roman" w:hAnsi="Times New Roman"/>
          <w:sz w:val="28"/>
          <w:szCs w:val="28"/>
        </w:rPr>
        <w:t>Система управления «</w:t>
      </w:r>
      <w:r w:rsidRPr="00B063CA">
        <w:rPr>
          <w:rFonts w:ascii="Times New Roman" w:hAnsi="Times New Roman"/>
          <w:sz w:val="28"/>
          <w:szCs w:val="28"/>
          <w:lang w:val="en-US"/>
        </w:rPr>
        <w:t>LOGO</w:t>
      </w:r>
      <w:r w:rsidRPr="00B063CA">
        <w:rPr>
          <w:rFonts w:ascii="Times New Roman" w:hAnsi="Times New Roman"/>
          <w:sz w:val="28"/>
          <w:szCs w:val="28"/>
        </w:rPr>
        <w:t>-</w:t>
      </w:r>
      <w:r w:rsidRPr="00B063CA">
        <w:rPr>
          <w:rFonts w:ascii="Times New Roman" w:hAnsi="Times New Roman"/>
          <w:sz w:val="28"/>
          <w:szCs w:val="28"/>
          <w:lang w:val="en-US"/>
        </w:rPr>
        <w:t>I</w:t>
      </w:r>
      <w:r w:rsidRPr="00B063CA">
        <w:rPr>
          <w:rFonts w:ascii="Times New Roman" w:hAnsi="Times New Roman"/>
          <w:sz w:val="28"/>
          <w:szCs w:val="28"/>
        </w:rPr>
        <w:t>» для настройки автоматических кормушек «</w:t>
      </w:r>
      <w:r w:rsidRPr="00B063CA">
        <w:rPr>
          <w:rFonts w:ascii="Times New Roman" w:hAnsi="Times New Roman"/>
          <w:sz w:val="28"/>
          <w:szCs w:val="28"/>
          <w:lang w:val="en-US"/>
        </w:rPr>
        <w:t>START</w:t>
      </w:r>
      <w:r w:rsidRPr="00B063CA">
        <w:rPr>
          <w:rFonts w:ascii="Times New Roman" w:hAnsi="Times New Roman"/>
          <w:sz w:val="28"/>
          <w:szCs w:val="28"/>
        </w:rPr>
        <w:t>» может наращиваться для подключения любого количества автоматических кормушек (рис. 9.10). С помощью системы управления «</w:t>
      </w:r>
      <w:r w:rsidRPr="00B063CA">
        <w:rPr>
          <w:rFonts w:ascii="Times New Roman" w:hAnsi="Times New Roman"/>
          <w:sz w:val="28"/>
          <w:szCs w:val="28"/>
          <w:lang w:val="en-US"/>
        </w:rPr>
        <w:t>LOGO</w:t>
      </w:r>
      <w:r w:rsidRPr="00B063CA">
        <w:rPr>
          <w:rFonts w:ascii="Times New Roman" w:hAnsi="Times New Roman"/>
          <w:sz w:val="28"/>
          <w:szCs w:val="28"/>
        </w:rPr>
        <w:t>-</w:t>
      </w:r>
      <w:r w:rsidRPr="00B063CA">
        <w:rPr>
          <w:rFonts w:ascii="Times New Roman" w:hAnsi="Times New Roman"/>
          <w:sz w:val="28"/>
          <w:szCs w:val="28"/>
          <w:lang w:val="en-US"/>
        </w:rPr>
        <w:t>I</w:t>
      </w:r>
      <w:r w:rsidRPr="00B063CA">
        <w:rPr>
          <w:rFonts w:ascii="Times New Roman" w:hAnsi="Times New Roman"/>
          <w:sz w:val="28"/>
          <w:szCs w:val="28"/>
        </w:rPr>
        <w:t>» уже в стандартных исполнениях можно регулировать продолжительность общего кормления в день, количество интервалов кормления и продолжительность кормления в ряду. Программы расширения позволяют дополнительно управлять температурой воды, контролируемым приростом, а также автоматическим отключением при понижении допустимого значения О</w:t>
      </w:r>
      <w:r w:rsidRPr="00B063CA">
        <w:rPr>
          <w:rFonts w:ascii="Times New Roman" w:hAnsi="Times New Roman"/>
          <w:sz w:val="28"/>
          <w:szCs w:val="28"/>
          <w:vertAlign w:val="subscript"/>
        </w:rPr>
        <w:t>2</w:t>
      </w:r>
      <w:r w:rsidRPr="00B063CA">
        <w:rPr>
          <w:rFonts w:ascii="Times New Roman" w:hAnsi="Times New Roman"/>
          <w:sz w:val="28"/>
          <w:szCs w:val="28"/>
        </w:rPr>
        <w:t xml:space="preserve"> и контролем за работой аппаратов. Система управления «</w:t>
      </w:r>
      <w:r w:rsidRPr="00B063CA">
        <w:rPr>
          <w:rFonts w:ascii="Times New Roman" w:hAnsi="Times New Roman"/>
          <w:sz w:val="28"/>
          <w:szCs w:val="28"/>
          <w:lang w:val="en-US"/>
        </w:rPr>
        <w:t>LOGO</w:t>
      </w:r>
      <w:r w:rsidRPr="00B063CA">
        <w:rPr>
          <w:rFonts w:ascii="Times New Roman" w:hAnsi="Times New Roman"/>
          <w:sz w:val="28"/>
          <w:szCs w:val="28"/>
        </w:rPr>
        <w:t>-</w:t>
      </w:r>
      <w:r w:rsidRPr="00B063CA">
        <w:rPr>
          <w:rFonts w:ascii="Times New Roman" w:hAnsi="Times New Roman"/>
          <w:sz w:val="28"/>
          <w:szCs w:val="28"/>
          <w:lang w:val="en-US"/>
        </w:rPr>
        <w:t>I</w:t>
      </w:r>
      <w:r w:rsidRPr="00B063CA">
        <w:rPr>
          <w:rFonts w:ascii="Times New Roman" w:hAnsi="Times New Roman"/>
          <w:sz w:val="28"/>
          <w:szCs w:val="28"/>
        </w:rPr>
        <w:t>» поставляется в версии 12/24В/ОСИЛИ 115–230 В/АС.</w:t>
      </w:r>
    </w:p>
    <w:p w14:paraId="633A6712" w14:textId="77777777" w:rsidR="003658C8" w:rsidRPr="00B063CA" w:rsidRDefault="003658C8" w:rsidP="003658C8">
      <w:pPr>
        <w:widowControl w:val="0"/>
        <w:autoSpaceDE w:val="0"/>
        <w:autoSpaceDN w:val="0"/>
        <w:adjustRightInd w:val="0"/>
        <w:spacing w:after="120" w:line="240" w:lineRule="auto"/>
        <w:ind w:firstLine="284"/>
        <w:jc w:val="both"/>
        <w:rPr>
          <w:rFonts w:ascii="Times New Roman" w:hAnsi="Times New Roman"/>
          <w:sz w:val="28"/>
          <w:szCs w:val="28"/>
        </w:rPr>
      </w:pPr>
    </w:p>
    <w:tbl>
      <w:tblPr>
        <w:tblW w:w="0" w:type="auto"/>
        <w:tblLayout w:type="fixed"/>
        <w:tblLook w:val="01E0" w:firstRow="1" w:lastRow="1" w:firstColumn="1" w:lastColumn="1" w:noHBand="0" w:noVBand="0"/>
      </w:tblPr>
      <w:tblGrid>
        <w:gridCol w:w="4644"/>
        <w:gridCol w:w="5304"/>
      </w:tblGrid>
      <w:tr w:rsidR="003658C8" w:rsidRPr="00B063CA" w14:paraId="15FBE73E" w14:textId="77777777" w:rsidTr="0071185C">
        <w:tc>
          <w:tcPr>
            <w:tcW w:w="4644" w:type="dxa"/>
            <w:hideMark/>
          </w:tcPr>
          <w:p w14:paraId="52911C3E" w14:textId="6F9469A9" w:rsidR="003658C8" w:rsidRPr="00B063CA" w:rsidRDefault="003658C8" w:rsidP="0071185C">
            <w:pPr>
              <w:widowControl w:val="0"/>
              <w:autoSpaceDE w:val="0"/>
              <w:autoSpaceDN w:val="0"/>
              <w:adjustRightInd w:val="0"/>
              <w:spacing w:line="240" w:lineRule="auto"/>
              <w:ind w:left="851"/>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6E1A703" wp14:editId="1735373A">
                  <wp:extent cx="1257300" cy="1314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57300" cy="1314450"/>
                          </a:xfrm>
                          <a:prstGeom prst="rect">
                            <a:avLst/>
                          </a:prstGeom>
                          <a:noFill/>
                          <a:ln>
                            <a:noFill/>
                          </a:ln>
                        </pic:spPr>
                      </pic:pic>
                    </a:graphicData>
                  </a:graphic>
                </wp:inline>
              </w:drawing>
            </w:r>
          </w:p>
        </w:tc>
        <w:tc>
          <w:tcPr>
            <w:tcW w:w="5304" w:type="dxa"/>
            <w:vAlign w:val="center"/>
            <w:hideMark/>
          </w:tcPr>
          <w:p w14:paraId="23F55649" w14:textId="0028E1B8" w:rsidR="003658C8" w:rsidRPr="00B063CA" w:rsidRDefault="003658C8" w:rsidP="0071185C">
            <w:pPr>
              <w:widowControl w:val="0"/>
              <w:autoSpaceDE w:val="0"/>
              <w:autoSpaceDN w:val="0"/>
              <w:adjustRightInd w:val="0"/>
              <w:spacing w:line="240" w:lineRule="auto"/>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39D0EEB7" wp14:editId="177860DE">
                  <wp:extent cx="1876425" cy="10858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76425" cy="1085850"/>
                          </a:xfrm>
                          <a:prstGeom prst="rect">
                            <a:avLst/>
                          </a:prstGeom>
                          <a:noFill/>
                          <a:ln>
                            <a:noFill/>
                          </a:ln>
                        </pic:spPr>
                      </pic:pic>
                    </a:graphicData>
                  </a:graphic>
                </wp:inline>
              </w:drawing>
            </w:r>
          </w:p>
        </w:tc>
      </w:tr>
      <w:tr w:rsidR="003658C8" w:rsidRPr="00B063CA" w14:paraId="2CB2CBDA" w14:textId="77777777" w:rsidTr="0071185C">
        <w:tc>
          <w:tcPr>
            <w:tcW w:w="4644" w:type="dxa"/>
          </w:tcPr>
          <w:p w14:paraId="7BE2FC41" w14:textId="77777777" w:rsidR="003658C8" w:rsidRPr="00B063CA" w:rsidRDefault="003658C8" w:rsidP="0071185C">
            <w:pPr>
              <w:widowControl w:val="0"/>
              <w:autoSpaceDE w:val="0"/>
              <w:autoSpaceDN w:val="0"/>
              <w:adjustRightInd w:val="0"/>
              <w:spacing w:line="240" w:lineRule="auto"/>
              <w:ind w:left="284"/>
              <w:jc w:val="both"/>
              <w:rPr>
                <w:rFonts w:ascii="Times New Roman" w:hAnsi="Times New Roman"/>
                <w:sz w:val="20"/>
                <w:szCs w:val="20"/>
              </w:rPr>
            </w:pPr>
            <w:r w:rsidRPr="00B063CA">
              <w:rPr>
                <w:rFonts w:ascii="Times New Roman" w:hAnsi="Times New Roman"/>
                <w:color w:val="000000"/>
                <w:sz w:val="20"/>
                <w:szCs w:val="20"/>
              </w:rPr>
              <w:t xml:space="preserve">Рис. 9.10. </w:t>
            </w:r>
            <w:r w:rsidRPr="00B063CA">
              <w:rPr>
                <w:rFonts w:ascii="Times New Roman" w:hAnsi="Times New Roman"/>
                <w:sz w:val="20"/>
                <w:szCs w:val="20"/>
              </w:rPr>
              <w:t>Система управления «</w:t>
            </w:r>
            <w:r w:rsidRPr="00B063CA">
              <w:rPr>
                <w:rFonts w:ascii="Times New Roman" w:hAnsi="Times New Roman"/>
                <w:sz w:val="20"/>
                <w:szCs w:val="20"/>
                <w:lang w:val="en-US"/>
              </w:rPr>
              <w:t>LOGO</w:t>
            </w:r>
            <w:r w:rsidRPr="00B063CA">
              <w:rPr>
                <w:rFonts w:ascii="Times New Roman" w:hAnsi="Times New Roman"/>
                <w:sz w:val="20"/>
                <w:szCs w:val="20"/>
              </w:rPr>
              <w:t>-</w:t>
            </w:r>
            <w:r w:rsidRPr="00B063CA">
              <w:rPr>
                <w:rFonts w:ascii="Times New Roman" w:hAnsi="Times New Roman"/>
                <w:sz w:val="20"/>
                <w:szCs w:val="20"/>
                <w:lang w:val="en-US"/>
              </w:rPr>
              <w:t>I</w:t>
            </w:r>
            <w:r w:rsidRPr="00B063CA">
              <w:rPr>
                <w:rFonts w:ascii="Times New Roman" w:hAnsi="Times New Roman"/>
                <w:sz w:val="20"/>
                <w:szCs w:val="20"/>
              </w:rPr>
              <w:t>»</w:t>
            </w:r>
          </w:p>
        </w:tc>
        <w:tc>
          <w:tcPr>
            <w:tcW w:w="5304" w:type="dxa"/>
          </w:tcPr>
          <w:p w14:paraId="4DF4356F" w14:textId="77777777" w:rsidR="003658C8" w:rsidRPr="00B063CA" w:rsidRDefault="003658C8" w:rsidP="0071185C">
            <w:pPr>
              <w:widowControl w:val="0"/>
              <w:autoSpaceDE w:val="0"/>
              <w:autoSpaceDN w:val="0"/>
              <w:adjustRightInd w:val="0"/>
              <w:spacing w:line="240" w:lineRule="auto"/>
              <w:jc w:val="both"/>
              <w:rPr>
                <w:rFonts w:ascii="Times New Roman" w:hAnsi="Times New Roman"/>
                <w:sz w:val="20"/>
                <w:szCs w:val="20"/>
              </w:rPr>
            </w:pPr>
            <w:r w:rsidRPr="00B063CA">
              <w:rPr>
                <w:rFonts w:ascii="Times New Roman" w:hAnsi="Times New Roman"/>
                <w:sz w:val="20"/>
                <w:szCs w:val="20"/>
              </w:rPr>
              <w:t xml:space="preserve">Рис. 9.11. Модель </w:t>
            </w:r>
            <w:r w:rsidRPr="00B063CA">
              <w:rPr>
                <w:rFonts w:ascii="Times New Roman" w:hAnsi="Times New Roman"/>
                <w:sz w:val="20"/>
                <w:szCs w:val="20"/>
                <w:lang w:val="en-US"/>
              </w:rPr>
              <w:t>CF</w:t>
            </w:r>
            <w:r w:rsidRPr="00B063CA">
              <w:rPr>
                <w:rFonts w:ascii="Times New Roman" w:hAnsi="Times New Roman"/>
                <w:sz w:val="20"/>
                <w:szCs w:val="20"/>
              </w:rPr>
              <w:t>20</w:t>
            </w:r>
          </w:p>
        </w:tc>
      </w:tr>
    </w:tbl>
    <w:p w14:paraId="62432C94"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color w:val="000000"/>
          <w:sz w:val="28"/>
          <w:szCs w:val="28"/>
        </w:rPr>
        <w:t xml:space="preserve">Модель </w:t>
      </w:r>
      <w:r w:rsidRPr="00B063CA">
        <w:rPr>
          <w:rFonts w:ascii="Times New Roman" w:hAnsi="Times New Roman"/>
          <w:color w:val="000000"/>
          <w:sz w:val="28"/>
          <w:szCs w:val="28"/>
          <w:lang w:val="en-US"/>
        </w:rPr>
        <w:t>CF</w:t>
      </w:r>
      <w:r w:rsidRPr="00B063CA">
        <w:rPr>
          <w:rFonts w:ascii="Times New Roman" w:hAnsi="Times New Roman"/>
          <w:color w:val="000000"/>
          <w:sz w:val="28"/>
          <w:szCs w:val="28"/>
        </w:rPr>
        <w:t xml:space="preserve">20 </w:t>
      </w:r>
      <w:r w:rsidRPr="00B063CA">
        <w:rPr>
          <w:rFonts w:ascii="Times New Roman" w:hAnsi="Times New Roman"/>
          <w:sz w:val="28"/>
          <w:szCs w:val="28"/>
        </w:rPr>
        <w:t>(рис. 9.11)</w:t>
      </w:r>
      <w:r w:rsidRPr="00B063CA">
        <w:rPr>
          <w:rFonts w:ascii="Times New Roman" w:hAnsi="Times New Roman"/>
          <w:color w:val="000000"/>
          <w:sz w:val="28"/>
          <w:szCs w:val="28"/>
        </w:rPr>
        <w:t xml:space="preserve"> предназначена для управления кормушками «</w:t>
      </w:r>
      <w:r w:rsidRPr="00B063CA">
        <w:rPr>
          <w:rFonts w:ascii="Times New Roman" w:hAnsi="Times New Roman"/>
          <w:color w:val="000000"/>
          <w:sz w:val="28"/>
          <w:szCs w:val="28"/>
          <w:lang w:val="en-US"/>
        </w:rPr>
        <w:t>STERNER</w:t>
      </w:r>
      <w:r w:rsidRPr="00B063CA">
        <w:rPr>
          <w:rFonts w:ascii="Times New Roman" w:hAnsi="Times New Roman"/>
          <w:color w:val="000000"/>
          <w:sz w:val="28"/>
          <w:szCs w:val="28"/>
        </w:rPr>
        <w:t>» с помощью релейных выключателей (количестве до 31 шт. на каждые 8 кормушек) и автоматическими кормушками (до 248 шт.). Программное обеспечение управления кормушками выполняет следующие функции: калибровку, регулировку отдельного рациона кормов и общего количества кормов в день, процентное увеличение кормов в день.</w:t>
      </w:r>
      <w:r w:rsidRPr="00B063CA">
        <w:rPr>
          <w:rFonts w:ascii="Times New Roman" w:hAnsi="Times New Roman"/>
          <w:sz w:val="28"/>
          <w:szCs w:val="28"/>
        </w:rPr>
        <w:t xml:space="preserve"> Для управления кормушками «</w:t>
      </w:r>
      <w:r w:rsidRPr="00B063CA">
        <w:rPr>
          <w:rFonts w:ascii="Times New Roman" w:hAnsi="Times New Roman"/>
          <w:sz w:val="28"/>
          <w:szCs w:val="28"/>
          <w:lang w:val="en-US"/>
        </w:rPr>
        <w:t>STERNER</w:t>
      </w:r>
      <w:r w:rsidRPr="00B063CA">
        <w:rPr>
          <w:rFonts w:ascii="Times New Roman" w:hAnsi="Times New Roman"/>
          <w:sz w:val="28"/>
          <w:szCs w:val="28"/>
        </w:rPr>
        <w:t>» имеется целый ряд контрольных блоков.</w:t>
      </w:r>
    </w:p>
    <w:p w14:paraId="4612276C"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Одноканальная система </w:t>
      </w:r>
      <w:r w:rsidRPr="00B063CA">
        <w:rPr>
          <w:rFonts w:ascii="Times New Roman" w:hAnsi="Times New Roman"/>
          <w:sz w:val="28"/>
          <w:szCs w:val="28"/>
          <w:lang w:val="en-US"/>
        </w:rPr>
        <w:t>TF</w:t>
      </w:r>
      <w:r w:rsidRPr="00B063CA">
        <w:rPr>
          <w:rFonts w:ascii="Times New Roman" w:hAnsi="Times New Roman"/>
          <w:sz w:val="28"/>
          <w:szCs w:val="28"/>
        </w:rPr>
        <w:t>700 используется для управления отдельными кормушками или группой кормушек (рис. 9.12). Процентное увеличение рациона кормов в день может регулироваться.</w:t>
      </w:r>
    </w:p>
    <w:p w14:paraId="417F252A" w14:textId="77777777" w:rsidR="003658C8" w:rsidRPr="00B063CA" w:rsidRDefault="003658C8" w:rsidP="003658C8">
      <w:pPr>
        <w:widowControl w:val="0"/>
        <w:autoSpaceDE w:val="0"/>
        <w:autoSpaceDN w:val="0"/>
        <w:adjustRightInd w:val="0"/>
        <w:spacing w:line="240" w:lineRule="auto"/>
        <w:ind w:firstLine="284"/>
        <w:jc w:val="both"/>
        <w:rPr>
          <w:rFonts w:ascii="Times New Roman" w:hAnsi="Times New Roman"/>
          <w:sz w:val="28"/>
          <w:szCs w:val="28"/>
        </w:rPr>
      </w:pPr>
    </w:p>
    <w:tbl>
      <w:tblPr>
        <w:tblW w:w="10636" w:type="dxa"/>
        <w:tblLook w:val="01E0" w:firstRow="1" w:lastRow="1" w:firstColumn="1" w:lastColumn="1" w:noHBand="0" w:noVBand="0"/>
      </w:tblPr>
      <w:tblGrid>
        <w:gridCol w:w="4646"/>
        <w:gridCol w:w="5990"/>
      </w:tblGrid>
      <w:tr w:rsidR="003658C8" w:rsidRPr="00B063CA" w14:paraId="3DAEBF9F" w14:textId="77777777" w:rsidTr="0071185C">
        <w:tc>
          <w:tcPr>
            <w:tcW w:w="4564" w:type="dxa"/>
            <w:tcMar>
              <w:top w:w="0" w:type="dxa"/>
              <w:left w:w="28" w:type="dxa"/>
              <w:bottom w:w="0" w:type="dxa"/>
              <w:right w:w="28" w:type="dxa"/>
            </w:tcMar>
            <w:hideMark/>
          </w:tcPr>
          <w:p w14:paraId="45C1884F" w14:textId="01E0A663" w:rsidR="003658C8" w:rsidRPr="00B063CA" w:rsidRDefault="003658C8" w:rsidP="0071185C">
            <w:pPr>
              <w:widowControl w:val="0"/>
              <w:autoSpaceDE w:val="0"/>
              <w:autoSpaceDN w:val="0"/>
              <w:adjustRightInd w:val="0"/>
              <w:spacing w:line="240" w:lineRule="auto"/>
              <w:ind w:left="1560"/>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1F62A70B" wp14:editId="3940B15A">
                  <wp:extent cx="1924050" cy="18192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24050" cy="1819275"/>
                          </a:xfrm>
                          <a:prstGeom prst="rect">
                            <a:avLst/>
                          </a:prstGeom>
                          <a:noFill/>
                          <a:ln>
                            <a:noFill/>
                          </a:ln>
                        </pic:spPr>
                      </pic:pic>
                    </a:graphicData>
                  </a:graphic>
                </wp:inline>
              </w:drawing>
            </w:r>
          </w:p>
        </w:tc>
        <w:tc>
          <w:tcPr>
            <w:tcW w:w="6072" w:type="dxa"/>
            <w:tcMar>
              <w:top w:w="0" w:type="dxa"/>
              <w:left w:w="28" w:type="dxa"/>
              <w:bottom w:w="0" w:type="dxa"/>
              <w:right w:w="28" w:type="dxa"/>
            </w:tcMar>
            <w:vAlign w:val="center"/>
            <w:hideMark/>
          </w:tcPr>
          <w:p w14:paraId="2C97268D" w14:textId="635BAAD3" w:rsidR="003658C8" w:rsidRPr="00B063CA" w:rsidRDefault="003658C8" w:rsidP="0071185C">
            <w:pPr>
              <w:widowControl w:val="0"/>
              <w:autoSpaceDE w:val="0"/>
              <w:autoSpaceDN w:val="0"/>
              <w:adjustRightInd w:val="0"/>
              <w:spacing w:line="240" w:lineRule="auto"/>
              <w:ind w:left="1307" w:hanging="482"/>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6AF0C31" wp14:editId="52F02F84">
                  <wp:extent cx="1743075" cy="12668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1" cstate="print">
                            <a:extLst>
                              <a:ext uri="{28A0092B-C50C-407E-A947-70E740481C1C}">
                                <a14:useLocalDpi xmlns:a14="http://schemas.microsoft.com/office/drawing/2010/main" val="0"/>
                              </a:ext>
                            </a:extLst>
                          </a:blip>
                          <a:srcRect r="67952" b="52603"/>
                          <a:stretch>
                            <a:fillRect/>
                          </a:stretch>
                        </pic:blipFill>
                        <pic:spPr bwMode="auto">
                          <a:xfrm>
                            <a:off x="0" y="0"/>
                            <a:ext cx="1743075" cy="1266825"/>
                          </a:xfrm>
                          <a:prstGeom prst="rect">
                            <a:avLst/>
                          </a:prstGeom>
                          <a:noFill/>
                          <a:ln>
                            <a:noFill/>
                          </a:ln>
                        </pic:spPr>
                      </pic:pic>
                    </a:graphicData>
                  </a:graphic>
                </wp:inline>
              </w:drawing>
            </w:r>
          </w:p>
        </w:tc>
      </w:tr>
      <w:tr w:rsidR="003658C8" w:rsidRPr="00B063CA" w14:paraId="704C2F70" w14:textId="77777777" w:rsidTr="0071185C">
        <w:tc>
          <w:tcPr>
            <w:tcW w:w="4564" w:type="dxa"/>
            <w:tcMar>
              <w:top w:w="0" w:type="dxa"/>
              <w:left w:w="28" w:type="dxa"/>
              <w:bottom w:w="0" w:type="dxa"/>
              <w:right w:w="28" w:type="dxa"/>
            </w:tcMar>
          </w:tcPr>
          <w:p w14:paraId="73FA0CC7" w14:textId="77777777" w:rsidR="003658C8" w:rsidRPr="00B063CA" w:rsidRDefault="003658C8" w:rsidP="0071185C">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 xml:space="preserve">Рис.9.12. Одноканальная система </w:t>
            </w:r>
            <w:r w:rsidRPr="00B063CA">
              <w:rPr>
                <w:rFonts w:ascii="Times New Roman" w:hAnsi="Times New Roman"/>
                <w:sz w:val="20"/>
                <w:szCs w:val="20"/>
                <w:lang w:val="en-US"/>
              </w:rPr>
              <w:t>TF</w:t>
            </w:r>
            <w:r w:rsidRPr="00B063CA">
              <w:rPr>
                <w:rFonts w:ascii="Times New Roman" w:hAnsi="Times New Roman"/>
                <w:sz w:val="20"/>
                <w:szCs w:val="20"/>
              </w:rPr>
              <w:t>700</w:t>
            </w:r>
          </w:p>
        </w:tc>
        <w:tc>
          <w:tcPr>
            <w:tcW w:w="6072" w:type="dxa"/>
            <w:tcMar>
              <w:top w:w="0" w:type="dxa"/>
              <w:left w:w="28" w:type="dxa"/>
              <w:bottom w:w="0" w:type="dxa"/>
              <w:right w:w="28" w:type="dxa"/>
            </w:tcMar>
          </w:tcPr>
          <w:p w14:paraId="5AC91C36" w14:textId="77777777" w:rsidR="003658C8" w:rsidRPr="00B063CA" w:rsidRDefault="003658C8" w:rsidP="0071185C">
            <w:pPr>
              <w:widowControl w:val="0"/>
              <w:autoSpaceDE w:val="0"/>
              <w:autoSpaceDN w:val="0"/>
              <w:adjustRightInd w:val="0"/>
              <w:spacing w:after="0" w:line="240" w:lineRule="auto"/>
              <w:ind w:left="315"/>
              <w:rPr>
                <w:rFonts w:ascii="Times New Roman" w:hAnsi="Times New Roman"/>
                <w:sz w:val="20"/>
                <w:szCs w:val="20"/>
              </w:rPr>
            </w:pPr>
            <w:r w:rsidRPr="00B063CA">
              <w:rPr>
                <w:rFonts w:ascii="Times New Roman" w:hAnsi="Times New Roman"/>
                <w:sz w:val="20"/>
                <w:szCs w:val="20"/>
              </w:rPr>
              <w:t>Рис. 9.13. Система «</w:t>
            </w:r>
            <w:r w:rsidRPr="00B063CA">
              <w:rPr>
                <w:rFonts w:ascii="Times New Roman" w:hAnsi="Times New Roman"/>
                <w:bCs/>
                <w:sz w:val="20"/>
                <w:szCs w:val="20"/>
                <w:lang w:val="en-US"/>
              </w:rPr>
              <w:t xml:space="preserve">Blue </w:t>
            </w:r>
            <w:proofErr w:type="spellStart"/>
            <w:r w:rsidRPr="00B063CA">
              <w:rPr>
                <w:rFonts w:ascii="Times New Roman" w:hAnsi="Times New Roman"/>
                <w:bCs/>
                <w:sz w:val="20"/>
                <w:szCs w:val="20"/>
                <w:lang w:val="en-US"/>
              </w:rPr>
              <w:t>Sence</w:t>
            </w:r>
            <w:proofErr w:type="spellEnd"/>
            <w:r w:rsidRPr="00B063CA">
              <w:rPr>
                <w:rFonts w:ascii="Times New Roman" w:hAnsi="Times New Roman"/>
                <w:bCs/>
                <w:sz w:val="20"/>
                <w:szCs w:val="20"/>
              </w:rPr>
              <w:t>»</w:t>
            </w:r>
          </w:p>
        </w:tc>
      </w:tr>
    </w:tbl>
    <w:p w14:paraId="35C4C423"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p>
    <w:p w14:paraId="58A554A5"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Система контроля управления «</w:t>
      </w:r>
      <w:r w:rsidRPr="00B063CA">
        <w:rPr>
          <w:rFonts w:ascii="Times New Roman" w:hAnsi="Times New Roman"/>
          <w:bCs/>
          <w:sz w:val="28"/>
          <w:szCs w:val="28"/>
          <w:lang w:val="en-US"/>
        </w:rPr>
        <w:t>Blue</w:t>
      </w:r>
      <w:r w:rsidRPr="00B063CA">
        <w:rPr>
          <w:rFonts w:ascii="Times New Roman" w:hAnsi="Times New Roman"/>
          <w:bCs/>
          <w:sz w:val="28"/>
          <w:szCs w:val="28"/>
        </w:rPr>
        <w:t xml:space="preserve"> </w:t>
      </w:r>
      <w:proofErr w:type="spellStart"/>
      <w:r w:rsidRPr="00B063CA">
        <w:rPr>
          <w:rFonts w:ascii="Times New Roman" w:hAnsi="Times New Roman"/>
          <w:bCs/>
          <w:sz w:val="28"/>
          <w:szCs w:val="28"/>
          <w:lang w:val="en-US"/>
        </w:rPr>
        <w:t>Sence</w:t>
      </w:r>
      <w:proofErr w:type="spellEnd"/>
      <w:r w:rsidRPr="00B063CA">
        <w:rPr>
          <w:rFonts w:ascii="Times New Roman" w:hAnsi="Times New Roman"/>
          <w:bCs/>
          <w:sz w:val="28"/>
          <w:szCs w:val="28"/>
        </w:rPr>
        <w:t>» (рис. 9.13) включает датчики, измерительное оборудование, систему оповещения и визуализации, обработку и хранение данных процесса выращивания рыбы в бассейнах.</w:t>
      </w:r>
    </w:p>
    <w:p w14:paraId="59AD274A"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Программное обеспечение «</w:t>
      </w:r>
      <w:r w:rsidRPr="00B063CA">
        <w:rPr>
          <w:rFonts w:ascii="Times New Roman" w:hAnsi="Times New Roman"/>
          <w:sz w:val="28"/>
          <w:szCs w:val="28"/>
          <w:lang w:val="en-US"/>
        </w:rPr>
        <w:t>AQUA</w:t>
      </w:r>
      <w:r w:rsidRPr="00B063CA">
        <w:rPr>
          <w:rFonts w:ascii="Times New Roman" w:hAnsi="Times New Roman"/>
          <w:sz w:val="28"/>
          <w:szCs w:val="28"/>
        </w:rPr>
        <w:t>-</w:t>
      </w:r>
      <w:r w:rsidRPr="00B063CA">
        <w:rPr>
          <w:rFonts w:ascii="Times New Roman" w:hAnsi="Times New Roman"/>
          <w:sz w:val="28"/>
          <w:szCs w:val="28"/>
          <w:lang w:val="en-US"/>
        </w:rPr>
        <w:t>Feed</w:t>
      </w:r>
      <w:r w:rsidRPr="00B063CA">
        <w:rPr>
          <w:rFonts w:ascii="Times New Roman" w:hAnsi="Times New Roman"/>
          <w:sz w:val="28"/>
          <w:szCs w:val="28"/>
        </w:rPr>
        <w:t xml:space="preserve"> от </w:t>
      </w:r>
      <w:r w:rsidRPr="00B063CA">
        <w:rPr>
          <w:rFonts w:ascii="Times New Roman" w:hAnsi="Times New Roman"/>
          <w:sz w:val="28"/>
          <w:szCs w:val="28"/>
          <w:lang w:val="en-US"/>
        </w:rPr>
        <w:t>LINN</w:t>
      </w:r>
      <w:r w:rsidRPr="00B063CA">
        <w:rPr>
          <w:rFonts w:ascii="Times New Roman" w:hAnsi="Times New Roman"/>
          <w:sz w:val="28"/>
          <w:szCs w:val="28"/>
        </w:rPr>
        <w:t>» (рис. 9.14) осуществляет контроль и управление процессом кормления дистанционно с персонального компьютера. Кормовая программа составляется индивидуально. Задаются и контролируются все необходимые параметры (уровень кислорода, температура, значения рН, марка корма, количество корма, привес и т.д.).</w:t>
      </w:r>
    </w:p>
    <w:p w14:paraId="62C92A8E"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p>
    <w:p w14:paraId="5A728045" w14:textId="03A93D7C" w:rsidR="003658C8" w:rsidRPr="00B063CA" w:rsidRDefault="003658C8" w:rsidP="003658C8">
      <w:pPr>
        <w:widowControl w:val="0"/>
        <w:autoSpaceDE w:val="0"/>
        <w:autoSpaceDN w:val="0"/>
        <w:adjustRightInd w:val="0"/>
        <w:spacing w:after="0"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4737A4F" wp14:editId="3B92A3F8">
            <wp:extent cx="1962150" cy="2400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962150" cy="2400300"/>
                    </a:xfrm>
                    <a:prstGeom prst="rect">
                      <a:avLst/>
                    </a:prstGeom>
                    <a:noFill/>
                    <a:ln>
                      <a:noFill/>
                    </a:ln>
                  </pic:spPr>
                </pic:pic>
              </a:graphicData>
            </a:graphic>
          </wp:inline>
        </w:drawing>
      </w:r>
    </w:p>
    <w:p w14:paraId="75AFCC7A" w14:textId="77777777" w:rsidR="003658C8" w:rsidRPr="00B063CA" w:rsidRDefault="003658C8" w:rsidP="003658C8">
      <w:pPr>
        <w:widowControl w:val="0"/>
        <w:autoSpaceDE w:val="0"/>
        <w:autoSpaceDN w:val="0"/>
        <w:adjustRightInd w:val="0"/>
        <w:spacing w:line="240" w:lineRule="auto"/>
        <w:jc w:val="center"/>
        <w:rPr>
          <w:rFonts w:ascii="Times New Roman" w:hAnsi="Times New Roman"/>
          <w:sz w:val="20"/>
          <w:szCs w:val="20"/>
        </w:rPr>
      </w:pPr>
      <w:r w:rsidRPr="00B063CA">
        <w:rPr>
          <w:rFonts w:ascii="Times New Roman" w:hAnsi="Times New Roman"/>
          <w:sz w:val="20"/>
          <w:szCs w:val="20"/>
        </w:rPr>
        <w:t>Рис. 9.14. Программное обеспечение «</w:t>
      </w:r>
      <w:r w:rsidRPr="00B063CA">
        <w:rPr>
          <w:rFonts w:ascii="Times New Roman" w:hAnsi="Times New Roman"/>
          <w:sz w:val="20"/>
          <w:szCs w:val="20"/>
          <w:lang w:val="en-US"/>
        </w:rPr>
        <w:t>AQUA</w:t>
      </w:r>
      <w:r w:rsidRPr="00B063CA">
        <w:rPr>
          <w:rFonts w:ascii="Times New Roman" w:hAnsi="Times New Roman"/>
          <w:sz w:val="20"/>
          <w:szCs w:val="20"/>
        </w:rPr>
        <w:t>-</w:t>
      </w:r>
      <w:r w:rsidRPr="00B063CA">
        <w:rPr>
          <w:rFonts w:ascii="Times New Roman" w:hAnsi="Times New Roman"/>
          <w:sz w:val="20"/>
          <w:szCs w:val="20"/>
          <w:lang w:val="en-US"/>
        </w:rPr>
        <w:t>Feed</w:t>
      </w:r>
      <w:r w:rsidRPr="00B063CA">
        <w:rPr>
          <w:rFonts w:ascii="Times New Roman" w:hAnsi="Times New Roman"/>
          <w:sz w:val="20"/>
          <w:szCs w:val="20"/>
        </w:rPr>
        <w:t xml:space="preserve"> от </w:t>
      </w:r>
      <w:r w:rsidRPr="00B063CA">
        <w:rPr>
          <w:rFonts w:ascii="Times New Roman" w:hAnsi="Times New Roman"/>
          <w:sz w:val="20"/>
          <w:szCs w:val="20"/>
          <w:lang w:val="en-US"/>
        </w:rPr>
        <w:t>LINN</w:t>
      </w:r>
      <w:r w:rsidRPr="00B063CA">
        <w:rPr>
          <w:rFonts w:ascii="Times New Roman" w:hAnsi="Times New Roman"/>
          <w:sz w:val="20"/>
          <w:szCs w:val="20"/>
        </w:rPr>
        <w:t>»</w:t>
      </w:r>
    </w:p>
    <w:p w14:paraId="7444565C" w14:textId="56E5ED69" w:rsidR="003658C8" w:rsidRPr="00B063CA" w:rsidRDefault="003658C8" w:rsidP="003658C8">
      <w:pPr>
        <w:widowControl w:val="0"/>
        <w:autoSpaceDE w:val="0"/>
        <w:autoSpaceDN w:val="0"/>
        <w:adjustRightInd w:val="0"/>
        <w:spacing w:line="240" w:lineRule="auto"/>
        <w:jc w:val="both"/>
        <w:rPr>
          <w:rFonts w:ascii="Times New Roman" w:hAnsi="Times New Roman"/>
          <w:b/>
          <w:sz w:val="28"/>
          <w:szCs w:val="28"/>
        </w:rPr>
      </w:pPr>
      <w:r w:rsidRPr="00B063CA">
        <w:rPr>
          <w:rFonts w:ascii="Times New Roman" w:hAnsi="Times New Roman"/>
          <w:b/>
          <w:sz w:val="28"/>
          <w:szCs w:val="28"/>
        </w:rPr>
        <w:t>9.4. Система контроля гидрохимических параметров воды</w:t>
      </w:r>
    </w:p>
    <w:p w14:paraId="7CB1F2F1"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Интенсификация рыбоводства требует большой плотности посадки рыбы, поэтому в воде происходит накопление продуктов их жизнедеятельности (</w:t>
      </w:r>
      <w:r w:rsidRPr="00B063CA">
        <w:rPr>
          <w:rFonts w:ascii="Times New Roman" w:hAnsi="Times New Roman"/>
          <w:sz w:val="28"/>
          <w:szCs w:val="28"/>
          <w:lang w:val="en-US"/>
        </w:rPr>
        <w:t>CO</w:t>
      </w:r>
      <w:r w:rsidRPr="00B063CA">
        <w:rPr>
          <w:rFonts w:ascii="Times New Roman" w:hAnsi="Times New Roman"/>
          <w:sz w:val="28"/>
          <w:szCs w:val="28"/>
          <w:vertAlign w:val="subscript"/>
        </w:rPr>
        <w:t>2</w:t>
      </w:r>
      <w:r w:rsidRPr="00B063CA">
        <w:rPr>
          <w:rFonts w:ascii="Times New Roman" w:hAnsi="Times New Roman"/>
          <w:sz w:val="28"/>
          <w:szCs w:val="28"/>
        </w:rPr>
        <w:t xml:space="preserve">, </w:t>
      </w:r>
      <w:r w:rsidRPr="00B063CA">
        <w:rPr>
          <w:rFonts w:ascii="Times New Roman" w:hAnsi="Times New Roman"/>
          <w:sz w:val="28"/>
          <w:szCs w:val="28"/>
          <w:lang w:val="en-US"/>
        </w:rPr>
        <w:t>NO</w:t>
      </w:r>
      <w:r w:rsidRPr="00B063CA">
        <w:rPr>
          <w:rFonts w:ascii="Times New Roman" w:hAnsi="Times New Roman"/>
          <w:sz w:val="28"/>
          <w:szCs w:val="28"/>
          <w:vertAlign w:val="subscript"/>
        </w:rPr>
        <w:t>3</w:t>
      </w:r>
      <w:r w:rsidRPr="00B063CA">
        <w:rPr>
          <w:rFonts w:ascii="Times New Roman" w:hAnsi="Times New Roman"/>
          <w:sz w:val="28"/>
          <w:szCs w:val="28"/>
        </w:rPr>
        <w:t xml:space="preserve">, </w:t>
      </w:r>
      <w:r w:rsidRPr="00B063CA">
        <w:rPr>
          <w:rFonts w:ascii="Times New Roman" w:hAnsi="Times New Roman"/>
          <w:sz w:val="28"/>
          <w:szCs w:val="28"/>
          <w:lang w:val="en-US"/>
        </w:rPr>
        <w:t>NO</w:t>
      </w:r>
      <w:r w:rsidRPr="00B063CA">
        <w:rPr>
          <w:rFonts w:ascii="Times New Roman" w:hAnsi="Times New Roman"/>
          <w:sz w:val="28"/>
          <w:szCs w:val="28"/>
          <w:vertAlign w:val="subscript"/>
        </w:rPr>
        <w:t>2</w:t>
      </w:r>
      <w:r w:rsidRPr="00B063CA">
        <w:rPr>
          <w:rFonts w:ascii="Times New Roman" w:hAnsi="Times New Roman"/>
          <w:sz w:val="28"/>
          <w:szCs w:val="28"/>
        </w:rPr>
        <w:t xml:space="preserve">, </w:t>
      </w:r>
      <w:r w:rsidRPr="00B063CA">
        <w:rPr>
          <w:rFonts w:ascii="Times New Roman" w:hAnsi="Times New Roman"/>
          <w:sz w:val="28"/>
          <w:szCs w:val="28"/>
          <w:lang w:val="en-US"/>
        </w:rPr>
        <w:t>NH</w:t>
      </w:r>
      <w:r w:rsidRPr="00B063CA">
        <w:rPr>
          <w:rFonts w:ascii="Times New Roman" w:hAnsi="Times New Roman"/>
          <w:sz w:val="28"/>
          <w:szCs w:val="28"/>
          <w:vertAlign w:val="subscript"/>
        </w:rPr>
        <w:t>4</w:t>
      </w:r>
      <w:r w:rsidRPr="00B063CA">
        <w:rPr>
          <w:rFonts w:ascii="Times New Roman" w:hAnsi="Times New Roman"/>
          <w:sz w:val="28"/>
          <w:szCs w:val="28"/>
        </w:rPr>
        <w:t>), а также органических веществ (остатки несъеденного корма, экскременты и др.), что ухудшает условия содержания рыб. Для поддержания в оптимальных пределах физических и химических параметров среды обитания необходимо знать их истинное содержание в воде. Для определения физических и химических показателей воды используют различные приборы.</w:t>
      </w:r>
    </w:p>
    <w:p w14:paraId="51C1FA91"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быстрого определения величины рН используют ручной измерительный прибор. Прибор работает с запрограммированным эталоном (автоматическая калибровка). Он измеряет не только величину рН (0–14), но и температуру воды, и отображает информацию на дисплее (рис. 9.15).</w:t>
      </w:r>
    </w:p>
    <w:p w14:paraId="19B65FA0" w14:textId="77777777" w:rsidR="003658C8" w:rsidRPr="00B063CA" w:rsidRDefault="003658C8" w:rsidP="003658C8">
      <w:pPr>
        <w:widowControl w:val="0"/>
        <w:autoSpaceDE w:val="0"/>
        <w:autoSpaceDN w:val="0"/>
        <w:adjustRightInd w:val="0"/>
        <w:spacing w:line="240" w:lineRule="auto"/>
        <w:ind w:firstLine="284"/>
        <w:jc w:val="both"/>
        <w:rPr>
          <w:rFonts w:ascii="Times New Roman" w:hAnsi="Times New Roman"/>
          <w:sz w:val="28"/>
          <w:szCs w:val="28"/>
        </w:rPr>
      </w:pPr>
    </w:p>
    <w:tbl>
      <w:tblPr>
        <w:tblW w:w="0" w:type="auto"/>
        <w:tblLayout w:type="fixed"/>
        <w:tblLook w:val="01E0" w:firstRow="1" w:lastRow="1" w:firstColumn="1" w:lastColumn="1" w:noHBand="0" w:noVBand="0"/>
      </w:tblPr>
      <w:tblGrid>
        <w:gridCol w:w="4644"/>
        <w:gridCol w:w="4678"/>
      </w:tblGrid>
      <w:tr w:rsidR="003658C8" w:rsidRPr="00B063CA" w14:paraId="56338986" w14:textId="77777777" w:rsidTr="0071185C">
        <w:tc>
          <w:tcPr>
            <w:tcW w:w="4644" w:type="dxa"/>
            <w:hideMark/>
          </w:tcPr>
          <w:p w14:paraId="047F3387" w14:textId="1A2690C7" w:rsidR="003658C8" w:rsidRPr="00B063CA" w:rsidRDefault="003658C8" w:rsidP="0071185C">
            <w:pPr>
              <w:widowControl w:val="0"/>
              <w:autoSpaceDE w:val="0"/>
              <w:autoSpaceDN w:val="0"/>
              <w:adjustRightInd w:val="0"/>
              <w:spacing w:line="240" w:lineRule="auto"/>
              <w:ind w:left="1701"/>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7D27FF9D" wp14:editId="52016257">
                  <wp:extent cx="1085850" cy="1724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85850" cy="1724025"/>
                          </a:xfrm>
                          <a:prstGeom prst="rect">
                            <a:avLst/>
                          </a:prstGeom>
                          <a:noFill/>
                          <a:ln>
                            <a:noFill/>
                          </a:ln>
                        </pic:spPr>
                      </pic:pic>
                    </a:graphicData>
                  </a:graphic>
                </wp:inline>
              </w:drawing>
            </w:r>
          </w:p>
        </w:tc>
        <w:tc>
          <w:tcPr>
            <w:tcW w:w="4678" w:type="dxa"/>
            <w:vAlign w:val="center"/>
            <w:hideMark/>
          </w:tcPr>
          <w:p w14:paraId="1EE87093" w14:textId="66A40523" w:rsidR="003658C8" w:rsidRPr="00B063CA" w:rsidRDefault="003658C8" w:rsidP="0071185C">
            <w:pPr>
              <w:widowControl w:val="0"/>
              <w:autoSpaceDE w:val="0"/>
              <w:autoSpaceDN w:val="0"/>
              <w:adjustRightInd w:val="0"/>
              <w:spacing w:line="240" w:lineRule="auto"/>
              <w:ind w:left="740"/>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02861EDA" wp14:editId="72E21747">
                  <wp:extent cx="2124075" cy="15716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24075" cy="1571625"/>
                          </a:xfrm>
                          <a:prstGeom prst="rect">
                            <a:avLst/>
                          </a:prstGeom>
                          <a:noFill/>
                          <a:ln>
                            <a:noFill/>
                          </a:ln>
                        </pic:spPr>
                      </pic:pic>
                    </a:graphicData>
                  </a:graphic>
                </wp:inline>
              </w:drawing>
            </w:r>
          </w:p>
        </w:tc>
      </w:tr>
      <w:tr w:rsidR="003658C8" w:rsidRPr="00B063CA" w14:paraId="2FAEA66A" w14:textId="77777777" w:rsidTr="0071185C">
        <w:tc>
          <w:tcPr>
            <w:tcW w:w="4644" w:type="dxa"/>
          </w:tcPr>
          <w:p w14:paraId="122FB685" w14:textId="77777777" w:rsidR="003658C8" w:rsidRPr="00B063CA" w:rsidRDefault="003658C8" w:rsidP="0071185C">
            <w:pPr>
              <w:widowControl w:val="0"/>
              <w:autoSpaceDE w:val="0"/>
              <w:autoSpaceDN w:val="0"/>
              <w:adjustRightInd w:val="0"/>
              <w:spacing w:after="0" w:line="240" w:lineRule="auto"/>
              <w:ind w:left="1276"/>
              <w:jc w:val="both"/>
              <w:rPr>
                <w:rFonts w:ascii="Times New Roman" w:hAnsi="Times New Roman"/>
                <w:sz w:val="20"/>
                <w:szCs w:val="20"/>
              </w:rPr>
            </w:pPr>
          </w:p>
          <w:p w14:paraId="4B79C1D1" w14:textId="77777777" w:rsidR="003658C8" w:rsidRPr="00B063CA" w:rsidRDefault="003658C8" w:rsidP="0071185C">
            <w:pPr>
              <w:widowControl w:val="0"/>
              <w:autoSpaceDE w:val="0"/>
              <w:autoSpaceDN w:val="0"/>
              <w:adjustRightInd w:val="0"/>
              <w:spacing w:after="0" w:line="240" w:lineRule="auto"/>
              <w:ind w:left="1276"/>
              <w:jc w:val="both"/>
              <w:rPr>
                <w:rFonts w:ascii="Times New Roman" w:hAnsi="Times New Roman"/>
                <w:bCs/>
                <w:spacing w:val="-3"/>
                <w:sz w:val="20"/>
                <w:szCs w:val="20"/>
              </w:rPr>
            </w:pPr>
            <w:r w:rsidRPr="00B063CA">
              <w:rPr>
                <w:rFonts w:ascii="Times New Roman" w:hAnsi="Times New Roman"/>
                <w:sz w:val="20"/>
                <w:szCs w:val="20"/>
              </w:rPr>
              <w:t xml:space="preserve">Рис. 9.15. </w:t>
            </w:r>
            <w:r w:rsidRPr="00B063CA">
              <w:rPr>
                <w:rFonts w:ascii="Times New Roman" w:hAnsi="Times New Roman"/>
                <w:bCs/>
                <w:spacing w:val="-3"/>
                <w:sz w:val="20"/>
                <w:szCs w:val="20"/>
              </w:rPr>
              <w:t xml:space="preserve">Портативный </w:t>
            </w:r>
          </w:p>
          <w:p w14:paraId="190D3CEE" w14:textId="77777777" w:rsidR="003658C8" w:rsidRPr="00B063CA" w:rsidRDefault="003658C8" w:rsidP="0071185C">
            <w:pPr>
              <w:widowControl w:val="0"/>
              <w:autoSpaceDE w:val="0"/>
              <w:autoSpaceDN w:val="0"/>
              <w:adjustRightInd w:val="0"/>
              <w:spacing w:after="0" w:line="240" w:lineRule="auto"/>
              <w:ind w:left="1276"/>
              <w:jc w:val="both"/>
              <w:rPr>
                <w:rFonts w:ascii="Times New Roman" w:hAnsi="Times New Roman"/>
                <w:sz w:val="20"/>
                <w:szCs w:val="20"/>
              </w:rPr>
            </w:pPr>
            <w:r w:rsidRPr="00B063CA">
              <w:rPr>
                <w:rFonts w:ascii="Times New Roman" w:hAnsi="Times New Roman"/>
                <w:bCs/>
                <w:spacing w:val="-3"/>
                <w:sz w:val="20"/>
                <w:szCs w:val="20"/>
              </w:rPr>
              <w:t xml:space="preserve">измерительный прибор </w:t>
            </w:r>
            <w:r w:rsidRPr="00B063CA">
              <w:rPr>
                <w:rFonts w:ascii="Times New Roman" w:hAnsi="Times New Roman"/>
                <w:bCs/>
                <w:spacing w:val="-3"/>
                <w:sz w:val="20"/>
                <w:szCs w:val="20"/>
                <w:lang w:val="en-US"/>
              </w:rPr>
              <w:t>pH</w:t>
            </w:r>
          </w:p>
        </w:tc>
        <w:tc>
          <w:tcPr>
            <w:tcW w:w="4678" w:type="dxa"/>
          </w:tcPr>
          <w:p w14:paraId="2BE72D4F" w14:textId="77777777" w:rsidR="003658C8" w:rsidRPr="00B063CA" w:rsidRDefault="003658C8" w:rsidP="0071185C">
            <w:pPr>
              <w:widowControl w:val="0"/>
              <w:autoSpaceDE w:val="0"/>
              <w:autoSpaceDN w:val="0"/>
              <w:adjustRightInd w:val="0"/>
              <w:spacing w:after="0" w:line="240" w:lineRule="auto"/>
              <w:jc w:val="both"/>
              <w:rPr>
                <w:rFonts w:ascii="Times New Roman" w:hAnsi="Times New Roman"/>
                <w:sz w:val="28"/>
                <w:szCs w:val="28"/>
              </w:rPr>
            </w:pPr>
          </w:p>
          <w:p w14:paraId="5EC2080A" w14:textId="77777777" w:rsidR="003658C8" w:rsidRPr="00B063CA" w:rsidRDefault="003658C8" w:rsidP="0071185C">
            <w:pPr>
              <w:widowControl w:val="0"/>
              <w:autoSpaceDE w:val="0"/>
              <w:autoSpaceDN w:val="0"/>
              <w:adjustRightInd w:val="0"/>
              <w:spacing w:after="0" w:line="240" w:lineRule="auto"/>
              <w:ind w:left="740"/>
              <w:jc w:val="both"/>
              <w:rPr>
                <w:rFonts w:ascii="Times New Roman" w:hAnsi="Times New Roman"/>
                <w:bCs/>
                <w:spacing w:val="-2"/>
                <w:sz w:val="20"/>
                <w:szCs w:val="20"/>
              </w:rPr>
            </w:pPr>
            <w:r w:rsidRPr="00B063CA">
              <w:rPr>
                <w:rFonts w:ascii="Times New Roman" w:hAnsi="Times New Roman"/>
                <w:sz w:val="20"/>
                <w:szCs w:val="20"/>
              </w:rPr>
              <w:t xml:space="preserve">Рис. 9.16. </w:t>
            </w:r>
            <w:r w:rsidRPr="00B063CA">
              <w:rPr>
                <w:rFonts w:ascii="Times New Roman" w:hAnsi="Times New Roman"/>
                <w:bCs/>
                <w:spacing w:val="-2"/>
                <w:sz w:val="20"/>
                <w:szCs w:val="20"/>
              </w:rPr>
              <w:t xml:space="preserve">Портативные измерительные </w:t>
            </w:r>
          </w:p>
          <w:p w14:paraId="54BB4764" w14:textId="77777777" w:rsidR="003658C8" w:rsidRPr="00B063CA" w:rsidRDefault="003658C8" w:rsidP="0071185C">
            <w:pPr>
              <w:widowControl w:val="0"/>
              <w:autoSpaceDE w:val="0"/>
              <w:autoSpaceDN w:val="0"/>
              <w:adjustRightInd w:val="0"/>
              <w:spacing w:after="0" w:line="240" w:lineRule="auto"/>
              <w:ind w:left="740"/>
              <w:jc w:val="both"/>
              <w:rPr>
                <w:rFonts w:ascii="Times New Roman" w:hAnsi="Times New Roman"/>
                <w:sz w:val="28"/>
                <w:szCs w:val="28"/>
              </w:rPr>
            </w:pPr>
            <w:r w:rsidRPr="00B063CA">
              <w:rPr>
                <w:rFonts w:ascii="Times New Roman" w:hAnsi="Times New Roman"/>
                <w:bCs/>
                <w:spacing w:val="-2"/>
                <w:sz w:val="20"/>
                <w:szCs w:val="20"/>
              </w:rPr>
              <w:t xml:space="preserve">приборы </w:t>
            </w:r>
            <w:r w:rsidRPr="00B063CA">
              <w:rPr>
                <w:rFonts w:ascii="Times New Roman" w:hAnsi="Times New Roman"/>
                <w:bCs/>
                <w:sz w:val="20"/>
                <w:szCs w:val="20"/>
              </w:rPr>
              <w:t>для кислорода</w:t>
            </w:r>
            <w:r w:rsidRPr="00B063CA">
              <w:rPr>
                <w:rFonts w:ascii="Times New Roman" w:hAnsi="Times New Roman"/>
                <w:sz w:val="20"/>
                <w:szCs w:val="20"/>
              </w:rPr>
              <w:t xml:space="preserve"> «</w:t>
            </w:r>
            <w:proofErr w:type="spellStart"/>
            <w:r w:rsidRPr="00B063CA">
              <w:rPr>
                <w:rFonts w:ascii="Times New Roman" w:hAnsi="Times New Roman"/>
                <w:sz w:val="20"/>
                <w:szCs w:val="20"/>
                <w:lang w:val="en-US"/>
              </w:rPr>
              <w:t>Oxyguard</w:t>
            </w:r>
            <w:proofErr w:type="spellEnd"/>
            <w:r w:rsidRPr="00B063CA">
              <w:rPr>
                <w:rFonts w:ascii="Times New Roman" w:hAnsi="Times New Roman"/>
                <w:sz w:val="20"/>
                <w:szCs w:val="20"/>
              </w:rPr>
              <w:t>»</w:t>
            </w:r>
          </w:p>
        </w:tc>
      </w:tr>
    </w:tbl>
    <w:p w14:paraId="5A32F73D" w14:textId="77777777" w:rsidR="003658C8" w:rsidRPr="00B063CA" w:rsidRDefault="003658C8" w:rsidP="003658C8">
      <w:pPr>
        <w:widowControl w:val="0"/>
        <w:autoSpaceDE w:val="0"/>
        <w:autoSpaceDN w:val="0"/>
        <w:adjustRightInd w:val="0"/>
        <w:spacing w:line="240" w:lineRule="auto"/>
        <w:jc w:val="both"/>
        <w:rPr>
          <w:rFonts w:ascii="Times New Roman" w:hAnsi="Times New Roman"/>
          <w:sz w:val="28"/>
          <w:szCs w:val="28"/>
        </w:rPr>
      </w:pPr>
    </w:p>
    <w:p w14:paraId="7043CAFB"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Измерительные приборы «</w:t>
      </w:r>
      <w:proofErr w:type="spellStart"/>
      <w:r w:rsidRPr="00B063CA">
        <w:rPr>
          <w:rFonts w:ascii="Times New Roman" w:hAnsi="Times New Roman"/>
          <w:spacing w:val="-2"/>
          <w:sz w:val="28"/>
          <w:szCs w:val="28"/>
          <w:lang w:val="en-US"/>
        </w:rPr>
        <w:t>Oxyguard</w:t>
      </w:r>
      <w:proofErr w:type="spellEnd"/>
      <w:r w:rsidRPr="00B063CA">
        <w:rPr>
          <w:rFonts w:ascii="Times New Roman" w:hAnsi="Times New Roman"/>
          <w:spacing w:val="-2"/>
          <w:sz w:val="28"/>
          <w:szCs w:val="28"/>
        </w:rPr>
        <w:t>» – это переносные устройства для измерения растворенного кислорода в воде (рис. 9.16). Модель прибора «</w:t>
      </w:r>
      <w:r w:rsidRPr="00B063CA">
        <w:rPr>
          <w:rFonts w:ascii="Times New Roman" w:hAnsi="Times New Roman"/>
          <w:spacing w:val="-2"/>
          <w:sz w:val="28"/>
          <w:szCs w:val="28"/>
          <w:lang w:val="en-US"/>
        </w:rPr>
        <w:t>Handy</w:t>
      </w:r>
      <w:r w:rsidRPr="00B063CA">
        <w:rPr>
          <w:rFonts w:ascii="Times New Roman" w:hAnsi="Times New Roman"/>
          <w:spacing w:val="-2"/>
          <w:sz w:val="28"/>
          <w:szCs w:val="28"/>
        </w:rPr>
        <w:t xml:space="preserve"> </w:t>
      </w:r>
      <w:r w:rsidRPr="00B063CA">
        <w:rPr>
          <w:rFonts w:ascii="Times New Roman" w:hAnsi="Times New Roman"/>
          <w:spacing w:val="-2"/>
          <w:sz w:val="28"/>
          <w:szCs w:val="28"/>
          <w:lang w:val="en-US"/>
        </w:rPr>
        <w:t>Alpha</w:t>
      </w:r>
      <w:r w:rsidRPr="00B063CA">
        <w:rPr>
          <w:rFonts w:ascii="Times New Roman" w:hAnsi="Times New Roman"/>
          <w:spacing w:val="-2"/>
          <w:sz w:val="28"/>
          <w:szCs w:val="28"/>
        </w:rPr>
        <w:t>» измеряет растворенный кислород (% и мг/л). Модель прибора «</w:t>
      </w:r>
      <w:r w:rsidRPr="00B063CA">
        <w:rPr>
          <w:rFonts w:ascii="Times New Roman" w:hAnsi="Times New Roman"/>
          <w:spacing w:val="-2"/>
          <w:sz w:val="28"/>
          <w:szCs w:val="28"/>
          <w:lang w:val="en-US"/>
        </w:rPr>
        <w:t>Handy</w:t>
      </w:r>
      <w:r w:rsidRPr="00B063CA">
        <w:rPr>
          <w:rFonts w:ascii="Times New Roman" w:hAnsi="Times New Roman"/>
          <w:spacing w:val="-2"/>
          <w:sz w:val="28"/>
          <w:szCs w:val="28"/>
        </w:rPr>
        <w:t xml:space="preserve"> </w:t>
      </w:r>
      <w:r w:rsidRPr="00B063CA">
        <w:rPr>
          <w:rFonts w:ascii="Times New Roman" w:hAnsi="Times New Roman"/>
          <w:spacing w:val="-2"/>
          <w:sz w:val="28"/>
          <w:szCs w:val="28"/>
          <w:lang w:val="en-US"/>
        </w:rPr>
        <w:t>Beta</w:t>
      </w:r>
      <w:r w:rsidRPr="00B063CA">
        <w:rPr>
          <w:rFonts w:ascii="Times New Roman" w:hAnsi="Times New Roman"/>
          <w:spacing w:val="-2"/>
          <w:sz w:val="28"/>
          <w:szCs w:val="28"/>
        </w:rPr>
        <w:t>» кроме растворенного кислорода измеряет еще и температуру. Модель прибора «</w:t>
      </w:r>
      <w:r w:rsidRPr="00B063CA">
        <w:rPr>
          <w:rFonts w:ascii="Times New Roman" w:hAnsi="Times New Roman"/>
          <w:spacing w:val="-2"/>
          <w:sz w:val="28"/>
          <w:szCs w:val="28"/>
          <w:lang w:val="en-US"/>
        </w:rPr>
        <w:t>Handy</w:t>
      </w:r>
      <w:r w:rsidRPr="00B063CA">
        <w:rPr>
          <w:rFonts w:ascii="Times New Roman" w:hAnsi="Times New Roman"/>
          <w:spacing w:val="-2"/>
          <w:sz w:val="28"/>
          <w:szCs w:val="28"/>
        </w:rPr>
        <w:t xml:space="preserve"> </w:t>
      </w:r>
      <w:r w:rsidRPr="00B063CA">
        <w:rPr>
          <w:rFonts w:ascii="Times New Roman" w:hAnsi="Times New Roman"/>
          <w:spacing w:val="-2"/>
          <w:sz w:val="28"/>
          <w:szCs w:val="28"/>
          <w:lang w:val="en-US"/>
        </w:rPr>
        <w:t>Gamma</w:t>
      </w:r>
      <w:r w:rsidRPr="00B063CA">
        <w:rPr>
          <w:rFonts w:ascii="Times New Roman" w:hAnsi="Times New Roman"/>
          <w:spacing w:val="-2"/>
          <w:sz w:val="28"/>
          <w:szCs w:val="28"/>
        </w:rPr>
        <w:t>» кроме растворенного кислорода и температуры измеряет еще и содержание соли в воде.</w:t>
      </w:r>
    </w:p>
    <w:p w14:paraId="73CEE7A1"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Нефелометры </w:t>
      </w:r>
      <w:r w:rsidRPr="00B063CA">
        <w:rPr>
          <w:rFonts w:ascii="Times New Roman" w:hAnsi="Times New Roman"/>
          <w:sz w:val="28"/>
          <w:szCs w:val="28"/>
          <w:lang w:val="en-US"/>
        </w:rPr>
        <w:t>WTW</w:t>
      </w:r>
      <w:r w:rsidRPr="00B063CA">
        <w:rPr>
          <w:rFonts w:ascii="Times New Roman" w:hAnsi="Times New Roman"/>
          <w:sz w:val="28"/>
          <w:szCs w:val="28"/>
        </w:rPr>
        <w:t xml:space="preserve"> предназначены для определения мутности воды с одновременным определением содержания нерастворенных твердых частиц по форме, размерам и составу (рис. 9.17).</w:t>
      </w:r>
    </w:p>
    <w:p w14:paraId="639913C8" w14:textId="77777777" w:rsidR="003658C8" w:rsidRPr="00B063CA" w:rsidRDefault="003658C8" w:rsidP="003658C8">
      <w:pPr>
        <w:widowControl w:val="0"/>
        <w:autoSpaceDE w:val="0"/>
        <w:autoSpaceDN w:val="0"/>
        <w:adjustRightInd w:val="0"/>
        <w:spacing w:line="240" w:lineRule="auto"/>
        <w:ind w:firstLine="284"/>
        <w:jc w:val="both"/>
        <w:rPr>
          <w:rFonts w:ascii="Times New Roman" w:hAnsi="Times New Roman"/>
          <w:sz w:val="28"/>
          <w:szCs w:val="28"/>
        </w:rPr>
      </w:pPr>
    </w:p>
    <w:tbl>
      <w:tblPr>
        <w:tblW w:w="0" w:type="auto"/>
        <w:tblLook w:val="01E0" w:firstRow="1" w:lastRow="1" w:firstColumn="1" w:lastColumn="1" w:noHBand="0" w:noVBand="0"/>
      </w:tblPr>
      <w:tblGrid>
        <w:gridCol w:w="4451"/>
        <w:gridCol w:w="3518"/>
      </w:tblGrid>
      <w:tr w:rsidR="003658C8" w:rsidRPr="00B063CA" w14:paraId="1AA7FDDA" w14:textId="77777777" w:rsidTr="0071185C">
        <w:tc>
          <w:tcPr>
            <w:tcW w:w="3170" w:type="dxa"/>
            <w:hideMark/>
          </w:tcPr>
          <w:p w14:paraId="0298C916" w14:textId="29FD36E6" w:rsidR="003658C8" w:rsidRPr="00B063CA" w:rsidRDefault="003658C8" w:rsidP="0071185C">
            <w:pPr>
              <w:widowControl w:val="0"/>
              <w:autoSpaceDE w:val="0"/>
              <w:autoSpaceDN w:val="0"/>
              <w:adjustRightInd w:val="0"/>
              <w:spacing w:line="240" w:lineRule="auto"/>
              <w:ind w:left="1985"/>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6E5A4B90" wp14:editId="0A278A9C">
                  <wp:extent cx="1419225" cy="17049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19225" cy="1704975"/>
                          </a:xfrm>
                          <a:prstGeom prst="rect">
                            <a:avLst/>
                          </a:prstGeom>
                          <a:noFill/>
                          <a:ln>
                            <a:noFill/>
                          </a:ln>
                        </pic:spPr>
                      </pic:pic>
                    </a:graphicData>
                  </a:graphic>
                </wp:inline>
              </w:drawing>
            </w:r>
          </w:p>
        </w:tc>
        <w:tc>
          <w:tcPr>
            <w:tcW w:w="3170" w:type="dxa"/>
            <w:hideMark/>
          </w:tcPr>
          <w:p w14:paraId="3A66F3E9" w14:textId="409A155E" w:rsidR="003658C8" w:rsidRPr="00B063CA" w:rsidRDefault="003658C8" w:rsidP="0071185C">
            <w:pPr>
              <w:widowControl w:val="0"/>
              <w:autoSpaceDE w:val="0"/>
              <w:autoSpaceDN w:val="0"/>
              <w:adjustRightInd w:val="0"/>
              <w:spacing w:line="240" w:lineRule="auto"/>
              <w:ind w:left="1082"/>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1911C043" wp14:editId="3AFABFBA">
                  <wp:extent cx="1409700" cy="16668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09700" cy="1666875"/>
                          </a:xfrm>
                          <a:prstGeom prst="rect">
                            <a:avLst/>
                          </a:prstGeom>
                          <a:noFill/>
                          <a:ln>
                            <a:noFill/>
                          </a:ln>
                        </pic:spPr>
                      </pic:pic>
                    </a:graphicData>
                  </a:graphic>
                </wp:inline>
              </w:drawing>
            </w:r>
          </w:p>
        </w:tc>
      </w:tr>
    </w:tbl>
    <w:p w14:paraId="39C25442" w14:textId="77777777" w:rsidR="003658C8" w:rsidRPr="00B063CA" w:rsidRDefault="003658C8" w:rsidP="003658C8">
      <w:pPr>
        <w:widowControl w:val="0"/>
        <w:autoSpaceDE w:val="0"/>
        <w:autoSpaceDN w:val="0"/>
        <w:adjustRightInd w:val="0"/>
        <w:spacing w:line="240" w:lineRule="auto"/>
        <w:jc w:val="both"/>
        <w:rPr>
          <w:rFonts w:ascii="Times New Roman" w:hAnsi="Times New Roman"/>
          <w:sz w:val="28"/>
          <w:szCs w:val="28"/>
        </w:rPr>
      </w:pPr>
    </w:p>
    <w:p w14:paraId="6F274D6D" w14:textId="77777777" w:rsidR="003658C8" w:rsidRPr="00B063CA" w:rsidRDefault="003658C8" w:rsidP="003658C8">
      <w:pPr>
        <w:widowControl w:val="0"/>
        <w:autoSpaceDE w:val="0"/>
        <w:autoSpaceDN w:val="0"/>
        <w:adjustRightInd w:val="0"/>
        <w:spacing w:line="240" w:lineRule="auto"/>
        <w:jc w:val="center"/>
        <w:rPr>
          <w:rFonts w:ascii="Times New Roman" w:hAnsi="Times New Roman"/>
          <w:sz w:val="20"/>
          <w:szCs w:val="20"/>
        </w:rPr>
      </w:pPr>
      <w:r w:rsidRPr="00B063CA">
        <w:rPr>
          <w:rFonts w:ascii="Times New Roman" w:hAnsi="Times New Roman"/>
          <w:sz w:val="20"/>
          <w:szCs w:val="20"/>
        </w:rPr>
        <w:t xml:space="preserve">Рис. 9.17. Нефелометры </w:t>
      </w:r>
      <w:r w:rsidRPr="00B063CA">
        <w:rPr>
          <w:rFonts w:ascii="Times New Roman" w:hAnsi="Times New Roman"/>
          <w:sz w:val="20"/>
          <w:szCs w:val="20"/>
          <w:lang w:val="en-US"/>
        </w:rPr>
        <w:t>WTW</w:t>
      </w:r>
      <w:r w:rsidRPr="00B063CA">
        <w:rPr>
          <w:rFonts w:ascii="Times New Roman" w:hAnsi="Times New Roman"/>
          <w:sz w:val="20"/>
          <w:szCs w:val="20"/>
        </w:rPr>
        <w:t xml:space="preserve"> для определения мутности воды</w:t>
      </w:r>
    </w:p>
    <w:p w14:paraId="51D24C8D" w14:textId="77777777" w:rsidR="003658C8" w:rsidRPr="00B063CA" w:rsidRDefault="003658C8" w:rsidP="003658C8">
      <w:pPr>
        <w:widowControl w:val="0"/>
        <w:autoSpaceDE w:val="0"/>
        <w:autoSpaceDN w:val="0"/>
        <w:adjustRightInd w:val="0"/>
        <w:spacing w:line="240" w:lineRule="auto"/>
        <w:ind w:firstLine="284"/>
        <w:jc w:val="both"/>
        <w:rPr>
          <w:rFonts w:ascii="Times New Roman" w:hAnsi="Times New Roman"/>
          <w:sz w:val="28"/>
          <w:szCs w:val="28"/>
        </w:rPr>
      </w:pPr>
      <w:r w:rsidRPr="00B063CA">
        <w:rPr>
          <w:rFonts w:ascii="Times New Roman" w:hAnsi="Times New Roman"/>
          <w:sz w:val="28"/>
          <w:szCs w:val="28"/>
        </w:rPr>
        <w:t>Прибор «</w:t>
      </w:r>
      <w:r w:rsidRPr="00B063CA">
        <w:rPr>
          <w:rFonts w:ascii="Times New Roman" w:hAnsi="Times New Roman"/>
          <w:sz w:val="28"/>
          <w:szCs w:val="28"/>
          <w:lang w:val="en-US"/>
        </w:rPr>
        <w:t>WTW</w:t>
      </w:r>
      <w:r w:rsidRPr="00B063CA">
        <w:rPr>
          <w:rFonts w:ascii="Times New Roman" w:hAnsi="Times New Roman"/>
          <w:sz w:val="28"/>
          <w:szCs w:val="28"/>
        </w:rPr>
        <w:t>-</w:t>
      </w:r>
      <w:r w:rsidRPr="00B063CA">
        <w:rPr>
          <w:rFonts w:ascii="Times New Roman" w:hAnsi="Times New Roman"/>
          <w:sz w:val="28"/>
          <w:szCs w:val="28"/>
          <w:lang w:val="en-US"/>
        </w:rPr>
        <w:t>Multi</w:t>
      </w:r>
      <w:r w:rsidRPr="00B063CA">
        <w:rPr>
          <w:rFonts w:ascii="Times New Roman" w:hAnsi="Times New Roman"/>
          <w:sz w:val="28"/>
          <w:szCs w:val="28"/>
        </w:rPr>
        <w:t xml:space="preserve"> 340</w:t>
      </w:r>
      <w:proofErr w:type="spellStart"/>
      <w:r w:rsidRPr="00B063CA">
        <w:rPr>
          <w:rFonts w:ascii="Times New Roman" w:hAnsi="Times New Roman"/>
          <w:sz w:val="28"/>
          <w:szCs w:val="28"/>
          <w:lang w:val="en-US"/>
        </w:rPr>
        <w:t>i</w:t>
      </w:r>
      <w:proofErr w:type="spellEnd"/>
      <w:r w:rsidRPr="00B063CA">
        <w:rPr>
          <w:rFonts w:ascii="Times New Roman" w:hAnsi="Times New Roman"/>
          <w:sz w:val="28"/>
          <w:szCs w:val="28"/>
        </w:rPr>
        <w:t>» выполняет измерения значений рН, содержания кислорода, температуры, проводимости и содержания соли в воде (рис. 9.18).</w:t>
      </w:r>
    </w:p>
    <w:p w14:paraId="0BCFA41A" w14:textId="77777777" w:rsidR="003658C8" w:rsidRPr="00B063CA" w:rsidRDefault="003658C8" w:rsidP="003658C8">
      <w:pPr>
        <w:widowControl w:val="0"/>
        <w:autoSpaceDE w:val="0"/>
        <w:autoSpaceDN w:val="0"/>
        <w:adjustRightInd w:val="0"/>
        <w:spacing w:line="240" w:lineRule="auto"/>
        <w:ind w:firstLine="284"/>
        <w:jc w:val="both"/>
        <w:rPr>
          <w:rFonts w:ascii="Times New Roman" w:hAnsi="Times New Roman"/>
          <w:sz w:val="28"/>
          <w:szCs w:val="28"/>
        </w:rPr>
      </w:pPr>
    </w:p>
    <w:tbl>
      <w:tblPr>
        <w:tblW w:w="0" w:type="auto"/>
        <w:jc w:val="center"/>
        <w:tblLook w:val="01E0" w:firstRow="1" w:lastRow="1" w:firstColumn="1" w:lastColumn="1" w:noHBand="0" w:noVBand="0"/>
      </w:tblPr>
      <w:tblGrid>
        <w:gridCol w:w="3170"/>
        <w:gridCol w:w="3170"/>
      </w:tblGrid>
      <w:tr w:rsidR="003658C8" w:rsidRPr="00B063CA" w14:paraId="3F4E3232" w14:textId="77777777" w:rsidTr="0071185C">
        <w:trPr>
          <w:jc w:val="center"/>
        </w:trPr>
        <w:tc>
          <w:tcPr>
            <w:tcW w:w="3170" w:type="dxa"/>
            <w:vAlign w:val="center"/>
            <w:hideMark/>
          </w:tcPr>
          <w:p w14:paraId="37D73BFC" w14:textId="7C8D8CBE" w:rsidR="003658C8" w:rsidRPr="00B063CA" w:rsidRDefault="003658C8" w:rsidP="0071185C">
            <w:pPr>
              <w:widowControl w:val="0"/>
              <w:autoSpaceDE w:val="0"/>
              <w:autoSpaceDN w:val="0"/>
              <w:adjustRightInd w:val="0"/>
              <w:spacing w:line="240" w:lineRule="auto"/>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590998F0" wp14:editId="33AFDBBC">
                  <wp:extent cx="1581150" cy="20669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81150" cy="2066925"/>
                          </a:xfrm>
                          <a:prstGeom prst="rect">
                            <a:avLst/>
                          </a:prstGeom>
                          <a:noFill/>
                          <a:ln>
                            <a:noFill/>
                          </a:ln>
                        </pic:spPr>
                      </pic:pic>
                    </a:graphicData>
                  </a:graphic>
                </wp:inline>
              </w:drawing>
            </w:r>
          </w:p>
        </w:tc>
        <w:tc>
          <w:tcPr>
            <w:tcW w:w="3170" w:type="dxa"/>
            <w:hideMark/>
          </w:tcPr>
          <w:p w14:paraId="5724F169" w14:textId="4CE5D0CC" w:rsidR="003658C8" w:rsidRPr="00B063CA" w:rsidRDefault="003658C8" w:rsidP="0071185C">
            <w:pPr>
              <w:widowControl w:val="0"/>
              <w:autoSpaceDE w:val="0"/>
              <w:autoSpaceDN w:val="0"/>
              <w:adjustRightInd w:val="0"/>
              <w:spacing w:line="240" w:lineRule="auto"/>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603D1DC8" wp14:editId="31F631EB">
                  <wp:extent cx="1790700" cy="20669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90700" cy="2066925"/>
                          </a:xfrm>
                          <a:prstGeom prst="rect">
                            <a:avLst/>
                          </a:prstGeom>
                          <a:noFill/>
                          <a:ln>
                            <a:noFill/>
                          </a:ln>
                        </pic:spPr>
                      </pic:pic>
                    </a:graphicData>
                  </a:graphic>
                </wp:inline>
              </w:drawing>
            </w:r>
          </w:p>
        </w:tc>
      </w:tr>
      <w:tr w:rsidR="003658C8" w:rsidRPr="00B063CA" w14:paraId="06C27650" w14:textId="77777777" w:rsidTr="0071185C">
        <w:trPr>
          <w:jc w:val="center"/>
        </w:trPr>
        <w:tc>
          <w:tcPr>
            <w:tcW w:w="3170" w:type="dxa"/>
          </w:tcPr>
          <w:p w14:paraId="35E874F7" w14:textId="77777777" w:rsidR="003658C8" w:rsidRPr="00B063CA" w:rsidRDefault="003658C8" w:rsidP="0071185C">
            <w:pPr>
              <w:widowControl w:val="0"/>
              <w:autoSpaceDE w:val="0"/>
              <w:autoSpaceDN w:val="0"/>
              <w:adjustRightInd w:val="0"/>
              <w:spacing w:line="240" w:lineRule="auto"/>
              <w:jc w:val="both"/>
              <w:rPr>
                <w:rFonts w:ascii="Times New Roman" w:hAnsi="Times New Roman"/>
                <w:sz w:val="20"/>
                <w:szCs w:val="20"/>
              </w:rPr>
            </w:pPr>
          </w:p>
          <w:p w14:paraId="31DC088A" w14:textId="77777777" w:rsidR="003658C8" w:rsidRPr="00B063CA" w:rsidRDefault="003658C8" w:rsidP="0071185C">
            <w:pPr>
              <w:widowControl w:val="0"/>
              <w:autoSpaceDE w:val="0"/>
              <w:autoSpaceDN w:val="0"/>
              <w:adjustRightInd w:val="0"/>
              <w:spacing w:line="240" w:lineRule="auto"/>
              <w:jc w:val="both"/>
              <w:rPr>
                <w:rFonts w:ascii="Times New Roman" w:hAnsi="Times New Roman"/>
                <w:sz w:val="20"/>
                <w:szCs w:val="20"/>
                <w:lang w:val="en-US"/>
              </w:rPr>
            </w:pPr>
            <w:r w:rsidRPr="00B063CA">
              <w:rPr>
                <w:rFonts w:ascii="Times New Roman" w:hAnsi="Times New Roman"/>
                <w:sz w:val="20"/>
                <w:szCs w:val="20"/>
              </w:rPr>
              <w:t>Рис</w:t>
            </w:r>
            <w:r w:rsidRPr="00B063CA">
              <w:rPr>
                <w:rFonts w:ascii="Times New Roman" w:hAnsi="Times New Roman"/>
                <w:sz w:val="20"/>
                <w:szCs w:val="20"/>
                <w:lang w:val="en-GB"/>
              </w:rPr>
              <w:t xml:space="preserve">. 9.18. </w:t>
            </w:r>
            <w:r w:rsidRPr="00B063CA">
              <w:rPr>
                <w:rFonts w:ascii="Times New Roman" w:hAnsi="Times New Roman"/>
                <w:sz w:val="20"/>
                <w:szCs w:val="20"/>
              </w:rPr>
              <w:t>Прибор</w:t>
            </w:r>
            <w:r w:rsidRPr="00B063CA">
              <w:rPr>
                <w:rFonts w:ascii="Times New Roman" w:hAnsi="Times New Roman"/>
                <w:sz w:val="20"/>
                <w:szCs w:val="20"/>
                <w:lang w:val="en-GB"/>
              </w:rPr>
              <w:t xml:space="preserve"> «</w:t>
            </w:r>
            <w:r w:rsidRPr="00B063CA">
              <w:rPr>
                <w:rFonts w:ascii="Times New Roman" w:hAnsi="Times New Roman"/>
                <w:sz w:val="20"/>
                <w:szCs w:val="20"/>
                <w:lang w:val="en-US"/>
              </w:rPr>
              <w:t>WTW</w:t>
            </w:r>
            <w:r w:rsidRPr="00B063CA">
              <w:rPr>
                <w:rFonts w:ascii="Times New Roman" w:hAnsi="Times New Roman"/>
                <w:sz w:val="20"/>
                <w:szCs w:val="20"/>
                <w:lang w:val="en-GB"/>
              </w:rPr>
              <w:t>-</w:t>
            </w:r>
            <w:proofErr w:type="spellStart"/>
            <w:r w:rsidRPr="00B063CA">
              <w:rPr>
                <w:rFonts w:ascii="Times New Roman" w:hAnsi="Times New Roman"/>
                <w:sz w:val="20"/>
                <w:szCs w:val="20"/>
                <w:lang w:val="en-US"/>
              </w:rPr>
              <w:t>MuIti</w:t>
            </w:r>
            <w:proofErr w:type="spellEnd"/>
            <w:r w:rsidRPr="00B063CA">
              <w:rPr>
                <w:rFonts w:ascii="Times New Roman" w:hAnsi="Times New Roman"/>
                <w:sz w:val="20"/>
                <w:szCs w:val="20"/>
                <w:lang w:val="en-GB"/>
              </w:rPr>
              <w:t xml:space="preserve"> 340</w:t>
            </w:r>
            <w:proofErr w:type="spellStart"/>
            <w:r w:rsidRPr="00B063CA">
              <w:rPr>
                <w:rFonts w:ascii="Times New Roman" w:hAnsi="Times New Roman"/>
                <w:sz w:val="20"/>
                <w:szCs w:val="20"/>
                <w:lang w:val="en-US"/>
              </w:rPr>
              <w:t>i</w:t>
            </w:r>
            <w:proofErr w:type="spellEnd"/>
            <w:r w:rsidRPr="00B063CA">
              <w:rPr>
                <w:rFonts w:ascii="Times New Roman" w:hAnsi="Times New Roman"/>
                <w:sz w:val="20"/>
                <w:szCs w:val="20"/>
                <w:lang w:val="en-US"/>
              </w:rPr>
              <w:t>»</w:t>
            </w:r>
          </w:p>
        </w:tc>
        <w:tc>
          <w:tcPr>
            <w:tcW w:w="3170" w:type="dxa"/>
          </w:tcPr>
          <w:p w14:paraId="614063AF" w14:textId="77777777" w:rsidR="003658C8" w:rsidRPr="00B063CA" w:rsidRDefault="003658C8" w:rsidP="0071185C">
            <w:pPr>
              <w:widowControl w:val="0"/>
              <w:autoSpaceDE w:val="0"/>
              <w:autoSpaceDN w:val="0"/>
              <w:adjustRightInd w:val="0"/>
              <w:spacing w:line="240" w:lineRule="auto"/>
              <w:jc w:val="both"/>
              <w:rPr>
                <w:rFonts w:ascii="Times New Roman" w:hAnsi="Times New Roman"/>
                <w:color w:val="000000"/>
                <w:sz w:val="20"/>
                <w:szCs w:val="20"/>
                <w:lang w:val="en-GB"/>
              </w:rPr>
            </w:pPr>
          </w:p>
          <w:p w14:paraId="7E3D0A56" w14:textId="77777777" w:rsidR="003658C8" w:rsidRPr="00B063CA" w:rsidRDefault="003658C8" w:rsidP="0071185C">
            <w:pPr>
              <w:widowControl w:val="0"/>
              <w:autoSpaceDE w:val="0"/>
              <w:autoSpaceDN w:val="0"/>
              <w:adjustRightInd w:val="0"/>
              <w:spacing w:line="240" w:lineRule="auto"/>
              <w:jc w:val="both"/>
              <w:rPr>
                <w:rFonts w:ascii="Times New Roman" w:hAnsi="Times New Roman"/>
                <w:sz w:val="20"/>
                <w:szCs w:val="20"/>
              </w:rPr>
            </w:pPr>
            <w:r w:rsidRPr="00B063CA">
              <w:rPr>
                <w:rFonts w:ascii="Times New Roman" w:hAnsi="Times New Roman"/>
                <w:color w:val="000000"/>
                <w:sz w:val="20"/>
                <w:szCs w:val="20"/>
              </w:rPr>
              <w:t>Рис. 9.19. Прибор</w:t>
            </w:r>
            <w:r w:rsidRPr="00B063CA">
              <w:rPr>
                <w:rFonts w:ascii="Times New Roman" w:hAnsi="Times New Roman"/>
                <w:sz w:val="20"/>
                <w:szCs w:val="20"/>
              </w:rPr>
              <w:t xml:space="preserve"> «</w:t>
            </w:r>
            <w:r w:rsidRPr="00B063CA">
              <w:rPr>
                <w:rFonts w:ascii="Times New Roman" w:hAnsi="Times New Roman"/>
                <w:sz w:val="20"/>
                <w:szCs w:val="20"/>
                <w:lang w:val="en-US"/>
              </w:rPr>
              <w:t>Royce</w:t>
            </w:r>
            <w:r w:rsidRPr="00B063CA">
              <w:rPr>
                <w:rFonts w:ascii="Times New Roman" w:hAnsi="Times New Roman"/>
                <w:sz w:val="20"/>
                <w:szCs w:val="20"/>
              </w:rPr>
              <w:t xml:space="preserve"> 503»</w:t>
            </w:r>
          </w:p>
        </w:tc>
      </w:tr>
    </w:tbl>
    <w:p w14:paraId="6D419248" w14:textId="77777777" w:rsidR="003658C8" w:rsidRPr="00B063CA" w:rsidRDefault="003658C8" w:rsidP="003658C8">
      <w:pPr>
        <w:widowControl w:val="0"/>
        <w:autoSpaceDE w:val="0"/>
        <w:autoSpaceDN w:val="0"/>
        <w:adjustRightInd w:val="0"/>
        <w:spacing w:line="240" w:lineRule="auto"/>
        <w:ind w:firstLine="284"/>
        <w:jc w:val="both"/>
        <w:rPr>
          <w:rFonts w:ascii="Times New Roman" w:hAnsi="Times New Roman"/>
          <w:sz w:val="28"/>
          <w:szCs w:val="28"/>
        </w:rPr>
      </w:pPr>
    </w:p>
    <w:p w14:paraId="0795CF5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Прибор «</w:t>
      </w:r>
      <w:r w:rsidRPr="00B063CA">
        <w:rPr>
          <w:rFonts w:ascii="Times New Roman" w:hAnsi="Times New Roman"/>
          <w:sz w:val="28"/>
          <w:szCs w:val="28"/>
          <w:lang w:val="en-US"/>
        </w:rPr>
        <w:t>Royce</w:t>
      </w:r>
      <w:r w:rsidRPr="00B063CA">
        <w:rPr>
          <w:rFonts w:ascii="Times New Roman" w:hAnsi="Times New Roman"/>
          <w:sz w:val="28"/>
          <w:szCs w:val="28"/>
        </w:rPr>
        <w:t xml:space="preserve"> 503» предназначен для измерения содержания в воде свободного углекислого газа СО</w:t>
      </w:r>
      <w:r w:rsidRPr="00B063CA">
        <w:rPr>
          <w:rFonts w:ascii="Times New Roman" w:hAnsi="Times New Roman"/>
          <w:sz w:val="28"/>
          <w:szCs w:val="28"/>
          <w:vertAlign w:val="subscript"/>
        </w:rPr>
        <w:t>2</w:t>
      </w:r>
      <w:r w:rsidRPr="00B063CA">
        <w:rPr>
          <w:rFonts w:ascii="Times New Roman" w:hAnsi="Times New Roman"/>
          <w:sz w:val="28"/>
          <w:szCs w:val="28"/>
        </w:rPr>
        <w:t xml:space="preserve"> и значений рН (рис. 9.19).</w:t>
      </w:r>
    </w:p>
    <w:p w14:paraId="194007C3"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Универсальный фотометр выполняет автоматизированное измерение параметров воды со 100 тестами в широком диапазоне (рис. 9.20).</w:t>
      </w:r>
    </w:p>
    <w:p w14:paraId="48767E6F" w14:textId="77777777" w:rsidR="003658C8" w:rsidRDefault="003658C8" w:rsidP="003658C8">
      <w:pPr>
        <w:widowControl w:val="0"/>
        <w:autoSpaceDE w:val="0"/>
        <w:autoSpaceDN w:val="0"/>
        <w:adjustRightInd w:val="0"/>
        <w:spacing w:line="240" w:lineRule="auto"/>
        <w:ind w:firstLine="284"/>
        <w:jc w:val="both"/>
        <w:rPr>
          <w:rFonts w:ascii="Times New Roman" w:hAnsi="Times New Roman"/>
          <w:sz w:val="28"/>
          <w:szCs w:val="28"/>
        </w:rPr>
      </w:pPr>
    </w:p>
    <w:p w14:paraId="04DD43D1" w14:textId="77777777" w:rsidR="003658C8" w:rsidRDefault="003658C8" w:rsidP="003658C8">
      <w:pPr>
        <w:widowControl w:val="0"/>
        <w:autoSpaceDE w:val="0"/>
        <w:autoSpaceDN w:val="0"/>
        <w:adjustRightInd w:val="0"/>
        <w:spacing w:line="240" w:lineRule="auto"/>
        <w:ind w:firstLine="284"/>
        <w:jc w:val="both"/>
        <w:rPr>
          <w:rFonts w:ascii="Times New Roman" w:hAnsi="Times New Roman"/>
          <w:sz w:val="28"/>
          <w:szCs w:val="28"/>
        </w:rPr>
      </w:pPr>
    </w:p>
    <w:p w14:paraId="377F5416" w14:textId="77777777" w:rsidR="003658C8" w:rsidRPr="00B063CA" w:rsidRDefault="003658C8" w:rsidP="003658C8">
      <w:pPr>
        <w:widowControl w:val="0"/>
        <w:autoSpaceDE w:val="0"/>
        <w:autoSpaceDN w:val="0"/>
        <w:adjustRightInd w:val="0"/>
        <w:spacing w:line="240" w:lineRule="auto"/>
        <w:ind w:firstLine="284"/>
        <w:jc w:val="both"/>
        <w:rPr>
          <w:rFonts w:ascii="Times New Roman" w:hAnsi="Times New Roman"/>
          <w:sz w:val="28"/>
          <w:szCs w:val="28"/>
        </w:rPr>
      </w:pPr>
    </w:p>
    <w:tbl>
      <w:tblPr>
        <w:tblW w:w="0" w:type="auto"/>
        <w:tblLook w:val="01E0" w:firstRow="1" w:lastRow="1" w:firstColumn="1" w:lastColumn="1" w:noHBand="0" w:noVBand="0"/>
      </w:tblPr>
      <w:tblGrid>
        <w:gridCol w:w="5547"/>
        <w:gridCol w:w="2513"/>
      </w:tblGrid>
      <w:tr w:rsidR="003658C8" w:rsidRPr="00B063CA" w14:paraId="7AA8BB1A" w14:textId="77777777" w:rsidTr="0071185C">
        <w:tc>
          <w:tcPr>
            <w:tcW w:w="5533" w:type="dxa"/>
            <w:hideMark/>
          </w:tcPr>
          <w:p w14:paraId="2AC99B72" w14:textId="079E1ECA" w:rsidR="003658C8" w:rsidRPr="00B063CA" w:rsidRDefault="003658C8" w:rsidP="0071185C">
            <w:pPr>
              <w:widowControl w:val="0"/>
              <w:autoSpaceDE w:val="0"/>
              <w:autoSpaceDN w:val="0"/>
              <w:adjustRightInd w:val="0"/>
              <w:spacing w:line="240" w:lineRule="auto"/>
              <w:ind w:left="2268"/>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3AC5F65" wp14:editId="74A8B7BF">
                  <wp:extent cx="1562100" cy="1047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562100" cy="1047750"/>
                          </a:xfrm>
                          <a:prstGeom prst="rect">
                            <a:avLst/>
                          </a:prstGeom>
                          <a:noFill/>
                          <a:ln>
                            <a:noFill/>
                          </a:ln>
                        </pic:spPr>
                      </pic:pic>
                    </a:graphicData>
                  </a:graphic>
                </wp:inline>
              </w:drawing>
            </w:r>
          </w:p>
        </w:tc>
        <w:tc>
          <w:tcPr>
            <w:tcW w:w="2513" w:type="dxa"/>
            <w:hideMark/>
          </w:tcPr>
          <w:p w14:paraId="135D3AE2" w14:textId="46864834" w:rsidR="003658C8" w:rsidRPr="00B063CA" w:rsidRDefault="003658C8" w:rsidP="0071185C">
            <w:pPr>
              <w:widowControl w:val="0"/>
              <w:autoSpaceDE w:val="0"/>
              <w:autoSpaceDN w:val="0"/>
              <w:adjustRightInd w:val="0"/>
              <w:spacing w:line="240" w:lineRule="auto"/>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6D46216" wp14:editId="7A1D0644">
                  <wp:extent cx="1409700" cy="9239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09700" cy="923925"/>
                          </a:xfrm>
                          <a:prstGeom prst="rect">
                            <a:avLst/>
                          </a:prstGeom>
                          <a:noFill/>
                          <a:ln>
                            <a:noFill/>
                          </a:ln>
                        </pic:spPr>
                      </pic:pic>
                    </a:graphicData>
                  </a:graphic>
                </wp:inline>
              </w:drawing>
            </w:r>
          </w:p>
        </w:tc>
      </w:tr>
      <w:tr w:rsidR="003658C8" w:rsidRPr="00B063CA" w14:paraId="49DA6D29" w14:textId="77777777" w:rsidTr="0071185C">
        <w:tc>
          <w:tcPr>
            <w:tcW w:w="5533" w:type="dxa"/>
            <w:vAlign w:val="center"/>
            <w:hideMark/>
          </w:tcPr>
          <w:p w14:paraId="361ECDD4" w14:textId="66FA913B" w:rsidR="003658C8" w:rsidRPr="00B063CA" w:rsidRDefault="003658C8" w:rsidP="0071185C">
            <w:pPr>
              <w:widowControl w:val="0"/>
              <w:autoSpaceDE w:val="0"/>
              <w:autoSpaceDN w:val="0"/>
              <w:adjustRightInd w:val="0"/>
              <w:spacing w:line="240" w:lineRule="auto"/>
              <w:ind w:left="1701"/>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3CC3A8E7" wp14:editId="360488A2">
                  <wp:extent cx="2295525" cy="8477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295525" cy="847725"/>
                          </a:xfrm>
                          <a:prstGeom prst="rect">
                            <a:avLst/>
                          </a:prstGeom>
                          <a:noFill/>
                          <a:ln>
                            <a:noFill/>
                          </a:ln>
                        </pic:spPr>
                      </pic:pic>
                    </a:graphicData>
                  </a:graphic>
                </wp:inline>
              </w:drawing>
            </w:r>
          </w:p>
        </w:tc>
        <w:tc>
          <w:tcPr>
            <w:tcW w:w="2513" w:type="dxa"/>
            <w:hideMark/>
          </w:tcPr>
          <w:p w14:paraId="56CB21BE" w14:textId="27909833" w:rsidR="003658C8" w:rsidRPr="00B063CA" w:rsidRDefault="003658C8" w:rsidP="0071185C">
            <w:pPr>
              <w:widowControl w:val="0"/>
              <w:autoSpaceDE w:val="0"/>
              <w:autoSpaceDN w:val="0"/>
              <w:adjustRightInd w:val="0"/>
              <w:spacing w:line="240" w:lineRule="auto"/>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393387A0" wp14:editId="541E402B">
                  <wp:extent cx="942975" cy="12763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42975" cy="1276350"/>
                          </a:xfrm>
                          <a:prstGeom prst="rect">
                            <a:avLst/>
                          </a:prstGeom>
                          <a:noFill/>
                          <a:ln>
                            <a:noFill/>
                          </a:ln>
                        </pic:spPr>
                      </pic:pic>
                    </a:graphicData>
                  </a:graphic>
                </wp:inline>
              </w:drawing>
            </w:r>
          </w:p>
        </w:tc>
      </w:tr>
    </w:tbl>
    <w:p w14:paraId="53A225A4" w14:textId="77777777" w:rsidR="003658C8" w:rsidRPr="00B063CA" w:rsidRDefault="003658C8" w:rsidP="003658C8">
      <w:pPr>
        <w:widowControl w:val="0"/>
        <w:autoSpaceDE w:val="0"/>
        <w:autoSpaceDN w:val="0"/>
        <w:adjustRightInd w:val="0"/>
        <w:spacing w:line="240" w:lineRule="auto"/>
        <w:jc w:val="center"/>
        <w:rPr>
          <w:rFonts w:ascii="Times New Roman" w:hAnsi="Times New Roman"/>
          <w:sz w:val="20"/>
          <w:szCs w:val="20"/>
        </w:rPr>
      </w:pPr>
      <w:r w:rsidRPr="00B063CA">
        <w:rPr>
          <w:rFonts w:ascii="Times New Roman" w:hAnsi="Times New Roman"/>
          <w:sz w:val="20"/>
          <w:szCs w:val="20"/>
        </w:rPr>
        <w:t>Рис. 9.20. Универсальный фотометр</w:t>
      </w:r>
    </w:p>
    <w:p w14:paraId="0E8AF234" w14:textId="77777777" w:rsidR="003658C8" w:rsidRPr="00B063CA" w:rsidRDefault="003658C8" w:rsidP="003658C8">
      <w:pPr>
        <w:widowControl w:val="0"/>
        <w:autoSpaceDE w:val="0"/>
        <w:autoSpaceDN w:val="0"/>
        <w:adjustRightInd w:val="0"/>
        <w:spacing w:line="240" w:lineRule="auto"/>
        <w:jc w:val="both"/>
        <w:rPr>
          <w:rFonts w:ascii="Times New Roman" w:hAnsi="Times New Roman"/>
          <w:sz w:val="28"/>
          <w:szCs w:val="28"/>
        </w:rPr>
      </w:pPr>
    </w:p>
    <w:p w14:paraId="037A5E68" w14:textId="77777777" w:rsidR="003658C8" w:rsidRPr="00B063CA" w:rsidRDefault="003658C8" w:rsidP="003658C8">
      <w:pPr>
        <w:widowControl w:val="0"/>
        <w:autoSpaceDE w:val="0"/>
        <w:autoSpaceDN w:val="0"/>
        <w:adjustRightInd w:val="0"/>
        <w:spacing w:line="240" w:lineRule="auto"/>
        <w:jc w:val="both"/>
        <w:rPr>
          <w:rFonts w:ascii="Times New Roman" w:hAnsi="Times New Roman"/>
          <w:b/>
          <w:sz w:val="28"/>
          <w:szCs w:val="28"/>
        </w:rPr>
      </w:pPr>
      <w:r w:rsidRPr="00B063CA">
        <w:rPr>
          <w:rFonts w:ascii="Times New Roman" w:hAnsi="Times New Roman"/>
          <w:b/>
          <w:sz w:val="28"/>
          <w:szCs w:val="28"/>
        </w:rPr>
        <w:t>9.5. Система контроля и регулирования кислородного режима</w:t>
      </w:r>
    </w:p>
    <w:p w14:paraId="08846106"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Увеличивающиеся требования к среде обитания рыбы и чистоте воды, экономия расхода воды, повышение плотности посадки рыбы требуют более прогрессивных методов ввода кислорода в воду, чем обычные способы </w:t>
      </w:r>
      <w:proofErr w:type="spellStart"/>
      <w:r w:rsidRPr="00B063CA">
        <w:rPr>
          <w:rFonts w:ascii="Times New Roman" w:hAnsi="Times New Roman"/>
          <w:sz w:val="28"/>
          <w:szCs w:val="28"/>
        </w:rPr>
        <w:t>массообмена</w:t>
      </w:r>
      <w:proofErr w:type="spellEnd"/>
      <w:r w:rsidRPr="00B063CA">
        <w:rPr>
          <w:rFonts w:ascii="Times New Roman" w:hAnsi="Times New Roman"/>
          <w:sz w:val="28"/>
          <w:szCs w:val="28"/>
        </w:rPr>
        <w:t xml:space="preserve"> между водой и атмосферой. При интенсивном рыбоводстве малейшее изменение концентрации кислорода в сторону снижения в прудах, бассейнах и садках сказывается на росте рыб. Зачастую рыбы перестают расти. Ухудшается их физиологическое состояние и, в первую очередь, устойчивость к воздействию патогенных факторов. Стабильно высокий уровень кислорода обеспечивает максимальную скорость роста рыб, нормальные физиологические параметры, снижение загрязнения воды продуктами метаболизма (особенно азотосодержащими), очевидно, что максимальные рыбоводные показатели могут быть достигнуты при концентрации кислорода в воде на уровне, соответствующем 100%-ному насыщению на протяжении всего времени выращивания рыбы. Наблюдения за кислородным режимом в воде осуществляются при помощи различных систем.</w:t>
      </w:r>
    </w:p>
    <w:p w14:paraId="598AE138"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Система «</w:t>
      </w:r>
      <w:r w:rsidRPr="00B063CA">
        <w:rPr>
          <w:rFonts w:ascii="Times New Roman" w:hAnsi="Times New Roman"/>
          <w:sz w:val="28"/>
          <w:szCs w:val="28"/>
          <w:lang w:val="en-US"/>
        </w:rPr>
        <w:t>Agua</w:t>
      </w:r>
      <w:r w:rsidRPr="00B063CA">
        <w:rPr>
          <w:rFonts w:ascii="Times New Roman" w:hAnsi="Times New Roman"/>
          <w:sz w:val="28"/>
          <w:szCs w:val="28"/>
        </w:rPr>
        <w:t xml:space="preserve"> </w:t>
      </w:r>
      <w:r w:rsidRPr="00B063CA">
        <w:rPr>
          <w:rFonts w:ascii="Times New Roman" w:hAnsi="Times New Roman"/>
          <w:sz w:val="28"/>
          <w:szCs w:val="28"/>
          <w:lang w:val="en-US"/>
        </w:rPr>
        <w:t>BUS</w:t>
      </w:r>
      <w:r w:rsidRPr="00B063CA">
        <w:rPr>
          <w:rFonts w:ascii="Times New Roman" w:hAnsi="Times New Roman"/>
          <w:sz w:val="28"/>
          <w:szCs w:val="28"/>
        </w:rPr>
        <w:t>» контролирует уровень кислорода в воде и другие параметры (рис. 9.21).</w:t>
      </w:r>
    </w:p>
    <w:p w14:paraId="3FEF0A78" w14:textId="77777777" w:rsidR="003658C8" w:rsidRPr="00B063CA" w:rsidRDefault="003658C8" w:rsidP="003658C8">
      <w:pPr>
        <w:widowControl w:val="0"/>
        <w:autoSpaceDE w:val="0"/>
        <w:autoSpaceDN w:val="0"/>
        <w:adjustRightInd w:val="0"/>
        <w:spacing w:line="240" w:lineRule="auto"/>
        <w:ind w:firstLine="284"/>
        <w:jc w:val="both"/>
        <w:rPr>
          <w:rFonts w:ascii="Times New Roman" w:hAnsi="Times New Roman"/>
          <w:sz w:val="28"/>
          <w:szCs w:val="28"/>
        </w:rPr>
      </w:pPr>
    </w:p>
    <w:p w14:paraId="5071715D" w14:textId="665E0E2C" w:rsidR="003658C8" w:rsidRPr="00B063CA" w:rsidRDefault="003658C8" w:rsidP="003658C8">
      <w:pPr>
        <w:widowControl w:val="0"/>
        <w:autoSpaceDE w:val="0"/>
        <w:autoSpaceDN w:val="0"/>
        <w:adjustRightInd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08E6D993" wp14:editId="026135EA">
            <wp:extent cx="2552700" cy="19145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p w14:paraId="2B16D979" w14:textId="77777777" w:rsidR="003658C8" w:rsidRPr="00B063CA" w:rsidRDefault="003658C8" w:rsidP="003658C8">
      <w:pPr>
        <w:widowControl w:val="0"/>
        <w:autoSpaceDE w:val="0"/>
        <w:autoSpaceDN w:val="0"/>
        <w:adjustRightInd w:val="0"/>
        <w:spacing w:line="240" w:lineRule="auto"/>
        <w:jc w:val="center"/>
        <w:rPr>
          <w:rFonts w:ascii="Times New Roman" w:hAnsi="Times New Roman"/>
          <w:sz w:val="20"/>
          <w:szCs w:val="20"/>
        </w:rPr>
      </w:pPr>
      <w:r w:rsidRPr="00B063CA">
        <w:rPr>
          <w:rFonts w:ascii="Times New Roman" w:hAnsi="Times New Roman"/>
          <w:sz w:val="20"/>
          <w:szCs w:val="20"/>
        </w:rPr>
        <w:t>Рис. 9.21. Система «</w:t>
      </w:r>
      <w:r w:rsidRPr="00B063CA">
        <w:rPr>
          <w:rFonts w:ascii="Times New Roman" w:hAnsi="Times New Roman"/>
          <w:sz w:val="20"/>
          <w:szCs w:val="20"/>
          <w:lang w:val="en-US"/>
        </w:rPr>
        <w:t>Agua</w:t>
      </w:r>
      <w:r w:rsidRPr="00B063CA">
        <w:rPr>
          <w:rFonts w:ascii="Times New Roman" w:hAnsi="Times New Roman"/>
          <w:sz w:val="20"/>
          <w:szCs w:val="20"/>
        </w:rPr>
        <w:t xml:space="preserve"> </w:t>
      </w:r>
      <w:r w:rsidRPr="00B063CA">
        <w:rPr>
          <w:rFonts w:ascii="Times New Roman" w:hAnsi="Times New Roman"/>
          <w:sz w:val="20"/>
          <w:szCs w:val="20"/>
          <w:lang w:val="en-US"/>
        </w:rPr>
        <w:t>BUS</w:t>
      </w:r>
      <w:r w:rsidRPr="00B063CA">
        <w:rPr>
          <w:rFonts w:ascii="Times New Roman" w:hAnsi="Times New Roman"/>
          <w:sz w:val="20"/>
          <w:szCs w:val="20"/>
        </w:rPr>
        <w:t>»</w:t>
      </w:r>
    </w:p>
    <w:p w14:paraId="26A1C4E2" w14:textId="77777777" w:rsidR="003658C8" w:rsidRPr="00B063CA" w:rsidRDefault="003658C8" w:rsidP="003658C8">
      <w:pPr>
        <w:widowControl w:val="0"/>
        <w:autoSpaceDE w:val="0"/>
        <w:autoSpaceDN w:val="0"/>
        <w:adjustRightInd w:val="0"/>
        <w:spacing w:line="240" w:lineRule="auto"/>
        <w:ind w:firstLine="284"/>
        <w:jc w:val="both"/>
        <w:rPr>
          <w:rFonts w:ascii="Times New Roman" w:hAnsi="Times New Roman"/>
          <w:sz w:val="28"/>
          <w:szCs w:val="28"/>
        </w:rPr>
      </w:pPr>
    </w:p>
    <w:p w14:paraId="270AE859" w14:textId="6FFAAA54" w:rsidR="003658C8" w:rsidRPr="00B063CA" w:rsidRDefault="003658C8" w:rsidP="003658C8">
      <w:pPr>
        <w:widowControl w:val="0"/>
        <w:autoSpaceDE w:val="0"/>
        <w:autoSpaceDN w:val="0"/>
        <w:adjustRightInd w:val="0"/>
        <w:spacing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w:drawing>
          <wp:anchor distT="0" distB="0" distL="114300" distR="114300" simplePos="0" relativeHeight="251696128" behindDoc="0" locked="0" layoutInCell="1" allowOverlap="1" wp14:anchorId="0848CE0A" wp14:editId="4291D73A">
            <wp:simplePos x="0" y="0"/>
            <wp:positionH relativeFrom="column">
              <wp:posOffset>2184400</wp:posOffset>
            </wp:positionH>
            <wp:positionV relativeFrom="paragraph">
              <wp:posOffset>534670</wp:posOffset>
            </wp:positionV>
            <wp:extent cx="2512695" cy="2012950"/>
            <wp:effectExtent l="0" t="0" r="1905" b="6350"/>
            <wp:wrapSquare wrapText="bothSides"/>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512695" cy="2012950"/>
                    </a:xfrm>
                    <a:prstGeom prst="rect">
                      <a:avLst/>
                    </a:prstGeom>
                    <a:noFill/>
                  </pic:spPr>
                </pic:pic>
              </a:graphicData>
            </a:graphic>
            <wp14:sizeRelH relativeFrom="page">
              <wp14:pctWidth>0</wp14:pctWidth>
            </wp14:sizeRelH>
            <wp14:sizeRelV relativeFrom="page">
              <wp14:pctHeight>0</wp14:pctHeight>
            </wp14:sizeRelV>
          </wp:anchor>
        </w:drawing>
      </w:r>
      <w:r w:rsidRPr="00B063CA">
        <w:rPr>
          <w:rFonts w:ascii="Times New Roman" w:hAnsi="Times New Roman"/>
          <w:sz w:val="28"/>
          <w:szCs w:val="28"/>
        </w:rPr>
        <w:t>Система «</w:t>
      </w:r>
      <w:r w:rsidRPr="00B063CA">
        <w:rPr>
          <w:rFonts w:ascii="Times New Roman" w:hAnsi="Times New Roman"/>
          <w:sz w:val="28"/>
          <w:szCs w:val="28"/>
          <w:lang w:val="en-US"/>
        </w:rPr>
        <w:t>Oxy</w:t>
      </w:r>
      <w:r w:rsidRPr="00B063CA">
        <w:rPr>
          <w:rFonts w:ascii="Times New Roman" w:hAnsi="Times New Roman"/>
          <w:sz w:val="28"/>
          <w:szCs w:val="28"/>
        </w:rPr>
        <w:t xml:space="preserve"> </w:t>
      </w:r>
      <w:proofErr w:type="spellStart"/>
      <w:r w:rsidRPr="00B063CA">
        <w:rPr>
          <w:rFonts w:ascii="Times New Roman" w:hAnsi="Times New Roman"/>
          <w:sz w:val="28"/>
          <w:szCs w:val="28"/>
          <w:lang w:val="en-US"/>
        </w:rPr>
        <w:t>Cuard</w:t>
      </w:r>
      <w:proofErr w:type="spellEnd"/>
      <w:r w:rsidRPr="00B063CA">
        <w:rPr>
          <w:rFonts w:ascii="Times New Roman" w:hAnsi="Times New Roman"/>
          <w:sz w:val="28"/>
          <w:szCs w:val="28"/>
        </w:rPr>
        <w:t>-</w:t>
      </w:r>
      <w:r w:rsidRPr="00B063CA">
        <w:rPr>
          <w:rFonts w:ascii="Times New Roman" w:hAnsi="Times New Roman"/>
          <w:sz w:val="28"/>
          <w:szCs w:val="28"/>
          <w:lang w:val="en-US"/>
        </w:rPr>
        <w:t>Commander</w:t>
      </w:r>
      <w:r w:rsidRPr="00B063CA">
        <w:rPr>
          <w:rFonts w:ascii="Times New Roman" w:hAnsi="Times New Roman"/>
          <w:sz w:val="28"/>
          <w:szCs w:val="28"/>
        </w:rPr>
        <w:t>» предназначена для измерения, регистрации и контроля содержания кислорода и других параметров качества воды (рис. 9.22).</w:t>
      </w:r>
    </w:p>
    <w:p w14:paraId="6880546E" w14:textId="77777777" w:rsidR="003658C8" w:rsidRPr="00B063CA" w:rsidRDefault="003658C8" w:rsidP="003658C8">
      <w:pPr>
        <w:widowControl w:val="0"/>
        <w:autoSpaceDE w:val="0"/>
        <w:autoSpaceDN w:val="0"/>
        <w:adjustRightInd w:val="0"/>
        <w:spacing w:line="240" w:lineRule="auto"/>
        <w:ind w:left="1560"/>
        <w:jc w:val="both"/>
        <w:rPr>
          <w:rFonts w:ascii="Times New Roman" w:hAnsi="Times New Roman"/>
          <w:sz w:val="28"/>
          <w:szCs w:val="28"/>
        </w:rPr>
      </w:pPr>
    </w:p>
    <w:p w14:paraId="1E33DF59" w14:textId="77777777" w:rsidR="003658C8" w:rsidRPr="00B063CA" w:rsidRDefault="003658C8" w:rsidP="003658C8">
      <w:pPr>
        <w:widowControl w:val="0"/>
        <w:autoSpaceDE w:val="0"/>
        <w:autoSpaceDN w:val="0"/>
        <w:adjustRightInd w:val="0"/>
        <w:spacing w:line="240" w:lineRule="auto"/>
        <w:jc w:val="both"/>
        <w:rPr>
          <w:rFonts w:ascii="Times New Roman" w:hAnsi="Times New Roman"/>
          <w:sz w:val="28"/>
          <w:szCs w:val="28"/>
        </w:rPr>
      </w:pPr>
    </w:p>
    <w:p w14:paraId="470C1593" w14:textId="77777777" w:rsidR="003658C8" w:rsidRPr="00B063CA" w:rsidRDefault="003658C8" w:rsidP="003658C8">
      <w:pPr>
        <w:widowControl w:val="0"/>
        <w:autoSpaceDE w:val="0"/>
        <w:autoSpaceDN w:val="0"/>
        <w:adjustRightInd w:val="0"/>
        <w:spacing w:line="240" w:lineRule="auto"/>
        <w:jc w:val="both"/>
        <w:rPr>
          <w:rFonts w:ascii="Times New Roman" w:hAnsi="Times New Roman"/>
          <w:sz w:val="28"/>
          <w:szCs w:val="28"/>
        </w:rPr>
      </w:pPr>
    </w:p>
    <w:p w14:paraId="35A483BE" w14:textId="77777777" w:rsidR="003658C8" w:rsidRPr="00B063CA" w:rsidRDefault="003658C8" w:rsidP="003658C8">
      <w:pPr>
        <w:widowControl w:val="0"/>
        <w:autoSpaceDE w:val="0"/>
        <w:autoSpaceDN w:val="0"/>
        <w:adjustRightInd w:val="0"/>
        <w:spacing w:line="240" w:lineRule="auto"/>
        <w:jc w:val="both"/>
        <w:rPr>
          <w:rFonts w:ascii="Times New Roman" w:hAnsi="Times New Roman"/>
          <w:sz w:val="28"/>
          <w:szCs w:val="28"/>
        </w:rPr>
      </w:pPr>
    </w:p>
    <w:p w14:paraId="035ED39D" w14:textId="77777777" w:rsidR="003658C8" w:rsidRPr="00B063CA" w:rsidRDefault="003658C8" w:rsidP="003658C8">
      <w:pPr>
        <w:widowControl w:val="0"/>
        <w:autoSpaceDE w:val="0"/>
        <w:autoSpaceDN w:val="0"/>
        <w:adjustRightInd w:val="0"/>
        <w:spacing w:line="240" w:lineRule="auto"/>
        <w:jc w:val="both"/>
        <w:rPr>
          <w:rFonts w:ascii="Times New Roman" w:hAnsi="Times New Roman"/>
          <w:sz w:val="28"/>
          <w:szCs w:val="28"/>
        </w:rPr>
      </w:pPr>
    </w:p>
    <w:p w14:paraId="67E8DB5D" w14:textId="77777777" w:rsidR="003658C8" w:rsidRPr="00B063CA" w:rsidRDefault="003658C8" w:rsidP="003658C8">
      <w:pPr>
        <w:widowControl w:val="0"/>
        <w:autoSpaceDE w:val="0"/>
        <w:autoSpaceDN w:val="0"/>
        <w:adjustRightInd w:val="0"/>
        <w:spacing w:line="240" w:lineRule="auto"/>
        <w:jc w:val="both"/>
        <w:rPr>
          <w:rFonts w:ascii="Times New Roman" w:hAnsi="Times New Roman"/>
          <w:sz w:val="28"/>
          <w:szCs w:val="28"/>
        </w:rPr>
      </w:pPr>
    </w:p>
    <w:p w14:paraId="6B347ADD" w14:textId="77777777" w:rsidR="003658C8" w:rsidRPr="00B063CA" w:rsidRDefault="003658C8" w:rsidP="003658C8">
      <w:pPr>
        <w:widowControl w:val="0"/>
        <w:autoSpaceDE w:val="0"/>
        <w:autoSpaceDN w:val="0"/>
        <w:adjustRightInd w:val="0"/>
        <w:spacing w:line="240" w:lineRule="auto"/>
        <w:jc w:val="both"/>
        <w:rPr>
          <w:rFonts w:ascii="Times New Roman" w:hAnsi="Times New Roman"/>
          <w:sz w:val="28"/>
          <w:szCs w:val="28"/>
        </w:rPr>
      </w:pPr>
    </w:p>
    <w:p w14:paraId="575A68B2" w14:textId="77777777" w:rsidR="003658C8" w:rsidRPr="00B063CA" w:rsidRDefault="003658C8" w:rsidP="003658C8">
      <w:pPr>
        <w:widowControl w:val="0"/>
        <w:autoSpaceDE w:val="0"/>
        <w:autoSpaceDN w:val="0"/>
        <w:adjustRightInd w:val="0"/>
        <w:spacing w:line="240" w:lineRule="auto"/>
        <w:jc w:val="center"/>
        <w:rPr>
          <w:rFonts w:ascii="Times New Roman" w:hAnsi="Times New Roman"/>
          <w:sz w:val="20"/>
          <w:szCs w:val="20"/>
          <w:lang w:val="en-US"/>
        </w:rPr>
      </w:pPr>
      <w:r w:rsidRPr="00B063CA">
        <w:rPr>
          <w:rFonts w:ascii="Times New Roman" w:hAnsi="Times New Roman"/>
          <w:sz w:val="20"/>
          <w:szCs w:val="20"/>
        </w:rPr>
        <w:t>Рис</w:t>
      </w:r>
      <w:r w:rsidRPr="00B063CA">
        <w:rPr>
          <w:rFonts w:ascii="Times New Roman" w:hAnsi="Times New Roman"/>
          <w:sz w:val="20"/>
          <w:szCs w:val="20"/>
          <w:lang w:val="en-GB"/>
        </w:rPr>
        <w:t xml:space="preserve">. 9.22. </w:t>
      </w:r>
      <w:r w:rsidRPr="00B063CA">
        <w:rPr>
          <w:rFonts w:ascii="Times New Roman" w:hAnsi="Times New Roman"/>
          <w:sz w:val="20"/>
          <w:szCs w:val="20"/>
        </w:rPr>
        <w:t>Система</w:t>
      </w:r>
      <w:r w:rsidRPr="00B063CA">
        <w:rPr>
          <w:rFonts w:ascii="Times New Roman" w:hAnsi="Times New Roman"/>
          <w:sz w:val="20"/>
          <w:szCs w:val="20"/>
          <w:lang w:val="en-GB"/>
        </w:rPr>
        <w:t xml:space="preserve"> «</w:t>
      </w:r>
      <w:r w:rsidRPr="00B063CA">
        <w:rPr>
          <w:rFonts w:ascii="Times New Roman" w:hAnsi="Times New Roman"/>
          <w:sz w:val="20"/>
          <w:szCs w:val="20"/>
          <w:lang w:val="en-US"/>
        </w:rPr>
        <w:t>Oxy</w:t>
      </w:r>
      <w:r w:rsidRPr="00B063CA">
        <w:rPr>
          <w:rFonts w:ascii="Times New Roman" w:hAnsi="Times New Roman"/>
          <w:sz w:val="20"/>
          <w:szCs w:val="20"/>
          <w:lang w:val="en-GB"/>
        </w:rPr>
        <w:t xml:space="preserve"> </w:t>
      </w:r>
      <w:proofErr w:type="spellStart"/>
      <w:r w:rsidRPr="00B063CA">
        <w:rPr>
          <w:rFonts w:ascii="Times New Roman" w:hAnsi="Times New Roman"/>
          <w:sz w:val="20"/>
          <w:szCs w:val="20"/>
          <w:lang w:val="en-US"/>
        </w:rPr>
        <w:t>Cuard</w:t>
      </w:r>
      <w:proofErr w:type="spellEnd"/>
      <w:r w:rsidRPr="00B063CA">
        <w:rPr>
          <w:rFonts w:ascii="Times New Roman" w:hAnsi="Times New Roman"/>
          <w:sz w:val="20"/>
          <w:szCs w:val="20"/>
          <w:lang w:val="en-GB"/>
        </w:rPr>
        <w:t>-</w:t>
      </w:r>
      <w:r w:rsidRPr="00B063CA">
        <w:rPr>
          <w:rFonts w:ascii="Times New Roman" w:hAnsi="Times New Roman"/>
          <w:sz w:val="20"/>
          <w:szCs w:val="20"/>
          <w:lang w:val="en-US"/>
        </w:rPr>
        <w:t>Commander</w:t>
      </w:r>
      <w:r w:rsidRPr="00B063CA">
        <w:rPr>
          <w:rFonts w:ascii="Times New Roman" w:hAnsi="Times New Roman"/>
          <w:sz w:val="20"/>
          <w:szCs w:val="20"/>
          <w:lang w:val="en-GB"/>
        </w:rPr>
        <w:t>»</w:t>
      </w:r>
    </w:p>
    <w:p w14:paraId="426F4A9B"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Система «</w:t>
      </w:r>
      <w:r w:rsidRPr="00B063CA">
        <w:rPr>
          <w:rFonts w:ascii="Times New Roman" w:hAnsi="Times New Roman"/>
          <w:sz w:val="28"/>
          <w:szCs w:val="28"/>
          <w:lang w:val="en-US"/>
        </w:rPr>
        <w:t>Oxy</w:t>
      </w:r>
      <w:r w:rsidRPr="00B063CA">
        <w:rPr>
          <w:rFonts w:ascii="Times New Roman" w:hAnsi="Times New Roman"/>
          <w:sz w:val="28"/>
          <w:szCs w:val="28"/>
        </w:rPr>
        <w:t xml:space="preserve"> </w:t>
      </w:r>
      <w:proofErr w:type="spellStart"/>
      <w:r w:rsidRPr="00B063CA">
        <w:rPr>
          <w:rFonts w:ascii="Times New Roman" w:hAnsi="Times New Roman"/>
          <w:sz w:val="28"/>
          <w:szCs w:val="28"/>
          <w:lang w:val="en-US"/>
        </w:rPr>
        <w:t>Cuard</w:t>
      </w:r>
      <w:proofErr w:type="spellEnd"/>
      <w:r w:rsidRPr="00B063CA">
        <w:rPr>
          <w:rFonts w:ascii="Times New Roman" w:hAnsi="Times New Roman"/>
          <w:sz w:val="28"/>
          <w:szCs w:val="28"/>
        </w:rPr>
        <w:t xml:space="preserve"> 1,6 и 8» осуществляет контроль не только за уровнем кислорода при помощи 8 кислородных зондов, но и за другими параметрами воды. С помощью вспомогательных агрегатов (аэратор, насосы, электромагнитные клапаны) аппарат самостоятельно перенимает управление при отклонении от свободно программируемого максимального или минимального значений до тех пор, пока не будут установлены желаемые (зона контроля) (рис. 9.23).</w:t>
      </w:r>
    </w:p>
    <w:p w14:paraId="428E0343"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w:t>
      </w:r>
      <w:r w:rsidRPr="00B063CA">
        <w:rPr>
          <w:rFonts w:ascii="Times New Roman" w:hAnsi="Times New Roman"/>
          <w:sz w:val="28"/>
          <w:szCs w:val="28"/>
          <w:lang w:val="en-US"/>
        </w:rPr>
        <w:t>Agua</w:t>
      </w:r>
      <w:r w:rsidRPr="00B063CA">
        <w:rPr>
          <w:rFonts w:ascii="Times New Roman" w:hAnsi="Times New Roman"/>
          <w:sz w:val="28"/>
          <w:szCs w:val="28"/>
        </w:rPr>
        <w:t xml:space="preserve"> </w:t>
      </w:r>
      <w:r w:rsidRPr="00B063CA">
        <w:rPr>
          <w:rFonts w:ascii="Times New Roman" w:hAnsi="Times New Roman"/>
          <w:sz w:val="28"/>
          <w:szCs w:val="28"/>
          <w:lang w:val="en-US"/>
        </w:rPr>
        <w:t>OX</w:t>
      </w:r>
      <w:r w:rsidRPr="00B063CA">
        <w:rPr>
          <w:rFonts w:ascii="Times New Roman" w:hAnsi="Times New Roman"/>
          <w:sz w:val="28"/>
          <w:szCs w:val="28"/>
        </w:rPr>
        <w:t>-</w:t>
      </w:r>
      <w:r w:rsidRPr="00B063CA">
        <w:rPr>
          <w:rFonts w:ascii="Times New Roman" w:hAnsi="Times New Roman"/>
          <w:sz w:val="28"/>
          <w:szCs w:val="28"/>
          <w:lang w:val="en-US"/>
        </w:rPr>
        <w:t>Plus</w:t>
      </w:r>
      <w:r w:rsidRPr="00B063CA">
        <w:rPr>
          <w:rFonts w:ascii="Times New Roman" w:hAnsi="Times New Roman"/>
          <w:sz w:val="28"/>
          <w:szCs w:val="28"/>
        </w:rPr>
        <w:t>» – установка для обогащения кислородом. Регулировка количества воды выполняется вручную с помощью установочного клапана, подвод кислорода происходит либо автоматически, либо вручную (рис. 9.24).</w:t>
      </w:r>
    </w:p>
    <w:p w14:paraId="5D1FEAD8"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p>
    <w:tbl>
      <w:tblPr>
        <w:tblW w:w="0" w:type="auto"/>
        <w:tblLook w:val="01E0" w:firstRow="1" w:lastRow="1" w:firstColumn="1" w:lastColumn="1" w:noHBand="0" w:noVBand="0"/>
      </w:tblPr>
      <w:tblGrid>
        <w:gridCol w:w="4648"/>
        <w:gridCol w:w="3170"/>
        <w:gridCol w:w="1079"/>
      </w:tblGrid>
      <w:tr w:rsidR="003658C8" w:rsidRPr="00B063CA" w14:paraId="03F6C74D" w14:textId="77777777" w:rsidTr="0071185C">
        <w:trPr>
          <w:gridAfter w:val="1"/>
          <w:wAfter w:w="1079" w:type="dxa"/>
        </w:trPr>
        <w:tc>
          <w:tcPr>
            <w:tcW w:w="4648" w:type="dxa"/>
            <w:vAlign w:val="center"/>
            <w:hideMark/>
          </w:tcPr>
          <w:p w14:paraId="2C814194" w14:textId="585ACA91" w:rsidR="003658C8" w:rsidRPr="00B063CA" w:rsidRDefault="003658C8" w:rsidP="0071185C">
            <w:pPr>
              <w:widowControl w:val="0"/>
              <w:autoSpaceDE w:val="0"/>
              <w:autoSpaceDN w:val="0"/>
              <w:adjustRightInd w:val="0"/>
              <w:spacing w:after="0" w:line="240" w:lineRule="auto"/>
              <w:ind w:left="1701"/>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1B3584B7" wp14:editId="669AB691">
                  <wp:extent cx="1733550" cy="1447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733550" cy="1447800"/>
                          </a:xfrm>
                          <a:prstGeom prst="rect">
                            <a:avLst/>
                          </a:prstGeom>
                          <a:noFill/>
                          <a:ln>
                            <a:noFill/>
                          </a:ln>
                        </pic:spPr>
                      </pic:pic>
                    </a:graphicData>
                  </a:graphic>
                </wp:inline>
              </w:drawing>
            </w:r>
          </w:p>
        </w:tc>
        <w:tc>
          <w:tcPr>
            <w:tcW w:w="3170" w:type="dxa"/>
            <w:hideMark/>
          </w:tcPr>
          <w:p w14:paraId="75BD8DD3" w14:textId="7F9D84DC" w:rsidR="003658C8" w:rsidRPr="00B063CA" w:rsidRDefault="003658C8" w:rsidP="0071185C">
            <w:pPr>
              <w:widowControl w:val="0"/>
              <w:autoSpaceDE w:val="0"/>
              <w:autoSpaceDN w:val="0"/>
              <w:adjustRightInd w:val="0"/>
              <w:spacing w:after="0" w:line="240" w:lineRule="auto"/>
              <w:ind w:left="1023"/>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6F312FAD" wp14:editId="5BAFBAC8">
                  <wp:extent cx="676275" cy="14192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6" cstate="print">
                            <a:extLst>
                              <a:ext uri="{28A0092B-C50C-407E-A947-70E740481C1C}">
                                <a14:useLocalDpi xmlns:a14="http://schemas.microsoft.com/office/drawing/2010/main" val="0"/>
                              </a:ext>
                            </a:extLst>
                          </a:blip>
                          <a:srcRect l="6706" t="1390" r="5634" b="6308"/>
                          <a:stretch>
                            <a:fillRect/>
                          </a:stretch>
                        </pic:blipFill>
                        <pic:spPr bwMode="auto">
                          <a:xfrm>
                            <a:off x="0" y="0"/>
                            <a:ext cx="676275" cy="1419225"/>
                          </a:xfrm>
                          <a:prstGeom prst="rect">
                            <a:avLst/>
                          </a:prstGeom>
                          <a:noFill/>
                          <a:ln>
                            <a:noFill/>
                          </a:ln>
                        </pic:spPr>
                      </pic:pic>
                    </a:graphicData>
                  </a:graphic>
                </wp:inline>
              </w:drawing>
            </w:r>
          </w:p>
        </w:tc>
      </w:tr>
      <w:tr w:rsidR="003658C8" w:rsidRPr="00B063CA" w14:paraId="03F08F8C" w14:textId="77777777" w:rsidTr="0071185C">
        <w:tc>
          <w:tcPr>
            <w:tcW w:w="4648" w:type="dxa"/>
          </w:tcPr>
          <w:p w14:paraId="2D487AF6" w14:textId="77777777" w:rsidR="003658C8" w:rsidRPr="00B063CA" w:rsidRDefault="003658C8" w:rsidP="0071185C">
            <w:pPr>
              <w:widowControl w:val="0"/>
              <w:autoSpaceDE w:val="0"/>
              <w:autoSpaceDN w:val="0"/>
              <w:adjustRightInd w:val="0"/>
              <w:spacing w:after="0" w:line="240" w:lineRule="auto"/>
              <w:jc w:val="both"/>
              <w:rPr>
                <w:rFonts w:ascii="Times New Roman" w:hAnsi="Times New Roman"/>
                <w:sz w:val="20"/>
                <w:szCs w:val="20"/>
              </w:rPr>
            </w:pPr>
          </w:p>
          <w:p w14:paraId="50A20CBA" w14:textId="77777777" w:rsidR="003658C8" w:rsidRPr="00B063CA" w:rsidRDefault="003658C8" w:rsidP="0071185C">
            <w:pPr>
              <w:widowControl w:val="0"/>
              <w:autoSpaceDE w:val="0"/>
              <w:autoSpaceDN w:val="0"/>
              <w:adjustRightInd w:val="0"/>
              <w:spacing w:after="0" w:line="240" w:lineRule="auto"/>
              <w:jc w:val="right"/>
              <w:rPr>
                <w:rFonts w:ascii="Times New Roman" w:hAnsi="Times New Roman"/>
                <w:sz w:val="20"/>
                <w:szCs w:val="20"/>
              </w:rPr>
            </w:pPr>
            <w:r w:rsidRPr="00B063CA">
              <w:rPr>
                <w:rFonts w:ascii="Times New Roman" w:hAnsi="Times New Roman"/>
                <w:sz w:val="20"/>
                <w:szCs w:val="20"/>
              </w:rPr>
              <w:t>Рис. 9.23. Система «</w:t>
            </w:r>
            <w:r w:rsidRPr="00B063CA">
              <w:rPr>
                <w:rFonts w:ascii="Times New Roman" w:hAnsi="Times New Roman"/>
                <w:sz w:val="20"/>
                <w:szCs w:val="20"/>
                <w:lang w:val="en-US"/>
              </w:rPr>
              <w:t>Oxy</w:t>
            </w:r>
            <w:r w:rsidRPr="00B063CA">
              <w:rPr>
                <w:rFonts w:ascii="Times New Roman" w:hAnsi="Times New Roman"/>
                <w:sz w:val="20"/>
                <w:szCs w:val="20"/>
              </w:rPr>
              <w:t xml:space="preserve"> </w:t>
            </w:r>
            <w:proofErr w:type="spellStart"/>
            <w:r w:rsidRPr="00B063CA">
              <w:rPr>
                <w:rFonts w:ascii="Times New Roman" w:hAnsi="Times New Roman"/>
                <w:sz w:val="20"/>
                <w:szCs w:val="20"/>
                <w:lang w:val="en-US"/>
              </w:rPr>
              <w:t>Cuard</w:t>
            </w:r>
            <w:proofErr w:type="spellEnd"/>
            <w:r w:rsidRPr="00B063CA">
              <w:rPr>
                <w:rFonts w:ascii="Times New Roman" w:hAnsi="Times New Roman"/>
                <w:sz w:val="20"/>
                <w:szCs w:val="20"/>
              </w:rPr>
              <w:t xml:space="preserve"> 1,6 и 8»</w:t>
            </w:r>
          </w:p>
        </w:tc>
        <w:tc>
          <w:tcPr>
            <w:tcW w:w="4249" w:type="dxa"/>
            <w:gridSpan w:val="2"/>
          </w:tcPr>
          <w:p w14:paraId="73CF21D8" w14:textId="77777777" w:rsidR="003658C8" w:rsidRPr="00B063CA" w:rsidRDefault="003658C8" w:rsidP="0071185C">
            <w:pPr>
              <w:widowControl w:val="0"/>
              <w:autoSpaceDE w:val="0"/>
              <w:autoSpaceDN w:val="0"/>
              <w:adjustRightInd w:val="0"/>
              <w:spacing w:after="0" w:line="240" w:lineRule="auto"/>
              <w:ind w:left="884"/>
              <w:jc w:val="both"/>
              <w:rPr>
                <w:rFonts w:ascii="Times New Roman" w:hAnsi="Times New Roman"/>
                <w:sz w:val="20"/>
                <w:szCs w:val="20"/>
              </w:rPr>
            </w:pPr>
          </w:p>
          <w:p w14:paraId="6C525959" w14:textId="77777777" w:rsidR="003658C8" w:rsidRPr="00B063CA" w:rsidRDefault="003658C8" w:rsidP="0071185C">
            <w:pPr>
              <w:widowControl w:val="0"/>
              <w:autoSpaceDE w:val="0"/>
              <w:autoSpaceDN w:val="0"/>
              <w:adjustRightInd w:val="0"/>
              <w:spacing w:after="0" w:line="240" w:lineRule="auto"/>
              <w:ind w:left="884" w:hanging="31"/>
              <w:jc w:val="both"/>
              <w:rPr>
                <w:rFonts w:ascii="Times New Roman" w:hAnsi="Times New Roman"/>
                <w:sz w:val="20"/>
                <w:szCs w:val="20"/>
              </w:rPr>
            </w:pPr>
            <w:r w:rsidRPr="00B063CA">
              <w:rPr>
                <w:rFonts w:ascii="Times New Roman" w:hAnsi="Times New Roman"/>
                <w:sz w:val="20"/>
                <w:szCs w:val="20"/>
              </w:rPr>
              <w:t xml:space="preserve">Рис. 9.24. Установка для обогащения </w:t>
            </w:r>
          </w:p>
          <w:p w14:paraId="2E3A8B2B" w14:textId="77777777" w:rsidR="003658C8" w:rsidRDefault="003658C8" w:rsidP="0071185C">
            <w:pPr>
              <w:widowControl w:val="0"/>
              <w:autoSpaceDE w:val="0"/>
              <w:autoSpaceDN w:val="0"/>
              <w:adjustRightInd w:val="0"/>
              <w:spacing w:after="0" w:line="240" w:lineRule="auto"/>
              <w:ind w:left="884"/>
              <w:jc w:val="both"/>
              <w:rPr>
                <w:rFonts w:ascii="Times New Roman" w:hAnsi="Times New Roman"/>
                <w:sz w:val="20"/>
                <w:szCs w:val="20"/>
              </w:rPr>
            </w:pPr>
            <w:r w:rsidRPr="00B063CA">
              <w:rPr>
                <w:rFonts w:ascii="Times New Roman" w:hAnsi="Times New Roman"/>
                <w:sz w:val="20"/>
                <w:szCs w:val="20"/>
              </w:rPr>
              <w:t>кислородом «</w:t>
            </w:r>
            <w:r w:rsidRPr="00B063CA">
              <w:rPr>
                <w:rFonts w:ascii="Times New Roman" w:hAnsi="Times New Roman"/>
                <w:sz w:val="20"/>
                <w:szCs w:val="20"/>
                <w:lang w:val="en-US"/>
              </w:rPr>
              <w:t>Agua</w:t>
            </w:r>
            <w:r w:rsidRPr="00B063CA">
              <w:rPr>
                <w:rFonts w:ascii="Times New Roman" w:hAnsi="Times New Roman"/>
                <w:sz w:val="20"/>
                <w:szCs w:val="20"/>
              </w:rPr>
              <w:t xml:space="preserve"> </w:t>
            </w:r>
            <w:r w:rsidRPr="00B063CA">
              <w:rPr>
                <w:rFonts w:ascii="Times New Roman" w:hAnsi="Times New Roman"/>
                <w:sz w:val="20"/>
                <w:szCs w:val="20"/>
                <w:lang w:val="en-US"/>
              </w:rPr>
              <w:t>OX</w:t>
            </w:r>
            <w:r w:rsidRPr="00B063CA">
              <w:rPr>
                <w:rFonts w:ascii="Times New Roman" w:hAnsi="Times New Roman"/>
                <w:sz w:val="20"/>
                <w:szCs w:val="20"/>
              </w:rPr>
              <w:t>-</w:t>
            </w:r>
            <w:r w:rsidRPr="00B063CA">
              <w:rPr>
                <w:rFonts w:ascii="Times New Roman" w:hAnsi="Times New Roman"/>
                <w:sz w:val="20"/>
                <w:szCs w:val="20"/>
                <w:lang w:val="en-US"/>
              </w:rPr>
              <w:t>Plus</w:t>
            </w:r>
            <w:r w:rsidRPr="00B063CA">
              <w:rPr>
                <w:rFonts w:ascii="Times New Roman" w:hAnsi="Times New Roman"/>
                <w:sz w:val="20"/>
                <w:szCs w:val="20"/>
              </w:rPr>
              <w:t>»</w:t>
            </w:r>
          </w:p>
          <w:p w14:paraId="16F9B063" w14:textId="77777777" w:rsidR="003658C8" w:rsidRPr="00B063CA" w:rsidRDefault="003658C8" w:rsidP="0071185C">
            <w:pPr>
              <w:widowControl w:val="0"/>
              <w:autoSpaceDE w:val="0"/>
              <w:autoSpaceDN w:val="0"/>
              <w:adjustRightInd w:val="0"/>
              <w:spacing w:after="0" w:line="240" w:lineRule="auto"/>
              <w:ind w:left="884"/>
              <w:jc w:val="both"/>
              <w:rPr>
                <w:rFonts w:ascii="Times New Roman" w:hAnsi="Times New Roman"/>
                <w:sz w:val="20"/>
                <w:szCs w:val="20"/>
              </w:rPr>
            </w:pPr>
          </w:p>
        </w:tc>
      </w:tr>
    </w:tbl>
    <w:p w14:paraId="3EBFAF92" w14:textId="77777777" w:rsidR="003658C8" w:rsidRPr="00B063CA" w:rsidRDefault="003658C8" w:rsidP="003658C8">
      <w:pPr>
        <w:widowControl w:val="0"/>
        <w:autoSpaceDE w:val="0"/>
        <w:autoSpaceDN w:val="0"/>
        <w:adjustRightInd w:val="0"/>
        <w:spacing w:line="240" w:lineRule="auto"/>
        <w:ind w:firstLine="284"/>
        <w:jc w:val="both"/>
        <w:rPr>
          <w:rFonts w:ascii="Times New Roman" w:hAnsi="Times New Roman"/>
          <w:sz w:val="28"/>
          <w:szCs w:val="28"/>
        </w:rPr>
      </w:pPr>
      <w:r w:rsidRPr="00B063CA">
        <w:rPr>
          <w:rFonts w:ascii="Times New Roman" w:hAnsi="Times New Roman"/>
          <w:sz w:val="28"/>
          <w:szCs w:val="28"/>
        </w:rPr>
        <w:t>Конус кислорода предназначен для подачи кислорода в рыбоводные бассейны. Монтируют конус между насосами и рыбоводным бассейном. Входные отверстия для проточной воды и кислорода находятся в узкой части конуса. Движение потока воды осуществляется сверху вниз. За счет снижения скорости потока воды в конусе устанавливается равновесие между подъемной силой пузырьков кислорода и замедленной противоточной водой. В итоге происходит насыщение воды кислородом (рис. 9.25).</w:t>
      </w:r>
    </w:p>
    <w:p w14:paraId="5ABF5957" w14:textId="77777777" w:rsidR="003658C8" w:rsidRPr="00B063CA" w:rsidRDefault="003658C8" w:rsidP="003658C8">
      <w:pPr>
        <w:widowControl w:val="0"/>
        <w:autoSpaceDE w:val="0"/>
        <w:autoSpaceDN w:val="0"/>
        <w:adjustRightInd w:val="0"/>
        <w:spacing w:line="240" w:lineRule="auto"/>
        <w:ind w:firstLine="284"/>
        <w:jc w:val="both"/>
        <w:rPr>
          <w:rFonts w:ascii="Times New Roman" w:hAnsi="Times New Roman"/>
          <w:sz w:val="28"/>
          <w:szCs w:val="28"/>
        </w:rPr>
      </w:pPr>
    </w:p>
    <w:tbl>
      <w:tblPr>
        <w:tblW w:w="0" w:type="auto"/>
        <w:tblLook w:val="01E0" w:firstRow="1" w:lastRow="1" w:firstColumn="1" w:lastColumn="1" w:noHBand="0" w:noVBand="0"/>
      </w:tblPr>
      <w:tblGrid>
        <w:gridCol w:w="2159"/>
        <w:gridCol w:w="6633"/>
      </w:tblGrid>
      <w:tr w:rsidR="003658C8" w:rsidRPr="00B063CA" w14:paraId="45D0782B" w14:textId="77777777" w:rsidTr="0071185C">
        <w:tc>
          <w:tcPr>
            <w:tcW w:w="1728" w:type="dxa"/>
            <w:hideMark/>
          </w:tcPr>
          <w:p w14:paraId="79D34E9F" w14:textId="382952B4" w:rsidR="003658C8" w:rsidRPr="00B063CA" w:rsidRDefault="003658C8" w:rsidP="0071185C">
            <w:pPr>
              <w:widowControl w:val="0"/>
              <w:autoSpaceDE w:val="0"/>
              <w:autoSpaceDN w:val="0"/>
              <w:adjustRightInd w:val="0"/>
              <w:spacing w:line="240" w:lineRule="auto"/>
              <w:ind w:left="983"/>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4CFEFFD3" wp14:editId="05E4DE1B">
                  <wp:extent cx="609600" cy="1390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09600" cy="1390650"/>
                          </a:xfrm>
                          <a:prstGeom prst="rect">
                            <a:avLst/>
                          </a:prstGeom>
                          <a:noFill/>
                          <a:ln>
                            <a:noFill/>
                          </a:ln>
                        </pic:spPr>
                      </pic:pic>
                    </a:graphicData>
                  </a:graphic>
                </wp:inline>
              </w:drawing>
            </w:r>
          </w:p>
        </w:tc>
        <w:tc>
          <w:tcPr>
            <w:tcW w:w="4612" w:type="dxa"/>
            <w:vAlign w:val="center"/>
            <w:hideMark/>
          </w:tcPr>
          <w:p w14:paraId="3A7C18CE" w14:textId="7FF5AEA1" w:rsidR="003658C8" w:rsidRPr="00B063CA" w:rsidRDefault="003658C8" w:rsidP="0071185C">
            <w:pPr>
              <w:widowControl w:val="0"/>
              <w:autoSpaceDE w:val="0"/>
              <w:autoSpaceDN w:val="0"/>
              <w:adjustRightInd w:val="0"/>
              <w:spacing w:line="240" w:lineRule="auto"/>
              <w:ind w:left="2097"/>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6DA924C8" wp14:editId="224303CE">
                  <wp:extent cx="2743200" cy="1257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743200" cy="1257300"/>
                          </a:xfrm>
                          <a:prstGeom prst="rect">
                            <a:avLst/>
                          </a:prstGeom>
                          <a:noFill/>
                          <a:ln>
                            <a:noFill/>
                          </a:ln>
                        </pic:spPr>
                      </pic:pic>
                    </a:graphicData>
                  </a:graphic>
                </wp:inline>
              </w:drawing>
            </w:r>
          </w:p>
        </w:tc>
      </w:tr>
      <w:tr w:rsidR="003658C8" w:rsidRPr="00B063CA" w14:paraId="0F411AC7" w14:textId="77777777" w:rsidTr="0071185C">
        <w:tc>
          <w:tcPr>
            <w:tcW w:w="6340" w:type="dxa"/>
            <w:gridSpan w:val="2"/>
          </w:tcPr>
          <w:p w14:paraId="699EE196" w14:textId="77777777" w:rsidR="003658C8" w:rsidRPr="00B063CA" w:rsidRDefault="003658C8" w:rsidP="0071185C">
            <w:pPr>
              <w:widowControl w:val="0"/>
              <w:autoSpaceDE w:val="0"/>
              <w:autoSpaceDN w:val="0"/>
              <w:adjustRightInd w:val="0"/>
              <w:spacing w:line="240" w:lineRule="auto"/>
              <w:jc w:val="center"/>
              <w:rPr>
                <w:rFonts w:ascii="Times New Roman" w:hAnsi="Times New Roman"/>
                <w:sz w:val="20"/>
                <w:szCs w:val="20"/>
              </w:rPr>
            </w:pPr>
            <w:r w:rsidRPr="00B063CA">
              <w:rPr>
                <w:rFonts w:ascii="Times New Roman" w:hAnsi="Times New Roman"/>
                <w:sz w:val="20"/>
                <w:szCs w:val="20"/>
              </w:rPr>
              <w:t>Рис. 9.25. Конус кислорода</w:t>
            </w:r>
          </w:p>
        </w:tc>
      </w:tr>
    </w:tbl>
    <w:p w14:paraId="4FACEB41" w14:textId="77777777" w:rsidR="003658C8" w:rsidRPr="00B063CA" w:rsidRDefault="003658C8" w:rsidP="003658C8">
      <w:pPr>
        <w:widowControl w:val="0"/>
        <w:autoSpaceDE w:val="0"/>
        <w:autoSpaceDN w:val="0"/>
        <w:adjustRightInd w:val="0"/>
        <w:spacing w:line="240" w:lineRule="auto"/>
        <w:jc w:val="both"/>
        <w:rPr>
          <w:rFonts w:ascii="Times New Roman" w:hAnsi="Times New Roman"/>
          <w:b/>
          <w:sz w:val="28"/>
          <w:szCs w:val="28"/>
        </w:rPr>
      </w:pPr>
      <w:r w:rsidRPr="00B063CA">
        <w:rPr>
          <w:rFonts w:ascii="Times New Roman" w:hAnsi="Times New Roman"/>
          <w:b/>
          <w:sz w:val="28"/>
          <w:szCs w:val="28"/>
        </w:rPr>
        <w:t>9.6. Системы сигнализации. Основное и резервное энергообеспечение систем аквакультуры</w:t>
      </w:r>
    </w:p>
    <w:p w14:paraId="37CA07D6"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Системы электропитания являются неотъемлемой частью современных производственных технологий и в значительной степени определяют возможность реализации того или иного процесса.</w:t>
      </w:r>
    </w:p>
    <w:p w14:paraId="5C9B73CF"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Электроснабжение в рыбоводных хозяйствах производится от существующих энергосистем и электрических сетей. В качестве резервных источников электрической энергии в рыбоводных хозяйствах индустриального типа могут использоваться собственные системы электроснабжения, позволяющие не только вырабатывать электроэнергию, но и улавливать и преобразовывать регенерированную теплоту для других нужд хозяйства. Наряду с электроэнергией генераторный агрегат поставляет не только горячую воду, но и тепло – тепловую энергию, которые используются для удовлетворения потребителей в отоплении, повышая КПД системы до 75 %.</w:t>
      </w:r>
    </w:p>
    <w:p w14:paraId="52B6A896"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proofErr w:type="spellStart"/>
      <w:r w:rsidRPr="00B063CA">
        <w:rPr>
          <w:rFonts w:ascii="Times New Roman" w:hAnsi="Times New Roman"/>
          <w:sz w:val="28"/>
          <w:szCs w:val="28"/>
        </w:rPr>
        <w:t>Газопоршневые</w:t>
      </w:r>
      <w:proofErr w:type="spellEnd"/>
      <w:r w:rsidRPr="00B063CA">
        <w:rPr>
          <w:rFonts w:ascii="Times New Roman" w:hAnsi="Times New Roman"/>
          <w:sz w:val="28"/>
          <w:szCs w:val="28"/>
        </w:rPr>
        <w:t xml:space="preserve"> электростанции работают как на природном, так и на сжиженном нефтяном газе (смесь пропан-бутан). Современный двигатель этого типа станций оснащен системой электронного управления, благодаря которой происходит сжигание обедненной до определенного уровня смеси топлива и воздуха, что способствует значительному уменьшению количества угарного газа и соединений азота в продуктах сгорания.</w:t>
      </w:r>
    </w:p>
    <w:p w14:paraId="446E5AE8"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Дизельные генераторы используются в качестве автономных или резервных источников электроснабжения трехфазным током промышленной частоты 50 Гц напряжением 400 кВт. Они укомплектованы системами и контрольно-измерительными приборами, необходимыми для их функционирования, работают в условиях окружающих температур –50</w:t>
      </w:r>
      <w:r w:rsidRPr="00B063CA">
        <w:rPr>
          <w:rFonts w:ascii="Times New Roman" w:hAnsi="Times New Roman"/>
          <w:sz w:val="28"/>
          <w:szCs w:val="28"/>
          <w:vertAlign w:val="superscript"/>
        </w:rPr>
        <w:t xml:space="preserve"> </w:t>
      </w:r>
      <w:r w:rsidRPr="00B063CA">
        <w:rPr>
          <w:rFonts w:ascii="Times New Roman" w:hAnsi="Times New Roman"/>
          <w:sz w:val="28"/>
          <w:szCs w:val="28"/>
        </w:rPr>
        <w:t>до + 50</w:t>
      </w:r>
      <w:r w:rsidRPr="00B063CA">
        <w:rPr>
          <w:rFonts w:ascii="Times New Roman" w:eastAsia="Times New Roman" w:hAnsi="Times New Roman"/>
          <w:position w:val="-4"/>
          <w:sz w:val="28"/>
          <w:szCs w:val="28"/>
        </w:rPr>
        <w:object w:dxaOrig="140" w:dyaOrig="300" w14:anchorId="0CF4F26A">
          <v:shape id="_x0000_i1037" type="#_x0000_t75" style="width:6.75pt;height:15pt" o:ole="">
            <v:imagedata r:id="rId189" o:title=""/>
          </v:shape>
          <o:OLEObject Type="Embed" ProgID="Equation.3" ShapeID="_x0000_i1037" DrawAspect="Content" ObjectID="_1641827544" r:id="rId190"/>
        </w:object>
      </w:r>
      <w:r w:rsidRPr="00B063CA">
        <w:rPr>
          <w:rFonts w:ascii="Times New Roman" w:hAnsi="Times New Roman"/>
          <w:sz w:val="28"/>
          <w:szCs w:val="28"/>
        </w:rPr>
        <w:t>С. Наработка на отказ двигателя составляет 20000–40000 часов. Дизельные двигатели по режиму работы могут быть «тихоходными» (1500 об/мин) и «быстроходными» (3000 об/мин). «Быстроходные» меньше по весу и габаритам, но кроме повышенного шума при работе отличаются более высоким расходом топлива и меньшим ресурсом.</w:t>
      </w:r>
    </w:p>
    <w:p w14:paraId="58A25D02"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случае отключения или пропадания сетевого электропитания в хозяйствах можно использовать бензиновые генераторы. Бензиновая электростанция служит источником электроэнергии (переменного или постоянного тока), источником резервного электропитания для ламп аварийного освещения, а также для обеспечения работы устройств контроля и управления технологическими процессами.</w:t>
      </w:r>
    </w:p>
    <w:p w14:paraId="67D6F0B0" w14:textId="77777777" w:rsidR="003658C8" w:rsidRPr="00B063CA" w:rsidRDefault="003658C8" w:rsidP="003658C8">
      <w:pPr>
        <w:widowControl w:val="0"/>
        <w:autoSpaceDE w:val="0"/>
        <w:autoSpaceDN w:val="0"/>
        <w:adjustRightInd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расчета суммарной мощности энергетических установок в товарных рыбоводных хозяйствах суммируют мощности всего оборудования, потребляющего электрическую энергию (насосы, аэраторы, кормораздатчики и др.), зная время их работы можно определить годовой расход электроэнергии (кВт/ч).</w:t>
      </w:r>
    </w:p>
    <w:p w14:paraId="3BDC7D69" w14:textId="77777777" w:rsidR="003658C8" w:rsidRPr="00B063CA" w:rsidRDefault="003658C8" w:rsidP="003658C8">
      <w:pPr>
        <w:widowControl w:val="0"/>
        <w:tabs>
          <w:tab w:val="left" w:pos="9360"/>
        </w:tabs>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Значительная доля топливно-энергетических ресурсов в сельском хозяйстве Беларуси расходуется на теплоснабжение ферм, кормоцехов, инкубационных цехов рыбхозов и других производственных помещений. Многие из этих помещений работают сезонно, причем в такое время года, когда наблюдается наибольшая интенсивность солнечной радиации, поэтому необходимость использования энергии солнца диктуется самой жизнью. В </w:t>
      </w:r>
      <w:r w:rsidRPr="00B063CA">
        <w:rPr>
          <w:rFonts w:ascii="Times New Roman" w:hAnsi="Times New Roman"/>
          <w:caps/>
          <w:sz w:val="28"/>
          <w:szCs w:val="28"/>
        </w:rPr>
        <w:t>р</w:t>
      </w:r>
      <w:r w:rsidRPr="00B063CA">
        <w:rPr>
          <w:rFonts w:ascii="Times New Roman" w:hAnsi="Times New Roman"/>
          <w:sz w:val="28"/>
          <w:szCs w:val="28"/>
        </w:rPr>
        <w:t xml:space="preserve">еспублике Беларусь в настоящее время имеется 15 инкубационных цехов при рыбоводных хозяйствах суммарной мощностью 420–610 млн. трехдневных личинок. Из 15 цехов только в двух подогрев воды не производится, а используются сбросные воды ТЭЦ. В остальных хозяйствах подогрев воды производится, или электрическими </w:t>
      </w:r>
      <w:proofErr w:type="spellStart"/>
      <w:r w:rsidRPr="00B063CA">
        <w:rPr>
          <w:rFonts w:ascii="Times New Roman" w:hAnsi="Times New Roman"/>
          <w:sz w:val="28"/>
          <w:szCs w:val="28"/>
        </w:rPr>
        <w:t>тенами</w:t>
      </w:r>
      <w:proofErr w:type="spellEnd"/>
      <w:r w:rsidRPr="00B063CA">
        <w:rPr>
          <w:rFonts w:ascii="Times New Roman" w:hAnsi="Times New Roman"/>
          <w:sz w:val="28"/>
          <w:szCs w:val="28"/>
        </w:rPr>
        <w:t xml:space="preserve">, или с помощью котельных, работающих как комплексно (теплоснабжение хозяйственных поселков и инкубационных цехов), так и исключительно на потребности инкубационных цехов. В условиях дефицита энергоресурсов и резкого их удорожания эта задача может быть частично решена при применении нетрадиционных источников энергии, в частности, гелиоустановок, используя их в первую очередь для подогрева воды в инкубационных цехах и небольших по площади прудах для </w:t>
      </w:r>
      <w:proofErr w:type="spellStart"/>
      <w:r w:rsidRPr="00B063CA">
        <w:rPr>
          <w:rFonts w:ascii="Times New Roman" w:hAnsi="Times New Roman"/>
          <w:sz w:val="28"/>
          <w:szCs w:val="28"/>
        </w:rPr>
        <w:t>подращивания</w:t>
      </w:r>
      <w:proofErr w:type="spellEnd"/>
      <w:r w:rsidRPr="00B063CA">
        <w:rPr>
          <w:rFonts w:ascii="Times New Roman" w:hAnsi="Times New Roman"/>
          <w:sz w:val="28"/>
          <w:szCs w:val="28"/>
        </w:rPr>
        <w:t xml:space="preserve"> молоди и живых кормов.</w:t>
      </w:r>
    </w:p>
    <w:p w14:paraId="14C3E716" w14:textId="77777777" w:rsidR="003658C8" w:rsidRPr="00B063CA" w:rsidRDefault="003658C8" w:rsidP="003658C8">
      <w:pPr>
        <w:widowControl w:val="0"/>
        <w:tabs>
          <w:tab w:val="left" w:pos="9360"/>
        </w:tabs>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Например, только для воспроизводства и </w:t>
      </w:r>
      <w:proofErr w:type="spellStart"/>
      <w:r w:rsidRPr="00B063CA">
        <w:rPr>
          <w:rFonts w:ascii="Times New Roman" w:hAnsi="Times New Roman"/>
          <w:sz w:val="28"/>
          <w:szCs w:val="28"/>
        </w:rPr>
        <w:t>подращивания</w:t>
      </w:r>
      <w:proofErr w:type="spellEnd"/>
      <w:r w:rsidRPr="00B063CA">
        <w:rPr>
          <w:rFonts w:ascii="Times New Roman" w:hAnsi="Times New Roman"/>
          <w:sz w:val="28"/>
          <w:szCs w:val="28"/>
        </w:rPr>
        <w:t xml:space="preserve"> молоди рыб один только инкубационный цех рыбхоза (производительностью 8–10 млн. штук мальков за цикл) расходует на период 5–6 циклов </w:t>
      </w:r>
      <w:r w:rsidRPr="00B063CA">
        <w:rPr>
          <w:rFonts w:ascii="Times New Roman" w:hAnsi="Times New Roman"/>
          <w:spacing w:val="4"/>
          <w:sz w:val="28"/>
          <w:szCs w:val="28"/>
        </w:rPr>
        <w:t>инкубации (май-июнь) до 1,5 тыс. кВт/ч  электроэнергии в сутки на нагрев до 10 ºС проточной воды, подаваемой в цех из водоема (60–</w:t>
      </w:r>
      <w:r w:rsidRPr="00B063CA">
        <w:rPr>
          <w:rFonts w:ascii="Times New Roman" w:hAnsi="Times New Roman"/>
          <w:sz w:val="28"/>
          <w:szCs w:val="28"/>
        </w:rPr>
        <w:t>70 тыс. кВт/ч за период инкубации). Можно на треть сократить расход электроэнергии, расходуя ее в основном в ночное время суток, когда тарифная цена ее дешевле, если задействовать в систему теплоснабжения цеха легкосъемное гелиотехническое оборудование, устанавливаемое на май-июнь, и рекуперативные высокоэффективные теплообменники – утилизаторы сбрасываемого тепла.</w:t>
      </w:r>
    </w:p>
    <w:p w14:paraId="3A84E479" w14:textId="77777777" w:rsidR="003658C8" w:rsidRPr="00B063CA" w:rsidRDefault="003658C8" w:rsidP="003658C8">
      <w:pPr>
        <w:widowControl w:val="0"/>
        <w:tabs>
          <w:tab w:val="left" w:pos="9360"/>
        </w:tabs>
        <w:spacing w:line="240" w:lineRule="auto"/>
        <w:jc w:val="both"/>
        <w:rPr>
          <w:rFonts w:ascii="Times New Roman" w:hAnsi="Times New Roman"/>
          <w:b/>
        </w:rPr>
      </w:pPr>
    </w:p>
    <w:p w14:paraId="173DD99D" w14:textId="4DD1C77C" w:rsidR="003658C8" w:rsidRPr="000E1EBF" w:rsidRDefault="003658C8" w:rsidP="003658C8">
      <w:pPr>
        <w:widowControl w:val="0"/>
        <w:tabs>
          <w:tab w:val="left" w:pos="9360"/>
        </w:tabs>
        <w:spacing w:line="240" w:lineRule="auto"/>
        <w:jc w:val="both"/>
        <w:rPr>
          <w:rFonts w:ascii="Times New Roman" w:hAnsi="Times New Roman"/>
          <w:b/>
          <w:caps/>
          <w:color w:val="2E74B5" w:themeColor="accent5" w:themeShade="BF"/>
          <w:sz w:val="28"/>
          <w:szCs w:val="28"/>
        </w:rPr>
      </w:pPr>
      <w:r w:rsidRPr="000E1EBF">
        <w:rPr>
          <w:rFonts w:ascii="Times New Roman" w:hAnsi="Times New Roman"/>
          <w:b/>
          <w:color w:val="2E74B5" w:themeColor="accent5" w:themeShade="BF"/>
          <w:sz w:val="28"/>
          <w:szCs w:val="28"/>
        </w:rPr>
        <w:t xml:space="preserve">10. </w:t>
      </w:r>
      <w:r w:rsidRPr="000E1EBF">
        <w:rPr>
          <w:rFonts w:ascii="Times New Roman" w:hAnsi="Times New Roman"/>
          <w:b/>
          <w:caps/>
          <w:color w:val="2E74B5" w:themeColor="accent5" w:themeShade="BF"/>
          <w:sz w:val="28"/>
          <w:szCs w:val="28"/>
        </w:rPr>
        <w:t>Средства механизации производственных процес</w:t>
      </w:r>
      <w:r w:rsidR="00AB37A7" w:rsidRPr="000E1EBF">
        <w:rPr>
          <w:rFonts w:ascii="Times New Roman" w:hAnsi="Times New Roman"/>
          <w:b/>
          <w:caps/>
          <w:color w:val="2E74B5" w:themeColor="accent5" w:themeShade="BF"/>
          <w:sz w:val="28"/>
          <w:szCs w:val="28"/>
        </w:rPr>
        <w:softHyphen/>
      </w:r>
      <w:r w:rsidRPr="000E1EBF">
        <w:rPr>
          <w:rFonts w:ascii="Times New Roman" w:hAnsi="Times New Roman"/>
          <w:b/>
          <w:caps/>
          <w:color w:val="2E74B5" w:themeColor="accent5" w:themeShade="BF"/>
          <w:sz w:val="28"/>
          <w:szCs w:val="28"/>
        </w:rPr>
        <w:t>сов в рыбоводстве</w:t>
      </w:r>
    </w:p>
    <w:p w14:paraId="3AD225D7" w14:textId="77777777" w:rsidR="003658C8" w:rsidRPr="00B063CA" w:rsidRDefault="003658C8" w:rsidP="003658C8">
      <w:pPr>
        <w:widowControl w:val="0"/>
        <w:tabs>
          <w:tab w:val="left" w:pos="9360"/>
        </w:tabs>
        <w:spacing w:line="240" w:lineRule="auto"/>
        <w:jc w:val="both"/>
        <w:rPr>
          <w:rFonts w:ascii="Times New Roman" w:hAnsi="Times New Roman"/>
          <w:b/>
          <w:sz w:val="28"/>
          <w:szCs w:val="28"/>
        </w:rPr>
      </w:pPr>
      <w:r w:rsidRPr="00B063CA">
        <w:rPr>
          <w:rFonts w:ascii="Times New Roman" w:hAnsi="Times New Roman"/>
          <w:b/>
          <w:sz w:val="28"/>
          <w:szCs w:val="28"/>
        </w:rPr>
        <w:t>10.1. Средства механизации по мелиорации прудов</w:t>
      </w:r>
    </w:p>
    <w:p w14:paraId="2B027FB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Для приведения прудов различных категорий в надлежащее состояние их мелиорируют. Термин «мелиорация» происходит от латинского слова </w:t>
      </w:r>
      <w:proofErr w:type="spellStart"/>
      <w:r w:rsidRPr="00B063CA">
        <w:rPr>
          <w:rFonts w:ascii="Times New Roman" w:hAnsi="Times New Roman"/>
          <w:sz w:val="28"/>
          <w:szCs w:val="28"/>
          <w:lang w:val="en-US"/>
        </w:rPr>
        <w:t>melioratio</w:t>
      </w:r>
      <w:proofErr w:type="spellEnd"/>
      <w:r w:rsidRPr="00B063CA">
        <w:rPr>
          <w:rFonts w:ascii="Times New Roman" w:hAnsi="Times New Roman"/>
          <w:sz w:val="28"/>
          <w:szCs w:val="28"/>
        </w:rPr>
        <w:t xml:space="preserve"> –улучшение. Мелиорация – это система технических и организационно-хозяйственных мероприятий, направленных на создание благоприятных условий для обитания рыб и повышения рыбопродуктивности прудов. Мелиорацию осуществляют как в самом пруду, так и на окружающей его территории. Для предотвращения излишнего заиления прудов на водосборной площади устраивают отстойники, фильтры, сооружения для очистки сточных вод, высаживают деревья, а склоны и берега засевают семенами различных трав. В процессе эксплуатации прудов образуется иловый слой, происходит заболачивание, интенсивно развиваются высшие водные растения. Все это приводит к ухудшению гидрохимического режима и санитарного состояния пруда. </w:t>
      </w:r>
    </w:p>
    <w:p w14:paraId="19EAB52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Мелиоративные работы в пруду начинают с осушения ложа. При осушении ложа многократно увеличивается поступление атмосферного кислорода в толщу ила, что способствует минерализации органических веществ нитрифицирующими бактериями. При высыхании ил уплотняется, в нем образуются трещины, воздух еще глубже проникает в ил, продолжая разлагать вредные соединения. В осушенном ложе водоема погибают многие болезнетворные организмы. Для грубой планировки, ликвидации ям, бочагов и других неровностей ложа прудов применяют различные бульдозеры и скреперы.</w:t>
      </w:r>
    </w:p>
    <w:p w14:paraId="5C343D9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полного осушения ложа пруда ежегодно после осеннего спуска воды расчищают водосборные и водоотводящие канавы при помощи экскаватора ЭО-3223.</w:t>
      </w:r>
    </w:p>
    <w:p w14:paraId="5B2B619B"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При увеличении слоя ила в прудах до 50–70 см и более его необходимо удалять. В наиболее сухое время года бульдозером снимают слой ила и перемещают его к периферии пруда.</w:t>
      </w:r>
    </w:p>
    <w:p w14:paraId="2A4C676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Чрезмерное зарастание прудов водной растительностью ухудшает гидрохимический, в частности кислородный режим, повышает кислотность воды, затеняет водоем, препятствуя проникновению в воду света и тепла, сокращает полезную площадь нагула рыбы, что приводит к ее переуплотнению на не заросшей части пруда. Борьбу с зарастанием водной поверхности прудов производят механическим, биологическим и химическим способами. Механический способ борьбы с водной растительностью заключается либо в уничтожении корневой части растений путем соответствующей обработки почвы, либо в выкашивании стеблевой части растений и удалении из пруда при помощи камышекосилок различных типов. В целях уничтожения корневой части растений ложе водоема обрабатывают дисковой бороной, плугом или почвенной фрезой. В целях борьбы с зарастанием прудов выкашивают водную растительность. Растительность подразделяется на:</w:t>
      </w:r>
    </w:p>
    <w:p w14:paraId="5027AA1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а) жесткую растительность (камыш, осока, рогоз, тростник);</w:t>
      </w:r>
    </w:p>
    <w:p w14:paraId="1CB42B3D"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б) мягкую растительность, стебли и листья которой находятся почти полностью под водой, а корни слабо укреплены в грунте (рдесты, элодея);</w:t>
      </w:r>
    </w:p>
    <w:p w14:paraId="46EB8D9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растительность с плавающими листьями и сильно развитыми корнями (кувшинка, кубышка и др.);</w:t>
      </w:r>
    </w:p>
    <w:p w14:paraId="55A2B55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г) растительность, плавающую, которая не укореняется (ряска).</w:t>
      </w:r>
    </w:p>
    <w:p w14:paraId="5E129C6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Растительность скашивают до начала или в начале цветения. В этот период корневая система еще слабая и не отдает питательных веществ, необходимых для развития вегетативных органов. Скашивают все стебли, что способствуют отмиранию корневой системы, до того, как отрастут вегетативные части, служащие источниками накопления питательных веществ в корнях.</w:t>
      </w:r>
    </w:p>
    <w:p w14:paraId="0B06C2D5"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Стебли срезают по возможности ближе к корням, так как это гарантирует разложение корней и меньшее отрастание стеблей. Скошенную водную растительность сушат, сжигают и золой удобряют ложе либо компостируют и используют как органическое удобрение для прудов. </w:t>
      </w:r>
    </w:p>
    <w:p w14:paraId="1D6D2DB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Скошенная растительность, как правило, восстанавливается через 7–12 дней. Поэтому процесс кошения в хозяйстве происходит постоянно, при переходе из одного пруда в другой.</w:t>
      </w:r>
    </w:p>
    <w:p w14:paraId="007E774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pacing w:val="-2"/>
          <w:sz w:val="28"/>
          <w:szCs w:val="28"/>
        </w:rPr>
        <w:t>Основными косилками, применяемыми в прудовом рыбоводстве для кошения водной растительности, являются импортные косилки «</w:t>
      </w:r>
      <w:proofErr w:type="spellStart"/>
      <w:r w:rsidRPr="00B063CA">
        <w:rPr>
          <w:rFonts w:ascii="Times New Roman" w:hAnsi="Times New Roman"/>
          <w:spacing w:val="-2"/>
          <w:sz w:val="28"/>
          <w:szCs w:val="28"/>
        </w:rPr>
        <w:t>Эзокс</w:t>
      </w:r>
      <w:proofErr w:type="spellEnd"/>
      <w:r w:rsidRPr="00B063CA">
        <w:rPr>
          <w:rFonts w:ascii="Times New Roman" w:hAnsi="Times New Roman"/>
          <w:spacing w:val="-2"/>
          <w:sz w:val="28"/>
          <w:szCs w:val="28"/>
        </w:rPr>
        <w:t>», ВМЖ-200, КГ-1, КГ-2, КМ-1Н-ИФИ и косилка ЛК-12 производства ОАО «</w:t>
      </w:r>
      <w:proofErr w:type="spellStart"/>
      <w:r w:rsidRPr="00B063CA">
        <w:rPr>
          <w:rFonts w:ascii="Times New Roman" w:hAnsi="Times New Roman"/>
          <w:spacing w:val="-2"/>
          <w:sz w:val="28"/>
          <w:szCs w:val="28"/>
        </w:rPr>
        <w:t>Бобруйскагромаш</w:t>
      </w:r>
      <w:proofErr w:type="spellEnd"/>
      <w:r w:rsidRPr="00B063CA">
        <w:rPr>
          <w:rFonts w:ascii="Times New Roman" w:hAnsi="Times New Roman"/>
          <w:spacing w:val="-2"/>
          <w:sz w:val="28"/>
          <w:szCs w:val="28"/>
        </w:rPr>
        <w:t xml:space="preserve">». Камышекосилка КГ-1 предназначена для скашивания водной растительности в естественных и искусственных водоемах глубиной не менее 0,1м. Управляет камышекосилкой оператор. Ее производительность 0,4–0,85 га/ч, ширина захвата режущего аппарата 2,8м, скорость движения при кошении 1,0 м/с, </w:t>
      </w:r>
      <w:r w:rsidRPr="00B063CA">
        <w:rPr>
          <w:rFonts w:ascii="Times New Roman" w:hAnsi="Times New Roman"/>
          <w:sz w:val="28"/>
          <w:szCs w:val="28"/>
        </w:rPr>
        <w:t>а при чистой воде – 1,5 м/с.</w:t>
      </w:r>
    </w:p>
    <w:p w14:paraId="0EB2BD6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Камышекосилка КГ-2 (рис. 10.1) предназначена для скашивания и транспортирования по воде жесткой водной растительности. </w:t>
      </w:r>
    </w:p>
    <w:p w14:paraId="7A19E83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Она может быть использована для заготовки водной растительности и приготовления компостов. Все узлы камышекосилки (гидросистема, </w:t>
      </w:r>
      <w:proofErr w:type="spellStart"/>
      <w:r w:rsidRPr="00B063CA">
        <w:rPr>
          <w:rFonts w:ascii="Times New Roman" w:hAnsi="Times New Roman"/>
          <w:sz w:val="28"/>
          <w:szCs w:val="28"/>
        </w:rPr>
        <w:t>шнекорулевые</w:t>
      </w:r>
      <w:proofErr w:type="spellEnd"/>
      <w:r w:rsidRPr="00B063CA">
        <w:rPr>
          <w:rFonts w:ascii="Times New Roman" w:hAnsi="Times New Roman"/>
          <w:sz w:val="28"/>
          <w:szCs w:val="28"/>
        </w:rPr>
        <w:t xml:space="preserve"> колонки, лебедка) установлены на лодке, приводимой в движение дизельным двигателем. Производительность при кошении 0,8–1,6 га/ч, при транспортировании скошенной растительности – до 10 т/ч. Глубина кошения </w:t>
      </w:r>
      <w:smartTag w:uri="urn:schemas-microsoft-com:office:smarttags" w:element="metricconverter">
        <w:smartTagPr>
          <w:attr w:name="ProductID" w:val="1,6 м"/>
        </w:smartTagPr>
        <w:r w:rsidRPr="00B063CA">
          <w:rPr>
            <w:rFonts w:ascii="Times New Roman" w:hAnsi="Times New Roman"/>
            <w:sz w:val="28"/>
            <w:szCs w:val="28"/>
          </w:rPr>
          <w:t>1,6 м</w:t>
        </w:r>
      </w:smartTag>
      <w:r w:rsidRPr="00B063CA">
        <w:rPr>
          <w:rFonts w:ascii="Times New Roman" w:hAnsi="Times New Roman"/>
          <w:sz w:val="28"/>
          <w:szCs w:val="28"/>
        </w:rPr>
        <w:t xml:space="preserve">, ширина захвата </w:t>
      </w:r>
      <w:smartTag w:uri="urn:schemas-microsoft-com:office:smarttags" w:element="metricconverter">
        <w:smartTagPr>
          <w:attr w:name="ProductID" w:val="2,8 м"/>
        </w:smartTagPr>
        <w:r w:rsidRPr="00B063CA">
          <w:rPr>
            <w:rFonts w:ascii="Times New Roman" w:hAnsi="Times New Roman"/>
            <w:sz w:val="28"/>
            <w:szCs w:val="28"/>
          </w:rPr>
          <w:t>2,8 м</w:t>
        </w:r>
      </w:smartTag>
      <w:r w:rsidRPr="00B063CA">
        <w:rPr>
          <w:rFonts w:ascii="Times New Roman" w:hAnsi="Times New Roman"/>
          <w:sz w:val="28"/>
          <w:szCs w:val="28"/>
        </w:rPr>
        <w:t>.</w:t>
      </w:r>
    </w:p>
    <w:p w14:paraId="4EEFA293"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Камышекосилка КМ-1Н-ИФИ представляет собой ручную малогабаритную камышекосилку, которая предназначена для скашивания камыша и другой растительности на мелководье и в береговой зоне водоемов.</w:t>
      </w:r>
    </w:p>
    <w:p w14:paraId="6538DE98" w14:textId="1FCD8C93" w:rsidR="003658C8" w:rsidRPr="00B063CA" w:rsidRDefault="003658C8" w:rsidP="003658C8">
      <w:pPr>
        <w:widowControl w:val="0"/>
        <w:spacing w:line="240" w:lineRule="auto"/>
        <w:ind w:firstLine="284"/>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C047366" wp14:editId="2C2C0DCE">
            <wp:extent cx="2724150" cy="177734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733001" cy="1783117"/>
                    </a:xfrm>
                    <a:prstGeom prst="rect">
                      <a:avLst/>
                    </a:prstGeom>
                    <a:noFill/>
                    <a:ln>
                      <a:noFill/>
                    </a:ln>
                  </pic:spPr>
                </pic:pic>
              </a:graphicData>
            </a:graphic>
          </wp:inline>
        </w:drawing>
      </w:r>
    </w:p>
    <w:p w14:paraId="51C04AF4" w14:textId="77777777" w:rsidR="003658C8" w:rsidRPr="00B063CA" w:rsidRDefault="003658C8" w:rsidP="003658C8">
      <w:pPr>
        <w:widowControl w:val="0"/>
        <w:spacing w:line="240" w:lineRule="auto"/>
        <w:ind w:firstLine="284"/>
        <w:jc w:val="center"/>
        <w:rPr>
          <w:rFonts w:ascii="Times New Roman" w:hAnsi="Times New Roman"/>
          <w:sz w:val="20"/>
          <w:szCs w:val="20"/>
        </w:rPr>
      </w:pPr>
      <w:r w:rsidRPr="00B063CA">
        <w:rPr>
          <w:rFonts w:ascii="Times New Roman" w:hAnsi="Times New Roman"/>
          <w:sz w:val="20"/>
          <w:szCs w:val="20"/>
        </w:rPr>
        <w:t xml:space="preserve">Рис. 10.1. </w:t>
      </w:r>
      <w:r w:rsidRPr="00B063CA">
        <w:rPr>
          <w:rFonts w:ascii="Times New Roman" w:hAnsi="Times New Roman"/>
          <w:caps/>
          <w:sz w:val="20"/>
          <w:szCs w:val="20"/>
        </w:rPr>
        <w:t>к</w:t>
      </w:r>
      <w:r w:rsidRPr="00B063CA">
        <w:rPr>
          <w:rFonts w:ascii="Times New Roman" w:hAnsi="Times New Roman"/>
          <w:sz w:val="20"/>
          <w:szCs w:val="20"/>
        </w:rPr>
        <w:t>амышекосилка КГ-2</w:t>
      </w:r>
    </w:p>
    <w:p w14:paraId="2FC0ECF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Режущий аппарат и ходовые колеса камышекосилки приводятся в движение от двигателей внутреннего сгорания «Дружба-4» через коробку передач. Полные ходовые колеса обеспечивают сцепление с грунтом и плавучесть камышекосилки при глубине до </w:t>
      </w:r>
      <w:smartTag w:uri="urn:schemas-microsoft-com:office:smarttags" w:element="metricconverter">
        <w:smartTagPr>
          <w:attr w:name="ProductID" w:val="0,4 м"/>
        </w:smartTagPr>
        <w:r w:rsidRPr="00B063CA">
          <w:rPr>
            <w:rFonts w:ascii="Times New Roman" w:hAnsi="Times New Roman"/>
            <w:sz w:val="28"/>
            <w:szCs w:val="28"/>
          </w:rPr>
          <w:t>0,4 м</w:t>
        </w:r>
      </w:smartTag>
      <w:r w:rsidRPr="00B063CA">
        <w:rPr>
          <w:rFonts w:ascii="Times New Roman" w:hAnsi="Times New Roman"/>
          <w:sz w:val="28"/>
          <w:szCs w:val="28"/>
        </w:rPr>
        <w:t xml:space="preserve">. Производительность 0,05 га/ч, ширина захвата </w:t>
      </w:r>
      <w:smartTag w:uri="urn:schemas-microsoft-com:office:smarttags" w:element="metricconverter">
        <w:smartTagPr>
          <w:attr w:name="ProductID" w:val="1,07 м"/>
        </w:smartTagPr>
        <w:r w:rsidRPr="00B063CA">
          <w:rPr>
            <w:rFonts w:ascii="Times New Roman" w:hAnsi="Times New Roman"/>
            <w:sz w:val="28"/>
            <w:szCs w:val="28"/>
          </w:rPr>
          <w:t>1,07 м</w:t>
        </w:r>
      </w:smartTag>
      <w:r w:rsidRPr="00B063CA">
        <w:rPr>
          <w:rFonts w:ascii="Times New Roman" w:hAnsi="Times New Roman"/>
          <w:sz w:val="28"/>
          <w:szCs w:val="28"/>
        </w:rPr>
        <w:t>, скорость движения при кошении 0,5 м/с.</w:t>
      </w:r>
    </w:p>
    <w:p w14:paraId="174FA17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Один из способов мелиорации – </w:t>
      </w:r>
      <w:proofErr w:type="spellStart"/>
      <w:r w:rsidRPr="00B063CA">
        <w:rPr>
          <w:rFonts w:ascii="Times New Roman" w:hAnsi="Times New Roman"/>
          <w:sz w:val="28"/>
          <w:szCs w:val="28"/>
        </w:rPr>
        <w:t>летование</w:t>
      </w:r>
      <w:proofErr w:type="spellEnd"/>
      <w:r w:rsidRPr="00B063CA">
        <w:rPr>
          <w:rFonts w:ascii="Times New Roman" w:hAnsi="Times New Roman"/>
          <w:sz w:val="28"/>
          <w:szCs w:val="28"/>
        </w:rPr>
        <w:t xml:space="preserve"> прудов, т.е. выведение пруда из эксплуатации не только в зимний, но и в летний период. В период </w:t>
      </w:r>
      <w:proofErr w:type="spellStart"/>
      <w:r w:rsidRPr="00B063CA">
        <w:rPr>
          <w:rFonts w:ascii="Times New Roman" w:hAnsi="Times New Roman"/>
          <w:sz w:val="28"/>
          <w:szCs w:val="28"/>
        </w:rPr>
        <w:t>летования</w:t>
      </w:r>
      <w:proofErr w:type="spellEnd"/>
      <w:r w:rsidRPr="00B063CA">
        <w:rPr>
          <w:rFonts w:ascii="Times New Roman" w:hAnsi="Times New Roman"/>
          <w:sz w:val="28"/>
          <w:szCs w:val="28"/>
        </w:rPr>
        <w:t xml:space="preserve"> ложе пруда хорошо просыхает, ил уплотняется, а органические вещества разлагаются и минерализуются. Ложе обогащается легкодоступными биогенными веществами, способствующими повышению рыбопродуктивности пруда.</w:t>
      </w:r>
    </w:p>
    <w:p w14:paraId="64F11A2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w:t>
      </w:r>
      <w:proofErr w:type="spellStart"/>
      <w:r w:rsidRPr="00B063CA">
        <w:rPr>
          <w:rFonts w:ascii="Times New Roman" w:hAnsi="Times New Roman"/>
          <w:sz w:val="28"/>
          <w:szCs w:val="28"/>
        </w:rPr>
        <w:t>Летование</w:t>
      </w:r>
      <w:proofErr w:type="spellEnd"/>
      <w:r w:rsidRPr="00B063CA">
        <w:rPr>
          <w:rFonts w:ascii="Times New Roman" w:hAnsi="Times New Roman"/>
          <w:sz w:val="28"/>
          <w:szCs w:val="28"/>
        </w:rPr>
        <w:t>» прудов можно сочетать с ремонтными работами на гидротехнических сооружениях или с оздоровлением всего хозяйства. В связи с этим периодичность «</w:t>
      </w:r>
      <w:proofErr w:type="spellStart"/>
      <w:r w:rsidRPr="00B063CA">
        <w:rPr>
          <w:rFonts w:ascii="Times New Roman" w:hAnsi="Times New Roman"/>
          <w:sz w:val="28"/>
          <w:szCs w:val="28"/>
        </w:rPr>
        <w:t>летования</w:t>
      </w:r>
      <w:proofErr w:type="spellEnd"/>
      <w:r w:rsidRPr="00B063CA">
        <w:rPr>
          <w:rFonts w:ascii="Times New Roman" w:hAnsi="Times New Roman"/>
          <w:sz w:val="28"/>
          <w:szCs w:val="28"/>
        </w:rPr>
        <w:t xml:space="preserve">» прудов определятся не только мелиорацией, но и необходимостью проведения капитального ремонта или оздоровительных мероприятий. Для кошения трав по ложу </w:t>
      </w:r>
      <w:proofErr w:type="spellStart"/>
      <w:r w:rsidRPr="00B063CA">
        <w:rPr>
          <w:rFonts w:ascii="Times New Roman" w:hAnsi="Times New Roman"/>
          <w:sz w:val="28"/>
          <w:szCs w:val="28"/>
        </w:rPr>
        <w:t>летовальных</w:t>
      </w:r>
      <w:proofErr w:type="spellEnd"/>
      <w:r w:rsidRPr="00B063CA">
        <w:rPr>
          <w:rFonts w:ascii="Times New Roman" w:hAnsi="Times New Roman"/>
          <w:sz w:val="28"/>
          <w:szCs w:val="28"/>
        </w:rPr>
        <w:t xml:space="preserve"> прудов применяют косилку ККД-1,5, навешиваемую на трактор «Беларусь» или косилку КСП-2,1.</w:t>
      </w:r>
    </w:p>
    <w:p w14:paraId="1084590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Одно из эффективных мелиоративных мероприятий – аэрация воды. Зимой аэрацию осуществляют при помощи аэрационной установки ИВФ. Для аэрации летних прудов используют аэратор марки «Ерш», который разбрызгивает воду и создает поверхностный ток воды, и аэратор «Винт», который засасывает воздух, перемешивает его с водой и создает направленный ток в толще воды. Все аэраторы применяют для предотвращения заморов рыбы или при высоком уровне интенсификации рыбоводства.</w:t>
      </w:r>
    </w:p>
    <w:p w14:paraId="405830BE" w14:textId="77777777" w:rsidR="003658C8" w:rsidRPr="00B063CA" w:rsidRDefault="003658C8" w:rsidP="003658C8">
      <w:pPr>
        <w:widowControl w:val="0"/>
        <w:spacing w:line="240" w:lineRule="auto"/>
        <w:jc w:val="both"/>
        <w:rPr>
          <w:rFonts w:ascii="Times New Roman" w:hAnsi="Times New Roman"/>
          <w:b/>
          <w:sz w:val="18"/>
          <w:szCs w:val="18"/>
        </w:rPr>
      </w:pPr>
    </w:p>
    <w:p w14:paraId="1252C2A4" w14:textId="03DEC0EF" w:rsidR="003658C8" w:rsidRPr="00B063CA" w:rsidRDefault="003658C8" w:rsidP="003658C8">
      <w:pPr>
        <w:widowControl w:val="0"/>
        <w:spacing w:line="240" w:lineRule="auto"/>
        <w:jc w:val="both"/>
        <w:rPr>
          <w:rFonts w:ascii="Times New Roman" w:hAnsi="Times New Roman"/>
          <w:b/>
          <w:sz w:val="28"/>
          <w:szCs w:val="28"/>
        </w:rPr>
      </w:pPr>
      <w:r w:rsidRPr="00B063CA">
        <w:rPr>
          <w:rFonts w:ascii="Times New Roman" w:hAnsi="Times New Roman"/>
          <w:b/>
          <w:sz w:val="28"/>
          <w:szCs w:val="28"/>
        </w:rPr>
        <w:t>10.2. Средства механизации по удобрению прудов</w:t>
      </w:r>
    </w:p>
    <w:p w14:paraId="0C01CA5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Технологическая схема комплексной механизации внесения удобрений включает следующие операции: погрузку удобрений с центрального склада в транспортные средства и доставку их к месту внесения, загрузку </w:t>
      </w:r>
      <w:proofErr w:type="spellStart"/>
      <w:r w:rsidRPr="00B063CA">
        <w:rPr>
          <w:rFonts w:ascii="Times New Roman" w:hAnsi="Times New Roman"/>
          <w:sz w:val="28"/>
          <w:szCs w:val="28"/>
        </w:rPr>
        <w:t>машиноразбрасывателей</w:t>
      </w:r>
      <w:proofErr w:type="spellEnd"/>
      <w:r w:rsidRPr="00B063CA">
        <w:rPr>
          <w:rFonts w:ascii="Times New Roman" w:hAnsi="Times New Roman"/>
          <w:sz w:val="28"/>
          <w:szCs w:val="28"/>
        </w:rPr>
        <w:t xml:space="preserve"> и внесение удобрений в пруды. Погрузка в транспортные средства на центральном складе производится погрузчиком «</w:t>
      </w:r>
      <w:proofErr w:type="spellStart"/>
      <w:r w:rsidRPr="00B063CA">
        <w:rPr>
          <w:rFonts w:ascii="Times New Roman" w:hAnsi="Times New Roman"/>
          <w:sz w:val="28"/>
          <w:szCs w:val="28"/>
        </w:rPr>
        <w:t>Амкадор</w:t>
      </w:r>
      <w:proofErr w:type="spellEnd"/>
      <w:r w:rsidRPr="00B063CA">
        <w:rPr>
          <w:rFonts w:ascii="Times New Roman" w:hAnsi="Times New Roman"/>
          <w:sz w:val="28"/>
          <w:szCs w:val="28"/>
        </w:rPr>
        <w:t xml:space="preserve"> 208В» или экскаватором-погрузчиком ЭП-2620-01 на базе трактора МТЗ-82П. При перегрузочных работах используют машины марок МВС-4М и ПКП-2,5.</w:t>
      </w:r>
    </w:p>
    <w:p w14:paraId="3BBC77B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Доставка извести и удобрений к прудам, и перегрузка в машины-разбрасыватели осуществляется автосамосвалами, автомобилями или тракторными прицепами.</w:t>
      </w:r>
    </w:p>
    <w:p w14:paraId="4849C14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внесения извести по осушенному ложу прудов применяют туковые сеялки СТС-15А с самозагрузкой, а также разбрасыватели минеральных удобрений и извести РУМ-3-1, РУМ-3-2, РМИ-2,1-ПТУ-4 и 1-РГМ-4.</w:t>
      </w:r>
    </w:p>
    <w:p w14:paraId="5089CA04"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 xml:space="preserve">Удобрения в пруды вносят как до, так и после </w:t>
      </w:r>
      <w:proofErr w:type="spellStart"/>
      <w:r w:rsidRPr="00B063CA">
        <w:rPr>
          <w:rFonts w:ascii="Times New Roman" w:hAnsi="Times New Roman"/>
          <w:color w:val="000000"/>
          <w:sz w:val="28"/>
          <w:szCs w:val="28"/>
        </w:rPr>
        <w:t>залития</w:t>
      </w:r>
      <w:proofErr w:type="spellEnd"/>
      <w:r w:rsidRPr="00B063CA">
        <w:rPr>
          <w:rFonts w:ascii="Times New Roman" w:hAnsi="Times New Roman"/>
          <w:color w:val="000000"/>
          <w:sz w:val="28"/>
          <w:szCs w:val="28"/>
        </w:rPr>
        <w:t xml:space="preserve"> прудов водой. До </w:t>
      </w:r>
      <w:proofErr w:type="spellStart"/>
      <w:r w:rsidRPr="00B063CA">
        <w:rPr>
          <w:rFonts w:ascii="Times New Roman" w:hAnsi="Times New Roman"/>
          <w:color w:val="000000"/>
          <w:sz w:val="28"/>
          <w:szCs w:val="28"/>
        </w:rPr>
        <w:t>залития</w:t>
      </w:r>
      <w:proofErr w:type="spellEnd"/>
      <w:r w:rsidRPr="00B063CA">
        <w:rPr>
          <w:rFonts w:ascii="Times New Roman" w:hAnsi="Times New Roman"/>
          <w:color w:val="000000"/>
          <w:sz w:val="28"/>
          <w:szCs w:val="28"/>
        </w:rPr>
        <w:t>, в основном вносят органические удобрения, а минеральные, как правило, – по воде. В небольшие водоемы удобрения вносят вручную при помощи мотопомпы и дождевальных установок. В выростные и нагульные пруды минеральные удобрения вносят с лодки, оборудованной навесными сетчатыми барабанами. Шестиугольные барабаны устанавливают на оси, их диаметр и ширина равны 1/10 длины лодки. Металлическая сетка имеет ячею диаметром 2</w:t>
      </w:r>
      <w:r w:rsidRPr="00B063CA">
        <w:rPr>
          <w:rFonts w:ascii="Times New Roman" w:hAnsi="Times New Roman"/>
          <w:sz w:val="28"/>
          <w:szCs w:val="28"/>
        </w:rPr>
        <w:t>–</w:t>
      </w:r>
      <w:r w:rsidRPr="00B063CA">
        <w:rPr>
          <w:rFonts w:ascii="Times New Roman" w:hAnsi="Times New Roman"/>
          <w:color w:val="000000"/>
          <w:sz w:val="28"/>
          <w:szCs w:val="28"/>
        </w:rPr>
        <w:t>3 мм. На каждой грани барабана укреплены лопасти шириной 10см. Барабаны заполняются удобрением через съемную решетку на одной из граней. При движении лодки барабаны вращаются и удобрения, растворяясь, вымываются водой в пруд.</w:t>
      </w:r>
    </w:p>
    <w:p w14:paraId="5117DEE2" w14:textId="77777777" w:rsidR="003658C8" w:rsidRPr="00B063CA" w:rsidRDefault="003658C8" w:rsidP="003658C8">
      <w:pPr>
        <w:widowControl w:val="0"/>
        <w:spacing w:after="0" w:line="240" w:lineRule="auto"/>
        <w:ind w:firstLine="284"/>
        <w:jc w:val="both"/>
        <w:rPr>
          <w:rFonts w:ascii="Times New Roman" w:hAnsi="Times New Roman"/>
          <w:color w:val="000000"/>
          <w:sz w:val="28"/>
          <w:szCs w:val="28"/>
        </w:rPr>
      </w:pPr>
      <w:r w:rsidRPr="00B063CA">
        <w:rPr>
          <w:rFonts w:ascii="Times New Roman" w:hAnsi="Times New Roman"/>
          <w:color w:val="000000"/>
          <w:sz w:val="28"/>
          <w:szCs w:val="28"/>
        </w:rPr>
        <w:t>Используют также лодку с воздушными отсеками и трюмом для удобрений. В нижней части бортов проделаны по два отверстия с трубчатыми направляющими. Передние направляющие служат для забора воды при движении лодки, а кормовые – для спуска в пруды раствора удобрения.</w:t>
      </w:r>
    </w:p>
    <w:p w14:paraId="1BCE5F5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color w:val="000000"/>
          <w:sz w:val="28"/>
          <w:szCs w:val="28"/>
        </w:rPr>
        <w:t>Для внесения минеральных удобрений можно использовать металлическую лодку с мотором и мотопомпой. Удобрения растворяют прямо в лодке и раствор через брандспойт разбрызгивают по пруду.</w:t>
      </w:r>
    </w:p>
    <w:p w14:paraId="572D55C4"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В качестве разбрызгивающего устройства используют серийные агрегаты ТУБ-5, ЖЖВ-8, ПВО-2,5, а также дождевальные машины ДДН-45, ДДН-50. При внесении минеральных удобрений в виде водных растворов применяют агрегат ИРД, который за смену вносит необходимое количество удобрений на площади 120–180 га.</w:t>
      </w:r>
    </w:p>
    <w:p w14:paraId="01401806" w14:textId="77777777" w:rsidR="003658C8" w:rsidRPr="00B063CA" w:rsidRDefault="003658C8" w:rsidP="003658C8">
      <w:pPr>
        <w:widowControl w:val="0"/>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Для внесения органических удобрений по ложу осушенного пруда используют грейферные погрузчики, самосвалы, навозоразбрасыватели.</w:t>
      </w:r>
    </w:p>
    <w:p w14:paraId="12E64D2A" w14:textId="77777777" w:rsidR="003658C8" w:rsidRDefault="003658C8" w:rsidP="003658C8">
      <w:pPr>
        <w:widowControl w:val="0"/>
        <w:spacing w:line="240" w:lineRule="auto"/>
        <w:jc w:val="both"/>
        <w:rPr>
          <w:rFonts w:ascii="Times New Roman" w:hAnsi="Times New Roman"/>
          <w:b/>
          <w:sz w:val="28"/>
          <w:szCs w:val="28"/>
        </w:rPr>
      </w:pPr>
    </w:p>
    <w:p w14:paraId="282AF377" w14:textId="77777777" w:rsidR="003658C8" w:rsidRPr="00B063CA" w:rsidRDefault="003658C8" w:rsidP="003658C8">
      <w:pPr>
        <w:widowControl w:val="0"/>
        <w:spacing w:line="240" w:lineRule="auto"/>
        <w:jc w:val="both"/>
        <w:rPr>
          <w:rFonts w:ascii="Times New Roman" w:hAnsi="Times New Roman"/>
          <w:b/>
          <w:sz w:val="28"/>
          <w:szCs w:val="28"/>
        </w:rPr>
      </w:pPr>
      <w:r>
        <w:rPr>
          <w:rFonts w:ascii="Times New Roman" w:hAnsi="Times New Roman"/>
          <w:b/>
          <w:sz w:val="28"/>
          <w:szCs w:val="28"/>
        </w:rPr>
        <w:br w:type="page"/>
      </w:r>
      <w:r w:rsidRPr="00B063CA">
        <w:rPr>
          <w:rFonts w:ascii="Times New Roman" w:hAnsi="Times New Roman"/>
          <w:b/>
          <w:sz w:val="28"/>
          <w:szCs w:val="28"/>
        </w:rPr>
        <w:t>10.3. Средства облова прудов и водоемов</w:t>
      </w:r>
    </w:p>
    <w:p w14:paraId="12CAEBD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Облов является заключительной технологической операцией, завершающей цикл выращивания рыбы в водоеме. От его успеха зависят сохранность выращенной рыбы и общие конечные результаты. Поэтому очень важно рационально, т. е. в оптимальные сроки и без потерь, провести облов рыбы.</w:t>
      </w:r>
    </w:p>
    <w:p w14:paraId="0DC683D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Облов состоит из следующих технологических операций. Для спускных прудов это:</w:t>
      </w:r>
    </w:p>
    <w:p w14:paraId="13BD94E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1) сброс воды из пруда;</w:t>
      </w:r>
    </w:p>
    <w:p w14:paraId="6B075646"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2) вылов рыбы из </w:t>
      </w:r>
      <w:proofErr w:type="spellStart"/>
      <w:r w:rsidRPr="00B063CA">
        <w:rPr>
          <w:rFonts w:ascii="Times New Roman" w:hAnsi="Times New Roman"/>
          <w:sz w:val="28"/>
          <w:szCs w:val="28"/>
        </w:rPr>
        <w:t>рыбоуловителя</w:t>
      </w:r>
      <w:proofErr w:type="spellEnd"/>
      <w:r w:rsidRPr="00B063CA">
        <w:rPr>
          <w:rFonts w:ascii="Times New Roman" w:hAnsi="Times New Roman"/>
          <w:sz w:val="28"/>
          <w:szCs w:val="28"/>
        </w:rPr>
        <w:t xml:space="preserve"> или приямка перед донным водоспуском;</w:t>
      </w:r>
    </w:p>
    <w:p w14:paraId="13859B8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3) сортировка рыбы по видам и размерам;</w:t>
      </w:r>
    </w:p>
    <w:p w14:paraId="07AC4F0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4) учет выловленной рыбы: взвешивание и пересчет;</w:t>
      </w:r>
    </w:p>
    <w:p w14:paraId="78618AB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5) погрузка на транспортные средства и отправка потребителям.</w:t>
      </w:r>
    </w:p>
    <w:p w14:paraId="5113D5B7"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Как на выростных прудах, так и на нагульных необходимо промыть </w:t>
      </w:r>
      <w:proofErr w:type="spellStart"/>
      <w:r w:rsidRPr="00B063CA">
        <w:rPr>
          <w:rFonts w:ascii="Times New Roman" w:hAnsi="Times New Roman"/>
          <w:sz w:val="28"/>
          <w:szCs w:val="28"/>
        </w:rPr>
        <w:t>рыбоуловитель</w:t>
      </w:r>
      <w:proofErr w:type="spellEnd"/>
      <w:r w:rsidRPr="00B063CA">
        <w:rPr>
          <w:rFonts w:ascii="Times New Roman" w:hAnsi="Times New Roman"/>
          <w:sz w:val="28"/>
          <w:szCs w:val="28"/>
        </w:rPr>
        <w:t xml:space="preserve"> и удалить иловые наносы перед донным водоспуском, открыв полностью затвор водосброса на 10–15 мин. После этого затвор закрывают, вставляют решетки в заднюю стенку </w:t>
      </w:r>
      <w:proofErr w:type="spellStart"/>
      <w:r w:rsidRPr="00B063CA">
        <w:rPr>
          <w:rFonts w:ascii="Times New Roman" w:hAnsi="Times New Roman"/>
          <w:sz w:val="28"/>
          <w:szCs w:val="28"/>
        </w:rPr>
        <w:t>рыбоуловителя</w:t>
      </w:r>
      <w:proofErr w:type="spellEnd"/>
      <w:r w:rsidRPr="00B063CA">
        <w:rPr>
          <w:rFonts w:ascii="Times New Roman" w:hAnsi="Times New Roman"/>
          <w:sz w:val="28"/>
          <w:szCs w:val="28"/>
        </w:rPr>
        <w:t xml:space="preserve"> и начинают сброс воды.</w:t>
      </w:r>
    </w:p>
    <w:p w14:paraId="00FAA6B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Зашедшую в </w:t>
      </w:r>
      <w:proofErr w:type="spellStart"/>
      <w:r w:rsidRPr="00B063CA">
        <w:rPr>
          <w:rFonts w:ascii="Times New Roman" w:hAnsi="Times New Roman"/>
          <w:sz w:val="28"/>
          <w:szCs w:val="28"/>
        </w:rPr>
        <w:t>рыбоуловитель</w:t>
      </w:r>
      <w:proofErr w:type="spellEnd"/>
      <w:r w:rsidRPr="00B063CA">
        <w:rPr>
          <w:rFonts w:ascii="Times New Roman" w:hAnsi="Times New Roman"/>
          <w:sz w:val="28"/>
          <w:szCs w:val="28"/>
        </w:rPr>
        <w:t xml:space="preserve"> рыбу концентрируют с помощью бредня, затем из бредня ее сачками грузят в контейнер с открывающимся сетчатым дном или в </w:t>
      </w:r>
      <w:proofErr w:type="spellStart"/>
      <w:r w:rsidRPr="00B063CA">
        <w:rPr>
          <w:rFonts w:ascii="Times New Roman" w:hAnsi="Times New Roman"/>
          <w:sz w:val="28"/>
          <w:szCs w:val="28"/>
        </w:rPr>
        <w:t>каплер</w:t>
      </w:r>
      <w:proofErr w:type="spellEnd"/>
      <w:r w:rsidRPr="00B063CA">
        <w:rPr>
          <w:rFonts w:ascii="Times New Roman" w:hAnsi="Times New Roman"/>
          <w:sz w:val="28"/>
          <w:szCs w:val="28"/>
        </w:rPr>
        <w:t xml:space="preserve"> – сетчатый распускающийся мешок, поднимают из </w:t>
      </w:r>
      <w:proofErr w:type="spellStart"/>
      <w:r w:rsidRPr="00B063CA">
        <w:rPr>
          <w:rFonts w:ascii="Times New Roman" w:hAnsi="Times New Roman"/>
          <w:sz w:val="28"/>
          <w:szCs w:val="28"/>
        </w:rPr>
        <w:t>рыбоуловителя</w:t>
      </w:r>
      <w:proofErr w:type="spellEnd"/>
      <w:r w:rsidRPr="00B063CA">
        <w:rPr>
          <w:rFonts w:ascii="Times New Roman" w:hAnsi="Times New Roman"/>
          <w:sz w:val="28"/>
          <w:szCs w:val="28"/>
        </w:rPr>
        <w:t>, ставят на весы, взвешивают и перегружают в живорыбную емкость.</w:t>
      </w:r>
    </w:p>
    <w:p w14:paraId="2ADAC77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Для извлечения рыбы из </w:t>
      </w:r>
      <w:proofErr w:type="spellStart"/>
      <w:r w:rsidRPr="00B063CA">
        <w:rPr>
          <w:rFonts w:ascii="Times New Roman" w:hAnsi="Times New Roman"/>
          <w:sz w:val="28"/>
          <w:szCs w:val="28"/>
        </w:rPr>
        <w:t>рыбоуловителя</w:t>
      </w:r>
      <w:proofErr w:type="spellEnd"/>
      <w:r w:rsidRPr="00B063CA">
        <w:rPr>
          <w:rFonts w:ascii="Times New Roman" w:hAnsi="Times New Roman"/>
          <w:sz w:val="28"/>
          <w:szCs w:val="28"/>
        </w:rPr>
        <w:t xml:space="preserve"> применяют подвесные сачки, грейферы и другие приспособления.</w:t>
      </w:r>
    </w:p>
    <w:p w14:paraId="2624272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При перегрузке рыбы из </w:t>
      </w:r>
      <w:proofErr w:type="spellStart"/>
      <w:r w:rsidRPr="00B063CA">
        <w:rPr>
          <w:rFonts w:ascii="Times New Roman" w:hAnsi="Times New Roman"/>
          <w:sz w:val="28"/>
          <w:szCs w:val="28"/>
        </w:rPr>
        <w:t>рыбоуловителей</w:t>
      </w:r>
      <w:proofErr w:type="spellEnd"/>
      <w:r w:rsidRPr="00B063CA">
        <w:rPr>
          <w:rFonts w:ascii="Times New Roman" w:hAnsi="Times New Roman"/>
          <w:sz w:val="28"/>
          <w:szCs w:val="28"/>
        </w:rPr>
        <w:t xml:space="preserve"> нагульных прудов используют сетной концентратор (рис. 10.2). Сетное полотно расстилают по всему </w:t>
      </w:r>
      <w:proofErr w:type="spellStart"/>
      <w:r w:rsidRPr="00B063CA">
        <w:rPr>
          <w:rFonts w:ascii="Times New Roman" w:hAnsi="Times New Roman"/>
          <w:sz w:val="28"/>
          <w:szCs w:val="28"/>
        </w:rPr>
        <w:t>рыбоуловителю</w:t>
      </w:r>
      <w:proofErr w:type="spellEnd"/>
      <w:r w:rsidRPr="00B063CA">
        <w:rPr>
          <w:rFonts w:ascii="Times New Roman" w:hAnsi="Times New Roman"/>
          <w:sz w:val="28"/>
          <w:szCs w:val="28"/>
        </w:rPr>
        <w:t xml:space="preserve"> так, чтобы фалы располагались перпендикулярно к его длине. Концентрацию рыбы проводят последовательным натяжением стяжных фалов, в результате чего образуются бегущие сетные волны, которые заставляют рыбу концентрироваться в камере выгрузки </w:t>
      </w:r>
      <w:proofErr w:type="spellStart"/>
      <w:r w:rsidRPr="00B063CA">
        <w:rPr>
          <w:rFonts w:ascii="Times New Roman" w:hAnsi="Times New Roman"/>
          <w:sz w:val="28"/>
          <w:szCs w:val="28"/>
        </w:rPr>
        <w:t>рыбоуловителя</w:t>
      </w:r>
      <w:proofErr w:type="spellEnd"/>
      <w:r w:rsidRPr="00B063CA">
        <w:rPr>
          <w:rFonts w:ascii="Times New Roman" w:hAnsi="Times New Roman"/>
          <w:sz w:val="28"/>
          <w:szCs w:val="28"/>
        </w:rPr>
        <w:t>.</w:t>
      </w:r>
    </w:p>
    <w:p w14:paraId="53FE1A15"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563B67D7" w14:textId="6FCEE2E7" w:rsidR="003658C8" w:rsidRPr="00B063CA" w:rsidRDefault="003658C8" w:rsidP="003658C8">
      <w:pPr>
        <w:widowControl w:val="0"/>
        <w:spacing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41CBCDF2" wp14:editId="40B4B6A0">
            <wp:extent cx="38862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2">
                      <a:lum bright="-18000" contrast="24000"/>
                      <a:extLst>
                        <a:ext uri="{28A0092B-C50C-407E-A947-70E740481C1C}">
                          <a14:useLocalDpi xmlns:a14="http://schemas.microsoft.com/office/drawing/2010/main" val="0"/>
                        </a:ext>
                      </a:extLst>
                    </a:blip>
                    <a:srcRect/>
                    <a:stretch>
                      <a:fillRect/>
                    </a:stretch>
                  </pic:blipFill>
                  <pic:spPr bwMode="auto">
                    <a:xfrm>
                      <a:off x="0" y="0"/>
                      <a:ext cx="3886200" cy="1600200"/>
                    </a:xfrm>
                    <a:prstGeom prst="rect">
                      <a:avLst/>
                    </a:prstGeom>
                    <a:noFill/>
                    <a:ln>
                      <a:noFill/>
                    </a:ln>
                  </pic:spPr>
                </pic:pic>
              </a:graphicData>
            </a:graphic>
          </wp:inline>
        </w:drawing>
      </w:r>
    </w:p>
    <w:p w14:paraId="400B7AEC" w14:textId="77777777" w:rsidR="003658C8" w:rsidRPr="00B063CA" w:rsidRDefault="003658C8" w:rsidP="003658C8">
      <w:pPr>
        <w:widowControl w:val="0"/>
        <w:spacing w:after="0" w:line="240" w:lineRule="auto"/>
        <w:ind w:firstLine="284"/>
        <w:jc w:val="center"/>
        <w:rPr>
          <w:rFonts w:ascii="Times New Roman" w:hAnsi="Times New Roman"/>
          <w:sz w:val="20"/>
          <w:szCs w:val="20"/>
        </w:rPr>
      </w:pPr>
      <w:r w:rsidRPr="00B063CA">
        <w:rPr>
          <w:rFonts w:ascii="Times New Roman" w:hAnsi="Times New Roman"/>
          <w:sz w:val="20"/>
          <w:szCs w:val="20"/>
        </w:rPr>
        <w:t>Рис. 10.2. Сетной концентратор:</w:t>
      </w:r>
    </w:p>
    <w:p w14:paraId="13778515" w14:textId="77777777" w:rsidR="003658C8" w:rsidRPr="00B063CA" w:rsidRDefault="003658C8" w:rsidP="003658C8">
      <w:pPr>
        <w:widowControl w:val="0"/>
        <w:spacing w:after="0" w:line="240" w:lineRule="auto"/>
        <w:ind w:firstLine="284"/>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w:t>
      </w:r>
      <w:proofErr w:type="spellStart"/>
      <w:r w:rsidRPr="00B063CA">
        <w:rPr>
          <w:rFonts w:ascii="Times New Roman" w:hAnsi="Times New Roman"/>
          <w:sz w:val="20"/>
          <w:szCs w:val="20"/>
        </w:rPr>
        <w:t>водовыпуск</w:t>
      </w:r>
      <w:proofErr w:type="spellEnd"/>
      <w:r w:rsidRPr="00B063CA">
        <w:rPr>
          <w:rFonts w:ascii="Times New Roman" w:hAnsi="Times New Roman"/>
          <w:sz w:val="20"/>
          <w:szCs w:val="20"/>
        </w:rPr>
        <w:t xml:space="preserve"> из пруда в </w:t>
      </w:r>
      <w:proofErr w:type="spellStart"/>
      <w:r w:rsidRPr="00B063CA">
        <w:rPr>
          <w:rFonts w:ascii="Times New Roman" w:hAnsi="Times New Roman"/>
          <w:sz w:val="20"/>
          <w:szCs w:val="20"/>
        </w:rPr>
        <w:t>рыбоуловитель</w:t>
      </w:r>
      <w:proofErr w:type="spellEnd"/>
      <w:r w:rsidRPr="00B063CA">
        <w:rPr>
          <w:rFonts w:ascii="Times New Roman" w:hAnsi="Times New Roman"/>
          <w:sz w:val="20"/>
          <w:szCs w:val="20"/>
        </w:rPr>
        <w:t xml:space="preserve">; </w:t>
      </w:r>
      <w:r w:rsidRPr="00B063CA">
        <w:rPr>
          <w:rFonts w:ascii="Times New Roman" w:hAnsi="Times New Roman"/>
          <w:i/>
          <w:sz w:val="20"/>
          <w:szCs w:val="20"/>
        </w:rPr>
        <w:t>2</w:t>
      </w:r>
      <w:r w:rsidRPr="00B063CA">
        <w:rPr>
          <w:rFonts w:ascii="Times New Roman" w:hAnsi="Times New Roman"/>
          <w:sz w:val="20"/>
          <w:szCs w:val="20"/>
        </w:rPr>
        <w:t xml:space="preserve"> – установочная рамка;</w:t>
      </w:r>
    </w:p>
    <w:p w14:paraId="6B3925D5"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sz w:val="20"/>
          <w:szCs w:val="20"/>
        </w:rPr>
        <w:t>3</w:t>
      </w:r>
      <w:r w:rsidRPr="00B063CA">
        <w:rPr>
          <w:rFonts w:ascii="Times New Roman" w:hAnsi="Times New Roman"/>
          <w:sz w:val="20"/>
          <w:szCs w:val="20"/>
        </w:rPr>
        <w:t xml:space="preserve"> – сетное полотно концентратора; </w:t>
      </w:r>
      <w:r w:rsidRPr="00B063CA">
        <w:rPr>
          <w:rFonts w:ascii="Times New Roman" w:hAnsi="Times New Roman"/>
          <w:i/>
          <w:sz w:val="20"/>
          <w:szCs w:val="20"/>
        </w:rPr>
        <w:t>4</w:t>
      </w:r>
      <w:r w:rsidRPr="00B063CA">
        <w:rPr>
          <w:rFonts w:ascii="Times New Roman" w:hAnsi="Times New Roman"/>
          <w:sz w:val="20"/>
          <w:szCs w:val="20"/>
        </w:rPr>
        <w:t xml:space="preserve"> – установочные кольца; </w:t>
      </w:r>
      <w:r w:rsidRPr="00B063CA">
        <w:rPr>
          <w:rFonts w:ascii="Times New Roman" w:hAnsi="Times New Roman"/>
          <w:i/>
          <w:sz w:val="20"/>
          <w:szCs w:val="20"/>
        </w:rPr>
        <w:t>5</w:t>
      </w:r>
      <w:r w:rsidRPr="00B063CA">
        <w:rPr>
          <w:rFonts w:ascii="Times New Roman" w:hAnsi="Times New Roman"/>
          <w:sz w:val="20"/>
          <w:szCs w:val="20"/>
        </w:rPr>
        <w:t xml:space="preserve"> – стяжные фалы; </w:t>
      </w:r>
    </w:p>
    <w:p w14:paraId="0A6D46DB"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i/>
          <w:sz w:val="20"/>
          <w:szCs w:val="20"/>
        </w:rPr>
        <w:t>6</w:t>
      </w:r>
      <w:r w:rsidRPr="00B063CA">
        <w:rPr>
          <w:rFonts w:ascii="Times New Roman" w:hAnsi="Times New Roman"/>
          <w:sz w:val="20"/>
          <w:szCs w:val="20"/>
        </w:rPr>
        <w:t xml:space="preserve"> – направляющая наклонная дорожка; </w:t>
      </w:r>
      <w:r w:rsidRPr="00B063CA">
        <w:rPr>
          <w:rFonts w:ascii="Times New Roman" w:hAnsi="Times New Roman"/>
          <w:i/>
          <w:sz w:val="20"/>
          <w:szCs w:val="20"/>
        </w:rPr>
        <w:t>7</w:t>
      </w:r>
      <w:r w:rsidRPr="00B063CA">
        <w:rPr>
          <w:rFonts w:ascii="Times New Roman" w:hAnsi="Times New Roman"/>
          <w:sz w:val="20"/>
          <w:szCs w:val="20"/>
        </w:rPr>
        <w:t xml:space="preserve"> – контейнер; </w:t>
      </w:r>
      <w:r w:rsidRPr="00B063CA">
        <w:rPr>
          <w:rFonts w:ascii="Times New Roman" w:hAnsi="Times New Roman"/>
          <w:i/>
          <w:sz w:val="20"/>
          <w:szCs w:val="20"/>
        </w:rPr>
        <w:t>8</w:t>
      </w:r>
      <w:r w:rsidRPr="00B063CA">
        <w:rPr>
          <w:rFonts w:ascii="Times New Roman" w:hAnsi="Times New Roman"/>
          <w:sz w:val="20"/>
          <w:szCs w:val="20"/>
        </w:rPr>
        <w:t xml:space="preserve"> – сбросной канал.</w:t>
      </w:r>
    </w:p>
    <w:p w14:paraId="53762A7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Pr>
          <w:rFonts w:ascii="Times New Roman" w:hAnsi="Times New Roman"/>
          <w:spacing w:val="-2"/>
          <w:sz w:val="28"/>
          <w:szCs w:val="28"/>
        </w:rPr>
        <w:br w:type="page"/>
      </w:r>
      <w:r w:rsidRPr="00B063CA">
        <w:rPr>
          <w:rFonts w:ascii="Times New Roman" w:hAnsi="Times New Roman"/>
          <w:spacing w:val="-2"/>
          <w:sz w:val="28"/>
          <w:szCs w:val="28"/>
        </w:rPr>
        <w:t>Распространенным методом облова нагульных прудов является контейнерный способ, позволяющий сократить время облова в 2–3</w:t>
      </w:r>
      <w:r w:rsidRPr="00B063CA">
        <w:rPr>
          <w:rFonts w:ascii="Times New Roman" w:hAnsi="Times New Roman"/>
          <w:sz w:val="28"/>
          <w:szCs w:val="28"/>
        </w:rPr>
        <w:t xml:space="preserve"> раза. В донный водоспуск с камерой облова помещают два контейнера, куда вместе с потоком воды при ее спуске из пруда заходит рыба. Загрузку и подъем контейнеров осуществляют с помощью </w:t>
      </w:r>
      <w:proofErr w:type="spellStart"/>
      <w:r w:rsidRPr="00B063CA">
        <w:rPr>
          <w:rFonts w:ascii="Times New Roman" w:hAnsi="Times New Roman"/>
          <w:spacing w:val="-2"/>
          <w:sz w:val="28"/>
          <w:szCs w:val="28"/>
        </w:rPr>
        <w:t>электротельфера</w:t>
      </w:r>
      <w:proofErr w:type="spellEnd"/>
      <w:r w:rsidRPr="00B063CA">
        <w:rPr>
          <w:rFonts w:ascii="Times New Roman" w:hAnsi="Times New Roman"/>
          <w:spacing w:val="-2"/>
          <w:sz w:val="28"/>
          <w:szCs w:val="28"/>
        </w:rPr>
        <w:t xml:space="preserve"> попеременно: во время подъема и выгрузки одного контейнера наполняется другой. Энергопитание </w:t>
      </w:r>
      <w:proofErr w:type="spellStart"/>
      <w:r w:rsidRPr="00B063CA">
        <w:rPr>
          <w:rFonts w:ascii="Times New Roman" w:hAnsi="Times New Roman"/>
          <w:spacing w:val="-2"/>
          <w:sz w:val="28"/>
          <w:szCs w:val="28"/>
        </w:rPr>
        <w:t>электротельфера</w:t>
      </w:r>
      <w:proofErr w:type="spellEnd"/>
      <w:r w:rsidRPr="00B063CA">
        <w:rPr>
          <w:rFonts w:ascii="Times New Roman" w:hAnsi="Times New Roman"/>
          <w:spacing w:val="-2"/>
          <w:sz w:val="28"/>
          <w:szCs w:val="28"/>
        </w:rPr>
        <w:t xml:space="preserve"> и освещение рабочей площадки обеспечивают передвижной электростанцией типа Э-8</w:t>
      </w:r>
      <w:r w:rsidRPr="00B063CA">
        <w:rPr>
          <w:rFonts w:ascii="Times New Roman" w:hAnsi="Times New Roman"/>
          <w:sz w:val="28"/>
          <w:szCs w:val="28"/>
        </w:rPr>
        <w:t xml:space="preserve"> или ЛЭП.</w:t>
      </w:r>
    </w:p>
    <w:p w14:paraId="7747019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pacing w:val="-1"/>
          <w:sz w:val="28"/>
          <w:szCs w:val="28"/>
        </w:rPr>
        <w:t xml:space="preserve">Механизация облова заключается в том, что в наиболее трудоемкой операции – подъеме контейнера с рыбой из </w:t>
      </w:r>
      <w:proofErr w:type="spellStart"/>
      <w:r w:rsidRPr="00B063CA">
        <w:rPr>
          <w:rFonts w:ascii="Times New Roman" w:hAnsi="Times New Roman"/>
          <w:spacing w:val="-1"/>
          <w:sz w:val="28"/>
          <w:szCs w:val="28"/>
        </w:rPr>
        <w:t>рыбоуловителя</w:t>
      </w:r>
      <w:proofErr w:type="spellEnd"/>
      <w:r w:rsidRPr="00B063CA">
        <w:rPr>
          <w:rFonts w:ascii="Times New Roman" w:hAnsi="Times New Roman"/>
          <w:spacing w:val="-1"/>
          <w:sz w:val="28"/>
          <w:szCs w:val="28"/>
        </w:rPr>
        <w:t xml:space="preserve"> – используют различные подъемные средства. Наиболее часто встречающийся – </w:t>
      </w:r>
      <w:r w:rsidRPr="00B063CA">
        <w:rPr>
          <w:rFonts w:ascii="Times New Roman" w:hAnsi="Times New Roman"/>
          <w:sz w:val="28"/>
          <w:szCs w:val="28"/>
        </w:rPr>
        <w:t xml:space="preserve">небольшой подъемный кран «Пионер», который перевозится в разобранном виде и монтируется на берегу </w:t>
      </w:r>
      <w:proofErr w:type="spellStart"/>
      <w:r w:rsidRPr="00B063CA">
        <w:rPr>
          <w:rFonts w:ascii="Times New Roman" w:hAnsi="Times New Roman"/>
          <w:sz w:val="28"/>
          <w:szCs w:val="28"/>
        </w:rPr>
        <w:t>рыбоуловителя</w:t>
      </w:r>
      <w:proofErr w:type="spellEnd"/>
      <w:r w:rsidRPr="00B063CA">
        <w:rPr>
          <w:rFonts w:ascii="Times New Roman" w:hAnsi="Times New Roman"/>
          <w:sz w:val="28"/>
          <w:szCs w:val="28"/>
        </w:rPr>
        <w:t>.</w:t>
      </w:r>
    </w:p>
    <w:p w14:paraId="7A152E88"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Облов рыбы включает несколько последовательных операций: концентрацию, извлечение из воды, сортировку, взвешивание, подсчет поголовья и перевозку.</w:t>
      </w:r>
    </w:p>
    <w:p w14:paraId="19A7239A"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Для облова молоди в нерестовых прудах широко используют переносный цельнометаллический </w:t>
      </w:r>
      <w:proofErr w:type="spellStart"/>
      <w:r w:rsidRPr="00B063CA">
        <w:rPr>
          <w:rFonts w:ascii="Times New Roman" w:hAnsi="Times New Roman"/>
          <w:sz w:val="28"/>
          <w:szCs w:val="28"/>
        </w:rPr>
        <w:t>рыбоуловитель</w:t>
      </w:r>
      <w:proofErr w:type="spellEnd"/>
      <w:r w:rsidRPr="00B063CA">
        <w:rPr>
          <w:rFonts w:ascii="Times New Roman" w:hAnsi="Times New Roman"/>
          <w:sz w:val="28"/>
          <w:szCs w:val="28"/>
        </w:rPr>
        <w:t xml:space="preserve"> (рис. 10.3). Совокупность решет разного размера позволяет задерживать молодь в </w:t>
      </w:r>
      <w:proofErr w:type="spellStart"/>
      <w:r w:rsidRPr="00B063CA">
        <w:rPr>
          <w:rFonts w:ascii="Times New Roman" w:hAnsi="Times New Roman"/>
          <w:sz w:val="28"/>
          <w:szCs w:val="28"/>
        </w:rPr>
        <w:t>рыбоуловителе</w:t>
      </w:r>
      <w:proofErr w:type="spellEnd"/>
      <w:r w:rsidRPr="00B063CA">
        <w:rPr>
          <w:rFonts w:ascii="Times New Roman" w:hAnsi="Times New Roman"/>
          <w:sz w:val="28"/>
          <w:szCs w:val="28"/>
        </w:rPr>
        <w:t xml:space="preserve">, концентрировать ее в зоне малого потока воды, при этом поддерживать необходимый уровень воды независимо от силы потока спускаемой из нерестового пруда воды. </w:t>
      </w:r>
      <w:proofErr w:type="spellStart"/>
      <w:r w:rsidRPr="00B063CA">
        <w:rPr>
          <w:rFonts w:ascii="Times New Roman" w:hAnsi="Times New Roman"/>
          <w:sz w:val="28"/>
          <w:szCs w:val="28"/>
        </w:rPr>
        <w:t>Рыбоуловитель</w:t>
      </w:r>
      <w:proofErr w:type="spellEnd"/>
      <w:r w:rsidRPr="00B063CA">
        <w:rPr>
          <w:rFonts w:ascii="Times New Roman" w:hAnsi="Times New Roman"/>
          <w:sz w:val="28"/>
          <w:szCs w:val="28"/>
        </w:rPr>
        <w:t xml:space="preserve"> размером 1×3×0,8 м дает возможность за рабочую смену обловить до 1 млн. личинок рыб.</w:t>
      </w:r>
    </w:p>
    <w:p w14:paraId="3C0D78BA"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6BDD50BC" w14:textId="00B8F965" w:rsidR="003658C8" w:rsidRPr="00B063CA" w:rsidRDefault="003658C8" w:rsidP="003658C8">
      <w:pPr>
        <w:widowControl w:val="0"/>
        <w:spacing w:line="240" w:lineRule="auto"/>
        <w:ind w:firstLine="284"/>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42A8981A" wp14:editId="30A68E97">
            <wp:extent cx="3371850" cy="1781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71850" cy="1781175"/>
                    </a:xfrm>
                    <a:prstGeom prst="rect">
                      <a:avLst/>
                    </a:prstGeom>
                    <a:noFill/>
                    <a:ln>
                      <a:noFill/>
                    </a:ln>
                  </pic:spPr>
                </pic:pic>
              </a:graphicData>
            </a:graphic>
          </wp:inline>
        </w:drawing>
      </w:r>
    </w:p>
    <w:p w14:paraId="246F1BFB" w14:textId="77777777" w:rsidR="003658C8" w:rsidRPr="00B063CA" w:rsidRDefault="003658C8" w:rsidP="003658C8">
      <w:pPr>
        <w:widowControl w:val="0"/>
        <w:spacing w:line="240" w:lineRule="auto"/>
        <w:jc w:val="center"/>
        <w:rPr>
          <w:rFonts w:ascii="Times New Roman" w:hAnsi="Times New Roman"/>
          <w:sz w:val="20"/>
          <w:szCs w:val="20"/>
        </w:rPr>
      </w:pPr>
      <w:r w:rsidRPr="00B063CA">
        <w:rPr>
          <w:rFonts w:ascii="Times New Roman" w:hAnsi="Times New Roman"/>
          <w:sz w:val="20"/>
          <w:szCs w:val="20"/>
        </w:rPr>
        <w:t xml:space="preserve">Рис. 10.3.  Мальковый </w:t>
      </w:r>
      <w:proofErr w:type="spellStart"/>
      <w:r w:rsidRPr="00B063CA">
        <w:rPr>
          <w:rFonts w:ascii="Times New Roman" w:hAnsi="Times New Roman"/>
          <w:sz w:val="20"/>
          <w:szCs w:val="20"/>
        </w:rPr>
        <w:t>рыбоуловитель</w:t>
      </w:r>
      <w:proofErr w:type="spellEnd"/>
    </w:p>
    <w:p w14:paraId="55914460"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При вылове рыбы, выращиваемой в </w:t>
      </w:r>
      <w:proofErr w:type="spellStart"/>
      <w:r w:rsidRPr="00B063CA">
        <w:rPr>
          <w:rFonts w:ascii="Times New Roman" w:hAnsi="Times New Roman"/>
          <w:sz w:val="28"/>
          <w:szCs w:val="28"/>
        </w:rPr>
        <w:t>полуспускных</w:t>
      </w:r>
      <w:proofErr w:type="spellEnd"/>
      <w:r w:rsidRPr="00B063CA">
        <w:rPr>
          <w:rFonts w:ascii="Times New Roman" w:hAnsi="Times New Roman"/>
          <w:sz w:val="28"/>
          <w:szCs w:val="28"/>
        </w:rPr>
        <w:t xml:space="preserve"> или </w:t>
      </w:r>
      <w:proofErr w:type="spellStart"/>
      <w:r w:rsidRPr="00B063CA">
        <w:rPr>
          <w:rFonts w:ascii="Times New Roman" w:hAnsi="Times New Roman"/>
          <w:sz w:val="28"/>
          <w:szCs w:val="28"/>
        </w:rPr>
        <w:t>неспускных</w:t>
      </w:r>
      <w:proofErr w:type="spellEnd"/>
      <w:r w:rsidRPr="00B063CA">
        <w:rPr>
          <w:rFonts w:ascii="Times New Roman" w:hAnsi="Times New Roman"/>
          <w:sz w:val="28"/>
          <w:szCs w:val="28"/>
        </w:rPr>
        <w:t xml:space="preserve"> водоемах комплексного назначения, используют пассивные и активные орудия лова. По принципу действия их подразделяют на три группы.</w:t>
      </w:r>
    </w:p>
    <w:p w14:paraId="40F8E8B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К первой группе относят </w:t>
      </w:r>
      <w:proofErr w:type="spellStart"/>
      <w:r w:rsidRPr="00B063CA">
        <w:rPr>
          <w:rFonts w:ascii="Times New Roman" w:hAnsi="Times New Roman"/>
          <w:sz w:val="28"/>
          <w:szCs w:val="28"/>
        </w:rPr>
        <w:t>объячеевающие</w:t>
      </w:r>
      <w:proofErr w:type="spellEnd"/>
      <w:r w:rsidRPr="00B063CA">
        <w:rPr>
          <w:rFonts w:ascii="Times New Roman" w:hAnsi="Times New Roman"/>
          <w:sz w:val="28"/>
          <w:szCs w:val="28"/>
        </w:rPr>
        <w:t xml:space="preserve"> сети, в которых рыба застревает, запутывается или </w:t>
      </w:r>
      <w:proofErr w:type="spellStart"/>
      <w:r w:rsidRPr="00B063CA">
        <w:rPr>
          <w:rFonts w:ascii="Times New Roman" w:hAnsi="Times New Roman"/>
          <w:sz w:val="28"/>
          <w:szCs w:val="28"/>
        </w:rPr>
        <w:t>объячеивается</w:t>
      </w:r>
      <w:proofErr w:type="spellEnd"/>
      <w:r w:rsidRPr="00B063CA">
        <w:rPr>
          <w:rFonts w:ascii="Times New Roman" w:hAnsi="Times New Roman"/>
          <w:sz w:val="28"/>
          <w:szCs w:val="28"/>
        </w:rPr>
        <w:t xml:space="preserve">, пытаясь пройти сквозь преграду (сеть), установленную в виде стены на пути ее хода. Чаще используют </w:t>
      </w:r>
      <w:proofErr w:type="spellStart"/>
      <w:r w:rsidRPr="00B063CA">
        <w:rPr>
          <w:rFonts w:ascii="Times New Roman" w:hAnsi="Times New Roman"/>
          <w:sz w:val="28"/>
          <w:szCs w:val="28"/>
        </w:rPr>
        <w:t>одностенные</w:t>
      </w:r>
      <w:proofErr w:type="spellEnd"/>
      <w:r w:rsidRPr="00B063CA">
        <w:rPr>
          <w:rFonts w:ascii="Times New Roman" w:hAnsi="Times New Roman"/>
          <w:sz w:val="28"/>
          <w:szCs w:val="28"/>
        </w:rPr>
        <w:t xml:space="preserve"> и </w:t>
      </w:r>
      <w:proofErr w:type="spellStart"/>
      <w:r w:rsidRPr="00B063CA">
        <w:rPr>
          <w:rFonts w:ascii="Times New Roman" w:hAnsi="Times New Roman"/>
          <w:sz w:val="28"/>
          <w:szCs w:val="28"/>
        </w:rPr>
        <w:t>трехстенные</w:t>
      </w:r>
      <w:proofErr w:type="spellEnd"/>
      <w:r w:rsidRPr="00B063CA">
        <w:rPr>
          <w:rFonts w:ascii="Times New Roman" w:hAnsi="Times New Roman"/>
          <w:sz w:val="28"/>
          <w:szCs w:val="28"/>
        </w:rPr>
        <w:t xml:space="preserve"> ставные сети, которые в процессе лова остаются в водоеме неподвижно на одном месте.</w:t>
      </w:r>
    </w:p>
    <w:p w14:paraId="2803DBFE"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Вторую группу составляют отцеживающие орудия в виде сетной стены различной формы. Наиболее широко распространены закидные невода. В них рыба не запутывается и не </w:t>
      </w:r>
      <w:proofErr w:type="spellStart"/>
      <w:r w:rsidRPr="00B063CA">
        <w:rPr>
          <w:rFonts w:ascii="Times New Roman" w:hAnsi="Times New Roman"/>
          <w:sz w:val="28"/>
          <w:szCs w:val="28"/>
        </w:rPr>
        <w:t>объячеивается</w:t>
      </w:r>
      <w:proofErr w:type="spellEnd"/>
      <w:r w:rsidRPr="00B063CA">
        <w:rPr>
          <w:rFonts w:ascii="Times New Roman" w:hAnsi="Times New Roman"/>
          <w:sz w:val="28"/>
          <w:szCs w:val="28"/>
        </w:rPr>
        <w:t>, а остается перед полотном, постепенно скатываясь в мотню. Оптимальным размером считается невод длиной не менее 30 % периметра водоема.</w:t>
      </w:r>
    </w:p>
    <w:p w14:paraId="371B6542"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Закидной равнокрылый невод (рис. 10.4) состоит из двух одинаковых крыльев, двух приводов и мотни. Крылья предназначены для охвата облавливаемого участка акватории и представляют собой самую длинную часть невода. В начале лова рыба не стремится выйти из обметанного пространства, но по мере </w:t>
      </w:r>
      <w:proofErr w:type="spellStart"/>
      <w:r w:rsidRPr="00B063CA">
        <w:rPr>
          <w:rFonts w:ascii="Times New Roman" w:hAnsi="Times New Roman"/>
          <w:sz w:val="28"/>
          <w:szCs w:val="28"/>
        </w:rPr>
        <w:t>притонения</w:t>
      </w:r>
      <w:proofErr w:type="spellEnd"/>
      <w:r w:rsidRPr="00B063CA">
        <w:rPr>
          <w:rFonts w:ascii="Times New Roman" w:hAnsi="Times New Roman"/>
          <w:sz w:val="28"/>
          <w:szCs w:val="28"/>
        </w:rPr>
        <w:t xml:space="preserve"> пытается уйти из невода. Этому препятствует остающаяся в воде часть крыла.</w:t>
      </w:r>
    </w:p>
    <w:p w14:paraId="3108617B" w14:textId="77777777" w:rsidR="003658C8" w:rsidRPr="00B063CA" w:rsidRDefault="003658C8" w:rsidP="003658C8">
      <w:pPr>
        <w:widowControl w:val="0"/>
        <w:spacing w:after="0" w:line="240" w:lineRule="auto"/>
        <w:ind w:firstLine="284"/>
        <w:jc w:val="both"/>
        <w:rPr>
          <w:rFonts w:ascii="Times New Roman" w:hAnsi="Times New Roman"/>
          <w:sz w:val="28"/>
          <w:szCs w:val="28"/>
        </w:rPr>
      </w:pPr>
    </w:p>
    <w:p w14:paraId="2990709F" w14:textId="64736CC6" w:rsidR="003658C8" w:rsidRPr="00B063CA" w:rsidRDefault="003658C8" w:rsidP="003658C8">
      <w:pPr>
        <w:widowControl w:val="0"/>
        <w:spacing w:after="0" w:line="240" w:lineRule="auto"/>
        <w:jc w:val="center"/>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58DFF975" wp14:editId="7973A44F">
            <wp:extent cx="3362325" cy="12954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4">
                      <a:lum bright="-18000" contrast="24000"/>
                      <a:extLst>
                        <a:ext uri="{28A0092B-C50C-407E-A947-70E740481C1C}">
                          <a14:useLocalDpi xmlns:a14="http://schemas.microsoft.com/office/drawing/2010/main" val="0"/>
                        </a:ext>
                      </a:extLst>
                    </a:blip>
                    <a:srcRect/>
                    <a:stretch>
                      <a:fillRect/>
                    </a:stretch>
                  </pic:blipFill>
                  <pic:spPr bwMode="auto">
                    <a:xfrm>
                      <a:off x="0" y="0"/>
                      <a:ext cx="3362325" cy="1295400"/>
                    </a:xfrm>
                    <a:prstGeom prst="rect">
                      <a:avLst/>
                    </a:prstGeom>
                    <a:noFill/>
                    <a:ln>
                      <a:noFill/>
                    </a:ln>
                  </pic:spPr>
                </pic:pic>
              </a:graphicData>
            </a:graphic>
          </wp:inline>
        </w:drawing>
      </w:r>
    </w:p>
    <w:p w14:paraId="253D3B6F" w14:textId="77777777" w:rsidR="003658C8" w:rsidRPr="00B063CA" w:rsidRDefault="003658C8" w:rsidP="003658C8">
      <w:pPr>
        <w:widowControl w:val="0"/>
        <w:spacing w:after="0" w:line="240" w:lineRule="auto"/>
        <w:ind w:firstLine="284"/>
        <w:jc w:val="center"/>
        <w:rPr>
          <w:rFonts w:ascii="Times New Roman" w:hAnsi="Times New Roman"/>
          <w:sz w:val="20"/>
          <w:szCs w:val="20"/>
        </w:rPr>
      </w:pPr>
    </w:p>
    <w:p w14:paraId="391DE997" w14:textId="77777777" w:rsidR="003658C8" w:rsidRPr="00B063CA" w:rsidRDefault="003658C8" w:rsidP="003658C8">
      <w:pPr>
        <w:widowControl w:val="0"/>
        <w:spacing w:after="0" w:line="240" w:lineRule="auto"/>
        <w:ind w:firstLine="284"/>
        <w:jc w:val="center"/>
        <w:rPr>
          <w:rFonts w:ascii="Times New Roman" w:hAnsi="Times New Roman"/>
          <w:sz w:val="20"/>
          <w:szCs w:val="20"/>
        </w:rPr>
      </w:pPr>
      <w:r w:rsidRPr="00B063CA">
        <w:rPr>
          <w:rFonts w:ascii="Times New Roman" w:hAnsi="Times New Roman"/>
          <w:sz w:val="20"/>
          <w:szCs w:val="20"/>
        </w:rPr>
        <w:t>Рис. 10.4.  Схема равнокрылого закидного невода:</w:t>
      </w:r>
    </w:p>
    <w:p w14:paraId="4B971EA5" w14:textId="77777777" w:rsidR="003658C8" w:rsidRPr="00B063CA" w:rsidRDefault="003658C8" w:rsidP="003658C8">
      <w:pPr>
        <w:widowControl w:val="0"/>
        <w:spacing w:after="0" w:line="240" w:lineRule="auto"/>
        <w:ind w:firstLine="284"/>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крыло; </w:t>
      </w:r>
      <w:r w:rsidRPr="00B063CA">
        <w:rPr>
          <w:rFonts w:ascii="Times New Roman" w:hAnsi="Times New Roman"/>
          <w:i/>
          <w:sz w:val="20"/>
          <w:szCs w:val="20"/>
        </w:rPr>
        <w:t>2</w:t>
      </w:r>
      <w:r w:rsidRPr="00B063CA">
        <w:rPr>
          <w:rFonts w:ascii="Times New Roman" w:hAnsi="Times New Roman"/>
          <w:sz w:val="20"/>
          <w:szCs w:val="20"/>
        </w:rPr>
        <w:t xml:space="preserve"> – привод; </w:t>
      </w:r>
      <w:r w:rsidRPr="00B063CA">
        <w:rPr>
          <w:rFonts w:ascii="Times New Roman" w:hAnsi="Times New Roman"/>
          <w:i/>
          <w:sz w:val="20"/>
          <w:szCs w:val="20"/>
        </w:rPr>
        <w:t>3</w:t>
      </w:r>
      <w:r w:rsidRPr="00B063CA">
        <w:rPr>
          <w:rFonts w:ascii="Times New Roman" w:hAnsi="Times New Roman"/>
          <w:sz w:val="20"/>
          <w:szCs w:val="20"/>
        </w:rPr>
        <w:t xml:space="preserve"> – мотня; </w:t>
      </w:r>
      <w:r w:rsidRPr="00B063CA">
        <w:rPr>
          <w:rFonts w:ascii="Times New Roman" w:hAnsi="Times New Roman"/>
          <w:i/>
          <w:sz w:val="20"/>
          <w:szCs w:val="20"/>
        </w:rPr>
        <w:t>4</w:t>
      </w:r>
      <w:r w:rsidRPr="00B063CA">
        <w:rPr>
          <w:rFonts w:ascii="Times New Roman" w:hAnsi="Times New Roman"/>
          <w:sz w:val="20"/>
          <w:szCs w:val="20"/>
        </w:rPr>
        <w:t xml:space="preserve"> – выходное отверстие (рубашка)</w:t>
      </w:r>
    </w:p>
    <w:p w14:paraId="7F7F8325" w14:textId="77777777" w:rsidR="003658C8" w:rsidRPr="00B063CA" w:rsidRDefault="003658C8" w:rsidP="003658C8">
      <w:pPr>
        <w:widowControl w:val="0"/>
        <w:spacing w:after="0" w:line="240" w:lineRule="auto"/>
        <w:jc w:val="center"/>
        <w:rPr>
          <w:rFonts w:ascii="Times New Roman" w:hAnsi="Times New Roman"/>
          <w:sz w:val="20"/>
          <w:szCs w:val="20"/>
        </w:rPr>
      </w:pPr>
      <w:r w:rsidRPr="00B063CA">
        <w:rPr>
          <w:rFonts w:ascii="Times New Roman" w:hAnsi="Times New Roman"/>
          <w:sz w:val="20"/>
          <w:szCs w:val="20"/>
        </w:rPr>
        <w:t xml:space="preserve">мотни; </w:t>
      </w:r>
      <w:r w:rsidRPr="00B063CA">
        <w:rPr>
          <w:rFonts w:ascii="Times New Roman" w:hAnsi="Times New Roman"/>
          <w:i/>
          <w:sz w:val="20"/>
          <w:szCs w:val="20"/>
        </w:rPr>
        <w:t>5</w:t>
      </w:r>
      <w:r w:rsidRPr="00B063CA">
        <w:rPr>
          <w:rFonts w:ascii="Times New Roman" w:hAnsi="Times New Roman"/>
          <w:sz w:val="20"/>
          <w:szCs w:val="20"/>
        </w:rPr>
        <w:t xml:space="preserve"> – верхняя подбора; </w:t>
      </w:r>
      <w:r w:rsidRPr="00B063CA">
        <w:rPr>
          <w:rFonts w:ascii="Times New Roman" w:hAnsi="Times New Roman"/>
          <w:i/>
          <w:sz w:val="20"/>
          <w:szCs w:val="20"/>
        </w:rPr>
        <w:t>6</w:t>
      </w:r>
      <w:r w:rsidRPr="00B063CA">
        <w:rPr>
          <w:rFonts w:ascii="Times New Roman" w:hAnsi="Times New Roman"/>
          <w:sz w:val="20"/>
          <w:szCs w:val="20"/>
        </w:rPr>
        <w:t xml:space="preserve"> – нижняя подбора; </w:t>
      </w:r>
      <w:r w:rsidRPr="00B063CA">
        <w:rPr>
          <w:rFonts w:ascii="Times New Roman" w:hAnsi="Times New Roman"/>
          <w:i/>
          <w:sz w:val="20"/>
          <w:szCs w:val="20"/>
        </w:rPr>
        <w:t>7</w:t>
      </w:r>
      <w:r w:rsidRPr="00B063CA">
        <w:rPr>
          <w:rFonts w:ascii="Times New Roman" w:hAnsi="Times New Roman"/>
          <w:sz w:val="20"/>
          <w:szCs w:val="20"/>
        </w:rPr>
        <w:t xml:space="preserve"> – поплавки; </w:t>
      </w:r>
      <w:r w:rsidRPr="00B063CA">
        <w:rPr>
          <w:rFonts w:ascii="Times New Roman" w:hAnsi="Times New Roman"/>
          <w:i/>
          <w:sz w:val="20"/>
          <w:szCs w:val="20"/>
        </w:rPr>
        <w:t>8</w:t>
      </w:r>
      <w:r w:rsidRPr="00B063CA">
        <w:rPr>
          <w:rFonts w:ascii="Times New Roman" w:hAnsi="Times New Roman"/>
          <w:sz w:val="20"/>
          <w:szCs w:val="20"/>
        </w:rPr>
        <w:t xml:space="preserve"> – грузила; </w:t>
      </w:r>
      <w:r w:rsidRPr="00B063CA">
        <w:rPr>
          <w:rFonts w:ascii="Times New Roman" w:hAnsi="Times New Roman"/>
          <w:i/>
          <w:sz w:val="20"/>
          <w:szCs w:val="20"/>
        </w:rPr>
        <w:t>9</w:t>
      </w:r>
      <w:r w:rsidRPr="00B063CA">
        <w:rPr>
          <w:rFonts w:ascii="Times New Roman" w:hAnsi="Times New Roman"/>
          <w:sz w:val="20"/>
          <w:szCs w:val="20"/>
        </w:rPr>
        <w:t xml:space="preserve"> – кляч; </w:t>
      </w:r>
      <w:r w:rsidRPr="00B063CA">
        <w:rPr>
          <w:rFonts w:ascii="Times New Roman" w:hAnsi="Times New Roman"/>
          <w:i/>
          <w:sz w:val="20"/>
          <w:szCs w:val="20"/>
        </w:rPr>
        <w:t>10</w:t>
      </w:r>
      <w:r w:rsidRPr="00B063CA">
        <w:rPr>
          <w:rFonts w:ascii="Times New Roman" w:hAnsi="Times New Roman"/>
          <w:sz w:val="20"/>
          <w:szCs w:val="20"/>
        </w:rPr>
        <w:t xml:space="preserve"> – уздечка; </w:t>
      </w:r>
      <w:r w:rsidRPr="00B063CA">
        <w:rPr>
          <w:rFonts w:ascii="Times New Roman" w:hAnsi="Times New Roman"/>
          <w:i/>
          <w:sz w:val="20"/>
          <w:szCs w:val="20"/>
        </w:rPr>
        <w:t>11</w:t>
      </w:r>
      <w:r w:rsidRPr="00B063CA">
        <w:rPr>
          <w:rFonts w:ascii="Times New Roman" w:hAnsi="Times New Roman"/>
          <w:sz w:val="20"/>
          <w:szCs w:val="20"/>
        </w:rPr>
        <w:t xml:space="preserve"> – урез</w:t>
      </w:r>
    </w:p>
    <w:p w14:paraId="59D70F29" w14:textId="77777777" w:rsidR="003658C8" w:rsidRPr="00B063CA" w:rsidRDefault="003658C8" w:rsidP="003658C8">
      <w:pPr>
        <w:widowControl w:val="0"/>
        <w:spacing w:line="240" w:lineRule="auto"/>
        <w:ind w:firstLine="284"/>
        <w:jc w:val="both"/>
        <w:rPr>
          <w:rFonts w:ascii="Times New Roman" w:hAnsi="Times New Roman"/>
          <w:sz w:val="28"/>
          <w:szCs w:val="28"/>
        </w:rPr>
      </w:pPr>
    </w:p>
    <w:p w14:paraId="2A6D875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Приводы служат для направления рыбы в мотню.</w:t>
      </w:r>
    </w:p>
    <w:p w14:paraId="46ECE5B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Третья группа представлена ловушками, или стационарными орудиями лова, используемыми для вылова производителей рыб из прудов после нереста, а также облова рыбы в </w:t>
      </w:r>
      <w:proofErr w:type="spellStart"/>
      <w:r w:rsidRPr="00B063CA">
        <w:rPr>
          <w:rFonts w:ascii="Times New Roman" w:hAnsi="Times New Roman"/>
          <w:sz w:val="28"/>
          <w:szCs w:val="28"/>
        </w:rPr>
        <w:t>закоряженных</w:t>
      </w:r>
      <w:proofErr w:type="spellEnd"/>
      <w:r w:rsidRPr="00B063CA">
        <w:rPr>
          <w:rFonts w:ascii="Times New Roman" w:hAnsi="Times New Roman"/>
          <w:sz w:val="28"/>
          <w:szCs w:val="28"/>
        </w:rPr>
        <w:t xml:space="preserve"> и заросших </w:t>
      </w:r>
      <w:proofErr w:type="spellStart"/>
      <w:r w:rsidRPr="00B063CA">
        <w:rPr>
          <w:rFonts w:ascii="Times New Roman" w:hAnsi="Times New Roman"/>
          <w:sz w:val="28"/>
          <w:szCs w:val="28"/>
        </w:rPr>
        <w:t>макрофитами</w:t>
      </w:r>
      <w:proofErr w:type="spellEnd"/>
      <w:r w:rsidRPr="00B063CA">
        <w:rPr>
          <w:rFonts w:ascii="Times New Roman" w:hAnsi="Times New Roman"/>
          <w:sz w:val="28"/>
          <w:szCs w:val="28"/>
        </w:rPr>
        <w:t xml:space="preserve"> водоемах. Стационарные орудия лова очень разнообразны. Устройство позволяет рыбе легко войти в ловушку, но затрудняет выход. Стационарные орудия лова (ставные невода, </w:t>
      </w:r>
      <w:proofErr w:type="spellStart"/>
      <w:r w:rsidRPr="00B063CA">
        <w:rPr>
          <w:rFonts w:ascii="Times New Roman" w:hAnsi="Times New Roman"/>
          <w:sz w:val="28"/>
          <w:szCs w:val="28"/>
        </w:rPr>
        <w:t>котцы</w:t>
      </w:r>
      <w:proofErr w:type="spellEnd"/>
      <w:r w:rsidRPr="00B063CA">
        <w:rPr>
          <w:rFonts w:ascii="Times New Roman" w:hAnsi="Times New Roman"/>
          <w:sz w:val="28"/>
          <w:szCs w:val="28"/>
        </w:rPr>
        <w:t>, запирающие устройства) изготовляют из сетей, прутьев, металлической сетки. Наиболее широко распространены сетные ловушки (вентери).</w:t>
      </w:r>
    </w:p>
    <w:p w14:paraId="0935C5FF" w14:textId="77777777" w:rsidR="003658C8" w:rsidRPr="00B063CA" w:rsidRDefault="003658C8" w:rsidP="003658C8">
      <w:pPr>
        <w:widowControl w:val="0"/>
        <w:spacing w:after="0" w:line="240" w:lineRule="auto"/>
        <w:jc w:val="both"/>
        <w:rPr>
          <w:rFonts w:ascii="Times New Roman" w:hAnsi="Times New Roman"/>
          <w:b/>
          <w:sz w:val="28"/>
          <w:szCs w:val="28"/>
        </w:rPr>
      </w:pPr>
    </w:p>
    <w:p w14:paraId="6EF98EAB" w14:textId="77777777" w:rsidR="003658C8" w:rsidRPr="00B063CA" w:rsidRDefault="003658C8" w:rsidP="003658C8">
      <w:pPr>
        <w:widowControl w:val="0"/>
        <w:spacing w:line="240" w:lineRule="auto"/>
        <w:ind w:firstLine="284"/>
        <w:jc w:val="both"/>
        <w:rPr>
          <w:rFonts w:ascii="Times New Roman" w:hAnsi="Times New Roman"/>
          <w:b/>
          <w:sz w:val="28"/>
          <w:szCs w:val="28"/>
        </w:rPr>
      </w:pPr>
      <w:r w:rsidRPr="00B063CA">
        <w:rPr>
          <w:rFonts w:ascii="Times New Roman" w:hAnsi="Times New Roman"/>
          <w:b/>
          <w:sz w:val="28"/>
          <w:szCs w:val="28"/>
        </w:rPr>
        <w:t>10.4. Грузовые и транспортировочные средства в рыбоводных хозяйствах</w:t>
      </w:r>
    </w:p>
    <w:p w14:paraId="76E31773" w14:textId="77777777" w:rsidR="003658C8" w:rsidRPr="00B063CA" w:rsidRDefault="003658C8" w:rsidP="003658C8">
      <w:pPr>
        <w:widowControl w:val="0"/>
        <w:tabs>
          <w:tab w:val="left" w:pos="7699"/>
        </w:tabs>
        <w:spacing w:after="0" w:line="240" w:lineRule="auto"/>
        <w:ind w:firstLine="284"/>
        <w:jc w:val="both"/>
        <w:rPr>
          <w:rFonts w:ascii="Times New Roman" w:hAnsi="Times New Roman"/>
          <w:sz w:val="28"/>
          <w:szCs w:val="28"/>
        </w:rPr>
      </w:pPr>
      <w:r w:rsidRPr="00B063CA">
        <w:rPr>
          <w:rFonts w:ascii="Times New Roman" w:hAnsi="Times New Roman"/>
          <w:sz w:val="28"/>
          <w:szCs w:val="28"/>
        </w:rPr>
        <w:t>Живую рыбу, икру и сперму перевозят автомашинами, железнодорожным, водным и авиационным транспортом. В качестве транспортной тары используют как открытые, так и закрытые герметические емкости. К емкостям открытого типа относят: автоцистерны, съемные контейнеры, чаны, деревянные ящики, специальные суда и вагоны, ванны и изотермические контейнеры, к закрытым – полиэтиленовые пакеты, бидоны с плотной крышкой и др.</w:t>
      </w:r>
    </w:p>
    <w:p w14:paraId="0107952F"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Для перевозки рыбы применяют автоцистерны АЦПТ-2,8/53А, АЦЖР-3, живорыбные машины.</w:t>
      </w:r>
    </w:p>
    <w:p w14:paraId="1AF2F009"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 xml:space="preserve">Автоцистерна АЦПТ-2,8/53А представляет собой изотермическую емкость, установленную на автомашине ГАЗ-53А. Она предназначена для перевозки до </w:t>
      </w:r>
      <w:smartTag w:uri="urn:schemas-microsoft-com:office:smarttags" w:element="metricconverter">
        <w:smartTagPr>
          <w:attr w:name="ProductID" w:val="1200 кг"/>
        </w:smartTagPr>
        <w:r w:rsidRPr="00B063CA">
          <w:rPr>
            <w:rFonts w:ascii="Times New Roman" w:hAnsi="Times New Roman"/>
            <w:sz w:val="28"/>
            <w:szCs w:val="28"/>
          </w:rPr>
          <w:t>1200 кг</w:t>
        </w:r>
      </w:smartTag>
      <w:r w:rsidRPr="00B063CA">
        <w:rPr>
          <w:rFonts w:ascii="Times New Roman" w:hAnsi="Times New Roman"/>
          <w:sz w:val="28"/>
          <w:szCs w:val="28"/>
        </w:rPr>
        <w:t xml:space="preserve"> рыбы. В передней части автоцистерны имеется емкость для </w:t>
      </w:r>
      <w:smartTag w:uri="urn:schemas-microsoft-com:office:smarttags" w:element="metricconverter">
        <w:smartTagPr>
          <w:attr w:name="ProductID" w:val="100 кг"/>
        </w:smartTagPr>
        <w:r w:rsidRPr="00B063CA">
          <w:rPr>
            <w:rFonts w:ascii="Times New Roman" w:hAnsi="Times New Roman"/>
            <w:sz w:val="28"/>
            <w:szCs w:val="28"/>
          </w:rPr>
          <w:t>100 кг</w:t>
        </w:r>
      </w:smartTag>
      <w:r w:rsidRPr="00B063CA">
        <w:rPr>
          <w:rFonts w:ascii="Times New Roman" w:hAnsi="Times New Roman"/>
          <w:sz w:val="28"/>
          <w:szCs w:val="28"/>
        </w:rPr>
        <w:t xml:space="preserve"> льда. Цистерна имеет два люка, закрывающихся крышками герметично. Заполняют емкость вакуумным насосом. Выгружают рыбу через отверстие в задней части цистерны, к которой крепится сливной переносный рукав. Цистерна оборудована системой жизнеобеспечения, представляющей собой компрессор, работающий от коробки отбора мощности двигателя автомашины. Воздух подают в цистерну по шлангам с отверстиями, расположенными на дне цистерны. В зимнее время вода в цистерне может подогреваться за счет выхлопных газов автомобиля.</w:t>
      </w:r>
    </w:p>
    <w:p w14:paraId="74EF5971" w14:textId="77777777" w:rsidR="003658C8" w:rsidRPr="00B063CA" w:rsidRDefault="003658C8" w:rsidP="003658C8">
      <w:pPr>
        <w:widowControl w:val="0"/>
        <w:spacing w:after="0" w:line="240" w:lineRule="auto"/>
        <w:ind w:firstLine="284"/>
        <w:jc w:val="both"/>
        <w:rPr>
          <w:rFonts w:ascii="Times New Roman" w:hAnsi="Times New Roman"/>
          <w:sz w:val="28"/>
          <w:szCs w:val="28"/>
        </w:rPr>
      </w:pPr>
      <w:r w:rsidRPr="00B063CA">
        <w:rPr>
          <w:rFonts w:ascii="Times New Roman" w:hAnsi="Times New Roman"/>
          <w:sz w:val="28"/>
          <w:szCs w:val="28"/>
        </w:rPr>
        <w:t>Автоцистерну АЦЖР-3 монтируют на автомашину ЗИЛ 350850. Вместимость цистерны 3м</w:t>
      </w:r>
      <w:r w:rsidRPr="00B063CA">
        <w:rPr>
          <w:rFonts w:ascii="Times New Roman" w:hAnsi="Times New Roman"/>
          <w:sz w:val="28"/>
          <w:szCs w:val="28"/>
          <w:vertAlign w:val="superscript"/>
        </w:rPr>
        <w:t>3</w:t>
      </w:r>
      <w:r w:rsidRPr="00B063CA">
        <w:rPr>
          <w:rFonts w:ascii="Times New Roman" w:hAnsi="Times New Roman"/>
          <w:sz w:val="28"/>
          <w:szCs w:val="28"/>
        </w:rPr>
        <w:t xml:space="preserve">. В ней можно перевозить до 1400кг рыбы. Заполнение цистерны водой осуществляется вакуумным насосом. Загружают рыбу с помощью </w:t>
      </w:r>
      <w:proofErr w:type="spellStart"/>
      <w:r w:rsidRPr="00B063CA">
        <w:rPr>
          <w:rFonts w:ascii="Times New Roman" w:hAnsi="Times New Roman"/>
          <w:sz w:val="28"/>
          <w:szCs w:val="28"/>
        </w:rPr>
        <w:t>пневмоподъемника</w:t>
      </w:r>
      <w:proofErr w:type="spellEnd"/>
      <w:r w:rsidRPr="00B063CA">
        <w:rPr>
          <w:rFonts w:ascii="Times New Roman" w:hAnsi="Times New Roman"/>
          <w:sz w:val="28"/>
          <w:szCs w:val="28"/>
        </w:rPr>
        <w:t>, разгрузку осуществляют через отверстие в нижней части задней стенки цистерны, снабженной рукавом диаметром 250мм. Аэрируется вода в цистерне при помощи компрессора.</w:t>
      </w:r>
    </w:p>
    <w:p w14:paraId="1D473708" w14:textId="77777777" w:rsidR="003658C8" w:rsidRPr="00B063CA" w:rsidRDefault="003658C8" w:rsidP="003658C8">
      <w:pPr>
        <w:widowControl w:val="0"/>
        <w:tabs>
          <w:tab w:val="left" w:pos="7699"/>
        </w:tabs>
        <w:spacing w:after="0" w:line="240" w:lineRule="auto"/>
        <w:ind w:firstLine="284"/>
        <w:jc w:val="both"/>
        <w:rPr>
          <w:rFonts w:ascii="Times New Roman" w:hAnsi="Times New Roman"/>
          <w:sz w:val="28"/>
          <w:szCs w:val="28"/>
        </w:rPr>
      </w:pPr>
      <w:r w:rsidRPr="00B063CA">
        <w:rPr>
          <w:rFonts w:ascii="Times New Roman" w:hAnsi="Times New Roman"/>
          <w:spacing w:val="2"/>
          <w:sz w:val="28"/>
          <w:szCs w:val="28"/>
        </w:rPr>
        <w:t xml:space="preserve">Живую рыбу перевозят автоцистерной на базе </w:t>
      </w:r>
      <w:proofErr w:type="spellStart"/>
      <w:r w:rsidRPr="00B063CA">
        <w:rPr>
          <w:rFonts w:ascii="Times New Roman" w:hAnsi="Times New Roman"/>
          <w:spacing w:val="2"/>
          <w:sz w:val="28"/>
          <w:szCs w:val="28"/>
        </w:rPr>
        <w:t>водораздатчика</w:t>
      </w:r>
      <w:proofErr w:type="spellEnd"/>
      <w:r w:rsidRPr="00B063CA">
        <w:rPr>
          <w:rFonts w:ascii="Times New Roman" w:hAnsi="Times New Roman"/>
          <w:spacing w:val="2"/>
          <w:sz w:val="28"/>
          <w:szCs w:val="28"/>
        </w:rPr>
        <w:t xml:space="preserve"> ВР-3,0</w:t>
      </w:r>
      <w:r w:rsidRPr="00B063CA">
        <w:rPr>
          <w:rFonts w:ascii="Times New Roman" w:hAnsi="Times New Roman"/>
          <w:sz w:val="28"/>
          <w:szCs w:val="28"/>
        </w:rPr>
        <w:t xml:space="preserve">. </w:t>
      </w:r>
      <w:r w:rsidRPr="00B063CA">
        <w:rPr>
          <w:rFonts w:ascii="Times New Roman" w:hAnsi="Times New Roman"/>
          <w:spacing w:val="2"/>
          <w:sz w:val="28"/>
          <w:szCs w:val="28"/>
        </w:rPr>
        <w:t xml:space="preserve">Ее устанавливают на грузовой автомашине. Объем цистерны </w:t>
      </w:r>
      <w:smartTag w:uri="urn:schemas-microsoft-com:office:smarttags" w:element="metricconverter">
        <w:smartTagPr>
          <w:attr w:name="ProductID" w:val="3 м3"/>
        </w:smartTagPr>
        <w:r w:rsidRPr="00B063CA">
          <w:rPr>
            <w:rFonts w:ascii="Times New Roman" w:hAnsi="Times New Roman"/>
            <w:spacing w:val="2"/>
            <w:sz w:val="28"/>
            <w:szCs w:val="28"/>
          </w:rPr>
          <w:t>3 м</w:t>
        </w:r>
        <w:r w:rsidRPr="00B063CA">
          <w:rPr>
            <w:rFonts w:ascii="Times New Roman" w:hAnsi="Times New Roman"/>
            <w:spacing w:val="2"/>
            <w:sz w:val="28"/>
            <w:szCs w:val="28"/>
            <w:vertAlign w:val="superscript"/>
          </w:rPr>
          <w:t>3</w:t>
        </w:r>
      </w:smartTag>
      <w:r w:rsidRPr="00B063CA">
        <w:rPr>
          <w:rFonts w:ascii="Times New Roman" w:hAnsi="Times New Roman"/>
          <w:spacing w:val="2"/>
          <w:sz w:val="28"/>
          <w:szCs w:val="28"/>
        </w:rPr>
        <w:t>.</w:t>
      </w:r>
      <w:r w:rsidRPr="00B063CA">
        <w:rPr>
          <w:rFonts w:ascii="Times New Roman" w:hAnsi="Times New Roman"/>
          <w:sz w:val="28"/>
          <w:szCs w:val="28"/>
        </w:rPr>
        <w:t xml:space="preserve"> Она оборудована компрессором для аэрации воды. Для загрузки рыбы используют лебедку, расположенную в передней части цистерны. Выгружают рыбу через отверстие в нижней части цистерны, к которому присоединяют гибкий шланг.</w:t>
      </w:r>
    </w:p>
    <w:p w14:paraId="5016EA39" w14:textId="77777777" w:rsidR="003658C8" w:rsidRPr="00B063CA" w:rsidRDefault="003658C8" w:rsidP="003658C8">
      <w:pPr>
        <w:widowControl w:val="0"/>
        <w:tabs>
          <w:tab w:val="left" w:pos="7699"/>
        </w:tabs>
        <w:spacing w:after="0" w:line="240" w:lineRule="auto"/>
        <w:ind w:firstLine="284"/>
        <w:jc w:val="both"/>
        <w:rPr>
          <w:rFonts w:ascii="Times New Roman" w:hAnsi="Times New Roman"/>
          <w:sz w:val="28"/>
          <w:szCs w:val="28"/>
        </w:rPr>
      </w:pPr>
      <w:r w:rsidRPr="00B063CA">
        <w:rPr>
          <w:rFonts w:ascii="Times New Roman" w:hAnsi="Times New Roman"/>
          <w:sz w:val="28"/>
          <w:szCs w:val="28"/>
        </w:rPr>
        <w:t>На живорыбный прицеп фирмы «</w:t>
      </w:r>
      <w:proofErr w:type="spellStart"/>
      <w:r w:rsidRPr="00B063CA">
        <w:rPr>
          <w:rFonts w:ascii="Times New Roman" w:hAnsi="Times New Roman"/>
          <w:sz w:val="28"/>
          <w:szCs w:val="28"/>
          <w:lang w:val="en-US"/>
        </w:rPr>
        <w:t>Koegel</w:t>
      </w:r>
      <w:proofErr w:type="spellEnd"/>
      <w:r w:rsidRPr="00B063CA">
        <w:rPr>
          <w:rFonts w:ascii="Times New Roman" w:hAnsi="Times New Roman"/>
          <w:sz w:val="28"/>
          <w:szCs w:val="28"/>
        </w:rPr>
        <w:t xml:space="preserve">» под седельный тягач устанавливают 12 стеклопластиковых </w:t>
      </w:r>
      <w:proofErr w:type="spellStart"/>
      <w:r w:rsidRPr="00B063CA">
        <w:rPr>
          <w:rFonts w:ascii="Times New Roman" w:hAnsi="Times New Roman"/>
          <w:sz w:val="28"/>
          <w:szCs w:val="28"/>
        </w:rPr>
        <w:t>термоизолированных</w:t>
      </w:r>
      <w:proofErr w:type="spellEnd"/>
      <w:r w:rsidRPr="00B063CA">
        <w:rPr>
          <w:rFonts w:ascii="Times New Roman" w:hAnsi="Times New Roman"/>
          <w:sz w:val="28"/>
          <w:szCs w:val="28"/>
        </w:rPr>
        <w:t xml:space="preserve"> контейнеров вместимостью по 2м</w:t>
      </w:r>
      <w:r w:rsidRPr="00B063CA">
        <w:rPr>
          <w:rFonts w:ascii="Times New Roman" w:hAnsi="Times New Roman"/>
          <w:sz w:val="28"/>
          <w:szCs w:val="28"/>
          <w:vertAlign w:val="superscript"/>
        </w:rPr>
        <w:t>3</w:t>
      </w:r>
      <w:r w:rsidRPr="00B063CA">
        <w:rPr>
          <w:rFonts w:ascii="Times New Roman" w:hAnsi="Times New Roman"/>
          <w:sz w:val="28"/>
          <w:szCs w:val="28"/>
        </w:rPr>
        <w:t xml:space="preserve">. Контейнеры имеют два люка для погрузки-выгрузки рыбы и сливные трубы. Прицеп оборудован двумя сосудами для жидкого кислорода вместимостью </w:t>
      </w:r>
      <w:smartTag w:uri="urn:schemas-microsoft-com:office:smarttags" w:element="metricconverter">
        <w:smartTagPr>
          <w:attr w:name="ProductID" w:val="185 л"/>
        </w:smartTagPr>
        <w:r w:rsidRPr="00B063CA">
          <w:rPr>
            <w:rFonts w:ascii="Times New Roman" w:hAnsi="Times New Roman"/>
            <w:sz w:val="28"/>
            <w:szCs w:val="28"/>
          </w:rPr>
          <w:t>185 л</w:t>
        </w:r>
      </w:smartTag>
      <w:r w:rsidRPr="00B063CA">
        <w:rPr>
          <w:rFonts w:ascii="Times New Roman" w:hAnsi="Times New Roman"/>
          <w:sz w:val="28"/>
          <w:szCs w:val="28"/>
        </w:rPr>
        <w:t xml:space="preserve"> каждый. Из сосудов жидкий кислород поступает в испаритель, откуда в газообразном состоянии через редуктор и регуляторы расхода (ротаметры) подается в контейнеры. В качестве распылителей кислорода используются перфорированные резиновые армированные шланги. На прицепе установлены также два винтовых компрессора с приводом от собственных дизельных двигателей. Подача воздуха в контейнеры осуществляется по воздушной магистрали, не связанной с кислородной системой. Регулировка расхода воздуха в контейнерах осуществляется с помощью шаровых кранов. Распыление воздуха происходит через перфорированные металлические трубки. Для аэрации воды на стоянке на прицепе имеется третий винтовой компрессор с приводом от электродвигателя. Для регулирования температуры на прицепе установлена система кондиционирования воздуха, способная летом охлаждать воздух под тентом, а зимой подогревать его. Зимой теплый воздух забирается из-под тента, а при прохождении через воду отдает ей свое тепло. За счет этого даже в сильные морозы температура воды в контейнерах не опускается ниже 1–3 ºС. Платформу с установленными контейнерами закрывают плотным тентом. Летом воздух под тентом имеет температуру ниже температуры воздуха окружающей среды на 10–15 ºС (рис. 10.5).</w:t>
      </w:r>
    </w:p>
    <w:p w14:paraId="1A246F04" w14:textId="77777777" w:rsidR="003658C8" w:rsidRPr="00B063CA" w:rsidRDefault="003658C8" w:rsidP="00AB37A7">
      <w:pPr>
        <w:widowControl w:val="0"/>
        <w:tabs>
          <w:tab w:val="left" w:pos="7699"/>
        </w:tabs>
        <w:spacing w:after="0" w:line="240" w:lineRule="auto"/>
        <w:ind w:firstLine="284"/>
        <w:jc w:val="both"/>
        <w:rPr>
          <w:rFonts w:ascii="Times New Roman" w:hAnsi="Times New Roman"/>
          <w:sz w:val="28"/>
          <w:szCs w:val="28"/>
        </w:rPr>
      </w:pPr>
    </w:p>
    <w:tbl>
      <w:tblPr>
        <w:tblW w:w="0" w:type="auto"/>
        <w:tblLook w:val="01E0" w:firstRow="1" w:lastRow="1" w:firstColumn="1" w:lastColumn="1" w:noHBand="0" w:noVBand="0"/>
      </w:tblPr>
      <w:tblGrid>
        <w:gridCol w:w="5369"/>
        <w:gridCol w:w="4202"/>
      </w:tblGrid>
      <w:tr w:rsidR="003658C8" w:rsidRPr="00B063CA" w14:paraId="53140340" w14:textId="77777777" w:rsidTr="0071185C">
        <w:tc>
          <w:tcPr>
            <w:tcW w:w="3170" w:type="dxa"/>
            <w:hideMark/>
          </w:tcPr>
          <w:p w14:paraId="02C3ABEC" w14:textId="1A694B78" w:rsidR="003658C8" w:rsidRPr="00B063CA" w:rsidRDefault="003658C8" w:rsidP="00AB37A7">
            <w:pPr>
              <w:widowControl w:val="0"/>
              <w:tabs>
                <w:tab w:val="left" w:pos="7699"/>
              </w:tabs>
              <w:spacing w:after="0" w:line="240" w:lineRule="auto"/>
              <w:ind w:left="1701"/>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371D971" wp14:editId="78ACDB63">
                  <wp:extent cx="2228850" cy="1123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5" cstate="print">
                            <a:extLst>
                              <a:ext uri="{28A0092B-C50C-407E-A947-70E740481C1C}">
                                <a14:useLocalDpi xmlns:a14="http://schemas.microsoft.com/office/drawing/2010/main" val="0"/>
                              </a:ext>
                            </a:extLst>
                          </a:blip>
                          <a:srcRect r="50903" b="76323"/>
                          <a:stretch>
                            <a:fillRect/>
                          </a:stretch>
                        </pic:blipFill>
                        <pic:spPr bwMode="auto">
                          <a:xfrm>
                            <a:off x="0" y="0"/>
                            <a:ext cx="2228850" cy="1123950"/>
                          </a:xfrm>
                          <a:prstGeom prst="rect">
                            <a:avLst/>
                          </a:prstGeom>
                          <a:noFill/>
                          <a:ln>
                            <a:noFill/>
                          </a:ln>
                        </pic:spPr>
                      </pic:pic>
                    </a:graphicData>
                  </a:graphic>
                </wp:inline>
              </w:drawing>
            </w:r>
          </w:p>
        </w:tc>
        <w:tc>
          <w:tcPr>
            <w:tcW w:w="3170" w:type="dxa"/>
            <w:hideMark/>
          </w:tcPr>
          <w:p w14:paraId="27A72A71" w14:textId="4D39E8D3" w:rsidR="003658C8" w:rsidRPr="00B063CA" w:rsidRDefault="003658C8" w:rsidP="00AB37A7">
            <w:pPr>
              <w:widowControl w:val="0"/>
              <w:tabs>
                <w:tab w:val="left" w:pos="7699"/>
              </w:tabs>
              <w:spacing w:after="0" w:line="240" w:lineRule="auto"/>
              <w:ind w:left="1091"/>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61AF9905" wp14:editId="42518A78">
                  <wp:extent cx="1866900" cy="1266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5" cstate="print">
                            <a:extLst>
                              <a:ext uri="{28A0092B-C50C-407E-A947-70E740481C1C}">
                                <a14:useLocalDpi xmlns:a14="http://schemas.microsoft.com/office/drawing/2010/main" val="0"/>
                              </a:ext>
                            </a:extLst>
                          </a:blip>
                          <a:srcRect l="49097" t="23431" b="50162"/>
                          <a:stretch>
                            <a:fillRect/>
                          </a:stretch>
                        </pic:blipFill>
                        <pic:spPr bwMode="auto">
                          <a:xfrm>
                            <a:off x="0" y="0"/>
                            <a:ext cx="1866900" cy="1266825"/>
                          </a:xfrm>
                          <a:prstGeom prst="rect">
                            <a:avLst/>
                          </a:prstGeom>
                          <a:noFill/>
                          <a:ln>
                            <a:noFill/>
                          </a:ln>
                        </pic:spPr>
                      </pic:pic>
                    </a:graphicData>
                  </a:graphic>
                </wp:inline>
              </w:drawing>
            </w:r>
          </w:p>
        </w:tc>
      </w:tr>
      <w:tr w:rsidR="003658C8" w:rsidRPr="00B063CA" w14:paraId="041BB558" w14:textId="77777777" w:rsidTr="0071185C">
        <w:tc>
          <w:tcPr>
            <w:tcW w:w="6340" w:type="dxa"/>
            <w:gridSpan w:val="2"/>
            <w:hideMark/>
          </w:tcPr>
          <w:p w14:paraId="41CD82B2" w14:textId="77777777" w:rsidR="003658C8" w:rsidRPr="00B063CA" w:rsidRDefault="003658C8" w:rsidP="00AB37A7">
            <w:pPr>
              <w:widowControl w:val="0"/>
              <w:tabs>
                <w:tab w:val="left" w:pos="7699"/>
              </w:tabs>
              <w:spacing w:after="0" w:line="240" w:lineRule="auto"/>
              <w:jc w:val="center"/>
              <w:rPr>
                <w:rFonts w:ascii="Times New Roman" w:hAnsi="Times New Roman"/>
                <w:sz w:val="20"/>
                <w:szCs w:val="20"/>
              </w:rPr>
            </w:pPr>
            <w:r w:rsidRPr="00B063CA">
              <w:rPr>
                <w:rFonts w:ascii="Times New Roman" w:hAnsi="Times New Roman"/>
                <w:sz w:val="20"/>
                <w:szCs w:val="20"/>
              </w:rPr>
              <w:t>Рис. 10.5. Живорыбные прицепы фирмы «</w:t>
            </w:r>
            <w:proofErr w:type="spellStart"/>
            <w:r w:rsidRPr="00B063CA">
              <w:rPr>
                <w:rFonts w:ascii="Times New Roman" w:hAnsi="Times New Roman"/>
                <w:sz w:val="20"/>
                <w:szCs w:val="20"/>
                <w:lang w:val="en-US"/>
              </w:rPr>
              <w:t>Koegel</w:t>
            </w:r>
            <w:proofErr w:type="spellEnd"/>
            <w:r w:rsidRPr="00B063CA">
              <w:rPr>
                <w:rFonts w:ascii="Times New Roman" w:hAnsi="Times New Roman"/>
                <w:sz w:val="20"/>
                <w:szCs w:val="20"/>
              </w:rPr>
              <w:t>»</w:t>
            </w:r>
          </w:p>
        </w:tc>
      </w:tr>
    </w:tbl>
    <w:p w14:paraId="360899CE" w14:textId="77777777" w:rsidR="003658C8" w:rsidRPr="00B063CA" w:rsidRDefault="003658C8" w:rsidP="003658C8">
      <w:pPr>
        <w:widowControl w:val="0"/>
        <w:tabs>
          <w:tab w:val="left" w:pos="7699"/>
        </w:tabs>
        <w:spacing w:line="240" w:lineRule="auto"/>
        <w:ind w:firstLine="284"/>
        <w:jc w:val="both"/>
        <w:rPr>
          <w:rFonts w:ascii="Times New Roman" w:hAnsi="Times New Roman"/>
          <w:sz w:val="28"/>
          <w:szCs w:val="28"/>
        </w:rPr>
      </w:pPr>
      <w:r w:rsidRPr="00B063CA">
        <w:rPr>
          <w:rFonts w:ascii="Times New Roman" w:hAnsi="Times New Roman"/>
          <w:sz w:val="28"/>
          <w:szCs w:val="28"/>
        </w:rPr>
        <w:t>Эффективность применения того или иного вида транспортного средства для перевозки живой рыбы определяется на основании технико-экономических показателей (технической характеристики транспорта, себестоимости продукции, капиталовложений и т.д.) при сравнении вариантов использования техники.</w:t>
      </w:r>
    </w:p>
    <w:p w14:paraId="03014D74" w14:textId="5CABB51E" w:rsidR="003658C8" w:rsidRPr="00B063CA" w:rsidRDefault="003658C8" w:rsidP="003658C8">
      <w:pPr>
        <w:framePr w:h="989" w:hSpace="38" w:wrap="notBeside" w:vAnchor="text" w:hAnchor="margin" w:x="20670" w:y="4254"/>
        <w:widowControl w:val="0"/>
        <w:spacing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288E2DE8" wp14:editId="0837B872">
            <wp:extent cx="781050" cy="628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a:ln>
                      <a:noFill/>
                    </a:ln>
                  </pic:spPr>
                </pic:pic>
              </a:graphicData>
            </a:graphic>
          </wp:inline>
        </w:drawing>
      </w:r>
    </w:p>
    <w:p w14:paraId="640517E8" w14:textId="77C86A7D" w:rsidR="003658C8" w:rsidRPr="00B063CA" w:rsidRDefault="003658C8" w:rsidP="003658C8">
      <w:pPr>
        <w:framePr w:h="921" w:hSpace="38" w:wrap="notBeside" w:vAnchor="text" w:hAnchor="margin" w:x="20699" w:y="5502"/>
        <w:widowControl w:val="0"/>
        <w:spacing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7183F5FE" wp14:editId="1071C612">
            <wp:extent cx="771525" cy="5810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71525" cy="581025"/>
                    </a:xfrm>
                    <a:prstGeom prst="rect">
                      <a:avLst/>
                    </a:prstGeom>
                    <a:noFill/>
                    <a:ln>
                      <a:noFill/>
                    </a:ln>
                  </pic:spPr>
                </pic:pic>
              </a:graphicData>
            </a:graphic>
          </wp:inline>
        </w:drawing>
      </w:r>
    </w:p>
    <w:p w14:paraId="3273050A" w14:textId="1BF83B67" w:rsidR="003658C8" w:rsidRPr="00B063CA" w:rsidRDefault="003658C8" w:rsidP="003658C8">
      <w:pPr>
        <w:framePr w:h="1162" w:hSpace="38" w:wrap="notBeside" w:vAnchor="text" w:hAnchor="margin" w:x="20651" w:y="6433"/>
        <w:widowControl w:val="0"/>
        <w:spacing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6E8113DF" wp14:editId="78D845BC">
            <wp:extent cx="1000125" cy="733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pic:spPr>
                </pic:pic>
              </a:graphicData>
            </a:graphic>
          </wp:inline>
        </w:drawing>
      </w:r>
    </w:p>
    <w:p w14:paraId="01950E61" w14:textId="70CC78E9" w:rsidR="003658C8" w:rsidRPr="00B063CA" w:rsidRDefault="003658C8" w:rsidP="003658C8">
      <w:pPr>
        <w:framePr w:h="2295" w:hSpace="38" w:wrap="notBeside" w:vAnchor="text" w:hAnchor="margin" w:x="20823" w:y="10196"/>
        <w:widowControl w:val="0"/>
        <w:spacing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68E442ED" wp14:editId="4C76489C">
            <wp:extent cx="695325" cy="1457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95325" cy="1457325"/>
                    </a:xfrm>
                    <a:prstGeom prst="rect">
                      <a:avLst/>
                    </a:prstGeom>
                    <a:noFill/>
                    <a:ln>
                      <a:noFill/>
                    </a:ln>
                  </pic:spPr>
                </pic:pic>
              </a:graphicData>
            </a:graphic>
          </wp:inline>
        </w:drawing>
      </w:r>
    </w:p>
    <w:p w14:paraId="4E554620" w14:textId="2C43B15A" w:rsidR="003658C8" w:rsidRPr="00B063CA" w:rsidRDefault="003658C8" w:rsidP="003658C8">
      <w:pPr>
        <w:framePr w:h="1191" w:hSpace="38" w:wrap="notBeside" w:vAnchor="text" w:hAnchor="margin" w:x="20833" w:y="13815"/>
        <w:widowControl w:val="0"/>
        <w:spacing w:line="240" w:lineRule="auto"/>
        <w:ind w:firstLine="284"/>
        <w:jc w:val="both"/>
        <w:rPr>
          <w:rFonts w:ascii="Times New Roman" w:hAnsi="Times New Roman"/>
          <w:sz w:val="28"/>
          <w:szCs w:val="28"/>
        </w:rPr>
      </w:pPr>
      <w:r w:rsidRPr="00B063CA">
        <w:rPr>
          <w:rFonts w:ascii="Times New Roman" w:hAnsi="Times New Roman"/>
          <w:noProof/>
          <w:sz w:val="28"/>
          <w:szCs w:val="28"/>
          <w:lang w:eastAsia="ru-RU"/>
        </w:rPr>
        <w:drawing>
          <wp:inline distT="0" distB="0" distL="0" distR="0" wp14:anchorId="17E8741D" wp14:editId="6396D3AE">
            <wp:extent cx="876300" cy="752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76300" cy="752475"/>
                    </a:xfrm>
                    <a:prstGeom prst="rect">
                      <a:avLst/>
                    </a:prstGeom>
                    <a:noFill/>
                    <a:ln>
                      <a:noFill/>
                    </a:ln>
                  </pic:spPr>
                </pic:pic>
              </a:graphicData>
            </a:graphic>
          </wp:inline>
        </w:drawing>
      </w:r>
    </w:p>
    <w:p w14:paraId="38701DE2" w14:textId="77777777" w:rsidR="003658C8" w:rsidRPr="00B063CA" w:rsidRDefault="003658C8" w:rsidP="003658C8">
      <w:pPr>
        <w:framePr w:h="360" w:hRule="exact" w:hSpace="38" w:wrap="notBeside" w:vAnchor="text" w:hAnchor="margin" w:x="11915" w:y="467"/>
        <w:widowControl w:val="0"/>
        <w:shd w:val="clear" w:color="auto" w:fill="FFFFFF"/>
        <w:spacing w:line="240" w:lineRule="auto"/>
        <w:ind w:firstLine="284"/>
        <w:jc w:val="both"/>
        <w:rPr>
          <w:rFonts w:ascii="Times New Roman" w:hAnsi="Times New Roman"/>
          <w:sz w:val="28"/>
          <w:szCs w:val="28"/>
        </w:rPr>
      </w:pPr>
      <w:proofErr w:type="spellStart"/>
      <w:r w:rsidRPr="00B063CA">
        <w:rPr>
          <w:rFonts w:ascii="Times New Roman" w:hAnsi="Times New Roman"/>
          <w:i/>
          <w:iCs/>
          <w:sz w:val="28"/>
          <w:szCs w:val="28"/>
        </w:rPr>
        <w:t>ШЪтйтиу</w:t>
      </w:r>
      <w:proofErr w:type="spellEnd"/>
      <w:r w:rsidRPr="00B063CA">
        <w:rPr>
          <w:rFonts w:ascii="Times New Roman" w:hAnsi="Times New Roman"/>
          <w:i/>
          <w:iCs/>
          <w:sz w:val="28"/>
          <w:szCs w:val="28"/>
        </w:rPr>
        <w:t xml:space="preserve"> </w:t>
      </w:r>
      <w:proofErr w:type="spellStart"/>
      <w:r w:rsidRPr="00B063CA">
        <w:rPr>
          <w:rFonts w:ascii="Times New Roman" w:hAnsi="Times New Roman"/>
          <w:sz w:val="28"/>
          <w:szCs w:val="28"/>
        </w:rPr>
        <w:t>мспр</w:t>
      </w:r>
      <w:proofErr w:type="spellEnd"/>
      <w:r w:rsidRPr="00B063CA">
        <w:rPr>
          <w:rFonts w:ascii="Times New Roman" w:hAnsi="Times New Roman"/>
          <w:sz w:val="28"/>
          <w:szCs w:val="28"/>
        </w:rPr>
        <w:t xml:space="preserve">* </w:t>
      </w:r>
      <w:proofErr w:type="spellStart"/>
      <w:r w:rsidRPr="00B063CA">
        <w:rPr>
          <w:rFonts w:ascii="Times New Roman" w:hAnsi="Times New Roman"/>
          <w:b/>
          <w:bCs/>
          <w:sz w:val="28"/>
          <w:szCs w:val="28"/>
          <w:lang w:val="en-US"/>
        </w:rPr>
        <w:t>paycnp</w:t>
      </w:r>
      <w:proofErr w:type="spellEnd"/>
      <w:r w:rsidRPr="00B063CA">
        <w:rPr>
          <w:rFonts w:ascii="Times New Roman" w:hAnsi="Times New Roman"/>
          <w:b/>
          <w:bCs/>
          <w:sz w:val="28"/>
          <w:szCs w:val="28"/>
        </w:rPr>
        <w:t xml:space="preserve"> </w:t>
      </w:r>
      <w:proofErr w:type="spellStart"/>
      <w:r w:rsidRPr="00B063CA">
        <w:rPr>
          <w:rFonts w:ascii="Times New Roman" w:hAnsi="Times New Roman"/>
          <w:b/>
          <w:bCs/>
          <w:sz w:val="28"/>
          <w:szCs w:val="28"/>
          <w:lang w:val="en-US"/>
        </w:rPr>
        <w:t>samochodowych</w:t>
      </w:r>
      <w:proofErr w:type="spellEnd"/>
      <w:r w:rsidRPr="00B063CA">
        <w:rPr>
          <w:rFonts w:ascii="Times New Roman" w:hAnsi="Times New Roman"/>
          <w:b/>
          <w:bCs/>
          <w:sz w:val="28"/>
          <w:szCs w:val="28"/>
        </w:rPr>
        <w:t xml:space="preserve"> </w:t>
      </w:r>
      <w:r w:rsidRPr="00B063CA">
        <w:rPr>
          <w:rFonts w:ascii="Times New Roman" w:hAnsi="Times New Roman"/>
          <w:i/>
          <w:iCs/>
          <w:sz w:val="28"/>
          <w:szCs w:val="28"/>
        </w:rPr>
        <w:t xml:space="preserve">т </w:t>
      </w:r>
      <w:proofErr w:type="spellStart"/>
      <w:r w:rsidRPr="00B063CA">
        <w:rPr>
          <w:rFonts w:ascii="Times New Roman" w:hAnsi="Times New Roman"/>
          <w:i/>
          <w:iCs/>
          <w:sz w:val="28"/>
          <w:szCs w:val="28"/>
        </w:rPr>
        <w:t>Ышшщ</w:t>
      </w:r>
      <w:proofErr w:type="spellEnd"/>
    </w:p>
    <w:p w14:paraId="40372764" w14:textId="77777777" w:rsidR="003658C8" w:rsidRPr="00B063CA" w:rsidRDefault="003658C8" w:rsidP="003658C8">
      <w:pPr>
        <w:framePr w:h="164" w:hRule="exact" w:hSpace="38" w:wrap="notBeside" w:vAnchor="text" w:hAnchor="margin" w:x="20814" w:y="5463"/>
        <w:widowControl w:val="0"/>
        <w:shd w:val="clear" w:color="auto" w:fill="FFFFFF"/>
        <w:spacing w:line="240" w:lineRule="auto"/>
        <w:ind w:firstLine="284"/>
        <w:jc w:val="both"/>
        <w:rPr>
          <w:rFonts w:ascii="Times New Roman" w:hAnsi="Times New Roman"/>
          <w:sz w:val="28"/>
          <w:szCs w:val="28"/>
        </w:rPr>
      </w:pPr>
      <w:r w:rsidRPr="00B063CA">
        <w:rPr>
          <w:rFonts w:ascii="Times New Roman" w:hAnsi="Times New Roman"/>
          <w:i/>
          <w:iCs/>
          <w:sz w:val="28"/>
          <w:szCs w:val="28"/>
        </w:rPr>
        <w:t>■</w:t>
      </w:r>
      <w:proofErr w:type="spellStart"/>
      <w:r w:rsidRPr="00B063CA">
        <w:rPr>
          <w:rFonts w:ascii="Times New Roman" w:hAnsi="Times New Roman"/>
          <w:i/>
          <w:iCs/>
          <w:sz w:val="28"/>
          <w:szCs w:val="28"/>
          <w:lang w:val="en-US"/>
        </w:rPr>
        <w:t>Sk</w:t>
      </w:r>
      <w:proofErr w:type="spellEnd"/>
    </w:p>
    <w:p w14:paraId="1EEEFB53" w14:textId="77777777" w:rsidR="003658C8" w:rsidRPr="00B063CA" w:rsidRDefault="003658C8" w:rsidP="003658C8">
      <w:pPr>
        <w:widowControl w:val="0"/>
        <w:tabs>
          <w:tab w:val="left" w:pos="7699"/>
        </w:tabs>
        <w:spacing w:line="240" w:lineRule="auto"/>
        <w:jc w:val="both"/>
        <w:rPr>
          <w:rFonts w:ascii="Times New Roman" w:hAnsi="Times New Roman"/>
          <w:b/>
          <w:sz w:val="28"/>
          <w:szCs w:val="28"/>
        </w:rPr>
      </w:pPr>
      <w:r w:rsidRPr="00B063CA">
        <w:rPr>
          <w:rFonts w:ascii="Times New Roman" w:hAnsi="Times New Roman"/>
          <w:b/>
          <w:sz w:val="28"/>
          <w:szCs w:val="28"/>
        </w:rPr>
        <w:t>10.5. Организация технического обслуживания и эксплуатации технических средств рыбоводных хозяйств, средства механизации в УЗВ.</w:t>
      </w:r>
    </w:p>
    <w:p w14:paraId="512C6A61" w14:textId="77777777" w:rsidR="003658C8" w:rsidRPr="00B063CA" w:rsidRDefault="003658C8" w:rsidP="003658C8">
      <w:pPr>
        <w:widowControl w:val="0"/>
        <w:tabs>
          <w:tab w:val="left" w:pos="7699"/>
        </w:tabs>
        <w:spacing w:after="0" w:line="240" w:lineRule="auto"/>
        <w:ind w:firstLine="284"/>
        <w:jc w:val="both"/>
        <w:rPr>
          <w:rFonts w:ascii="Times New Roman" w:hAnsi="Times New Roman"/>
          <w:b/>
          <w:sz w:val="28"/>
          <w:szCs w:val="28"/>
        </w:rPr>
      </w:pPr>
      <w:r w:rsidRPr="00B063CA">
        <w:rPr>
          <w:rFonts w:ascii="Times New Roman" w:hAnsi="Times New Roman"/>
          <w:sz w:val="28"/>
          <w:szCs w:val="28"/>
        </w:rPr>
        <w:t>В процессе эксплуатации машины, механизмы и устройства подвергаются различным внешним (эксплуатационным) и внутренним воздействиям, в результате чего изменяется их техническое состояние, снижается производительность. К внешним факторам, влияющим на надежность машин, механизмов и устройств, относятся климатические условия, уровень технического обслуживания, ремонта и квалификация обслуживающего персонала. Климатические условия характеризуются температурой, влажностью, запыленностью воздуха и др. Высокая влажность воздуха ускоряет коррозионные процессы. Значительная запыленность воздуха увеличивает опасность проникновения абразивных частиц в цилиндры двигателя, что может увеличить скорость изнашивания деталей.</w:t>
      </w:r>
    </w:p>
    <w:p w14:paraId="2FF9F32A" w14:textId="77777777" w:rsidR="003658C8" w:rsidRPr="00B063CA" w:rsidRDefault="003658C8" w:rsidP="003658C8">
      <w:pPr>
        <w:widowControl w:val="0"/>
        <w:tabs>
          <w:tab w:val="left" w:pos="7699"/>
        </w:tabs>
        <w:spacing w:after="0" w:line="240" w:lineRule="auto"/>
        <w:ind w:firstLine="284"/>
        <w:jc w:val="both"/>
        <w:rPr>
          <w:rFonts w:ascii="Times New Roman" w:hAnsi="Times New Roman"/>
          <w:sz w:val="28"/>
          <w:szCs w:val="28"/>
        </w:rPr>
      </w:pPr>
      <w:r w:rsidRPr="00B063CA">
        <w:rPr>
          <w:rFonts w:ascii="Times New Roman" w:hAnsi="Times New Roman"/>
          <w:sz w:val="28"/>
          <w:szCs w:val="28"/>
        </w:rPr>
        <w:t>Важный путь обеспечения работоспособности – правильное использование машин и механизмов в процессе работы. При длительном хранении от коррозии, структурных превращений и остаточной деформации от собственной массы машин и механизмов качество материала их деталей изменяется. Под действием атмосферных осадков, перепадов температур, солнечного излучения материалы стареют. У полимерных и резинотекстильных материалов снижается эластичность, уменьшаются сопротивление на удар, сжатие на изгиб, повышается твердость. Вредное воздействие на машины оказывают длительные статические нагрузки (деформация рам, платформ и т.д.). Статические нагрузки испытывают также различные пружинные механизмы.</w:t>
      </w:r>
    </w:p>
    <w:p w14:paraId="22F269A0" w14:textId="77777777" w:rsidR="003658C8" w:rsidRPr="00B063CA" w:rsidRDefault="003658C8" w:rsidP="003658C8">
      <w:pPr>
        <w:widowControl w:val="0"/>
        <w:tabs>
          <w:tab w:val="left" w:pos="7699"/>
        </w:tabs>
        <w:spacing w:after="0" w:line="240" w:lineRule="auto"/>
        <w:ind w:firstLine="284"/>
        <w:jc w:val="both"/>
        <w:rPr>
          <w:rFonts w:ascii="Times New Roman" w:hAnsi="Times New Roman"/>
          <w:sz w:val="28"/>
          <w:szCs w:val="28"/>
        </w:rPr>
      </w:pPr>
      <w:r w:rsidRPr="00B063CA">
        <w:rPr>
          <w:rFonts w:ascii="Times New Roman" w:hAnsi="Times New Roman"/>
          <w:sz w:val="28"/>
          <w:szCs w:val="28"/>
        </w:rPr>
        <w:t>К внутренним факторам, вызывающим изменение исходных характеристик машин и механизмов, относят несовершенство конструкции машин и устройств (физико-механические свойства материалов, используемых для изготовления деталей), технологии их изготовления или ремонта.</w:t>
      </w:r>
    </w:p>
    <w:p w14:paraId="48CAF105" w14:textId="77777777" w:rsidR="003658C8" w:rsidRPr="00B063CA" w:rsidRDefault="003658C8" w:rsidP="003658C8">
      <w:pPr>
        <w:widowControl w:val="0"/>
        <w:tabs>
          <w:tab w:val="left" w:pos="7699"/>
        </w:tabs>
        <w:spacing w:after="0" w:line="240" w:lineRule="auto"/>
        <w:ind w:firstLine="284"/>
        <w:jc w:val="both"/>
        <w:rPr>
          <w:rFonts w:ascii="Times New Roman" w:hAnsi="Times New Roman"/>
          <w:spacing w:val="-2"/>
          <w:sz w:val="28"/>
          <w:szCs w:val="28"/>
        </w:rPr>
      </w:pPr>
      <w:r w:rsidRPr="00B063CA">
        <w:rPr>
          <w:rFonts w:ascii="Times New Roman" w:hAnsi="Times New Roman"/>
          <w:spacing w:val="-2"/>
          <w:sz w:val="28"/>
          <w:szCs w:val="28"/>
        </w:rPr>
        <w:t>Восстанавливают работоспособность машин и устройств и обеспечивают их нормальное функционирование в ходе технического обслуживания и ремонта. Эффективность этих мероприятий в значительной мере зависит от одного из свойств надежности – ремонтопригодности. Под ремонтопригодностью машин и устройств понимают приспособленность их к поддержанию и восстановлению работоспособного состояния путем проведения технического обслуживания (ТО) и ремонта.</w:t>
      </w:r>
    </w:p>
    <w:p w14:paraId="2C8D3B1D" w14:textId="77777777" w:rsidR="003658C8" w:rsidRPr="00B063CA" w:rsidRDefault="003658C8" w:rsidP="003658C8">
      <w:pPr>
        <w:widowControl w:val="0"/>
        <w:tabs>
          <w:tab w:val="left" w:pos="7699"/>
        </w:tabs>
        <w:spacing w:after="0" w:line="240" w:lineRule="auto"/>
        <w:ind w:firstLine="284"/>
        <w:jc w:val="both"/>
        <w:rPr>
          <w:rFonts w:ascii="Times New Roman" w:hAnsi="Times New Roman"/>
          <w:sz w:val="28"/>
          <w:szCs w:val="28"/>
        </w:rPr>
      </w:pPr>
      <w:r w:rsidRPr="00B063CA">
        <w:rPr>
          <w:rFonts w:ascii="Times New Roman" w:hAnsi="Times New Roman"/>
          <w:sz w:val="28"/>
          <w:szCs w:val="28"/>
        </w:rPr>
        <w:t>Управление техническим состоянием машин и оборудования заключается в обосновании и назначении видов и периодичности технического обслуживания (ТО), видов и методов ремонта, критериев предельного состояния, продолжительности эксплуатации до списания и т.д. Управление техническим состоянием конкретной машины или оборудования включает: измерение параметров состояния ее составных частей, сравнение установленных значений с допускаемыми или предельными значениями, выполнение всех установленных работ по техническому обслуживанию и ремонту машины и ее составных частей. Для измерения параметров состояния используют средства технического диагностирования.</w:t>
      </w:r>
    </w:p>
    <w:p w14:paraId="41218966" w14:textId="77777777" w:rsidR="003658C8" w:rsidRPr="00B063CA" w:rsidRDefault="003658C8" w:rsidP="003658C8">
      <w:pPr>
        <w:widowControl w:val="0"/>
        <w:tabs>
          <w:tab w:val="left" w:pos="7699"/>
        </w:tabs>
        <w:spacing w:after="0" w:line="240" w:lineRule="auto"/>
        <w:ind w:firstLine="284"/>
        <w:jc w:val="both"/>
        <w:rPr>
          <w:rFonts w:ascii="Times New Roman" w:hAnsi="Times New Roman"/>
          <w:sz w:val="28"/>
          <w:szCs w:val="28"/>
        </w:rPr>
      </w:pPr>
      <w:r w:rsidRPr="00B063CA">
        <w:rPr>
          <w:rFonts w:ascii="Times New Roman" w:hAnsi="Times New Roman"/>
          <w:sz w:val="28"/>
          <w:szCs w:val="28"/>
        </w:rPr>
        <w:t>Система технического обслуживания и ремонта предусматривает следующие ремонтно-обслуживающие воздействия, с помощью которых обеспечивают техническое состояние машин и механизмов и их работоспособность в течение всего периода эксплуатации:</w:t>
      </w:r>
    </w:p>
    <w:p w14:paraId="3EA0DAEE" w14:textId="77777777" w:rsidR="003658C8" w:rsidRPr="00B063CA" w:rsidRDefault="003658C8" w:rsidP="003658C8">
      <w:pPr>
        <w:widowControl w:val="0"/>
        <w:tabs>
          <w:tab w:val="left" w:pos="7699"/>
        </w:tabs>
        <w:spacing w:after="0" w:line="240" w:lineRule="auto"/>
        <w:ind w:firstLine="284"/>
        <w:jc w:val="both"/>
        <w:rPr>
          <w:rFonts w:ascii="Times New Roman" w:hAnsi="Times New Roman"/>
          <w:sz w:val="28"/>
          <w:szCs w:val="28"/>
        </w:rPr>
      </w:pPr>
      <w:r w:rsidRPr="00B063CA">
        <w:rPr>
          <w:rFonts w:ascii="Times New Roman" w:hAnsi="Times New Roman"/>
          <w:sz w:val="28"/>
          <w:szCs w:val="28"/>
        </w:rPr>
        <w:t>- техническое обслуживание (ТО);</w:t>
      </w:r>
    </w:p>
    <w:p w14:paraId="3BFBC43D" w14:textId="77777777" w:rsidR="003658C8" w:rsidRPr="00B063CA" w:rsidRDefault="003658C8" w:rsidP="003658C8">
      <w:pPr>
        <w:widowControl w:val="0"/>
        <w:tabs>
          <w:tab w:val="left" w:pos="7699"/>
        </w:tabs>
        <w:spacing w:after="0" w:line="240" w:lineRule="auto"/>
        <w:ind w:firstLine="284"/>
        <w:jc w:val="both"/>
        <w:rPr>
          <w:rFonts w:ascii="Times New Roman" w:hAnsi="Times New Roman"/>
          <w:sz w:val="28"/>
          <w:szCs w:val="28"/>
        </w:rPr>
      </w:pPr>
      <w:r w:rsidRPr="00B063CA">
        <w:rPr>
          <w:rFonts w:ascii="Times New Roman" w:hAnsi="Times New Roman"/>
          <w:sz w:val="28"/>
          <w:szCs w:val="28"/>
        </w:rPr>
        <w:t>- текущий ремонт (ТР);</w:t>
      </w:r>
    </w:p>
    <w:p w14:paraId="44A42197" w14:textId="77777777" w:rsidR="003658C8" w:rsidRPr="00B063CA" w:rsidRDefault="003658C8" w:rsidP="003658C8">
      <w:pPr>
        <w:widowControl w:val="0"/>
        <w:tabs>
          <w:tab w:val="left" w:pos="7699"/>
        </w:tabs>
        <w:spacing w:after="0" w:line="240" w:lineRule="auto"/>
        <w:ind w:firstLine="284"/>
        <w:jc w:val="both"/>
        <w:rPr>
          <w:rFonts w:ascii="Times New Roman" w:hAnsi="Times New Roman"/>
          <w:sz w:val="28"/>
          <w:szCs w:val="28"/>
        </w:rPr>
      </w:pPr>
      <w:r w:rsidRPr="00B063CA">
        <w:rPr>
          <w:rFonts w:ascii="Times New Roman" w:hAnsi="Times New Roman"/>
          <w:sz w:val="28"/>
          <w:szCs w:val="28"/>
        </w:rPr>
        <w:t>- капитальный ремонт (КР).</w:t>
      </w:r>
    </w:p>
    <w:p w14:paraId="67A977FE" w14:textId="77777777" w:rsidR="003658C8" w:rsidRPr="00B063CA" w:rsidRDefault="003658C8" w:rsidP="003658C8">
      <w:pPr>
        <w:widowControl w:val="0"/>
        <w:tabs>
          <w:tab w:val="left" w:pos="7699"/>
        </w:tabs>
        <w:spacing w:after="0" w:line="240" w:lineRule="auto"/>
        <w:ind w:firstLine="284"/>
        <w:jc w:val="both"/>
        <w:rPr>
          <w:rFonts w:ascii="Times New Roman" w:hAnsi="Times New Roman"/>
          <w:sz w:val="28"/>
          <w:szCs w:val="28"/>
        </w:rPr>
      </w:pPr>
      <w:r w:rsidRPr="00B063CA">
        <w:rPr>
          <w:rFonts w:ascii="Times New Roman" w:hAnsi="Times New Roman"/>
          <w:sz w:val="28"/>
          <w:szCs w:val="28"/>
        </w:rPr>
        <w:t>Техническое обслуживание (ТО) – комплекс работ по поддержанию работоспособности или исправности машин, механизмов, устройств, при их использовании, транспортировке и хранении.</w:t>
      </w:r>
    </w:p>
    <w:p w14:paraId="6B6D38D1" w14:textId="77777777" w:rsidR="003658C8" w:rsidRPr="00B063CA" w:rsidRDefault="003658C8" w:rsidP="003658C8">
      <w:pPr>
        <w:widowControl w:val="0"/>
        <w:tabs>
          <w:tab w:val="left" w:pos="7699"/>
        </w:tabs>
        <w:spacing w:after="0" w:line="240" w:lineRule="auto"/>
        <w:ind w:firstLine="284"/>
        <w:jc w:val="both"/>
        <w:rPr>
          <w:rFonts w:ascii="Times New Roman" w:hAnsi="Times New Roman"/>
          <w:sz w:val="28"/>
          <w:szCs w:val="28"/>
        </w:rPr>
      </w:pPr>
      <w:r w:rsidRPr="00B063CA">
        <w:rPr>
          <w:rFonts w:ascii="Times New Roman" w:hAnsi="Times New Roman"/>
          <w:sz w:val="28"/>
          <w:szCs w:val="28"/>
        </w:rPr>
        <w:t>Текущий ремонт (ТР) выполняют для обеспечения или восстановления работоспособности с целью замены и (или) восстановления отдельных частей. Данный вид ремонта – основной способ возобновления работоспособности машин и механизмов в процессе их эксплуатации. Он предусматривает как плановое, так и неплановое выполнение операций. Содержание и организация текущего ремонта для машин и механизмов круглогодичного и сезонного использования различны. Текущий ремонт машин и оборудования включает контрольно-диагностические, разборочно-очистительные и другие работы и заключается в замене узлов и агрегатов на новые или отремонтированные.</w:t>
      </w:r>
    </w:p>
    <w:p w14:paraId="58299931" w14:textId="0EB341FD" w:rsidR="003658C8" w:rsidRPr="00B063CA" w:rsidRDefault="003658C8" w:rsidP="003658C8">
      <w:pPr>
        <w:widowControl w:val="0"/>
        <w:tabs>
          <w:tab w:val="left" w:pos="7699"/>
        </w:tabs>
        <w:spacing w:after="0" w:line="240" w:lineRule="auto"/>
        <w:ind w:firstLine="284"/>
        <w:jc w:val="both"/>
        <w:rPr>
          <w:rFonts w:ascii="Times New Roman" w:hAnsi="Times New Roman"/>
          <w:bCs/>
          <w:sz w:val="28"/>
          <w:szCs w:val="28"/>
        </w:rPr>
      </w:pPr>
      <w:r w:rsidRPr="00B063CA">
        <w:rPr>
          <w:rFonts w:ascii="Times New Roman" w:hAnsi="Times New Roman"/>
          <w:sz w:val="28"/>
          <w:szCs w:val="28"/>
        </w:rPr>
        <w:t>Капитальный ремонт (КР) – вид ремонта, выполняемого для восстановления исправности и полного (или близкого к полному) восстановления ресурса изделия с заменой или восстановлением любых составных частей, в том числе базовых. Капитальный ремонт машин и их составных частей выполняют, как правило, на специализированных предприятиях, оснащенных соответствующим оборудованием, приспособле</w:t>
      </w:r>
      <w:r w:rsidR="007377FA">
        <w:rPr>
          <w:rFonts w:ascii="Times New Roman" w:hAnsi="Times New Roman"/>
          <w:sz w:val="28"/>
          <w:szCs w:val="28"/>
        </w:rPr>
        <w:softHyphen/>
      </w:r>
      <w:r w:rsidRPr="00B063CA">
        <w:rPr>
          <w:rFonts w:ascii="Times New Roman" w:hAnsi="Times New Roman"/>
          <w:sz w:val="28"/>
          <w:szCs w:val="28"/>
        </w:rPr>
        <w:t>ниями и инструментом.</w:t>
      </w:r>
    </w:p>
    <w:p w14:paraId="369C1404" w14:textId="77777777" w:rsidR="00E25983" w:rsidRDefault="00E25983"/>
    <w:sectPr w:rsidR="00E25983" w:rsidSect="0071185C">
      <w:headerReference w:type="default" r:id="rId201"/>
      <w:footerReference w:type="default" r:id="rId202"/>
      <w:pgSz w:w="11906" w:h="16838"/>
      <w:pgMar w:top="1134" w:right="850" w:bottom="1134" w:left="1701" w:header="5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8BAF8" w14:textId="77777777" w:rsidR="00933C1C" w:rsidRDefault="00933C1C" w:rsidP="0071185C">
      <w:pPr>
        <w:spacing w:after="0" w:line="240" w:lineRule="auto"/>
      </w:pPr>
      <w:r>
        <w:separator/>
      </w:r>
    </w:p>
  </w:endnote>
  <w:endnote w:type="continuationSeparator" w:id="0">
    <w:p w14:paraId="53D090CD" w14:textId="77777777" w:rsidR="00933C1C" w:rsidRDefault="00933C1C" w:rsidP="00711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59891" w14:textId="6E90DAFB" w:rsidR="00F13B68" w:rsidRDefault="00F13B68" w:rsidP="0071185C">
    <w:pPr>
      <w:pStyle w:val="a4"/>
      <w:jc w:val="center"/>
    </w:pPr>
    <w:r>
      <w:rPr>
        <w:noProof/>
        <w:lang w:val="ru-RU"/>
      </w:rPr>
      <w:drawing>
        <wp:inline distT="0" distB="0" distL="0" distR="0" wp14:anchorId="462DD202" wp14:editId="66DE761C">
          <wp:extent cx="781685" cy="781685"/>
          <wp:effectExtent l="0" t="0" r="0" b="0"/>
          <wp:docPr id="210" name="Рисунок 4" descr="Описание: http://www.baa.by/images/all/facultet/msf/emblem.jpg"/>
          <wp:cNvGraphicFramePr/>
          <a:graphic xmlns:a="http://schemas.openxmlformats.org/drawingml/2006/main">
            <a:graphicData uri="http://schemas.openxmlformats.org/drawingml/2006/picture">
              <pic:pic xmlns:pic="http://schemas.openxmlformats.org/drawingml/2006/picture">
                <pic:nvPicPr>
                  <pic:cNvPr id="1" name="Рисунок 4" descr="Описание: http://www.baa.by/images/all/facultet/msf/emblem.jpg"/>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1685" cy="78168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B9B34" w14:textId="77777777" w:rsidR="00933C1C" w:rsidRDefault="00933C1C" w:rsidP="0071185C">
      <w:pPr>
        <w:spacing w:after="0" w:line="240" w:lineRule="auto"/>
      </w:pPr>
      <w:r>
        <w:separator/>
      </w:r>
    </w:p>
  </w:footnote>
  <w:footnote w:type="continuationSeparator" w:id="0">
    <w:p w14:paraId="7231AE95" w14:textId="77777777" w:rsidR="00933C1C" w:rsidRDefault="00933C1C" w:rsidP="007118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1BFD2" w14:textId="41DA0174" w:rsidR="00F13B68" w:rsidRDefault="00F13B68" w:rsidP="0071185C">
    <w:pPr>
      <w:pStyle w:val="af0"/>
      <w:jc w:val="center"/>
    </w:pPr>
    <w:r>
      <w:rPr>
        <w:noProof/>
      </w:rPr>
      <w:drawing>
        <wp:inline distT="0" distB="0" distL="0" distR="0" wp14:anchorId="63768F03" wp14:editId="22F926D2">
          <wp:extent cx="5940425" cy="540763"/>
          <wp:effectExtent l="0" t="0" r="3175" b="0"/>
          <wp:docPr id="211"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54076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4341D72"/>
    <w:lvl w:ilvl="0">
      <w:start w:val="1"/>
      <w:numFmt w:val="bullet"/>
      <w:pStyle w:val="a"/>
      <w:lvlText w:val=""/>
      <w:lvlJc w:val="left"/>
      <w:pPr>
        <w:tabs>
          <w:tab w:val="num" w:pos="360"/>
        </w:tabs>
        <w:ind w:left="360" w:hanging="360"/>
      </w:pPr>
      <w:rPr>
        <w:rFonts w:ascii="Symbol" w:hAnsi="Symbol" w:hint="default"/>
      </w:rPr>
    </w:lvl>
  </w:abstractNum>
  <w:abstractNum w:abstractNumId="1">
    <w:nsid w:val="00463B9F"/>
    <w:multiLevelType w:val="hybridMultilevel"/>
    <w:tmpl w:val="10CCD260"/>
    <w:lvl w:ilvl="0" w:tplc="454E5430">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62369C7"/>
    <w:multiLevelType w:val="hybridMultilevel"/>
    <w:tmpl w:val="F9283B50"/>
    <w:lvl w:ilvl="0" w:tplc="5A167340">
      <w:start w:val="1"/>
      <w:numFmt w:val="decimal"/>
      <w:lvlText w:val="%1."/>
      <w:lvlJc w:val="left"/>
      <w:pPr>
        <w:tabs>
          <w:tab w:val="num" w:pos="764"/>
        </w:tabs>
        <w:ind w:left="764" w:hanging="48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
    <w:nsid w:val="28D938E4"/>
    <w:multiLevelType w:val="hybridMultilevel"/>
    <w:tmpl w:val="73B67E80"/>
    <w:lvl w:ilvl="0" w:tplc="915E2B0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6A712E29"/>
    <w:multiLevelType w:val="multilevel"/>
    <w:tmpl w:val="36166C16"/>
    <w:lvl w:ilvl="0">
      <w:start w:val="1"/>
      <w:numFmt w:val="decimal"/>
      <w:lvlText w:val="%1."/>
      <w:lvlJc w:val="left"/>
      <w:pPr>
        <w:ind w:left="450" w:hanging="450"/>
      </w:pPr>
      <w:rPr>
        <w:rFonts w:hint="default"/>
      </w:rPr>
    </w:lvl>
    <w:lvl w:ilvl="1">
      <w:start w:val="2"/>
      <w:numFmt w:val="decimal"/>
      <w:lvlText w:val="%1.%2."/>
      <w:lvlJc w:val="left"/>
      <w:pPr>
        <w:ind w:left="341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num w:numId="1">
    <w:abstractNumId w:val="2"/>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8C8"/>
    <w:rsid w:val="000E1EBF"/>
    <w:rsid w:val="000F4930"/>
    <w:rsid w:val="001E2D1E"/>
    <w:rsid w:val="003658C8"/>
    <w:rsid w:val="00527222"/>
    <w:rsid w:val="005E32B1"/>
    <w:rsid w:val="006C6995"/>
    <w:rsid w:val="0071185C"/>
    <w:rsid w:val="007377FA"/>
    <w:rsid w:val="00933C1C"/>
    <w:rsid w:val="009F6830"/>
    <w:rsid w:val="00AA10AF"/>
    <w:rsid w:val="00AB37A7"/>
    <w:rsid w:val="00B21CFD"/>
    <w:rsid w:val="00D079D4"/>
    <w:rsid w:val="00E2473F"/>
    <w:rsid w:val="00E25983"/>
    <w:rsid w:val="00F13B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1BC1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658C8"/>
    <w:pPr>
      <w:spacing w:after="200" w:line="276" w:lineRule="auto"/>
    </w:pPr>
    <w:rPr>
      <w:rFonts w:ascii="Calibri" w:eastAsia="Calibri" w:hAnsi="Calibri" w:cs="Times New Roman"/>
    </w:rPr>
  </w:style>
  <w:style w:type="paragraph" w:styleId="1">
    <w:name w:val="heading 1"/>
    <w:basedOn w:val="a0"/>
    <w:next w:val="a0"/>
    <w:link w:val="10"/>
    <w:qFormat/>
    <w:rsid w:val="003658C8"/>
    <w:pPr>
      <w:keepNext/>
      <w:spacing w:after="0" w:line="240" w:lineRule="auto"/>
      <w:jc w:val="center"/>
      <w:outlineLvl w:val="0"/>
    </w:pPr>
    <w:rPr>
      <w:rFonts w:ascii="Times New Roman" w:eastAsia="Times New Roman" w:hAnsi="Times New Roman"/>
      <w:sz w:val="28"/>
      <w:szCs w:val="28"/>
      <w:lang w:val="x-none" w:eastAsia="ru-RU"/>
    </w:rPr>
  </w:style>
  <w:style w:type="paragraph" w:styleId="2">
    <w:name w:val="heading 2"/>
    <w:basedOn w:val="a0"/>
    <w:next w:val="a0"/>
    <w:link w:val="20"/>
    <w:semiHidden/>
    <w:unhideWhenUsed/>
    <w:qFormat/>
    <w:rsid w:val="003658C8"/>
    <w:pPr>
      <w:keepNext/>
      <w:spacing w:after="0" w:line="240" w:lineRule="auto"/>
      <w:jc w:val="center"/>
      <w:outlineLvl w:val="1"/>
    </w:pPr>
    <w:rPr>
      <w:rFonts w:ascii="Times New Roman" w:eastAsia="Times New Roman" w:hAnsi="Times New Roman"/>
      <w:sz w:val="28"/>
      <w:szCs w:val="24"/>
      <w:lang w:eastAsia="ru-RU"/>
    </w:rPr>
  </w:style>
  <w:style w:type="paragraph" w:styleId="3">
    <w:name w:val="heading 3"/>
    <w:basedOn w:val="a0"/>
    <w:next w:val="a0"/>
    <w:link w:val="30"/>
    <w:semiHidden/>
    <w:unhideWhenUsed/>
    <w:qFormat/>
    <w:rsid w:val="003658C8"/>
    <w:pPr>
      <w:keepNext/>
      <w:spacing w:after="0" w:line="240" w:lineRule="auto"/>
      <w:ind w:firstLine="425"/>
      <w:jc w:val="both"/>
      <w:outlineLvl w:val="2"/>
    </w:pPr>
    <w:rPr>
      <w:rFonts w:ascii="Times New Roman" w:eastAsia="Times New Roman" w:hAnsi="Times New Roman"/>
      <w:sz w:val="28"/>
      <w:szCs w:val="24"/>
      <w:lang w:eastAsia="ru-RU"/>
    </w:rPr>
  </w:style>
  <w:style w:type="paragraph" w:styleId="4">
    <w:name w:val="heading 4"/>
    <w:basedOn w:val="a0"/>
    <w:next w:val="a0"/>
    <w:link w:val="40"/>
    <w:qFormat/>
    <w:rsid w:val="003658C8"/>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semiHidden/>
    <w:unhideWhenUsed/>
    <w:qFormat/>
    <w:rsid w:val="003658C8"/>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0"/>
    <w:next w:val="a0"/>
    <w:link w:val="60"/>
    <w:uiPriority w:val="99"/>
    <w:qFormat/>
    <w:rsid w:val="003658C8"/>
    <w:pPr>
      <w:spacing w:before="240" w:after="60" w:line="240" w:lineRule="auto"/>
      <w:outlineLvl w:val="5"/>
    </w:pPr>
    <w:rPr>
      <w:rFonts w:ascii="Times New Roman" w:eastAsia="Times New Roman" w:hAnsi="Times New Roman"/>
      <w:b/>
      <w:bCs/>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658C8"/>
    <w:rPr>
      <w:rFonts w:ascii="Times New Roman" w:eastAsia="Times New Roman" w:hAnsi="Times New Roman" w:cs="Times New Roman"/>
      <w:sz w:val="28"/>
      <w:szCs w:val="28"/>
      <w:lang w:val="x-none" w:eastAsia="ru-RU"/>
    </w:rPr>
  </w:style>
  <w:style w:type="character" w:customStyle="1" w:styleId="20">
    <w:name w:val="Заголовок 2 Знак"/>
    <w:basedOn w:val="a1"/>
    <w:link w:val="2"/>
    <w:semiHidden/>
    <w:rsid w:val="003658C8"/>
    <w:rPr>
      <w:rFonts w:ascii="Times New Roman" w:eastAsia="Times New Roman" w:hAnsi="Times New Roman" w:cs="Times New Roman"/>
      <w:sz w:val="28"/>
      <w:szCs w:val="24"/>
      <w:lang w:eastAsia="ru-RU"/>
    </w:rPr>
  </w:style>
  <w:style w:type="character" w:customStyle="1" w:styleId="30">
    <w:name w:val="Заголовок 3 Знак"/>
    <w:basedOn w:val="a1"/>
    <w:link w:val="3"/>
    <w:semiHidden/>
    <w:rsid w:val="003658C8"/>
    <w:rPr>
      <w:rFonts w:ascii="Times New Roman" w:eastAsia="Times New Roman" w:hAnsi="Times New Roman" w:cs="Times New Roman"/>
      <w:sz w:val="28"/>
      <w:szCs w:val="24"/>
      <w:lang w:eastAsia="ru-RU"/>
    </w:rPr>
  </w:style>
  <w:style w:type="character" w:customStyle="1" w:styleId="40">
    <w:name w:val="Заголовок 4 Знак"/>
    <w:basedOn w:val="a1"/>
    <w:link w:val="4"/>
    <w:rsid w:val="003658C8"/>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semiHidden/>
    <w:rsid w:val="003658C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3658C8"/>
    <w:rPr>
      <w:rFonts w:ascii="Times New Roman" w:eastAsia="Times New Roman" w:hAnsi="Times New Roman" w:cs="Times New Roman"/>
      <w:b/>
      <w:bCs/>
      <w:lang w:eastAsia="ru-RU"/>
    </w:rPr>
  </w:style>
  <w:style w:type="paragraph" w:styleId="a4">
    <w:name w:val="footer"/>
    <w:basedOn w:val="a0"/>
    <w:link w:val="a5"/>
    <w:uiPriority w:val="99"/>
    <w:unhideWhenUsed/>
    <w:rsid w:val="003658C8"/>
    <w:pPr>
      <w:tabs>
        <w:tab w:val="center" w:pos="4677"/>
        <w:tab w:val="right" w:pos="9355"/>
      </w:tabs>
      <w:spacing w:after="0" w:line="240" w:lineRule="auto"/>
    </w:pPr>
    <w:rPr>
      <w:rFonts w:ascii="Times New Roman" w:eastAsia="Times New Roman" w:hAnsi="Times New Roman"/>
      <w:sz w:val="20"/>
      <w:szCs w:val="20"/>
      <w:lang w:val="x-none" w:eastAsia="ru-RU"/>
    </w:rPr>
  </w:style>
  <w:style w:type="character" w:customStyle="1" w:styleId="a5">
    <w:name w:val="Нижний колонтитул Знак"/>
    <w:basedOn w:val="a1"/>
    <w:link w:val="a4"/>
    <w:uiPriority w:val="99"/>
    <w:rsid w:val="003658C8"/>
    <w:rPr>
      <w:rFonts w:ascii="Times New Roman" w:eastAsia="Times New Roman" w:hAnsi="Times New Roman" w:cs="Times New Roman"/>
      <w:sz w:val="20"/>
      <w:szCs w:val="20"/>
      <w:lang w:val="x-none" w:eastAsia="ru-RU"/>
    </w:rPr>
  </w:style>
  <w:style w:type="paragraph" w:styleId="a6">
    <w:name w:val="Body Text"/>
    <w:basedOn w:val="a0"/>
    <w:link w:val="a7"/>
    <w:unhideWhenUsed/>
    <w:rsid w:val="003658C8"/>
    <w:pPr>
      <w:spacing w:after="0" w:line="240" w:lineRule="auto"/>
      <w:jc w:val="both"/>
    </w:pPr>
    <w:rPr>
      <w:rFonts w:ascii="Times New Roman" w:eastAsia="Times New Roman" w:hAnsi="Times New Roman"/>
      <w:sz w:val="28"/>
      <w:szCs w:val="28"/>
      <w:lang w:val="x-none" w:eastAsia="ru-RU"/>
    </w:rPr>
  </w:style>
  <w:style w:type="character" w:customStyle="1" w:styleId="a7">
    <w:name w:val="Основной текст Знак"/>
    <w:basedOn w:val="a1"/>
    <w:link w:val="a6"/>
    <w:rsid w:val="003658C8"/>
    <w:rPr>
      <w:rFonts w:ascii="Times New Roman" w:eastAsia="Times New Roman" w:hAnsi="Times New Roman" w:cs="Times New Roman"/>
      <w:sz w:val="28"/>
      <w:szCs w:val="28"/>
      <w:lang w:val="x-none" w:eastAsia="ru-RU"/>
    </w:rPr>
  </w:style>
  <w:style w:type="paragraph" w:styleId="a8">
    <w:name w:val="Balloon Text"/>
    <w:basedOn w:val="a0"/>
    <w:link w:val="a9"/>
    <w:unhideWhenUsed/>
    <w:rsid w:val="003658C8"/>
    <w:pPr>
      <w:spacing w:after="0" w:line="240" w:lineRule="auto"/>
    </w:pPr>
    <w:rPr>
      <w:rFonts w:ascii="Tahoma" w:eastAsia="Times New Roman" w:hAnsi="Tahoma"/>
      <w:sz w:val="16"/>
      <w:szCs w:val="16"/>
      <w:lang w:val="x-none" w:eastAsia="ru-RU"/>
    </w:rPr>
  </w:style>
  <w:style w:type="character" w:customStyle="1" w:styleId="a9">
    <w:name w:val="Текст выноски Знак"/>
    <w:basedOn w:val="a1"/>
    <w:link w:val="a8"/>
    <w:rsid w:val="003658C8"/>
    <w:rPr>
      <w:rFonts w:ascii="Tahoma" w:eastAsia="Times New Roman" w:hAnsi="Tahoma" w:cs="Times New Roman"/>
      <w:sz w:val="16"/>
      <w:szCs w:val="16"/>
      <w:lang w:val="x-none" w:eastAsia="ru-RU"/>
    </w:rPr>
  </w:style>
  <w:style w:type="paragraph" w:styleId="aa">
    <w:name w:val="List Paragraph"/>
    <w:basedOn w:val="a0"/>
    <w:uiPriority w:val="34"/>
    <w:qFormat/>
    <w:rsid w:val="003658C8"/>
    <w:pPr>
      <w:ind w:left="720"/>
      <w:contextualSpacing/>
    </w:pPr>
    <w:rPr>
      <w:rFonts w:eastAsia="Times New Roman"/>
      <w:lang w:eastAsia="ru-RU"/>
    </w:rPr>
  </w:style>
  <w:style w:type="character" w:styleId="ab">
    <w:name w:val="Placeholder Text"/>
    <w:uiPriority w:val="99"/>
    <w:semiHidden/>
    <w:rsid w:val="003658C8"/>
    <w:rPr>
      <w:color w:val="808080"/>
    </w:rPr>
  </w:style>
  <w:style w:type="table" w:styleId="ac">
    <w:name w:val="Table Grid"/>
    <w:basedOn w:val="a2"/>
    <w:rsid w:val="003658C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Title"/>
    <w:basedOn w:val="a0"/>
    <w:link w:val="ae"/>
    <w:uiPriority w:val="10"/>
    <w:qFormat/>
    <w:rsid w:val="003658C8"/>
    <w:pPr>
      <w:spacing w:after="0" w:line="240" w:lineRule="auto"/>
      <w:jc w:val="center"/>
    </w:pPr>
    <w:rPr>
      <w:rFonts w:ascii="Times New Roman" w:eastAsia="Times New Roman" w:hAnsi="Times New Roman"/>
      <w:sz w:val="28"/>
      <w:szCs w:val="20"/>
      <w:lang w:eastAsia="ru-RU"/>
    </w:rPr>
  </w:style>
  <w:style w:type="character" w:customStyle="1" w:styleId="af">
    <w:name w:val="Заголовок Знак"/>
    <w:basedOn w:val="a1"/>
    <w:uiPriority w:val="10"/>
    <w:rsid w:val="003658C8"/>
    <w:rPr>
      <w:rFonts w:asciiTheme="majorHAnsi" w:eastAsiaTheme="majorEastAsia" w:hAnsiTheme="majorHAnsi" w:cstheme="majorBidi"/>
      <w:spacing w:val="-10"/>
      <w:kern w:val="28"/>
      <w:sz w:val="56"/>
      <w:szCs w:val="56"/>
    </w:rPr>
  </w:style>
  <w:style w:type="character" w:customStyle="1" w:styleId="ae">
    <w:name w:val="Название Знак"/>
    <w:link w:val="ad"/>
    <w:uiPriority w:val="10"/>
    <w:rsid w:val="003658C8"/>
    <w:rPr>
      <w:rFonts w:ascii="Times New Roman" w:eastAsia="Times New Roman" w:hAnsi="Times New Roman" w:cs="Times New Roman"/>
      <w:sz w:val="28"/>
      <w:szCs w:val="20"/>
      <w:lang w:eastAsia="ru-RU"/>
    </w:rPr>
  </w:style>
  <w:style w:type="paragraph" w:styleId="af0">
    <w:name w:val="header"/>
    <w:basedOn w:val="a0"/>
    <w:link w:val="af1"/>
    <w:unhideWhenUsed/>
    <w:rsid w:val="003658C8"/>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1">
    <w:name w:val="Верхний колонтитул Знак"/>
    <w:basedOn w:val="a1"/>
    <w:link w:val="af0"/>
    <w:rsid w:val="003658C8"/>
    <w:rPr>
      <w:rFonts w:ascii="Times New Roman" w:eastAsia="Times New Roman" w:hAnsi="Times New Roman" w:cs="Times New Roman"/>
      <w:sz w:val="24"/>
      <w:szCs w:val="24"/>
      <w:lang w:eastAsia="ru-RU"/>
    </w:rPr>
  </w:style>
  <w:style w:type="paragraph" w:styleId="af2">
    <w:name w:val="Body Text Indent"/>
    <w:basedOn w:val="a0"/>
    <w:link w:val="af3"/>
    <w:unhideWhenUsed/>
    <w:rsid w:val="003658C8"/>
    <w:pPr>
      <w:spacing w:after="0" w:line="240" w:lineRule="auto"/>
      <w:ind w:firstLine="360"/>
    </w:pPr>
    <w:rPr>
      <w:rFonts w:ascii="Times New Roman" w:eastAsia="Times New Roman" w:hAnsi="Times New Roman"/>
      <w:sz w:val="28"/>
      <w:szCs w:val="24"/>
      <w:lang w:eastAsia="ru-RU"/>
    </w:rPr>
  </w:style>
  <w:style w:type="character" w:customStyle="1" w:styleId="af3">
    <w:name w:val="Основной текст с отступом Знак"/>
    <w:basedOn w:val="a1"/>
    <w:link w:val="af2"/>
    <w:rsid w:val="003658C8"/>
    <w:rPr>
      <w:rFonts w:ascii="Times New Roman" w:eastAsia="Times New Roman" w:hAnsi="Times New Roman" w:cs="Times New Roman"/>
      <w:sz w:val="28"/>
      <w:szCs w:val="24"/>
      <w:lang w:eastAsia="ru-RU"/>
    </w:rPr>
  </w:style>
  <w:style w:type="paragraph" w:styleId="21">
    <w:name w:val="Body Text Indent 2"/>
    <w:basedOn w:val="a0"/>
    <w:link w:val="22"/>
    <w:unhideWhenUsed/>
    <w:rsid w:val="003658C8"/>
    <w:pPr>
      <w:spacing w:after="0" w:line="240" w:lineRule="auto"/>
      <w:ind w:left="360"/>
      <w:jc w:val="both"/>
    </w:pPr>
    <w:rPr>
      <w:rFonts w:ascii="Times New Roman" w:eastAsia="Times New Roman" w:hAnsi="Times New Roman"/>
      <w:sz w:val="28"/>
      <w:szCs w:val="24"/>
      <w:lang w:eastAsia="ru-RU"/>
    </w:rPr>
  </w:style>
  <w:style w:type="character" w:customStyle="1" w:styleId="22">
    <w:name w:val="Основной текст с отступом 2 Знак"/>
    <w:basedOn w:val="a1"/>
    <w:link w:val="21"/>
    <w:rsid w:val="003658C8"/>
    <w:rPr>
      <w:rFonts w:ascii="Times New Roman" w:eastAsia="Times New Roman" w:hAnsi="Times New Roman" w:cs="Times New Roman"/>
      <w:sz w:val="28"/>
      <w:szCs w:val="24"/>
      <w:lang w:eastAsia="ru-RU"/>
    </w:rPr>
  </w:style>
  <w:style w:type="paragraph" w:styleId="31">
    <w:name w:val="Body Text Indent 3"/>
    <w:basedOn w:val="a0"/>
    <w:link w:val="32"/>
    <w:unhideWhenUsed/>
    <w:rsid w:val="003658C8"/>
    <w:pPr>
      <w:spacing w:after="0" w:line="240" w:lineRule="auto"/>
      <w:ind w:firstLine="360"/>
      <w:jc w:val="both"/>
    </w:pPr>
    <w:rPr>
      <w:rFonts w:ascii="Times New Roman" w:eastAsia="Times New Roman" w:hAnsi="Times New Roman"/>
      <w:sz w:val="28"/>
      <w:szCs w:val="24"/>
      <w:lang w:eastAsia="ru-RU"/>
    </w:rPr>
  </w:style>
  <w:style w:type="character" w:customStyle="1" w:styleId="32">
    <w:name w:val="Основной текст с отступом 3 Знак"/>
    <w:basedOn w:val="a1"/>
    <w:link w:val="31"/>
    <w:rsid w:val="003658C8"/>
    <w:rPr>
      <w:rFonts w:ascii="Times New Roman" w:eastAsia="Times New Roman" w:hAnsi="Times New Roman" w:cs="Times New Roman"/>
      <w:sz w:val="28"/>
      <w:szCs w:val="24"/>
      <w:lang w:eastAsia="ru-RU"/>
    </w:rPr>
  </w:style>
  <w:style w:type="character" w:styleId="af4">
    <w:name w:val="page number"/>
    <w:basedOn w:val="a1"/>
    <w:rsid w:val="003658C8"/>
  </w:style>
  <w:style w:type="paragraph" w:customStyle="1" w:styleId="14">
    <w:name w:val="Обычный 14"/>
    <w:basedOn w:val="a0"/>
    <w:rsid w:val="003658C8"/>
    <w:pPr>
      <w:keepNext/>
      <w:widowControl w:val="0"/>
      <w:autoSpaceDE w:val="0"/>
      <w:autoSpaceDN w:val="0"/>
      <w:adjustRightInd w:val="0"/>
      <w:spacing w:after="0" w:line="240" w:lineRule="auto"/>
      <w:ind w:firstLine="425"/>
      <w:jc w:val="both"/>
    </w:pPr>
    <w:rPr>
      <w:rFonts w:ascii="Times New Roman" w:eastAsia="Times New Roman" w:hAnsi="Times New Roman"/>
      <w:sz w:val="28"/>
      <w:szCs w:val="28"/>
      <w:lang w:eastAsia="ru-RU"/>
    </w:rPr>
  </w:style>
  <w:style w:type="paragraph" w:customStyle="1" w:styleId="01">
    <w:name w:val="01Заголовок"/>
    <w:basedOn w:val="a0"/>
    <w:next w:val="02"/>
    <w:link w:val="010"/>
    <w:rsid w:val="003658C8"/>
    <w:pPr>
      <w:spacing w:after="0" w:line="240" w:lineRule="auto"/>
      <w:jc w:val="center"/>
    </w:pPr>
    <w:rPr>
      <w:rFonts w:ascii="Times New Roman" w:eastAsia="Times New Roman" w:hAnsi="Times New Roman"/>
      <w:b/>
      <w:color w:val="000000"/>
      <w:sz w:val="20"/>
      <w:szCs w:val="24"/>
      <w:lang w:eastAsia="ru-RU"/>
    </w:rPr>
  </w:style>
  <w:style w:type="paragraph" w:customStyle="1" w:styleId="02">
    <w:name w:val="02Текстовый"/>
    <w:basedOn w:val="a0"/>
    <w:rsid w:val="003658C8"/>
    <w:pPr>
      <w:spacing w:after="0" w:line="240" w:lineRule="auto"/>
      <w:ind w:firstLine="284"/>
      <w:jc w:val="both"/>
    </w:pPr>
    <w:rPr>
      <w:rFonts w:ascii="Times New Roman" w:eastAsia="Times New Roman" w:hAnsi="Times New Roman"/>
      <w:color w:val="000000"/>
      <w:sz w:val="20"/>
      <w:szCs w:val="20"/>
      <w:lang w:eastAsia="ru-RU"/>
    </w:rPr>
  </w:style>
  <w:style w:type="character" w:customStyle="1" w:styleId="010">
    <w:name w:val="01Заголовок Знак"/>
    <w:link w:val="01"/>
    <w:rsid w:val="003658C8"/>
    <w:rPr>
      <w:rFonts w:ascii="Times New Roman" w:eastAsia="Times New Roman" w:hAnsi="Times New Roman" w:cs="Times New Roman"/>
      <w:b/>
      <w:color w:val="000000"/>
      <w:sz w:val="20"/>
      <w:szCs w:val="24"/>
      <w:lang w:eastAsia="ru-RU"/>
    </w:rPr>
  </w:style>
  <w:style w:type="paragraph" w:styleId="23">
    <w:name w:val="Body Text 2"/>
    <w:basedOn w:val="a0"/>
    <w:link w:val="24"/>
    <w:rsid w:val="003658C8"/>
    <w:pPr>
      <w:spacing w:after="0" w:line="240" w:lineRule="auto"/>
      <w:jc w:val="center"/>
    </w:pPr>
    <w:rPr>
      <w:rFonts w:ascii="Times New Roman" w:eastAsia="Times New Roman" w:hAnsi="Times New Roman"/>
      <w:sz w:val="16"/>
      <w:szCs w:val="20"/>
      <w:lang w:eastAsia="ru-RU"/>
    </w:rPr>
  </w:style>
  <w:style w:type="character" w:customStyle="1" w:styleId="24">
    <w:name w:val="Основной текст 2 Знак"/>
    <w:basedOn w:val="a1"/>
    <w:link w:val="23"/>
    <w:rsid w:val="003658C8"/>
    <w:rPr>
      <w:rFonts w:ascii="Times New Roman" w:eastAsia="Times New Roman" w:hAnsi="Times New Roman" w:cs="Times New Roman"/>
      <w:sz w:val="16"/>
      <w:szCs w:val="20"/>
      <w:lang w:eastAsia="ru-RU"/>
    </w:rPr>
  </w:style>
  <w:style w:type="paragraph" w:styleId="af5">
    <w:name w:val="Document Map"/>
    <w:basedOn w:val="a0"/>
    <w:link w:val="af6"/>
    <w:semiHidden/>
    <w:unhideWhenUsed/>
    <w:rsid w:val="003658C8"/>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basedOn w:val="a1"/>
    <w:link w:val="af5"/>
    <w:semiHidden/>
    <w:rsid w:val="003658C8"/>
    <w:rPr>
      <w:rFonts w:ascii="Tahoma" w:eastAsia="Times New Roman" w:hAnsi="Tahoma" w:cs="Tahoma"/>
      <w:sz w:val="20"/>
      <w:szCs w:val="20"/>
      <w:shd w:val="clear" w:color="auto" w:fill="000080"/>
      <w:lang w:eastAsia="ru-RU"/>
    </w:rPr>
  </w:style>
  <w:style w:type="paragraph" w:styleId="33">
    <w:name w:val="Body Text 3"/>
    <w:basedOn w:val="a0"/>
    <w:link w:val="34"/>
    <w:rsid w:val="003658C8"/>
    <w:pPr>
      <w:widowControl w:val="0"/>
      <w:spacing w:after="0" w:line="240" w:lineRule="auto"/>
    </w:pPr>
    <w:rPr>
      <w:rFonts w:ascii="Times New Roman" w:eastAsia="Times New Roman" w:hAnsi="Times New Roman"/>
      <w:snapToGrid w:val="0"/>
      <w:sz w:val="24"/>
      <w:szCs w:val="20"/>
      <w:lang w:eastAsia="ru-RU"/>
    </w:rPr>
  </w:style>
  <w:style w:type="character" w:customStyle="1" w:styleId="34">
    <w:name w:val="Основной текст 3 Знак"/>
    <w:basedOn w:val="a1"/>
    <w:link w:val="33"/>
    <w:rsid w:val="003658C8"/>
    <w:rPr>
      <w:rFonts w:ascii="Times New Roman" w:eastAsia="Times New Roman" w:hAnsi="Times New Roman" w:cs="Times New Roman"/>
      <w:snapToGrid w:val="0"/>
      <w:sz w:val="24"/>
      <w:szCs w:val="20"/>
      <w:lang w:eastAsia="ru-RU"/>
    </w:rPr>
  </w:style>
  <w:style w:type="paragraph" w:styleId="af7">
    <w:name w:val="No Spacing"/>
    <w:uiPriority w:val="1"/>
    <w:qFormat/>
    <w:rsid w:val="003658C8"/>
    <w:pPr>
      <w:spacing w:after="0" w:line="240" w:lineRule="auto"/>
    </w:pPr>
    <w:rPr>
      <w:rFonts w:ascii="Calibri" w:eastAsia="Calibri" w:hAnsi="Calibri" w:cs="Times New Roman"/>
    </w:rPr>
  </w:style>
  <w:style w:type="paragraph" w:customStyle="1" w:styleId="210">
    <w:name w:val="Основной текст 21"/>
    <w:basedOn w:val="a0"/>
    <w:uiPriority w:val="99"/>
    <w:rsid w:val="003658C8"/>
    <w:pPr>
      <w:spacing w:after="0" w:line="240" w:lineRule="auto"/>
      <w:ind w:right="49"/>
      <w:jc w:val="center"/>
    </w:pPr>
    <w:rPr>
      <w:rFonts w:ascii="Times New Roman" w:eastAsia="Times New Roman" w:hAnsi="Times New Roman"/>
      <w:b/>
      <w:caps/>
      <w:sz w:val="28"/>
      <w:szCs w:val="20"/>
      <w:lang w:eastAsia="ru-RU"/>
    </w:rPr>
  </w:style>
  <w:style w:type="paragraph" w:customStyle="1" w:styleId="11">
    <w:name w:val="1"/>
    <w:basedOn w:val="a0"/>
    <w:next w:val="ad"/>
    <w:uiPriority w:val="99"/>
    <w:qFormat/>
    <w:rsid w:val="003658C8"/>
    <w:pPr>
      <w:spacing w:after="0" w:line="240" w:lineRule="auto"/>
      <w:jc w:val="center"/>
    </w:pPr>
    <w:rPr>
      <w:rFonts w:ascii="Times New Roman" w:eastAsia="Times New Roman" w:hAnsi="Times New Roman"/>
      <w:b/>
      <w:sz w:val="20"/>
      <w:szCs w:val="20"/>
      <w:lang w:eastAsia="ru-RU"/>
    </w:rPr>
  </w:style>
  <w:style w:type="paragraph" w:styleId="a">
    <w:name w:val="List Bullet"/>
    <w:basedOn w:val="a0"/>
    <w:autoRedefine/>
    <w:unhideWhenUsed/>
    <w:rsid w:val="003658C8"/>
    <w:pPr>
      <w:numPr>
        <w:numId w:val="5"/>
      </w:numPr>
      <w:spacing w:after="0" w:line="240" w:lineRule="auto"/>
    </w:pPr>
    <w:rPr>
      <w:rFonts w:ascii="Times New Roman" w:eastAsia="Times New Roman" w:hAnsi="Times New Roman"/>
      <w:sz w:val="20"/>
      <w:szCs w:val="20"/>
      <w:lang w:eastAsia="ru-RU"/>
    </w:rPr>
  </w:style>
  <w:style w:type="paragraph" w:styleId="af8">
    <w:name w:val="Revision"/>
    <w:hidden/>
    <w:uiPriority w:val="99"/>
    <w:semiHidden/>
    <w:rsid w:val="003658C8"/>
    <w:pPr>
      <w:spacing w:after="0" w:line="240" w:lineRule="auto"/>
    </w:pPr>
    <w:rPr>
      <w:rFonts w:ascii="Times New Roman" w:eastAsia="Times New Roman" w:hAnsi="Times New Roman" w:cs="Times New Roman"/>
      <w:sz w:val="24"/>
      <w:szCs w:val="24"/>
      <w:lang w:eastAsia="ru-RU"/>
    </w:rPr>
  </w:style>
  <w:style w:type="character" w:styleId="af9">
    <w:name w:val="Hyperlink"/>
    <w:basedOn w:val="a1"/>
    <w:uiPriority w:val="99"/>
    <w:unhideWhenUsed/>
    <w:rsid w:val="00F13B6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658C8"/>
    <w:pPr>
      <w:spacing w:after="200" w:line="276" w:lineRule="auto"/>
    </w:pPr>
    <w:rPr>
      <w:rFonts w:ascii="Calibri" w:eastAsia="Calibri" w:hAnsi="Calibri" w:cs="Times New Roman"/>
    </w:rPr>
  </w:style>
  <w:style w:type="paragraph" w:styleId="1">
    <w:name w:val="heading 1"/>
    <w:basedOn w:val="a0"/>
    <w:next w:val="a0"/>
    <w:link w:val="10"/>
    <w:qFormat/>
    <w:rsid w:val="003658C8"/>
    <w:pPr>
      <w:keepNext/>
      <w:spacing w:after="0" w:line="240" w:lineRule="auto"/>
      <w:jc w:val="center"/>
      <w:outlineLvl w:val="0"/>
    </w:pPr>
    <w:rPr>
      <w:rFonts w:ascii="Times New Roman" w:eastAsia="Times New Roman" w:hAnsi="Times New Roman"/>
      <w:sz w:val="28"/>
      <w:szCs w:val="28"/>
      <w:lang w:val="x-none" w:eastAsia="ru-RU"/>
    </w:rPr>
  </w:style>
  <w:style w:type="paragraph" w:styleId="2">
    <w:name w:val="heading 2"/>
    <w:basedOn w:val="a0"/>
    <w:next w:val="a0"/>
    <w:link w:val="20"/>
    <w:semiHidden/>
    <w:unhideWhenUsed/>
    <w:qFormat/>
    <w:rsid w:val="003658C8"/>
    <w:pPr>
      <w:keepNext/>
      <w:spacing w:after="0" w:line="240" w:lineRule="auto"/>
      <w:jc w:val="center"/>
      <w:outlineLvl w:val="1"/>
    </w:pPr>
    <w:rPr>
      <w:rFonts w:ascii="Times New Roman" w:eastAsia="Times New Roman" w:hAnsi="Times New Roman"/>
      <w:sz w:val="28"/>
      <w:szCs w:val="24"/>
      <w:lang w:eastAsia="ru-RU"/>
    </w:rPr>
  </w:style>
  <w:style w:type="paragraph" w:styleId="3">
    <w:name w:val="heading 3"/>
    <w:basedOn w:val="a0"/>
    <w:next w:val="a0"/>
    <w:link w:val="30"/>
    <w:semiHidden/>
    <w:unhideWhenUsed/>
    <w:qFormat/>
    <w:rsid w:val="003658C8"/>
    <w:pPr>
      <w:keepNext/>
      <w:spacing w:after="0" w:line="240" w:lineRule="auto"/>
      <w:ind w:firstLine="425"/>
      <w:jc w:val="both"/>
      <w:outlineLvl w:val="2"/>
    </w:pPr>
    <w:rPr>
      <w:rFonts w:ascii="Times New Roman" w:eastAsia="Times New Roman" w:hAnsi="Times New Roman"/>
      <w:sz w:val="28"/>
      <w:szCs w:val="24"/>
      <w:lang w:eastAsia="ru-RU"/>
    </w:rPr>
  </w:style>
  <w:style w:type="paragraph" w:styleId="4">
    <w:name w:val="heading 4"/>
    <w:basedOn w:val="a0"/>
    <w:next w:val="a0"/>
    <w:link w:val="40"/>
    <w:qFormat/>
    <w:rsid w:val="003658C8"/>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semiHidden/>
    <w:unhideWhenUsed/>
    <w:qFormat/>
    <w:rsid w:val="003658C8"/>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0"/>
    <w:next w:val="a0"/>
    <w:link w:val="60"/>
    <w:uiPriority w:val="99"/>
    <w:qFormat/>
    <w:rsid w:val="003658C8"/>
    <w:pPr>
      <w:spacing w:before="240" w:after="60" w:line="240" w:lineRule="auto"/>
      <w:outlineLvl w:val="5"/>
    </w:pPr>
    <w:rPr>
      <w:rFonts w:ascii="Times New Roman" w:eastAsia="Times New Roman" w:hAnsi="Times New Roman"/>
      <w:b/>
      <w:bCs/>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658C8"/>
    <w:rPr>
      <w:rFonts w:ascii="Times New Roman" w:eastAsia="Times New Roman" w:hAnsi="Times New Roman" w:cs="Times New Roman"/>
      <w:sz w:val="28"/>
      <w:szCs w:val="28"/>
      <w:lang w:val="x-none" w:eastAsia="ru-RU"/>
    </w:rPr>
  </w:style>
  <w:style w:type="character" w:customStyle="1" w:styleId="20">
    <w:name w:val="Заголовок 2 Знак"/>
    <w:basedOn w:val="a1"/>
    <w:link w:val="2"/>
    <w:semiHidden/>
    <w:rsid w:val="003658C8"/>
    <w:rPr>
      <w:rFonts w:ascii="Times New Roman" w:eastAsia="Times New Roman" w:hAnsi="Times New Roman" w:cs="Times New Roman"/>
      <w:sz w:val="28"/>
      <w:szCs w:val="24"/>
      <w:lang w:eastAsia="ru-RU"/>
    </w:rPr>
  </w:style>
  <w:style w:type="character" w:customStyle="1" w:styleId="30">
    <w:name w:val="Заголовок 3 Знак"/>
    <w:basedOn w:val="a1"/>
    <w:link w:val="3"/>
    <w:semiHidden/>
    <w:rsid w:val="003658C8"/>
    <w:rPr>
      <w:rFonts w:ascii="Times New Roman" w:eastAsia="Times New Roman" w:hAnsi="Times New Roman" w:cs="Times New Roman"/>
      <w:sz w:val="28"/>
      <w:szCs w:val="24"/>
      <w:lang w:eastAsia="ru-RU"/>
    </w:rPr>
  </w:style>
  <w:style w:type="character" w:customStyle="1" w:styleId="40">
    <w:name w:val="Заголовок 4 Знак"/>
    <w:basedOn w:val="a1"/>
    <w:link w:val="4"/>
    <w:rsid w:val="003658C8"/>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semiHidden/>
    <w:rsid w:val="003658C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3658C8"/>
    <w:rPr>
      <w:rFonts w:ascii="Times New Roman" w:eastAsia="Times New Roman" w:hAnsi="Times New Roman" w:cs="Times New Roman"/>
      <w:b/>
      <w:bCs/>
      <w:lang w:eastAsia="ru-RU"/>
    </w:rPr>
  </w:style>
  <w:style w:type="paragraph" w:styleId="a4">
    <w:name w:val="footer"/>
    <w:basedOn w:val="a0"/>
    <w:link w:val="a5"/>
    <w:uiPriority w:val="99"/>
    <w:unhideWhenUsed/>
    <w:rsid w:val="003658C8"/>
    <w:pPr>
      <w:tabs>
        <w:tab w:val="center" w:pos="4677"/>
        <w:tab w:val="right" w:pos="9355"/>
      </w:tabs>
      <w:spacing w:after="0" w:line="240" w:lineRule="auto"/>
    </w:pPr>
    <w:rPr>
      <w:rFonts w:ascii="Times New Roman" w:eastAsia="Times New Roman" w:hAnsi="Times New Roman"/>
      <w:sz w:val="20"/>
      <w:szCs w:val="20"/>
      <w:lang w:val="x-none" w:eastAsia="ru-RU"/>
    </w:rPr>
  </w:style>
  <w:style w:type="character" w:customStyle="1" w:styleId="a5">
    <w:name w:val="Нижний колонтитул Знак"/>
    <w:basedOn w:val="a1"/>
    <w:link w:val="a4"/>
    <w:uiPriority w:val="99"/>
    <w:rsid w:val="003658C8"/>
    <w:rPr>
      <w:rFonts w:ascii="Times New Roman" w:eastAsia="Times New Roman" w:hAnsi="Times New Roman" w:cs="Times New Roman"/>
      <w:sz w:val="20"/>
      <w:szCs w:val="20"/>
      <w:lang w:val="x-none" w:eastAsia="ru-RU"/>
    </w:rPr>
  </w:style>
  <w:style w:type="paragraph" w:styleId="a6">
    <w:name w:val="Body Text"/>
    <w:basedOn w:val="a0"/>
    <w:link w:val="a7"/>
    <w:unhideWhenUsed/>
    <w:rsid w:val="003658C8"/>
    <w:pPr>
      <w:spacing w:after="0" w:line="240" w:lineRule="auto"/>
      <w:jc w:val="both"/>
    </w:pPr>
    <w:rPr>
      <w:rFonts w:ascii="Times New Roman" w:eastAsia="Times New Roman" w:hAnsi="Times New Roman"/>
      <w:sz w:val="28"/>
      <w:szCs w:val="28"/>
      <w:lang w:val="x-none" w:eastAsia="ru-RU"/>
    </w:rPr>
  </w:style>
  <w:style w:type="character" w:customStyle="1" w:styleId="a7">
    <w:name w:val="Основной текст Знак"/>
    <w:basedOn w:val="a1"/>
    <w:link w:val="a6"/>
    <w:rsid w:val="003658C8"/>
    <w:rPr>
      <w:rFonts w:ascii="Times New Roman" w:eastAsia="Times New Roman" w:hAnsi="Times New Roman" w:cs="Times New Roman"/>
      <w:sz w:val="28"/>
      <w:szCs w:val="28"/>
      <w:lang w:val="x-none" w:eastAsia="ru-RU"/>
    </w:rPr>
  </w:style>
  <w:style w:type="paragraph" w:styleId="a8">
    <w:name w:val="Balloon Text"/>
    <w:basedOn w:val="a0"/>
    <w:link w:val="a9"/>
    <w:unhideWhenUsed/>
    <w:rsid w:val="003658C8"/>
    <w:pPr>
      <w:spacing w:after="0" w:line="240" w:lineRule="auto"/>
    </w:pPr>
    <w:rPr>
      <w:rFonts w:ascii="Tahoma" w:eastAsia="Times New Roman" w:hAnsi="Tahoma"/>
      <w:sz w:val="16"/>
      <w:szCs w:val="16"/>
      <w:lang w:val="x-none" w:eastAsia="ru-RU"/>
    </w:rPr>
  </w:style>
  <w:style w:type="character" w:customStyle="1" w:styleId="a9">
    <w:name w:val="Текст выноски Знак"/>
    <w:basedOn w:val="a1"/>
    <w:link w:val="a8"/>
    <w:rsid w:val="003658C8"/>
    <w:rPr>
      <w:rFonts w:ascii="Tahoma" w:eastAsia="Times New Roman" w:hAnsi="Tahoma" w:cs="Times New Roman"/>
      <w:sz w:val="16"/>
      <w:szCs w:val="16"/>
      <w:lang w:val="x-none" w:eastAsia="ru-RU"/>
    </w:rPr>
  </w:style>
  <w:style w:type="paragraph" w:styleId="aa">
    <w:name w:val="List Paragraph"/>
    <w:basedOn w:val="a0"/>
    <w:uiPriority w:val="34"/>
    <w:qFormat/>
    <w:rsid w:val="003658C8"/>
    <w:pPr>
      <w:ind w:left="720"/>
      <w:contextualSpacing/>
    </w:pPr>
    <w:rPr>
      <w:rFonts w:eastAsia="Times New Roman"/>
      <w:lang w:eastAsia="ru-RU"/>
    </w:rPr>
  </w:style>
  <w:style w:type="character" w:styleId="ab">
    <w:name w:val="Placeholder Text"/>
    <w:uiPriority w:val="99"/>
    <w:semiHidden/>
    <w:rsid w:val="003658C8"/>
    <w:rPr>
      <w:color w:val="808080"/>
    </w:rPr>
  </w:style>
  <w:style w:type="table" w:styleId="ac">
    <w:name w:val="Table Grid"/>
    <w:basedOn w:val="a2"/>
    <w:rsid w:val="003658C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Title"/>
    <w:basedOn w:val="a0"/>
    <w:link w:val="ae"/>
    <w:uiPriority w:val="10"/>
    <w:qFormat/>
    <w:rsid w:val="003658C8"/>
    <w:pPr>
      <w:spacing w:after="0" w:line="240" w:lineRule="auto"/>
      <w:jc w:val="center"/>
    </w:pPr>
    <w:rPr>
      <w:rFonts w:ascii="Times New Roman" w:eastAsia="Times New Roman" w:hAnsi="Times New Roman"/>
      <w:sz w:val="28"/>
      <w:szCs w:val="20"/>
      <w:lang w:eastAsia="ru-RU"/>
    </w:rPr>
  </w:style>
  <w:style w:type="character" w:customStyle="1" w:styleId="af">
    <w:name w:val="Заголовок Знак"/>
    <w:basedOn w:val="a1"/>
    <w:uiPriority w:val="10"/>
    <w:rsid w:val="003658C8"/>
    <w:rPr>
      <w:rFonts w:asciiTheme="majorHAnsi" w:eastAsiaTheme="majorEastAsia" w:hAnsiTheme="majorHAnsi" w:cstheme="majorBidi"/>
      <w:spacing w:val="-10"/>
      <w:kern w:val="28"/>
      <w:sz w:val="56"/>
      <w:szCs w:val="56"/>
    </w:rPr>
  </w:style>
  <w:style w:type="character" w:customStyle="1" w:styleId="ae">
    <w:name w:val="Название Знак"/>
    <w:link w:val="ad"/>
    <w:uiPriority w:val="10"/>
    <w:rsid w:val="003658C8"/>
    <w:rPr>
      <w:rFonts w:ascii="Times New Roman" w:eastAsia="Times New Roman" w:hAnsi="Times New Roman" w:cs="Times New Roman"/>
      <w:sz w:val="28"/>
      <w:szCs w:val="20"/>
      <w:lang w:eastAsia="ru-RU"/>
    </w:rPr>
  </w:style>
  <w:style w:type="paragraph" w:styleId="af0">
    <w:name w:val="header"/>
    <w:basedOn w:val="a0"/>
    <w:link w:val="af1"/>
    <w:unhideWhenUsed/>
    <w:rsid w:val="003658C8"/>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1">
    <w:name w:val="Верхний колонтитул Знак"/>
    <w:basedOn w:val="a1"/>
    <w:link w:val="af0"/>
    <w:rsid w:val="003658C8"/>
    <w:rPr>
      <w:rFonts w:ascii="Times New Roman" w:eastAsia="Times New Roman" w:hAnsi="Times New Roman" w:cs="Times New Roman"/>
      <w:sz w:val="24"/>
      <w:szCs w:val="24"/>
      <w:lang w:eastAsia="ru-RU"/>
    </w:rPr>
  </w:style>
  <w:style w:type="paragraph" w:styleId="af2">
    <w:name w:val="Body Text Indent"/>
    <w:basedOn w:val="a0"/>
    <w:link w:val="af3"/>
    <w:unhideWhenUsed/>
    <w:rsid w:val="003658C8"/>
    <w:pPr>
      <w:spacing w:after="0" w:line="240" w:lineRule="auto"/>
      <w:ind w:firstLine="360"/>
    </w:pPr>
    <w:rPr>
      <w:rFonts w:ascii="Times New Roman" w:eastAsia="Times New Roman" w:hAnsi="Times New Roman"/>
      <w:sz w:val="28"/>
      <w:szCs w:val="24"/>
      <w:lang w:eastAsia="ru-RU"/>
    </w:rPr>
  </w:style>
  <w:style w:type="character" w:customStyle="1" w:styleId="af3">
    <w:name w:val="Основной текст с отступом Знак"/>
    <w:basedOn w:val="a1"/>
    <w:link w:val="af2"/>
    <w:rsid w:val="003658C8"/>
    <w:rPr>
      <w:rFonts w:ascii="Times New Roman" w:eastAsia="Times New Roman" w:hAnsi="Times New Roman" w:cs="Times New Roman"/>
      <w:sz w:val="28"/>
      <w:szCs w:val="24"/>
      <w:lang w:eastAsia="ru-RU"/>
    </w:rPr>
  </w:style>
  <w:style w:type="paragraph" w:styleId="21">
    <w:name w:val="Body Text Indent 2"/>
    <w:basedOn w:val="a0"/>
    <w:link w:val="22"/>
    <w:unhideWhenUsed/>
    <w:rsid w:val="003658C8"/>
    <w:pPr>
      <w:spacing w:after="0" w:line="240" w:lineRule="auto"/>
      <w:ind w:left="360"/>
      <w:jc w:val="both"/>
    </w:pPr>
    <w:rPr>
      <w:rFonts w:ascii="Times New Roman" w:eastAsia="Times New Roman" w:hAnsi="Times New Roman"/>
      <w:sz w:val="28"/>
      <w:szCs w:val="24"/>
      <w:lang w:eastAsia="ru-RU"/>
    </w:rPr>
  </w:style>
  <w:style w:type="character" w:customStyle="1" w:styleId="22">
    <w:name w:val="Основной текст с отступом 2 Знак"/>
    <w:basedOn w:val="a1"/>
    <w:link w:val="21"/>
    <w:rsid w:val="003658C8"/>
    <w:rPr>
      <w:rFonts w:ascii="Times New Roman" w:eastAsia="Times New Roman" w:hAnsi="Times New Roman" w:cs="Times New Roman"/>
      <w:sz w:val="28"/>
      <w:szCs w:val="24"/>
      <w:lang w:eastAsia="ru-RU"/>
    </w:rPr>
  </w:style>
  <w:style w:type="paragraph" w:styleId="31">
    <w:name w:val="Body Text Indent 3"/>
    <w:basedOn w:val="a0"/>
    <w:link w:val="32"/>
    <w:unhideWhenUsed/>
    <w:rsid w:val="003658C8"/>
    <w:pPr>
      <w:spacing w:after="0" w:line="240" w:lineRule="auto"/>
      <w:ind w:firstLine="360"/>
      <w:jc w:val="both"/>
    </w:pPr>
    <w:rPr>
      <w:rFonts w:ascii="Times New Roman" w:eastAsia="Times New Roman" w:hAnsi="Times New Roman"/>
      <w:sz w:val="28"/>
      <w:szCs w:val="24"/>
      <w:lang w:eastAsia="ru-RU"/>
    </w:rPr>
  </w:style>
  <w:style w:type="character" w:customStyle="1" w:styleId="32">
    <w:name w:val="Основной текст с отступом 3 Знак"/>
    <w:basedOn w:val="a1"/>
    <w:link w:val="31"/>
    <w:rsid w:val="003658C8"/>
    <w:rPr>
      <w:rFonts w:ascii="Times New Roman" w:eastAsia="Times New Roman" w:hAnsi="Times New Roman" w:cs="Times New Roman"/>
      <w:sz w:val="28"/>
      <w:szCs w:val="24"/>
      <w:lang w:eastAsia="ru-RU"/>
    </w:rPr>
  </w:style>
  <w:style w:type="character" w:styleId="af4">
    <w:name w:val="page number"/>
    <w:basedOn w:val="a1"/>
    <w:rsid w:val="003658C8"/>
  </w:style>
  <w:style w:type="paragraph" w:customStyle="1" w:styleId="14">
    <w:name w:val="Обычный 14"/>
    <w:basedOn w:val="a0"/>
    <w:rsid w:val="003658C8"/>
    <w:pPr>
      <w:keepNext/>
      <w:widowControl w:val="0"/>
      <w:autoSpaceDE w:val="0"/>
      <w:autoSpaceDN w:val="0"/>
      <w:adjustRightInd w:val="0"/>
      <w:spacing w:after="0" w:line="240" w:lineRule="auto"/>
      <w:ind w:firstLine="425"/>
      <w:jc w:val="both"/>
    </w:pPr>
    <w:rPr>
      <w:rFonts w:ascii="Times New Roman" w:eastAsia="Times New Roman" w:hAnsi="Times New Roman"/>
      <w:sz w:val="28"/>
      <w:szCs w:val="28"/>
      <w:lang w:eastAsia="ru-RU"/>
    </w:rPr>
  </w:style>
  <w:style w:type="paragraph" w:customStyle="1" w:styleId="01">
    <w:name w:val="01Заголовок"/>
    <w:basedOn w:val="a0"/>
    <w:next w:val="02"/>
    <w:link w:val="010"/>
    <w:rsid w:val="003658C8"/>
    <w:pPr>
      <w:spacing w:after="0" w:line="240" w:lineRule="auto"/>
      <w:jc w:val="center"/>
    </w:pPr>
    <w:rPr>
      <w:rFonts w:ascii="Times New Roman" w:eastAsia="Times New Roman" w:hAnsi="Times New Roman"/>
      <w:b/>
      <w:color w:val="000000"/>
      <w:sz w:val="20"/>
      <w:szCs w:val="24"/>
      <w:lang w:eastAsia="ru-RU"/>
    </w:rPr>
  </w:style>
  <w:style w:type="paragraph" w:customStyle="1" w:styleId="02">
    <w:name w:val="02Текстовый"/>
    <w:basedOn w:val="a0"/>
    <w:rsid w:val="003658C8"/>
    <w:pPr>
      <w:spacing w:after="0" w:line="240" w:lineRule="auto"/>
      <w:ind w:firstLine="284"/>
      <w:jc w:val="both"/>
    </w:pPr>
    <w:rPr>
      <w:rFonts w:ascii="Times New Roman" w:eastAsia="Times New Roman" w:hAnsi="Times New Roman"/>
      <w:color w:val="000000"/>
      <w:sz w:val="20"/>
      <w:szCs w:val="20"/>
      <w:lang w:eastAsia="ru-RU"/>
    </w:rPr>
  </w:style>
  <w:style w:type="character" w:customStyle="1" w:styleId="010">
    <w:name w:val="01Заголовок Знак"/>
    <w:link w:val="01"/>
    <w:rsid w:val="003658C8"/>
    <w:rPr>
      <w:rFonts w:ascii="Times New Roman" w:eastAsia="Times New Roman" w:hAnsi="Times New Roman" w:cs="Times New Roman"/>
      <w:b/>
      <w:color w:val="000000"/>
      <w:sz w:val="20"/>
      <w:szCs w:val="24"/>
      <w:lang w:eastAsia="ru-RU"/>
    </w:rPr>
  </w:style>
  <w:style w:type="paragraph" w:styleId="23">
    <w:name w:val="Body Text 2"/>
    <w:basedOn w:val="a0"/>
    <w:link w:val="24"/>
    <w:rsid w:val="003658C8"/>
    <w:pPr>
      <w:spacing w:after="0" w:line="240" w:lineRule="auto"/>
      <w:jc w:val="center"/>
    </w:pPr>
    <w:rPr>
      <w:rFonts w:ascii="Times New Roman" w:eastAsia="Times New Roman" w:hAnsi="Times New Roman"/>
      <w:sz w:val="16"/>
      <w:szCs w:val="20"/>
      <w:lang w:eastAsia="ru-RU"/>
    </w:rPr>
  </w:style>
  <w:style w:type="character" w:customStyle="1" w:styleId="24">
    <w:name w:val="Основной текст 2 Знак"/>
    <w:basedOn w:val="a1"/>
    <w:link w:val="23"/>
    <w:rsid w:val="003658C8"/>
    <w:rPr>
      <w:rFonts w:ascii="Times New Roman" w:eastAsia="Times New Roman" w:hAnsi="Times New Roman" w:cs="Times New Roman"/>
      <w:sz w:val="16"/>
      <w:szCs w:val="20"/>
      <w:lang w:eastAsia="ru-RU"/>
    </w:rPr>
  </w:style>
  <w:style w:type="paragraph" w:styleId="af5">
    <w:name w:val="Document Map"/>
    <w:basedOn w:val="a0"/>
    <w:link w:val="af6"/>
    <w:semiHidden/>
    <w:unhideWhenUsed/>
    <w:rsid w:val="003658C8"/>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basedOn w:val="a1"/>
    <w:link w:val="af5"/>
    <w:semiHidden/>
    <w:rsid w:val="003658C8"/>
    <w:rPr>
      <w:rFonts w:ascii="Tahoma" w:eastAsia="Times New Roman" w:hAnsi="Tahoma" w:cs="Tahoma"/>
      <w:sz w:val="20"/>
      <w:szCs w:val="20"/>
      <w:shd w:val="clear" w:color="auto" w:fill="000080"/>
      <w:lang w:eastAsia="ru-RU"/>
    </w:rPr>
  </w:style>
  <w:style w:type="paragraph" w:styleId="33">
    <w:name w:val="Body Text 3"/>
    <w:basedOn w:val="a0"/>
    <w:link w:val="34"/>
    <w:rsid w:val="003658C8"/>
    <w:pPr>
      <w:widowControl w:val="0"/>
      <w:spacing w:after="0" w:line="240" w:lineRule="auto"/>
    </w:pPr>
    <w:rPr>
      <w:rFonts w:ascii="Times New Roman" w:eastAsia="Times New Roman" w:hAnsi="Times New Roman"/>
      <w:snapToGrid w:val="0"/>
      <w:sz w:val="24"/>
      <w:szCs w:val="20"/>
      <w:lang w:eastAsia="ru-RU"/>
    </w:rPr>
  </w:style>
  <w:style w:type="character" w:customStyle="1" w:styleId="34">
    <w:name w:val="Основной текст 3 Знак"/>
    <w:basedOn w:val="a1"/>
    <w:link w:val="33"/>
    <w:rsid w:val="003658C8"/>
    <w:rPr>
      <w:rFonts w:ascii="Times New Roman" w:eastAsia="Times New Roman" w:hAnsi="Times New Roman" w:cs="Times New Roman"/>
      <w:snapToGrid w:val="0"/>
      <w:sz w:val="24"/>
      <w:szCs w:val="20"/>
      <w:lang w:eastAsia="ru-RU"/>
    </w:rPr>
  </w:style>
  <w:style w:type="paragraph" w:styleId="af7">
    <w:name w:val="No Spacing"/>
    <w:uiPriority w:val="1"/>
    <w:qFormat/>
    <w:rsid w:val="003658C8"/>
    <w:pPr>
      <w:spacing w:after="0" w:line="240" w:lineRule="auto"/>
    </w:pPr>
    <w:rPr>
      <w:rFonts w:ascii="Calibri" w:eastAsia="Calibri" w:hAnsi="Calibri" w:cs="Times New Roman"/>
    </w:rPr>
  </w:style>
  <w:style w:type="paragraph" w:customStyle="1" w:styleId="210">
    <w:name w:val="Основной текст 21"/>
    <w:basedOn w:val="a0"/>
    <w:uiPriority w:val="99"/>
    <w:rsid w:val="003658C8"/>
    <w:pPr>
      <w:spacing w:after="0" w:line="240" w:lineRule="auto"/>
      <w:ind w:right="49"/>
      <w:jc w:val="center"/>
    </w:pPr>
    <w:rPr>
      <w:rFonts w:ascii="Times New Roman" w:eastAsia="Times New Roman" w:hAnsi="Times New Roman"/>
      <w:b/>
      <w:caps/>
      <w:sz w:val="28"/>
      <w:szCs w:val="20"/>
      <w:lang w:eastAsia="ru-RU"/>
    </w:rPr>
  </w:style>
  <w:style w:type="paragraph" w:customStyle="1" w:styleId="11">
    <w:name w:val="1"/>
    <w:basedOn w:val="a0"/>
    <w:next w:val="ad"/>
    <w:uiPriority w:val="99"/>
    <w:qFormat/>
    <w:rsid w:val="003658C8"/>
    <w:pPr>
      <w:spacing w:after="0" w:line="240" w:lineRule="auto"/>
      <w:jc w:val="center"/>
    </w:pPr>
    <w:rPr>
      <w:rFonts w:ascii="Times New Roman" w:eastAsia="Times New Roman" w:hAnsi="Times New Roman"/>
      <w:b/>
      <w:sz w:val="20"/>
      <w:szCs w:val="20"/>
      <w:lang w:eastAsia="ru-RU"/>
    </w:rPr>
  </w:style>
  <w:style w:type="paragraph" w:styleId="a">
    <w:name w:val="List Bullet"/>
    <w:basedOn w:val="a0"/>
    <w:autoRedefine/>
    <w:unhideWhenUsed/>
    <w:rsid w:val="003658C8"/>
    <w:pPr>
      <w:numPr>
        <w:numId w:val="5"/>
      </w:numPr>
      <w:spacing w:after="0" w:line="240" w:lineRule="auto"/>
    </w:pPr>
    <w:rPr>
      <w:rFonts w:ascii="Times New Roman" w:eastAsia="Times New Roman" w:hAnsi="Times New Roman"/>
      <w:sz w:val="20"/>
      <w:szCs w:val="20"/>
      <w:lang w:eastAsia="ru-RU"/>
    </w:rPr>
  </w:style>
  <w:style w:type="paragraph" w:styleId="af8">
    <w:name w:val="Revision"/>
    <w:hidden/>
    <w:uiPriority w:val="99"/>
    <w:semiHidden/>
    <w:rsid w:val="003658C8"/>
    <w:pPr>
      <w:spacing w:after="0" w:line="240" w:lineRule="auto"/>
    </w:pPr>
    <w:rPr>
      <w:rFonts w:ascii="Times New Roman" w:eastAsia="Times New Roman" w:hAnsi="Times New Roman" w:cs="Times New Roman"/>
      <w:sz w:val="24"/>
      <w:szCs w:val="24"/>
      <w:lang w:eastAsia="ru-RU"/>
    </w:rPr>
  </w:style>
  <w:style w:type="character" w:styleId="af9">
    <w:name w:val="Hyperlink"/>
    <w:basedOn w:val="a1"/>
    <w:uiPriority w:val="99"/>
    <w:unhideWhenUsed/>
    <w:rsid w:val="00F13B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21" Type="http://schemas.openxmlformats.org/officeDocument/2006/relationships/image" Target="media/image10.wmf"/><Relationship Id="rId42" Type="http://schemas.openxmlformats.org/officeDocument/2006/relationships/oleObject" Target="embeddings/oleObject9.bin"/><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18.png"/><Relationship Id="rId159" Type="http://schemas.openxmlformats.org/officeDocument/2006/relationships/image" Target="media/image138.png"/><Relationship Id="rId170" Type="http://schemas.openxmlformats.org/officeDocument/2006/relationships/image" Target="media/image149.png"/><Relationship Id="rId191" Type="http://schemas.openxmlformats.org/officeDocument/2006/relationships/image" Target="media/image169.png"/><Relationship Id="rId196" Type="http://schemas.openxmlformats.org/officeDocument/2006/relationships/image" Target="media/image174.jpeg"/><Relationship Id="rId200" Type="http://schemas.openxmlformats.org/officeDocument/2006/relationships/image" Target="media/image178.jpeg"/><Relationship Id="rId16" Type="http://schemas.openxmlformats.org/officeDocument/2006/relationships/oleObject" Target="embeddings/oleObject2.bin"/><Relationship Id="rId107" Type="http://schemas.openxmlformats.org/officeDocument/2006/relationships/image" Target="media/image87.png"/><Relationship Id="rId11" Type="http://schemas.openxmlformats.org/officeDocument/2006/relationships/image" Target="media/image4.jpeg"/><Relationship Id="rId32" Type="http://schemas.openxmlformats.org/officeDocument/2006/relationships/image" Target="media/image20.png"/><Relationship Id="rId37" Type="http://schemas.openxmlformats.org/officeDocument/2006/relationships/oleObject" Target="embeddings/oleObject7.bin"/><Relationship Id="rId53" Type="http://schemas.openxmlformats.org/officeDocument/2006/relationships/image" Target="media/image36.png"/><Relationship Id="rId58" Type="http://schemas.openxmlformats.org/officeDocument/2006/relationships/image" Target="media/image400.pn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html:file://F:\&#1058;&#1091;&#1088;&#1073;&#1086;-&#1101;&#1078;&#1077;&#1082;&#1090;&#1086;&#1088;&#1085;&#1099;&#1081;%20&#1072;&#1101;&#1088;&#1072;&#1090;&#1086;&#1088;%20&#1072;&#1085;&#1090;&#1080;&#1086;&#1073;&#1083;&#1077;&#1076;&#1077;&#1085;&#1080;&#1090;&#1077;&#1083;&#1100;%20_%20&#1040;&#1101;&#1088;&#1072;&#1090;&#1086;&#1088;&#1099;%20&#1074;&#1086;&#1076;&#1086;&#1077;&#1084;&#1086;&#1074;,%20&#1072;&#1085;&#1090;&#1080;&#1086;&#1073;&#1083;&#1077;&#1076;&#1077;&#1085;&#1080;&#1090;&#1077;&#1083;&#1080;%20&#1074;&#1086;&#1076;&#1086;&#1077;&#1084;&#1086;&#1074;%20&#1080;%20&#1076;&#1088;.%20&#1086;&#1073;&#1086;&#1088;&#1091;&#1076;&#1086;&#1074;&#1072;&#1085;&#1080;&#1077;%20_%20&#1048;&#1084;&#1077;&#1082;&#1089;-&#1058;&#1088;&#1077;&#1081;&#1076;%20&#1051;&#1058;&#1044;.mht!http://aerator.com.ua/images/goods/_9_1.jpg" TargetMode="External"/><Relationship Id="rId123" Type="http://schemas.openxmlformats.org/officeDocument/2006/relationships/image" Target="media/image103.jpeg"/><Relationship Id="rId128" Type="http://schemas.openxmlformats.org/officeDocument/2006/relationships/image" Target="media/image108.png"/><Relationship Id="rId144" Type="http://schemas.openxmlformats.org/officeDocument/2006/relationships/image" Target="media/image124.png"/><Relationship Id="rId149" Type="http://schemas.openxmlformats.org/officeDocument/2006/relationships/image" Target="media/image129.wmf"/><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jpeg"/><Relationship Id="rId160" Type="http://schemas.openxmlformats.org/officeDocument/2006/relationships/image" Target="media/image139.png"/><Relationship Id="rId165" Type="http://schemas.openxmlformats.org/officeDocument/2006/relationships/image" Target="media/image144.png"/><Relationship Id="rId181" Type="http://schemas.openxmlformats.org/officeDocument/2006/relationships/image" Target="media/image160.jpeg"/><Relationship Id="rId186" Type="http://schemas.openxmlformats.org/officeDocument/2006/relationships/image" Target="media/image165.jpeg"/><Relationship Id="rId22" Type="http://schemas.openxmlformats.org/officeDocument/2006/relationships/oleObject" Target="embeddings/oleObject5.bin"/><Relationship Id="rId27" Type="http://schemas.openxmlformats.org/officeDocument/2006/relationships/image" Target="media/image15.png"/><Relationship Id="rId43" Type="http://schemas.openxmlformats.org/officeDocument/2006/relationships/image" Target="media/image27.png"/><Relationship Id="rId48" Type="http://schemas.openxmlformats.org/officeDocument/2006/relationships/image" Target="media/image32.wmf"/><Relationship Id="rId64" Type="http://schemas.openxmlformats.org/officeDocument/2006/relationships/image" Target="media/image45.png"/><Relationship Id="rId69" Type="http://schemas.openxmlformats.org/officeDocument/2006/relationships/image" Target="media/image50.jpeg"/><Relationship Id="rId113" Type="http://schemas.openxmlformats.org/officeDocument/2006/relationships/image" Target="media/image93.jpeg"/><Relationship Id="rId118" Type="http://schemas.openxmlformats.org/officeDocument/2006/relationships/image" Target="media/image98.png"/><Relationship Id="rId134" Type="http://schemas.openxmlformats.org/officeDocument/2006/relationships/image" Target="media/image114.jpeg"/><Relationship Id="rId139" Type="http://schemas.openxmlformats.org/officeDocument/2006/relationships/image" Target="media/image119.jpeg"/><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oleObject" Target="embeddings/oleObject11.bin"/><Relationship Id="rId155" Type="http://schemas.openxmlformats.org/officeDocument/2006/relationships/image" Target="media/image134.png"/><Relationship Id="rId171" Type="http://schemas.openxmlformats.org/officeDocument/2006/relationships/image" Target="media/image150.jpeg"/><Relationship Id="rId176" Type="http://schemas.openxmlformats.org/officeDocument/2006/relationships/image" Target="media/image155.png"/><Relationship Id="rId192" Type="http://schemas.openxmlformats.org/officeDocument/2006/relationships/image" Target="media/image170.png"/><Relationship Id="rId197" Type="http://schemas.openxmlformats.org/officeDocument/2006/relationships/image" Target="media/image175.jpeg"/><Relationship Id="rId201"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8.wmf"/><Relationship Id="rId33" Type="http://schemas.openxmlformats.org/officeDocument/2006/relationships/image" Target="media/image21.png"/><Relationship Id="rId38" Type="http://schemas.openxmlformats.org/officeDocument/2006/relationships/image" Target="media/image24.png"/><Relationship Id="rId59" Type="http://schemas.openxmlformats.org/officeDocument/2006/relationships/image" Target="media/image40.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jpeg"/><Relationship Id="rId129" Type="http://schemas.openxmlformats.org/officeDocument/2006/relationships/image" Target="media/image109.png"/><Relationship Id="rId54" Type="http://schemas.openxmlformats.org/officeDocument/2006/relationships/image" Target="media/image37.png"/><Relationship Id="rId70" Type="http://schemas.openxmlformats.org/officeDocument/2006/relationships/image" Target="media/image51.jpe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jpeg"/><Relationship Id="rId140" Type="http://schemas.openxmlformats.org/officeDocument/2006/relationships/image" Target="media/image120.jpeg"/><Relationship Id="rId145" Type="http://schemas.openxmlformats.org/officeDocument/2006/relationships/image" Target="media/image125.png"/><Relationship Id="rId161" Type="http://schemas.openxmlformats.org/officeDocument/2006/relationships/image" Target="media/image140.png"/><Relationship Id="rId166" Type="http://schemas.openxmlformats.org/officeDocument/2006/relationships/image" Target="media/image145.jpeg"/><Relationship Id="rId182" Type="http://schemas.openxmlformats.org/officeDocument/2006/relationships/image" Target="media/image161.jpeg"/><Relationship Id="rId187" Type="http://schemas.openxmlformats.org/officeDocument/2006/relationships/image" Target="media/image166.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10.bin"/><Relationship Id="rId114" Type="http://schemas.openxmlformats.org/officeDocument/2006/relationships/image" Target="media/image94.jpeg"/><Relationship Id="rId119" Type="http://schemas.openxmlformats.org/officeDocument/2006/relationships/image" Target="media/image99.png"/><Relationship Id="rId44" Type="http://schemas.openxmlformats.org/officeDocument/2006/relationships/image" Target="media/image28.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10.png"/><Relationship Id="rId135" Type="http://schemas.openxmlformats.org/officeDocument/2006/relationships/image" Target="media/image115.png"/><Relationship Id="rId151" Type="http://schemas.openxmlformats.org/officeDocument/2006/relationships/image" Target="media/image130.png"/><Relationship Id="rId156" Type="http://schemas.openxmlformats.org/officeDocument/2006/relationships/image" Target="media/image135.png"/><Relationship Id="rId177" Type="http://schemas.openxmlformats.org/officeDocument/2006/relationships/image" Target="media/image156.png"/><Relationship Id="rId198" Type="http://schemas.openxmlformats.org/officeDocument/2006/relationships/image" Target="media/image176.jpeg"/><Relationship Id="rId172" Type="http://schemas.openxmlformats.org/officeDocument/2006/relationships/image" Target="media/image151.jpeg"/><Relationship Id="rId193" Type="http://schemas.openxmlformats.org/officeDocument/2006/relationships/image" Target="media/image171.png"/><Relationship Id="rId202" Type="http://schemas.openxmlformats.org/officeDocument/2006/relationships/footer" Target="footer1.xml"/><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image" Target="media/image25.wmf"/><Relationship Id="rId109" Type="http://schemas.openxmlformats.org/officeDocument/2006/relationships/image" Target="media/image89.png"/><Relationship Id="rId34" Type="http://schemas.openxmlformats.org/officeDocument/2006/relationships/image" Target="media/image22.wmf"/><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jpeg"/><Relationship Id="rId146" Type="http://schemas.openxmlformats.org/officeDocument/2006/relationships/image" Target="media/image126.png"/><Relationship Id="rId167" Type="http://schemas.openxmlformats.org/officeDocument/2006/relationships/image" Target="media/image146.png"/><Relationship Id="rId188" Type="http://schemas.openxmlformats.org/officeDocument/2006/relationships/image" Target="media/image167.jpe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162" Type="http://schemas.openxmlformats.org/officeDocument/2006/relationships/image" Target="media/image141.png"/><Relationship Id="rId183" Type="http://schemas.openxmlformats.org/officeDocument/2006/relationships/image" Target="media/image162.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oleObject" Target="embeddings/oleObject8.bin"/><Relationship Id="rId45" Type="http://schemas.openxmlformats.org/officeDocument/2006/relationships/image" Target="media/image29.png"/><Relationship Id="rId66" Type="http://schemas.openxmlformats.org/officeDocument/2006/relationships/image" Target="media/image47.jpeg"/><Relationship Id="rId87" Type="http://schemas.openxmlformats.org/officeDocument/2006/relationships/image" Target="media/image68.jpe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jpeg"/><Relationship Id="rId136" Type="http://schemas.openxmlformats.org/officeDocument/2006/relationships/image" Target="media/image116.png"/><Relationship Id="rId157" Type="http://schemas.openxmlformats.org/officeDocument/2006/relationships/image" Target="media/image136.png"/><Relationship Id="rId178" Type="http://schemas.openxmlformats.org/officeDocument/2006/relationships/image" Target="media/image157.png"/><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image" Target="media/image131.png"/><Relationship Id="rId173" Type="http://schemas.openxmlformats.org/officeDocument/2006/relationships/image" Target="media/image152.jpeg"/><Relationship Id="rId194" Type="http://schemas.openxmlformats.org/officeDocument/2006/relationships/image" Target="media/image172.png"/><Relationship Id="rId199" Type="http://schemas.openxmlformats.org/officeDocument/2006/relationships/image" Target="media/image177.jpeg"/><Relationship Id="rId203"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oleObject" Target="embeddings/oleObject1.bin"/><Relationship Id="rId30" Type="http://schemas.openxmlformats.org/officeDocument/2006/relationships/image" Target="media/image18.png"/><Relationship Id="rId35" Type="http://schemas.openxmlformats.org/officeDocument/2006/relationships/oleObject" Target="embeddings/oleObject6.bin"/><Relationship Id="rId56" Type="http://schemas.openxmlformats.org/officeDocument/2006/relationships/image" Target="media/image39.png"/><Relationship Id="rId77" Type="http://schemas.openxmlformats.org/officeDocument/2006/relationships/image" Target="media/image58.png"/><Relationship Id="rId100" Type="http://schemas.openxmlformats.org/officeDocument/2006/relationships/image" Target="media/image81.jpeg"/><Relationship Id="rId105" Type="http://schemas.openxmlformats.org/officeDocument/2006/relationships/image" Target="media/image85.png"/><Relationship Id="rId126" Type="http://schemas.openxmlformats.org/officeDocument/2006/relationships/image" Target="media/image106.jpeg"/><Relationship Id="rId147" Type="http://schemas.openxmlformats.org/officeDocument/2006/relationships/image" Target="media/image127.png"/><Relationship Id="rId168" Type="http://schemas.openxmlformats.org/officeDocument/2006/relationships/image" Target="media/image147.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jpeg"/><Relationship Id="rId121" Type="http://schemas.openxmlformats.org/officeDocument/2006/relationships/image" Target="media/image101.jpeg"/><Relationship Id="rId142" Type="http://schemas.openxmlformats.org/officeDocument/2006/relationships/image" Target="media/image122.png"/><Relationship Id="rId163" Type="http://schemas.openxmlformats.org/officeDocument/2006/relationships/image" Target="media/image142.png"/><Relationship Id="rId184" Type="http://schemas.openxmlformats.org/officeDocument/2006/relationships/image" Target="media/image163.png"/><Relationship Id="rId189" Type="http://schemas.openxmlformats.org/officeDocument/2006/relationships/image" Target="media/image168.wmf"/><Relationship Id="rId3" Type="http://schemas.microsoft.com/office/2007/relationships/stylesWithEffects" Target="stylesWithEffects.xml"/><Relationship Id="rId25" Type="http://schemas.openxmlformats.org/officeDocument/2006/relationships/image" Target="media/image13.png"/><Relationship Id="rId46" Type="http://schemas.openxmlformats.org/officeDocument/2006/relationships/image" Target="media/image30.png"/><Relationship Id="rId67" Type="http://schemas.openxmlformats.org/officeDocument/2006/relationships/image" Target="media/image48.jpeg"/><Relationship Id="rId116" Type="http://schemas.openxmlformats.org/officeDocument/2006/relationships/image" Target="media/image96.png"/><Relationship Id="rId137" Type="http://schemas.openxmlformats.org/officeDocument/2006/relationships/image" Target="media/image117.jpeg"/><Relationship Id="rId158" Type="http://schemas.openxmlformats.org/officeDocument/2006/relationships/image" Target="media/image137.png"/><Relationship Id="rId20" Type="http://schemas.openxmlformats.org/officeDocument/2006/relationships/oleObject" Target="embeddings/oleObject4.bin"/><Relationship Id="rId41" Type="http://schemas.openxmlformats.org/officeDocument/2006/relationships/image" Target="media/image26.wmf"/><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jpeg"/><Relationship Id="rId111" Type="http://schemas.openxmlformats.org/officeDocument/2006/relationships/image" Target="media/image91.jpeg"/><Relationship Id="rId132" Type="http://schemas.openxmlformats.org/officeDocument/2006/relationships/image" Target="media/image112.png"/><Relationship Id="rId153" Type="http://schemas.openxmlformats.org/officeDocument/2006/relationships/image" Target="media/image132.jpeg"/><Relationship Id="rId174" Type="http://schemas.openxmlformats.org/officeDocument/2006/relationships/image" Target="media/image153.jpeg"/><Relationship Id="rId179" Type="http://schemas.openxmlformats.org/officeDocument/2006/relationships/image" Target="media/image158.png"/><Relationship Id="rId195" Type="http://schemas.openxmlformats.org/officeDocument/2006/relationships/image" Target="media/image173.jpeg"/><Relationship Id="rId190" Type="http://schemas.openxmlformats.org/officeDocument/2006/relationships/oleObject" Target="embeddings/oleObject12.bin"/><Relationship Id="rId204" Type="http://schemas.openxmlformats.org/officeDocument/2006/relationships/theme" Target="theme/theme1.xml"/><Relationship Id="rId15" Type="http://schemas.openxmlformats.org/officeDocument/2006/relationships/image" Target="media/image7.wmf"/><Relationship Id="rId36" Type="http://schemas.openxmlformats.org/officeDocument/2006/relationships/image" Target="media/image23.wmf"/><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image" Target="media/image3.jpeg"/><Relationship Id="rId31" Type="http://schemas.openxmlformats.org/officeDocument/2006/relationships/image" Target="media/image19.png"/><Relationship Id="rId52" Type="http://schemas.openxmlformats.org/officeDocument/2006/relationships/image" Target="media/image35.png"/><Relationship Id="rId73" Type="http://schemas.openxmlformats.org/officeDocument/2006/relationships/image" Target="media/image54.jpe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jpeg"/><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3.jpeg"/><Relationship Id="rId169" Type="http://schemas.openxmlformats.org/officeDocument/2006/relationships/image" Target="media/image148.jpeg"/><Relationship Id="rId185" Type="http://schemas.openxmlformats.org/officeDocument/2006/relationships/image" Target="media/image164.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9.png"/><Relationship Id="rId26" Type="http://schemas.openxmlformats.org/officeDocument/2006/relationships/image" Target="media/image14.png"/><Relationship Id="rId47" Type="http://schemas.openxmlformats.org/officeDocument/2006/relationships/image" Target="media/image31.png"/><Relationship Id="rId68" Type="http://schemas.openxmlformats.org/officeDocument/2006/relationships/image" Target="media/image49.jpeg"/><Relationship Id="rId89" Type="http://schemas.openxmlformats.org/officeDocument/2006/relationships/image" Target="media/image70.png"/><Relationship Id="rId112" Type="http://schemas.openxmlformats.org/officeDocument/2006/relationships/image" Target="media/image92.jpeg"/><Relationship Id="rId133" Type="http://schemas.openxmlformats.org/officeDocument/2006/relationships/image" Target="media/image113.png"/><Relationship Id="rId154" Type="http://schemas.openxmlformats.org/officeDocument/2006/relationships/image" Target="media/image133.png"/><Relationship Id="rId175" Type="http://schemas.openxmlformats.org/officeDocument/2006/relationships/image" Target="media/image154.png"/></Relationships>
</file>

<file path=word/_rels/footer1.xml.rels><?xml version="1.0" encoding="UTF-8" standalone="yes"?>
<Relationships xmlns="http://schemas.openxmlformats.org/package/2006/relationships"><Relationship Id="rId2" Type="http://schemas.openxmlformats.org/officeDocument/2006/relationships/image" Target="http://www.baa.by/images/all/facultet/msf/emblem.jpg" TargetMode="External"/><Relationship Id="rId1" Type="http://schemas.openxmlformats.org/officeDocument/2006/relationships/image" Target="media/image180.jpeg"/></Relationships>
</file>

<file path=word/_rels/header1.xml.rels><?xml version="1.0" encoding="UTF-8" standalone="yes"?>
<Relationships xmlns="http://schemas.openxmlformats.org/package/2006/relationships"><Relationship Id="rId1" Type="http://schemas.openxmlformats.org/officeDocument/2006/relationships/image" Target="media/image17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129</Pages>
  <Words>39049</Words>
  <Characters>222582</Characters>
  <Application>Microsoft Office Word</Application>
  <DocSecurity>0</DocSecurity>
  <Lines>1854</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6</cp:revision>
  <cp:lastPrinted>2020-01-29T14:33:00Z</cp:lastPrinted>
  <dcterms:created xsi:type="dcterms:W3CDTF">2020-01-26T17:25:00Z</dcterms:created>
  <dcterms:modified xsi:type="dcterms:W3CDTF">2020-01-29T15:19:00Z</dcterms:modified>
</cp:coreProperties>
</file>