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КРИТЕРИИ ОЦЕНКИ ЗНАНИЙ СТУДЕНТОВ</w:t>
      </w:r>
    </w:p>
    <w:p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ИННОВАЦИОННОЕ РАЗВИТИЕ ОРГАНИЗАЦИИ (ПРЕДПРИЯТИЯ)</w:t>
      </w:r>
      <w:r w:rsidRPr="00CC60DD">
        <w:rPr>
          <w:rFonts w:ascii="Times New Roman" w:hAnsi="Times New Roman" w:cs="Times New Roman"/>
          <w:b/>
          <w:sz w:val="28"/>
          <w:szCs w:val="28"/>
        </w:rPr>
        <w:t>»</w:t>
      </w:r>
    </w:p>
    <w:p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B56" w:rsidRPr="00CC60DD" w:rsidRDefault="00BF6B56" w:rsidP="00BF6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DD">
        <w:rPr>
          <w:rFonts w:ascii="Times New Roman" w:hAnsi="Times New Roman" w:cs="Times New Roman"/>
          <w:sz w:val="28"/>
          <w:szCs w:val="28"/>
        </w:rPr>
        <w:t>Для оценки успеваемости студентов на практических, семинарских и лабораторных занятиях, а также для проведения текущей и итоговой аттестации по учебной дисциплине применяется десятибалльная шкала, которая в зависимости от величины балла и отметки заключает следующие критерии: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10 (десять) баллов,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модулю, а также по основным вопро</w:t>
      </w:r>
      <w:r>
        <w:rPr>
          <w:sz w:val="28"/>
          <w:szCs w:val="28"/>
        </w:rPr>
        <w:t>сам, выходящим за ее пределы.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 (в том числе на иностранном языке), грамотное, логически правильное изложение ответов на вопросы, умение делать обоснованные выводы и обобщения;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60DD">
        <w:rPr>
          <w:sz w:val="28"/>
          <w:szCs w:val="28"/>
        </w:rPr>
        <w:t>езупречное владение инструментарием учебной дисциплины, модуля, умение его эффективно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ыраженная способность самостоятельно и творчески решать сложные про</w:t>
      </w:r>
      <w:r>
        <w:rPr>
          <w:sz w:val="28"/>
          <w:szCs w:val="28"/>
        </w:rPr>
        <w:t>блемы в нестандартной ситуации.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и глубокое усвоение основной и дополнительной литературы по изуча</w:t>
      </w:r>
      <w:r>
        <w:rPr>
          <w:sz w:val="28"/>
          <w:szCs w:val="28"/>
        </w:rPr>
        <w:t>емой учебной дисциплине, модулю.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свободно ориентироваться в теориях, концепциях и направлениях по изучаемой учебной дисциплине и давать им аналитическую оценку, использовать научные достижения</w:t>
      </w:r>
      <w:r>
        <w:rPr>
          <w:sz w:val="28"/>
          <w:szCs w:val="28"/>
        </w:rPr>
        <w:t xml:space="preserve"> других дисциплин.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ворческая самостоятельная работа на практических, лабораторных занятиях, активное творческое участие в групповых обсуждениях, высокий уровень культуры исполнения заданий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9 (девять) баллов,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</w:t>
      </w:r>
      <w:r>
        <w:rPr>
          <w:sz w:val="28"/>
          <w:szCs w:val="28"/>
        </w:rPr>
        <w:t>О по учебной дисциплине,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терминологии, (в том числе на иностранном языке), грамотное, логически правиль</w:t>
      </w:r>
      <w:r>
        <w:rPr>
          <w:sz w:val="28"/>
          <w:szCs w:val="28"/>
        </w:rPr>
        <w:t>ное изложение ответа на вопросы.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эффективно использовать в постановке и решении научных и профессиональных за</w:t>
      </w:r>
      <w:r>
        <w:rPr>
          <w:sz w:val="28"/>
          <w:szCs w:val="28"/>
        </w:rPr>
        <w:t>дач.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и творчески решать сложные проблемы в нестандартной ситуации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усвоение основной и дополнительной литературы, рекомендованной учебной программой УВ</w:t>
      </w:r>
      <w:r>
        <w:rPr>
          <w:sz w:val="28"/>
          <w:szCs w:val="28"/>
        </w:rPr>
        <w:t>О по учебной дисциплине, модулю.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аналитическую оценку.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CC60DD">
        <w:rPr>
          <w:sz w:val="28"/>
          <w:szCs w:val="28"/>
        </w:rPr>
        <w:t>истематическая, активная самостоятельная работа на практических, лабораторных занятиях, творческое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8 (восемь) баллов, зачтено:</w:t>
      </w:r>
    </w:p>
    <w:p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 в объеме учебной программы УВО по учебной дисци</w:t>
      </w:r>
      <w:r>
        <w:rPr>
          <w:sz w:val="28"/>
          <w:szCs w:val="28"/>
        </w:rPr>
        <w:t>плине, модулю.</w:t>
      </w:r>
    </w:p>
    <w:p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56F4">
        <w:rPr>
          <w:sz w:val="28"/>
          <w:szCs w:val="28"/>
        </w:rPr>
        <w:t xml:space="preserve">спользование научной терминологии (в том числе на иностранном языке),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обоснованные выводы и обобщения.</w:t>
      </w:r>
    </w:p>
    <w:p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56F4">
        <w:rPr>
          <w:sz w:val="28"/>
          <w:szCs w:val="28"/>
        </w:rPr>
        <w:t>ладение инструментарием учебной дисциплины, модуля (методами комплексного анализа, техникой информационных технологий), умение его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пособность самостоятельно решать сложные проблемы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 xml:space="preserve">своение основной и дополнительной литературы, рекомендованной учебной программой УВО по учебной </w:t>
      </w:r>
      <w:r>
        <w:rPr>
          <w:sz w:val="28"/>
          <w:szCs w:val="28"/>
        </w:rPr>
        <w:t>дисциплине, модулю.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 давать им аналитическую оценку;</w:t>
      </w:r>
    </w:p>
    <w:p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156F4">
        <w:rPr>
          <w:sz w:val="28"/>
          <w:szCs w:val="28"/>
        </w:rPr>
        <w:t>ктивная самостоятельная работа на практических, лабораторных занятиях, систематическое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:rsidR="00BF6B56" w:rsidRPr="00CC60DD" w:rsidRDefault="00BF6B56" w:rsidP="00BF6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7 (семь) баллов,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 (в том числе на иностранном языке), грамотное, логически правильное изложение ответа на вопросы, умение делать обоснованные выводы и обобщения;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постановке и решении научных и профессиональных задач;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вободное владение типовыми решениями в рамках учебной программы УВО по учебной дисциплине, модулю;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и дополнительной литературы, рекомендованной учебной программой УВО по учебной дисциплине, модулю;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основных теориях, концепциях, направлениях по изучаемой учебной дисциплине, модулю и давать их аналитическую оценку;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амостоятельная работа на практических, лабораторных занятиях, участие в групповых обсуждениях, высокий уровень культуры исполнения заданий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6 (шесть) баллов,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60DD">
        <w:rPr>
          <w:sz w:val="28"/>
          <w:szCs w:val="28"/>
        </w:rPr>
        <w:t>остаточно полные и систематизированные знания в объеме учебной программы УВО по учебной дисцип</w:t>
      </w:r>
      <w:r>
        <w:rPr>
          <w:sz w:val="28"/>
          <w:szCs w:val="28"/>
        </w:rPr>
        <w:t>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CC60DD">
        <w:rPr>
          <w:sz w:val="28"/>
          <w:szCs w:val="28"/>
        </w:rPr>
        <w:t xml:space="preserve">спользование необходимой научной терминологии,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обобщения и обоснованные выводы.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</w:t>
      </w:r>
      <w:r>
        <w:rPr>
          <w:sz w:val="28"/>
          <w:szCs w:val="28"/>
        </w:rPr>
        <w:t>чебных и профессиональных задач.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применять типовые решения в рамках, учебной программы УВО по уч</w:t>
      </w:r>
      <w:r>
        <w:rPr>
          <w:sz w:val="28"/>
          <w:szCs w:val="28"/>
        </w:rPr>
        <w:t>ебной дисциплине,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дисциплине, модулю и давать им сравнительную оцен</w:t>
      </w:r>
      <w:r>
        <w:rPr>
          <w:sz w:val="28"/>
          <w:szCs w:val="28"/>
        </w:rPr>
        <w:t>ку.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60DD">
        <w:rPr>
          <w:sz w:val="28"/>
          <w:szCs w:val="28"/>
        </w:rPr>
        <w:t>ктивная самостоятельная работа на практических, лабораторных занятиях, периодическое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5 (пять) баллов,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 w:rsidRPr="00CC60DD">
        <w:rPr>
          <w:sz w:val="28"/>
          <w:szCs w:val="28"/>
        </w:rPr>
        <w:t>Достаточные знания в объеме учебной программы учреждения высшего образования по достаточные знания в объеме учебной программы УВО по учеб</w:t>
      </w:r>
      <w:r>
        <w:rPr>
          <w:sz w:val="28"/>
          <w:szCs w:val="28"/>
        </w:rPr>
        <w:t>ной дисциплине,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грамотное, логически правильное изложение ответа н</w:t>
      </w:r>
      <w:r>
        <w:rPr>
          <w:sz w:val="28"/>
          <w:szCs w:val="28"/>
        </w:rPr>
        <w:t>а вопросы, умение делать выводы.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учебных и профессио</w:t>
      </w:r>
      <w:r>
        <w:rPr>
          <w:sz w:val="28"/>
          <w:szCs w:val="28"/>
        </w:rPr>
        <w:t>нальных задач.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применять типовые решения в рамках учебной программы УВ</w:t>
      </w:r>
      <w:r>
        <w:rPr>
          <w:sz w:val="28"/>
          <w:szCs w:val="28"/>
        </w:rPr>
        <w:t>О по учебной дисциплине,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сравнительную оценку.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амостоятельная работа на практических, лабораторных занятиях, фрагментарное участие в групповых обсуждениях, достаточный уровень культуры исполнения заданий</w:t>
      </w:r>
      <w:r>
        <w:rPr>
          <w:sz w:val="28"/>
          <w:szCs w:val="28"/>
        </w:rPr>
        <w:t>.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4 (четыре) балла,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60DD">
        <w:rPr>
          <w:sz w:val="28"/>
          <w:szCs w:val="28"/>
        </w:rPr>
        <w:t>остаточный объем знаний в объеме учебной программы УВ</w:t>
      </w:r>
      <w:r>
        <w:rPr>
          <w:sz w:val="28"/>
          <w:szCs w:val="28"/>
        </w:rPr>
        <w:t>О по учебной дисциплине, модулю.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логическое изложение ответа на вопросы, умение делать</w:t>
      </w:r>
      <w:r>
        <w:rPr>
          <w:sz w:val="28"/>
          <w:szCs w:val="28"/>
        </w:rPr>
        <w:t xml:space="preserve"> выводы без существенных ошибок.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</w:t>
      </w:r>
      <w:r>
        <w:rPr>
          <w:sz w:val="28"/>
          <w:szCs w:val="28"/>
        </w:rPr>
        <w:t>нии стандартных (типовых) задач.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под руководством преподавателя решать стандартные (типовые) за</w:t>
      </w:r>
      <w:r>
        <w:rPr>
          <w:sz w:val="28"/>
          <w:szCs w:val="28"/>
        </w:rPr>
        <w:t>дачи.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основных теориях, концепциях и направлениях по изучаемой учебной дисципли</w:t>
      </w:r>
      <w:r>
        <w:rPr>
          <w:sz w:val="28"/>
          <w:szCs w:val="28"/>
        </w:rPr>
        <w:t>не, модулю и давать им оценку.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CC60DD">
        <w:rPr>
          <w:sz w:val="28"/>
          <w:szCs w:val="28"/>
        </w:rPr>
        <w:t>абота под руководством преподавателя на практических, лабораторных занятиях, допустимый уровень культуры исполнения заданий</w:t>
      </w:r>
      <w:r>
        <w:rPr>
          <w:sz w:val="28"/>
          <w:szCs w:val="28"/>
        </w:rPr>
        <w:t>.</w:t>
      </w:r>
    </w:p>
    <w:p w:rsidR="00BF6B56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56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3 (три) балла, не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едостаточно полный объем знаний в объеме учебной программы УВО по учебной дисциплине, модулю;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C60DD">
        <w:rPr>
          <w:sz w:val="28"/>
          <w:szCs w:val="28"/>
        </w:rPr>
        <w:t>нание части основной литературы, рекомендованной учебной программой УВО по учебной дисциплине, модулю;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изложение ответа на вопросы с существенными, логическими ошибками;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лабое владение инструментарием учебной дисциплины, модуля, некомпетентность в решении стандартных (типовых) задач;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еумение ориентироваться в основных теориях, концепциях и направлениях изучаемой учебной дисциплины, модуля;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2 (два) балла, не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C60DD">
        <w:rPr>
          <w:sz w:val="28"/>
          <w:szCs w:val="28"/>
        </w:rPr>
        <w:t>рагментарные знания в объеме учебной программы УВО по учебной дисциплине, модулю;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C60DD">
        <w:rPr>
          <w:sz w:val="28"/>
          <w:szCs w:val="28"/>
        </w:rPr>
        <w:t>нания отдельных литературных источников, рекомендованных учебной программой УВО по учебной дисциплине, модулю;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еумение использовать научную терминологию учебной дисциплины, модуля, наличие в ответе грубых, логических ошибок;</w:t>
      </w:r>
    </w:p>
    <w:p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:rsidR="00BF6B56" w:rsidRDefault="00BF6B56" w:rsidP="00BF6B56">
      <w:pPr>
        <w:pStyle w:val="table10"/>
        <w:ind w:firstLine="284"/>
        <w:jc w:val="center"/>
        <w:rPr>
          <w:b/>
          <w:sz w:val="28"/>
          <w:szCs w:val="28"/>
        </w:rPr>
      </w:pPr>
      <w:r w:rsidRPr="00CC60DD">
        <w:rPr>
          <w:b/>
          <w:sz w:val="28"/>
          <w:szCs w:val="28"/>
        </w:rPr>
        <w:t>1 (один) балл, не зачтено:</w:t>
      </w:r>
    </w:p>
    <w:p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60DD">
        <w:rPr>
          <w:sz w:val="28"/>
          <w:szCs w:val="28"/>
        </w:rPr>
        <w:t>тсутствие знаний и компетенций в объеме учебной программы УВО по учебной дисциплине, модулю, отказ от ответа, неявка на аттестацию без уважительной причины</w:t>
      </w:r>
    </w:p>
    <w:p w:rsidR="00BF6B56" w:rsidRDefault="00BF6B56" w:rsidP="00B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56" w:rsidRPr="002156F4" w:rsidRDefault="00BF6B56" w:rsidP="00BF6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преподаватель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А.М.Артеменко</w:t>
      </w:r>
      <w:proofErr w:type="spellEnd"/>
    </w:p>
    <w:p w:rsidR="00BF6B56" w:rsidRDefault="00BF6B56" w:rsidP="00BF6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88C" w:rsidRDefault="00BF6B56" w:rsidP="00BF6B56">
      <w:r w:rsidRPr="002156F4">
        <w:rPr>
          <w:rFonts w:ascii="Times New Roman" w:hAnsi="Times New Roman" w:cs="Times New Roman"/>
          <w:sz w:val="28"/>
          <w:szCs w:val="28"/>
        </w:rPr>
        <w:t>Рассмотрен на заседании кафедры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bookmarkStart w:id="0" w:name="_GoBack"/>
      <w:bookmarkEnd w:id="0"/>
    </w:p>
    <w:sectPr w:rsidR="00A4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6B56" w:rsidRDefault="00BF6B56" w:rsidP="00BF6B56">
      <w:pPr>
        <w:spacing w:after="0" w:line="240" w:lineRule="auto"/>
      </w:pPr>
      <w:r>
        <w:separator/>
      </w:r>
    </w:p>
  </w:endnote>
  <w:endnote w:type="continuationSeparator" w:id="0">
    <w:p w:rsidR="00BF6B56" w:rsidRDefault="00BF6B56" w:rsidP="00B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6B56" w:rsidRDefault="00BF6B56" w:rsidP="00BF6B56">
      <w:pPr>
        <w:spacing w:after="0" w:line="240" w:lineRule="auto"/>
      </w:pPr>
      <w:r>
        <w:separator/>
      </w:r>
    </w:p>
  </w:footnote>
  <w:footnote w:type="continuationSeparator" w:id="0">
    <w:p w:rsidR="00BF6B56" w:rsidRDefault="00BF6B56" w:rsidP="00BF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56"/>
    <w:rsid w:val="00A4288C"/>
    <w:rsid w:val="00B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F9B9F"/>
  <w15:chartTrackingRefBased/>
  <w15:docId w15:val="{CC8F2F68-55ED-4C15-AD95-A99CADA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F6B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Uladzimir Artsemenka (Contractor)</dc:creator>
  <cp:keywords/>
  <dc:description/>
  <cp:lastModifiedBy>Uladzimir Artsemenka (Contractor)</cp:lastModifiedBy>
  <cp:revision>1</cp:revision>
  <dcterms:created xsi:type="dcterms:W3CDTF">2024-06-25T16:05:00Z</dcterms:created>
  <dcterms:modified xsi:type="dcterms:W3CDTF">2024-06-25T16:06:00Z</dcterms:modified>
</cp:coreProperties>
</file>