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9"/>
        <w:gridCol w:w="6410"/>
      </w:tblGrid>
      <w:tr w:rsidR="002426A2" w:rsidRPr="004C0AB8" w14:paraId="36053D8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1C516365" w14:textId="00DC49DA" w:rsidR="002426A2" w:rsidRDefault="004C0AB8">
            <w:r>
              <w:rPr>
                <w:noProof/>
              </w:rPr>
              <w:drawing>
                <wp:inline distT="0" distB="0" distL="0" distR="0" wp14:anchorId="2DB6F27A" wp14:editId="0B3EBCC3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14:paraId="795ED0C3" w14:textId="77777777" w:rsidR="002426A2" w:rsidRPr="004C0AB8" w:rsidRDefault="004C0AB8">
            <w:pPr>
              <w:spacing w:after="0" w:line="288" w:lineRule="auto"/>
              <w:rPr>
                <w:lang w:val="ru-RU"/>
              </w:rPr>
            </w:pPr>
            <w:r w:rsidRPr="004C0AB8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14:paraId="457BB616" w14:textId="77777777" w:rsidR="002426A2" w:rsidRPr="004C0AB8" w:rsidRDefault="004C0AB8">
            <w:pPr>
              <w:rPr>
                <w:lang w:val="ru-RU"/>
              </w:rPr>
            </w:pPr>
            <w:r w:rsidRPr="004C0AB8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4C0AB8">
              <w:rPr>
                <w:sz w:val="20"/>
                <w:szCs w:val="20"/>
                <w:lang w:val="ru-RU"/>
              </w:rPr>
              <w:t>“, 28.01.2024  Национальный центр правовой информации Республики Беларусь</w:t>
            </w:r>
          </w:p>
        </w:tc>
      </w:tr>
    </w:tbl>
    <w:p w14:paraId="02169EEB" w14:textId="77777777" w:rsidR="002426A2" w:rsidRPr="004C0AB8" w:rsidRDefault="002426A2">
      <w:pPr>
        <w:rPr>
          <w:lang w:val="ru-RU"/>
        </w:rPr>
      </w:pPr>
    </w:p>
    <w:p w14:paraId="38DB514C" w14:textId="77777777" w:rsidR="002426A2" w:rsidRPr="004C0AB8" w:rsidRDefault="004C0AB8">
      <w:pPr>
        <w:spacing w:after="60"/>
        <w:jc w:val="center"/>
        <w:rPr>
          <w:lang w:val="ru-RU"/>
        </w:rPr>
      </w:pPr>
      <w:r w:rsidRPr="004C0AB8">
        <w:rPr>
          <w:lang w:val="ru-RU"/>
        </w:rPr>
        <w:t>Общество с ограниченной ответственностью</w:t>
      </w:r>
    </w:p>
    <w:p w14:paraId="50CAA5BB" w14:textId="77777777" w:rsidR="002426A2" w:rsidRPr="004C0AB8" w:rsidRDefault="004C0AB8">
      <w:pPr>
        <w:spacing w:after="60"/>
        <w:jc w:val="center"/>
        <w:rPr>
          <w:lang w:val="ru-RU"/>
        </w:rPr>
      </w:pPr>
      <w:r w:rsidRPr="004C0AB8">
        <w:rPr>
          <w:lang w:val="ru-RU"/>
        </w:rPr>
        <w:t>«Общество»</w:t>
      </w:r>
    </w:p>
    <w:p w14:paraId="0944CE9A" w14:textId="77777777" w:rsidR="002426A2" w:rsidRPr="004C0AB8" w:rsidRDefault="004C0AB8">
      <w:pPr>
        <w:spacing w:after="60"/>
        <w:jc w:val="center"/>
        <w:rPr>
          <w:lang w:val="ru-RU"/>
        </w:rPr>
      </w:pPr>
      <w:r w:rsidRPr="004C0AB8">
        <w:rPr>
          <w:lang w:val="ru-RU"/>
        </w:rPr>
        <w:t>г.</w:t>
      </w:r>
      <w:r>
        <w:t> </w:t>
      </w:r>
      <w:r w:rsidRPr="004C0AB8">
        <w:rPr>
          <w:lang w:val="ru-RU"/>
        </w:rPr>
        <w:t>Минск</w:t>
      </w:r>
    </w:p>
    <w:p w14:paraId="2FB6B15A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>
        <w:t> </w:t>
      </w:r>
      <w:bookmarkStart w:id="0" w:name="_GoBack"/>
      <w:bookmarkEnd w:id="0"/>
    </w:p>
    <w:p w14:paraId="0EBEA782" w14:textId="77777777" w:rsidR="002426A2" w:rsidRPr="004C0AB8" w:rsidRDefault="004C0AB8">
      <w:pPr>
        <w:spacing w:after="60"/>
        <w:ind w:firstLine="6236"/>
        <w:jc w:val="both"/>
        <w:rPr>
          <w:lang w:val="ru-RU"/>
        </w:rPr>
      </w:pPr>
      <w:r w:rsidRPr="004C0AB8">
        <w:rPr>
          <w:lang w:val="ru-RU"/>
        </w:rPr>
        <w:t>УТВЕРЖДАЮ</w:t>
      </w:r>
    </w:p>
    <w:p w14:paraId="432CE996" w14:textId="77777777" w:rsidR="002426A2" w:rsidRPr="004C0AB8" w:rsidRDefault="004C0AB8">
      <w:pPr>
        <w:spacing w:after="60"/>
        <w:ind w:firstLine="6236"/>
        <w:jc w:val="both"/>
        <w:rPr>
          <w:lang w:val="ru-RU"/>
        </w:rPr>
      </w:pPr>
      <w:r w:rsidRPr="004C0AB8">
        <w:rPr>
          <w:lang w:val="ru-RU"/>
        </w:rPr>
        <w:t>Директор</w:t>
      </w:r>
    </w:p>
    <w:p w14:paraId="2D0A04A6" w14:textId="77777777" w:rsidR="002426A2" w:rsidRPr="004C0AB8" w:rsidRDefault="004C0AB8">
      <w:pPr>
        <w:spacing w:after="60"/>
        <w:ind w:firstLine="6236"/>
        <w:jc w:val="both"/>
        <w:rPr>
          <w:lang w:val="ru-RU"/>
        </w:rPr>
      </w:pPr>
      <w:r w:rsidRPr="004C0AB8">
        <w:rPr>
          <w:lang w:val="ru-RU"/>
        </w:rPr>
        <w:t>ООО «Общество»</w:t>
      </w:r>
    </w:p>
    <w:p w14:paraId="74611005" w14:textId="77777777" w:rsidR="002426A2" w:rsidRPr="004C0AB8" w:rsidRDefault="004C0AB8">
      <w:pPr>
        <w:spacing w:after="60"/>
        <w:ind w:firstLine="6236"/>
        <w:jc w:val="both"/>
        <w:rPr>
          <w:lang w:val="ru-RU"/>
        </w:rPr>
      </w:pPr>
      <w:r w:rsidRPr="004C0AB8">
        <w:rPr>
          <w:lang w:val="ru-RU"/>
        </w:rPr>
        <w:t>_____________ И.О.Фамилия</w:t>
      </w:r>
    </w:p>
    <w:p w14:paraId="4AB0871A" w14:textId="77777777" w:rsidR="002426A2" w:rsidRPr="004C0AB8" w:rsidRDefault="004C0AB8">
      <w:pPr>
        <w:spacing w:after="60"/>
        <w:ind w:firstLine="6236"/>
        <w:jc w:val="both"/>
        <w:rPr>
          <w:lang w:val="ru-RU"/>
        </w:rPr>
      </w:pPr>
      <w:r w:rsidRPr="004C0AB8">
        <w:rPr>
          <w:lang w:val="ru-RU"/>
        </w:rPr>
        <w:t>00.00.0000</w:t>
      </w:r>
    </w:p>
    <w:p w14:paraId="713BD0E0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>
        <w:t> </w:t>
      </w:r>
    </w:p>
    <w:p w14:paraId="1EC918D0" w14:textId="77777777" w:rsidR="002426A2" w:rsidRPr="004C0AB8" w:rsidRDefault="004C0AB8">
      <w:pPr>
        <w:spacing w:after="60"/>
        <w:jc w:val="both"/>
        <w:rPr>
          <w:lang w:val="ru-RU"/>
        </w:rPr>
      </w:pPr>
      <w:r w:rsidRPr="004C0AB8">
        <w:rPr>
          <w:b/>
          <w:bCs/>
          <w:lang w:val="ru-RU"/>
        </w:rPr>
        <w:t>ПОЛОЖЕНИЕ</w:t>
      </w:r>
    </w:p>
    <w:p w14:paraId="23C9ABB8" w14:textId="77777777" w:rsidR="002426A2" w:rsidRPr="004C0AB8" w:rsidRDefault="004C0AB8">
      <w:pPr>
        <w:spacing w:after="60"/>
        <w:jc w:val="both"/>
        <w:rPr>
          <w:lang w:val="ru-RU"/>
        </w:rPr>
      </w:pPr>
      <w:r w:rsidRPr="004C0AB8">
        <w:rPr>
          <w:b/>
          <w:bCs/>
          <w:lang w:val="ru-RU"/>
        </w:rPr>
        <w:t>о коммерческой тайне</w:t>
      </w:r>
      <w:r w:rsidRPr="004C0AB8">
        <w:rPr>
          <w:lang w:val="ru-RU"/>
        </w:rPr>
        <w:t xml:space="preserve"> </w:t>
      </w:r>
      <w:r w:rsidRPr="004C0AB8">
        <w:rPr>
          <w:b/>
          <w:bCs/>
          <w:lang w:val="ru-RU"/>
        </w:rPr>
        <w:t>ООО «Общество»</w:t>
      </w:r>
    </w:p>
    <w:p w14:paraId="0ACD889D" w14:textId="77777777" w:rsidR="002426A2" w:rsidRPr="004C0AB8" w:rsidRDefault="004C0AB8">
      <w:pPr>
        <w:spacing w:before="240" w:after="240"/>
        <w:jc w:val="center"/>
        <w:rPr>
          <w:lang w:val="ru-RU"/>
        </w:rPr>
      </w:pPr>
      <w:r w:rsidRPr="004C0AB8">
        <w:rPr>
          <w:b/>
          <w:bCs/>
          <w:lang w:val="ru-RU"/>
        </w:rPr>
        <w:t>1.</w:t>
      </w:r>
      <w:r>
        <w:rPr>
          <w:b/>
          <w:bCs/>
        </w:rPr>
        <w:t> </w:t>
      </w:r>
      <w:r w:rsidRPr="004C0AB8">
        <w:rPr>
          <w:b/>
          <w:bCs/>
          <w:lang w:val="ru-RU"/>
        </w:rPr>
        <w:t>ОБЩИЕ ПОЛОЖЕНИЯ</w:t>
      </w:r>
    </w:p>
    <w:p w14:paraId="09FEAF8D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1.1.</w:t>
      </w:r>
      <w:r>
        <w:t> </w:t>
      </w:r>
      <w:r w:rsidRPr="004C0AB8">
        <w:rPr>
          <w:lang w:val="ru-RU"/>
        </w:rPr>
        <w:t>Положение о коммерческой тайне ООО «Общество» (далее</w:t>
      </w:r>
      <w:r>
        <w:t> </w:t>
      </w:r>
      <w:r w:rsidRPr="004C0AB8">
        <w:rPr>
          <w:lang w:val="ru-RU"/>
        </w:rPr>
        <w:t>– Положение) определяет состав сведений, подлежащих охране в режиме коммерческой тайны, ответственность за нарушение законодательства о коммерческой тайне, устанавливает порядок обращения с ее носит</w:t>
      </w:r>
      <w:r w:rsidRPr="004C0AB8">
        <w:rPr>
          <w:lang w:val="ru-RU"/>
        </w:rPr>
        <w:t>елями, доступа, прекращения доступа к коммерческой тайне ООО «Общество» (далее</w:t>
      </w:r>
      <w:r>
        <w:t> </w:t>
      </w:r>
      <w:r w:rsidRPr="004C0AB8">
        <w:rPr>
          <w:lang w:val="ru-RU"/>
        </w:rPr>
        <w:t>– Компания), учета лиц, получивших доступ к коммерческой тайне Компании, ее охраны и защиты, контроля за обеспечением режима коммерческой тайны Компании, обязанности руководител</w:t>
      </w:r>
      <w:r w:rsidRPr="004C0AB8">
        <w:rPr>
          <w:lang w:val="ru-RU"/>
        </w:rPr>
        <w:t>ей и работников по обеспечению конфиденциальности сведений, составляющих коммерческую тайну Компании.</w:t>
      </w:r>
    </w:p>
    <w:p w14:paraId="0AA176C3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Настоящее Положение разработано в соответствии с требованиями Гражданского кодекса Республики Беларусь, Закона Республики Беларусь от 05.01.2013 №</w:t>
      </w:r>
      <w:r>
        <w:t> </w:t>
      </w:r>
      <w:r w:rsidRPr="004C0AB8">
        <w:rPr>
          <w:lang w:val="ru-RU"/>
        </w:rPr>
        <w:t>16-З «О</w:t>
      </w:r>
      <w:r w:rsidRPr="004C0AB8">
        <w:rPr>
          <w:lang w:val="ru-RU"/>
        </w:rPr>
        <w:t xml:space="preserve"> коммерческой тайне» (далее</w:t>
      </w:r>
      <w:r>
        <w:t> </w:t>
      </w:r>
      <w:r w:rsidRPr="004C0AB8">
        <w:rPr>
          <w:lang w:val="ru-RU"/>
        </w:rPr>
        <w:t>– Закон) и иных актов законодательства Республики Беларусь.</w:t>
      </w:r>
    </w:p>
    <w:p w14:paraId="6F55D5B4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1.2.</w:t>
      </w:r>
      <w:r>
        <w:t> </w:t>
      </w:r>
      <w:r w:rsidRPr="004C0AB8">
        <w:rPr>
          <w:lang w:val="ru-RU"/>
        </w:rPr>
        <w:t>В настоящем Положении используются следующие основные термины и их определения:</w:t>
      </w:r>
    </w:p>
    <w:p w14:paraId="4AF44371" w14:textId="77777777" w:rsidR="002426A2" w:rsidRDefault="004C0AB8">
      <w:pPr>
        <w:spacing w:after="60"/>
        <w:ind w:firstLine="566"/>
        <w:jc w:val="both"/>
      </w:pPr>
      <w:r>
        <w:t>Компания – Общество с ограниченной ответственностью «Общество», правомерно обладающ</w:t>
      </w:r>
      <w:r>
        <w:t>ее сведениями, в отношении которых им в соответствии с настоящим Положением установлен режим коммерческой тайны, за исключением случаев, когда эти сведения составляют коммерческую тайну других лиц;</w:t>
      </w:r>
    </w:p>
    <w:p w14:paraId="17CC1301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доступ к коммерческой тайне</w:t>
      </w:r>
      <w:r>
        <w:t> </w:t>
      </w:r>
      <w:r w:rsidRPr="004C0AB8">
        <w:rPr>
          <w:lang w:val="ru-RU"/>
        </w:rPr>
        <w:t>– возможность ознакомления с с</w:t>
      </w:r>
      <w:r w:rsidRPr="004C0AB8">
        <w:rPr>
          <w:lang w:val="ru-RU"/>
        </w:rPr>
        <w:t>огласия Компании или на ином законном основании определенного круга лиц со сведениями, составляющими коммерческую тайну;</w:t>
      </w:r>
    </w:p>
    <w:p w14:paraId="0B01D5BF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коммерческая тайна</w:t>
      </w:r>
      <w:r>
        <w:t> </w:t>
      </w:r>
      <w:r w:rsidRPr="004C0AB8">
        <w:rPr>
          <w:lang w:val="ru-RU"/>
        </w:rPr>
        <w:t>– сведения любого характера (технического, производственного, организационного, коммерческого, финансового и иного),</w:t>
      </w:r>
      <w:r w:rsidRPr="004C0AB8">
        <w:rPr>
          <w:lang w:val="ru-RU"/>
        </w:rPr>
        <w:t xml:space="preserve"> в том числе секреты бизнес-процессов, производства, технологий (ноу-хау), соответствующие требованиям настоящего </w:t>
      </w:r>
      <w:r w:rsidRPr="004C0AB8">
        <w:rPr>
          <w:lang w:val="ru-RU"/>
        </w:rPr>
        <w:lastRenderedPageBreak/>
        <w:t xml:space="preserve">Положения, в отношении которых установлен режим коммерческой тайны, сведения, составляющие коммерческую тайну третьих лиц, к которым Компания </w:t>
      </w:r>
      <w:r w:rsidRPr="004C0AB8">
        <w:rPr>
          <w:lang w:val="ru-RU"/>
        </w:rPr>
        <w:t>получила доступ;</w:t>
      </w:r>
    </w:p>
    <w:p w14:paraId="6071C5B2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контрагент</w:t>
      </w:r>
      <w:r>
        <w:t> </w:t>
      </w:r>
      <w:r w:rsidRPr="004C0AB8">
        <w:rPr>
          <w:lang w:val="ru-RU"/>
        </w:rPr>
        <w:t>– сторона гражданско-правового договора (за исключением лиц, состоящих в трудовых отношениях с Компанией), которой Компания предоставляет доступ к сведениям, составляющим коммерческую тайну;</w:t>
      </w:r>
    </w:p>
    <w:p w14:paraId="07BA182E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носитель коммерческой тайны</w:t>
      </w:r>
      <w:r>
        <w:t> </w:t>
      </w:r>
      <w:r w:rsidRPr="004C0AB8">
        <w:rPr>
          <w:lang w:val="ru-RU"/>
        </w:rPr>
        <w:t>– докумен</w:t>
      </w:r>
      <w:r w:rsidRPr="004C0AB8">
        <w:rPr>
          <w:lang w:val="ru-RU"/>
        </w:rPr>
        <w:t>т или иной материальный объект, на котором сведения, составляющие коммерческую тайну, содержатся в любой объективной форме, в том числе в виде символов, образов, сигналов, технических решений и процессов, позволяющих эти сведения распознать и идентифициров</w:t>
      </w:r>
      <w:r w:rsidRPr="004C0AB8">
        <w:rPr>
          <w:lang w:val="ru-RU"/>
        </w:rPr>
        <w:t>ать. Тиражированные документы и издания, локальные нормативные правовые акты, содержащие сведения, составляющие коммерческую тайну Компании, являются носителями коммерческой тайны Компании;</w:t>
      </w:r>
    </w:p>
    <w:p w14:paraId="093E6060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обязательство о неразглашении коммерческой тайны</w:t>
      </w:r>
      <w:r>
        <w:t> </w:t>
      </w:r>
      <w:r w:rsidRPr="004C0AB8">
        <w:rPr>
          <w:lang w:val="ru-RU"/>
        </w:rPr>
        <w:t>– гражданско-прав</w:t>
      </w:r>
      <w:r w:rsidRPr="004C0AB8">
        <w:rPr>
          <w:lang w:val="ru-RU"/>
        </w:rPr>
        <w:t>овой договор, заключаемый Компанией с работником Компании или лицом, получившим доступ к коммерческой тайне, и определяющий обязательства сторон, связанные с соблюдением конфиденциальности сведений, составляющих коммерческую тайну Компании (далее</w:t>
      </w:r>
      <w:r>
        <w:t> </w:t>
      </w:r>
      <w:r w:rsidRPr="004C0AB8">
        <w:rPr>
          <w:lang w:val="ru-RU"/>
        </w:rPr>
        <w:t>– обязате</w:t>
      </w:r>
      <w:r w:rsidRPr="004C0AB8">
        <w:rPr>
          <w:lang w:val="ru-RU"/>
        </w:rPr>
        <w:t>льство);</w:t>
      </w:r>
    </w:p>
    <w:p w14:paraId="3903F72D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разглашение коммерческой тайны</w:t>
      </w:r>
      <w:r>
        <w:t> </w:t>
      </w:r>
      <w:r w:rsidRPr="004C0AB8">
        <w:rPr>
          <w:lang w:val="ru-RU"/>
        </w:rPr>
        <w:t>– действия (бездействие), в результате которых сведения, составляющие коммерческую тайну Компании, в любой возможной форме (устной, письменной, иной форме, в том числе с использованием технических средств) становятся</w:t>
      </w:r>
      <w:r w:rsidRPr="004C0AB8">
        <w:rPr>
          <w:lang w:val="ru-RU"/>
        </w:rPr>
        <w:t xml:space="preserve"> известными третьим лицам без согласия Компании или иного законного основания. Не является разглашением предоставление сведений, составляющих коммерческую тайну Компании (доступа к коммерческой тайне Компании):</w:t>
      </w:r>
    </w:p>
    <w:p w14:paraId="682E4AF1" w14:textId="77777777" w:rsidR="002426A2" w:rsidRDefault="004C0AB8">
      <w:pPr>
        <w:spacing w:after="60"/>
        <w:ind w:firstLine="566"/>
        <w:jc w:val="both"/>
      </w:pPr>
      <w:r>
        <w:t>– по решению (с согласия) директора Компании;</w:t>
      </w:r>
    </w:p>
    <w:p w14:paraId="52FDF856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–</w:t>
      </w:r>
      <w:r>
        <w:t> </w:t>
      </w:r>
      <w:r w:rsidRPr="004C0AB8">
        <w:rPr>
          <w:lang w:val="ru-RU"/>
        </w:rPr>
        <w:t>по требованию государственного органа и иного лица в случаях, порядке и пределах, предусмотренных законодательными актами;</w:t>
      </w:r>
    </w:p>
    <w:p w14:paraId="742CCD96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–</w:t>
      </w:r>
      <w:r>
        <w:t> </w:t>
      </w:r>
      <w:r w:rsidRPr="004C0AB8">
        <w:rPr>
          <w:lang w:val="ru-RU"/>
        </w:rPr>
        <w:t>структурным подразделениям (службам) Компании для выполнения возложенных на них задач;</w:t>
      </w:r>
    </w:p>
    <w:p w14:paraId="75D7E53B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–</w:t>
      </w:r>
      <w:r>
        <w:t> </w:t>
      </w:r>
      <w:r w:rsidRPr="004C0AB8">
        <w:rPr>
          <w:lang w:val="ru-RU"/>
        </w:rPr>
        <w:t>работником Компании, являющимся ее пред</w:t>
      </w:r>
      <w:r w:rsidRPr="004C0AB8">
        <w:rPr>
          <w:lang w:val="ru-RU"/>
        </w:rPr>
        <w:t>ставителем и участвующим в уголовном, гражданском, хозяйственном или административном процессе, в установленном порядке: суду</w:t>
      </w:r>
      <w:r>
        <w:t> </w:t>
      </w:r>
      <w:r w:rsidRPr="004C0AB8">
        <w:rPr>
          <w:lang w:val="ru-RU"/>
        </w:rPr>
        <w:t>– по находящимся в его производстве уголовным и гражданским делам, делам, отнесенным к подведомственности экономического суда, и д</w:t>
      </w:r>
      <w:r w:rsidRPr="004C0AB8">
        <w:rPr>
          <w:lang w:val="ru-RU"/>
        </w:rPr>
        <w:t>елам об административных правонарушениях; органу уголовного преследования</w:t>
      </w:r>
      <w:r>
        <w:t> </w:t>
      </w:r>
      <w:r w:rsidRPr="004C0AB8">
        <w:rPr>
          <w:lang w:val="ru-RU"/>
        </w:rPr>
        <w:t>– по находящимся в его производстве материалам и уголовным делам; органу, ведущему административный процесс,</w:t>
      </w:r>
      <w:r>
        <w:t> </w:t>
      </w:r>
      <w:r w:rsidRPr="004C0AB8">
        <w:rPr>
          <w:lang w:val="ru-RU"/>
        </w:rPr>
        <w:t>– по находящимся в его производстве делам об административных правонаруше</w:t>
      </w:r>
      <w:r w:rsidRPr="004C0AB8">
        <w:rPr>
          <w:lang w:val="ru-RU"/>
        </w:rPr>
        <w:t>ниях;</w:t>
      </w:r>
    </w:p>
    <w:p w14:paraId="7681FE71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режим коммерческой тайны</w:t>
      </w:r>
      <w:r>
        <w:t> </w:t>
      </w:r>
      <w:r w:rsidRPr="004C0AB8">
        <w:rPr>
          <w:lang w:val="ru-RU"/>
        </w:rPr>
        <w:t>– правовые, организационные, технические и иные меры, принимаемые в целях обеспечения конфиденциальности сведений, составляющих коммерческую тайну Компании;</w:t>
      </w:r>
    </w:p>
    <w:p w14:paraId="740B388C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соглашение о конфиденциальности</w:t>
      </w:r>
      <w:r>
        <w:t> </w:t>
      </w:r>
      <w:r w:rsidRPr="004C0AB8">
        <w:rPr>
          <w:lang w:val="ru-RU"/>
        </w:rPr>
        <w:t>– гражданско-правовой договор, заклю</w:t>
      </w:r>
      <w:r w:rsidRPr="004C0AB8">
        <w:rPr>
          <w:lang w:val="ru-RU"/>
        </w:rPr>
        <w:t>чаемый Компанией с контрагентом, предметом которого являются обязательства сторон по обеспечению конфиденциальности сведений, составляющих коммерческую тайну Компании;</w:t>
      </w:r>
    </w:p>
    <w:p w14:paraId="6D854AAB" w14:textId="77777777" w:rsidR="002426A2" w:rsidRDefault="004C0AB8">
      <w:pPr>
        <w:spacing w:after="60"/>
        <w:ind w:firstLine="566"/>
        <w:jc w:val="both"/>
      </w:pPr>
      <w:r w:rsidRPr="004C0AB8">
        <w:rPr>
          <w:lang w:val="ru-RU"/>
        </w:rPr>
        <w:t>уполномоченный работник Компании</w:t>
      </w:r>
      <w:r>
        <w:t> </w:t>
      </w:r>
      <w:r w:rsidRPr="004C0AB8">
        <w:rPr>
          <w:lang w:val="ru-RU"/>
        </w:rPr>
        <w:t>– работник Компании, на которого возложены функции лица</w:t>
      </w:r>
      <w:r w:rsidRPr="004C0AB8">
        <w:rPr>
          <w:lang w:val="ru-RU"/>
        </w:rPr>
        <w:t xml:space="preserve">, ответственного за реализацию </w:t>
      </w:r>
      <w:r>
        <w:t>Положения в Компании, осуществление функций, предусмотренных Положением;</w:t>
      </w:r>
    </w:p>
    <w:p w14:paraId="2D8E6D0C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lastRenderedPageBreak/>
        <w:t>утечка коммерческой тайны</w:t>
      </w:r>
      <w:r>
        <w:t> </w:t>
      </w:r>
      <w:r w:rsidRPr="004C0AB8">
        <w:rPr>
          <w:lang w:val="ru-RU"/>
        </w:rPr>
        <w:t>– неправомерный выход сведений, составляющих коммерческую тайну Компании, из правомерного владения или пользования, в результа</w:t>
      </w:r>
      <w:r w:rsidRPr="004C0AB8">
        <w:rPr>
          <w:lang w:val="ru-RU"/>
        </w:rPr>
        <w:t>те которого эти сведения становятся известны лицу, не имеющему права доступа к коммерческой тайне Компании;</w:t>
      </w:r>
    </w:p>
    <w:p w14:paraId="4BFA20A1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утрата коммерческой тайны</w:t>
      </w:r>
      <w:r>
        <w:t> </w:t>
      </w:r>
      <w:r w:rsidRPr="004C0AB8">
        <w:rPr>
          <w:lang w:val="ru-RU"/>
        </w:rPr>
        <w:t>– хищение, утеря, несанкционированное уничтожение носителей коммерческой тайны Компании или содержащихся на (в) них сведен</w:t>
      </w:r>
      <w:r w:rsidRPr="004C0AB8">
        <w:rPr>
          <w:lang w:val="ru-RU"/>
        </w:rPr>
        <w:t>ий, искажение или блокирование информации, составляющей коммерческую тайну Компании. Утрата коммерческой тайны Компании может быть полной либо частичной, безвозвратной или временной.</w:t>
      </w:r>
    </w:p>
    <w:p w14:paraId="55C28DF7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1.3.</w:t>
      </w:r>
      <w:r>
        <w:t> </w:t>
      </w:r>
      <w:r w:rsidRPr="004C0AB8">
        <w:rPr>
          <w:lang w:val="ru-RU"/>
        </w:rPr>
        <w:t>Настоящее Положение регулирует отношения, возникающие в связи с уста</w:t>
      </w:r>
      <w:r w:rsidRPr="004C0AB8">
        <w:rPr>
          <w:lang w:val="ru-RU"/>
        </w:rPr>
        <w:t>новлением, изменением и отменой режима коммерческой тайны, а также в связи с правовой охраной коммерческой тайны Компании.</w:t>
      </w:r>
    </w:p>
    <w:p w14:paraId="23CD0F87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1.4.</w:t>
      </w:r>
      <w:r>
        <w:t> </w:t>
      </w:r>
      <w:r w:rsidRPr="004C0AB8">
        <w:rPr>
          <w:lang w:val="ru-RU"/>
        </w:rPr>
        <w:t>Действие настоящего Положения распространяется на работников Компании, заключивших с Компанией трудовой договор (контракт).</w:t>
      </w:r>
    </w:p>
    <w:p w14:paraId="0CD97CDF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1.5.</w:t>
      </w:r>
      <w:r>
        <w:t> </w:t>
      </w:r>
      <w:r w:rsidRPr="004C0AB8">
        <w:rPr>
          <w:lang w:val="ru-RU"/>
        </w:rPr>
        <w:t>Коммерческую тайну Компании не составляют сведения:</w:t>
      </w:r>
    </w:p>
    <w:p w14:paraId="0E982DCA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содержащиеся в Уставе Компании и Свидетельстве о государственной регис</w:t>
      </w:r>
      <w:r w:rsidRPr="004C0AB8">
        <w:rPr>
          <w:lang w:val="ru-RU"/>
        </w:rPr>
        <w:t>трации Компании;</w:t>
      </w:r>
    </w:p>
    <w:p w14:paraId="7F214963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содержащиеся в документах, дающих право на осуществление предпринимательской деятельности;</w:t>
      </w:r>
    </w:p>
    <w:p w14:paraId="3B096535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являющиеся врачебной, адвокатской, банковской, налоговой или иной охраняемой законом тайной;</w:t>
      </w:r>
    </w:p>
    <w:p w14:paraId="727C8109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о недвижимом имуществе, правах и ограничениях (обремене</w:t>
      </w:r>
      <w:r w:rsidRPr="004C0AB8">
        <w:rPr>
          <w:lang w:val="ru-RU"/>
        </w:rPr>
        <w:t>ниях) прав на недвижимое имущество, содержащиеся в едином государственном реестре прав на недвижимое имущество и сделок с ним (едином государственном регистре недвижимого имущества, прав на него и сделок с ним);</w:t>
      </w:r>
    </w:p>
    <w:p w14:paraId="2D6F2DDB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о состоянии окружающей среды, противопожарно</w:t>
      </w:r>
      <w:r w:rsidRPr="004C0AB8">
        <w:rPr>
          <w:lang w:val="ru-RU"/>
        </w:rPr>
        <w:t>й безопасности, санитарно-эпидемиологической и радиационной обстановке, безопасности пищевых продуктов и других факторах, оказывающих или способных оказать негативное воздействие на обеспечение безопасного функционирования производственных объектов, безопа</w:t>
      </w:r>
      <w:r w:rsidRPr="004C0AB8">
        <w:rPr>
          <w:lang w:val="ru-RU"/>
        </w:rPr>
        <w:t>сности каждого гражданина и населения в целом;</w:t>
      </w:r>
    </w:p>
    <w:p w14:paraId="1D3F0081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о подлежащих уплате суммах налогов, сборов (пошлин) и других обязательных платежей;</w:t>
      </w:r>
    </w:p>
    <w:p w14:paraId="15031574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об охране труда, о показателях производственного травматизма и профессиональной заболеваемости, наличии свободных рабочих мест (вакансий);</w:t>
      </w:r>
    </w:p>
    <w:p w14:paraId="325ACCA5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о задолженности Компании по выплате заработной платы и по социальным выплатам;</w:t>
      </w:r>
    </w:p>
    <w:p w14:paraId="6069B70C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о нарушениях законодательства и фактах</w:t>
      </w:r>
      <w:r w:rsidRPr="004C0AB8">
        <w:rPr>
          <w:lang w:val="ru-RU"/>
        </w:rPr>
        <w:t xml:space="preserve"> привлечения к ответственности за совершение этих нарушений;</w:t>
      </w:r>
    </w:p>
    <w:p w14:paraId="52A030C8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о финансовом состоянии Компании, предоставляемые в соответствии с требованиями законодательства об экономической несостоятельности (банкротстве);</w:t>
      </w:r>
    </w:p>
    <w:p w14:paraId="667C584C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иные сведения, определенные законодательными акта</w:t>
      </w:r>
      <w:r w:rsidRPr="004C0AB8">
        <w:rPr>
          <w:lang w:val="ru-RU"/>
        </w:rPr>
        <w:t>ми.</w:t>
      </w:r>
    </w:p>
    <w:p w14:paraId="4B544E2D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1.6.</w:t>
      </w:r>
      <w:r>
        <w:t> </w:t>
      </w:r>
      <w:r w:rsidRPr="004C0AB8">
        <w:rPr>
          <w:lang w:val="ru-RU"/>
        </w:rPr>
        <w:t>Перечень сведений, подлежащих охране в режиме коммерческой тайны, определен в приложении 1 к настоящему Положению.</w:t>
      </w:r>
    </w:p>
    <w:p w14:paraId="7C47E3C5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1.7.</w:t>
      </w:r>
      <w:r>
        <w:t> </w:t>
      </w:r>
      <w:r w:rsidRPr="004C0AB8">
        <w:rPr>
          <w:lang w:val="ru-RU"/>
        </w:rPr>
        <w:t>Целями режима коммерческой тайны Компании являются:</w:t>
      </w:r>
    </w:p>
    <w:p w14:paraId="6CF9EB15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lastRenderedPageBreak/>
        <w:t>обеспечение конфиденциальности сведений, составляющих коммерческую тайну Ко</w:t>
      </w:r>
      <w:r w:rsidRPr="004C0AB8">
        <w:rPr>
          <w:lang w:val="ru-RU"/>
        </w:rPr>
        <w:t>мпании;</w:t>
      </w:r>
    </w:p>
    <w:p w14:paraId="4ABC81D5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предотвращение разглашения, утраты и (или) утечки коммерческой тайны Компании, искажения информации, составляющей коммерческую тайну Компании, неправомерного доступа к ней, модификации (изменения), копирования, распространения и (или) предоставлени</w:t>
      </w:r>
      <w:r w:rsidRPr="004C0AB8">
        <w:rPr>
          <w:lang w:val="ru-RU"/>
        </w:rPr>
        <w:t>я, блокирования, а также иных неправомерных действий;</w:t>
      </w:r>
    </w:p>
    <w:p w14:paraId="3CCDB64D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сохранение полноты, точности, целостности информации, составляющей коммерческую тайну Компании, возможности управления процессом ее обработки и пользования в соответствии с условиями, установленными Ком</w:t>
      </w:r>
      <w:r w:rsidRPr="004C0AB8">
        <w:rPr>
          <w:lang w:val="ru-RU"/>
        </w:rPr>
        <w:t>панией;</w:t>
      </w:r>
    </w:p>
    <w:p w14:paraId="3AD76D5B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обеспечение прав физических и юридических лиц на сохранение конфиденциальности сведений о них, накапливаемых в информационных системах.</w:t>
      </w:r>
    </w:p>
    <w:p w14:paraId="758B1D8A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1.8.</w:t>
      </w:r>
      <w:r>
        <w:t> </w:t>
      </w:r>
      <w:r w:rsidRPr="004C0AB8">
        <w:rPr>
          <w:lang w:val="ru-RU"/>
        </w:rPr>
        <w:t>Режим коммерческой тайны Компании предусматривает:</w:t>
      </w:r>
    </w:p>
    <w:p w14:paraId="74F91D08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 xml:space="preserve">ограничение доступа к коммерческой тайне Компании путем </w:t>
      </w:r>
      <w:r w:rsidRPr="004C0AB8">
        <w:rPr>
          <w:lang w:val="ru-RU"/>
        </w:rPr>
        <w:t>установления порядка обращения с носителями коммерческой тайны Компании, а также осуществления контроля за соблюдением такого порядка;</w:t>
      </w:r>
    </w:p>
    <w:p w14:paraId="13DBBD4F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учет лиц, получивших доступ к коммерческой тайне Компании;</w:t>
      </w:r>
    </w:p>
    <w:p w14:paraId="6FFA4DD9" w14:textId="77777777" w:rsidR="002426A2" w:rsidRDefault="004C0AB8">
      <w:pPr>
        <w:spacing w:after="60"/>
        <w:ind w:firstLine="566"/>
        <w:jc w:val="both"/>
      </w:pPr>
      <w:r w:rsidRPr="004C0AB8">
        <w:rPr>
          <w:lang w:val="ru-RU"/>
        </w:rPr>
        <w:t>регулирование отношений, связанных с доступом работников Компа</w:t>
      </w:r>
      <w:r w:rsidRPr="004C0AB8">
        <w:rPr>
          <w:lang w:val="ru-RU"/>
        </w:rPr>
        <w:t xml:space="preserve">нии к коммерческой тайне Компании, на основании трудового договора (контракта), а также на основании обязательства, дополнительно заключаемого по требованию </w:t>
      </w:r>
      <w:r>
        <w:t>Компании с работником Компании, получающим доступ к коммерческой тайне Компании;</w:t>
      </w:r>
    </w:p>
    <w:p w14:paraId="708968FA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регулирование отно</w:t>
      </w:r>
      <w:r w:rsidRPr="004C0AB8">
        <w:rPr>
          <w:lang w:val="ru-RU"/>
        </w:rPr>
        <w:t>шений, связанных с доступом контрагентов к коммерческой тайне Компании, на основании гражданско-правового договора;</w:t>
      </w:r>
    </w:p>
    <w:p w14:paraId="628D356E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определение работников Компании, ответственных за принятие мер по обеспечению конфиденциальности сведений, составляющих коммерческую тайну К</w:t>
      </w:r>
      <w:r w:rsidRPr="004C0AB8">
        <w:rPr>
          <w:lang w:val="ru-RU"/>
        </w:rPr>
        <w:t>омпании.</w:t>
      </w:r>
    </w:p>
    <w:p w14:paraId="5E47AB7B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Наряду с мерами, указанными в части первой настоящего пункта, могут применяться не запрещенные законодательством технические средства и методы защиты информации, а также другие меры, не противоречащие законодательству.</w:t>
      </w:r>
    </w:p>
    <w:p w14:paraId="7E8A6472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1.9.</w:t>
      </w:r>
      <w:r>
        <w:t> </w:t>
      </w:r>
      <w:r w:rsidRPr="004C0AB8">
        <w:rPr>
          <w:lang w:val="ru-RU"/>
        </w:rPr>
        <w:t>На носители коммерческо</w:t>
      </w:r>
      <w:r w:rsidRPr="004C0AB8">
        <w:rPr>
          <w:lang w:val="ru-RU"/>
        </w:rPr>
        <w:t>й тайны Компании, находящиеся в обращении (используемые в работе), а при необходимости</w:t>
      </w:r>
      <w:r>
        <w:t> </w:t>
      </w:r>
      <w:r w:rsidRPr="004C0AB8">
        <w:rPr>
          <w:lang w:val="ru-RU"/>
        </w:rPr>
        <w:t>– на документы, иные носители, хранящиеся в архиве, может наноситься гриф «Коммерческая тайна» (с указанием полного наименования и места нахождения Компании), если с уче</w:t>
      </w:r>
      <w:r w:rsidRPr="004C0AB8">
        <w:rPr>
          <w:lang w:val="ru-RU"/>
        </w:rPr>
        <w:t>том значимости и важности содержащихся в них сведений, а также возможных рисков целесообразно применить особенный порядок обращения с носителями коммерческой тайны Компании.</w:t>
      </w:r>
    </w:p>
    <w:p w14:paraId="1E3C76A8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Гриф «Коммерческая тайна» применяется на носителях коммерческой тайны Компании, пе</w:t>
      </w:r>
      <w:r w:rsidRPr="004C0AB8">
        <w:rPr>
          <w:lang w:val="ru-RU"/>
        </w:rPr>
        <w:t>редаваемых контрагенту на основании заключенных с ним соглашения о конфиденциальности, гражданско-правового договора, и сопроводительной документации к указанным носителям. В случаях, когда применение этого грифа на носителях коммерческой тайны Компании, п</w:t>
      </w:r>
      <w:r w:rsidRPr="004C0AB8">
        <w:rPr>
          <w:lang w:val="ru-RU"/>
        </w:rPr>
        <w:t>ередаваемых контрагенту, затруднено или невозможно, гриф «Коммерческая тайна» наносится только на сопроводительной документации к таким носителям.</w:t>
      </w:r>
    </w:p>
    <w:p w14:paraId="10A0CDA5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Необходимость нанесения на документе, ином носителе коммерческой тайны Компании грифа «Коммерческая тайна» определяется его разработчиком (исполнителем) с учетом требований настоящего Положения и в соответствии с Законом. Решение о нанесении этого грифа пр</w:t>
      </w:r>
      <w:r w:rsidRPr="004C0AB8">
        <w:rPr>
          <w:lang w:val="ru-RU"/>
        </w:rPr>
        <w:t>инимает должностное лицо, подписывающее, утверждающее документ.</w:t>
      </w:r>
    </w:p>
    <w:p w14:paraId="03FDF8C7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lastRenderedPageBreak/>
        <w:t>1.10.</w:t>
      </w:r>
      <w:r>
        <w:t> </w:t>
      </w:r>
      <w:r w:rsidRPr="004C0AB8">
        <w:rPr>
          <w:lang w:val="ru-RU"/>
        </w:rPr>
        <w:t>Гриф «Коммерческая тайна» не применяется, если:</w:t>
      </w:r>
    </w:p>
    <w:p w14:paraId="413DA8DC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наряду с коммерческой тайной Компании носитель содержит сведения, отнесенные к государственным секретам, либо сведения, составляющие банко</w:t>
      </w:r>
      <w:r w:rsidRPr="004C0AB8">
        <w:rPr>
          <w:lang w:val="ru-RU"/>
        </w:rPr>
        <w:t>вскую, налоговую, адвокатскую или иную охраняемую законом тайну;</w:t>
      </w:r>
    </w:p>
    <w:p w14:paraId="7583CD18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его применение на носителе коммерческой тайны Компании затруднено или невозможно.</w:t>
      </w:r>
    </w:p>
    <w:p w14:paraId="5C60155E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1.11.</w:t>
      </w:r>
      <w:r>
        <w:t> </w:t>
      </w:r>
      <w:r w:rsidRPr="004C0AB8">
        <w:rPr>
          <w:lang w:val="ru-RU"/>
        </w:rPr>
        <w:t>Снятие грифа «Коммерческая тайна» с носителей коммерческой тайны Компании производится при отмене режим</w:t>
      </w:r>
      <w:r w:rsidRPr="004C0AB8">
        <w:rPr>
          <w:lang w:val="ru-RU"/>
        </w:rPr>
        <w:t>а коммерческой тайны Компании в целом или в отношении отдельных сведений, составляющих коммерческую тайну Компании, исключении таких сведений из Состава сведений.</w:t>
      </w:r>
    </w:p>
    <w:p w14:paraId="6D209688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Гриф «Коммерческая тайна» снимается с носителей коммерческой тайны Компании, находящихся в об</w:t>
      </w:r>
      <w:r w:rsidRPr="004C0AB8">
        <w:rPr>
          <w:lang w:val="ru-RU"/>
        </w:rPr>
        <w:t>ращении (используемых в работе), а при необходимости</w:t>
      </w:r>
      <w:r>
        <w:t> </w:t>
      </w:r>
      <w:r w:rsidRPr="004C0AB8">
        <w:rPr>
          <w:lang w:val="ru-RU"/>
        </w:rPr>
        <w:t>– с документов, иных носителей, хранящихся в архиве.</w:t>
      </w:r>
    </w:p>
    <w:p w14:paraId="163BC204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Решение о снятии грифа «Коммерческая тайна» с документов, иных носителей коммерческой тайны Компании принимает должностное лицо, подписавшее, утвердив</w:t>
      </w:r>
      <w:r w:rsidRPr="004C0AB8">
        <w:rPr>
          <w:lang w:val="ru-RU"/>
        </w:rPr>
        <w:t>шее документ, или директор Компании. О снятии указанного грифа с носителей коммерческой тайны Компании при необходимости уведомляются структурные подразделения (службы) Компании.</w:t>
      </w:r>
    </w:p>
    <w:p w14:paraId="0D8EC86E" w14:textId="77777777" w:rsidR="002426A2" w:rsidRDefault="004C0AB8">
      <w:pPr>
        <w:spacing w:after="60"/>
        <w:ind w:firstLine="566"/>
        <w:jc w:val="both"/>
      </w:pPr>
      <w:r w:rsidRPr="004C0AB8">
        <w:rPr>
          <w:lang w:val="ru-RU"/>
        </w:rPr>
        <w:t>1.12.</w:t>
      </w:r>
      <w:r>
        <w:t> </w:t>
      </w:r>
      <w:r w:rsidRPr="004C0AB8">
        <w:rPr>
          <w:lang w:val="ru-RU"/>
        </w:rPr>
        <w:t>Запрещается распространение сведений, составляющих коммерческую тайну К</w:t>
      </w:r>
      <w:r w:rsidRPr="004C0AB8">
        <w:rPr>
          <w:lang w:val="ru-RU"/>
        </w:rPr>
        <w:t xml:space="preserve">омпании, в глобальной компьютерной сети Интернет, иначе как по предварительному решению </w:t>
      </w:r>
      <w:r>
        <w:t>(с согласия) директора Компании.</w:t>
      </w:r>
    </w:p>
    <w:p w14:paraId="39ABE78C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1.13.</w:t>
      </w:r>
      <w:r>
        <w:t> </w:t>
      </w:r>
      <w:r w:rsidRPr="004C0AB8">
        <w:rPr>
          <w:lang w:val="ru-RU"/>
        </w:rPr>
        <w:t>Передача работником Компании сведений, содержащих коммерческую тайну Компании, осуществляется с использованием корпоративной элек</w:t>
      </w:r>
      <w:r w:rsidRPr="004C0AB8">
        <w:rPr>
          <w:lang w:val="ru-RU"/>
        </w:rPr>
        <w:t xml:space="preserve">тронной почты исключительно с электронных адресов, содержащих корпоративное доменное имя </w:t>
      </w:r>
      <w:r>
        <w:t>domen</w:t>
      </w:r>
      <w:r w:rsidRPr="004C0AB8">
        <w:rPr>
          <w:lang w:val="ru-RU"/>
        </w:rPr>
        <w:t>.</w:t>
      </w:r>
      <w:r>
        <w:t>com</w:t>
      </w:r>
      <w:r w:rsidRPr="004C0AB8">
        <w:rPr>
          <w:lang w:val="ru-RU"/>
        </w:rPr>
        <w:t>, с одновременным информированием непосредственного руководителя путем направления ему копии электронного письма, содержащего такую коммерческую тайну Компани</w:t>
      </w:r>
      <w:r w:rsidRPr="004C0AB8">
        <w:rPr>
          <w:lang w:val="ru-RU"/>
        </w:rPr>
        <w:t>и.</w:t>
      </w:r>
    </w:p>
    <w:p w14:paraId="12DEB98F" w14:textId="77777777" w:rsidR="002426A2" w:rsidRPr="004C0AB8" w:rsidRDefault="004C0AB8">
      <w:pPr>
        <w:spacing w:before="240" w:after="240"/>
        <w:jc w:val="center"/>
        <w:rPr>
          <w:lang w:val="ru-RU"/>
        </w:rPr>
      </w:pPr>
      <w:r w:rsidRPr="004C0AB8">
        <w:rPr>
          <w:b/>
          <w:bCs/>
          <w:lang w:val="ru-RU"/>
        </w:rPr>
        <w:t>2.</w:t>
      </w:r>
      <w:r>
        <w:rPr>
          <w:b/>
          <w:bCs/>
        </w:rPr>
        <w:t> </w:t>
      </w:r>
      <w:r w:rsidRPr="004C0AB8">
        <w:rPr>
          <w:b/>
          <w:bCs/>
          <w:lang w:val="ru-RU"/>
        </w:rPr>
        <w:t>ОБЪЕКТЫ, ПРЕДМЕТЫ И СУБЪЕКТЫ ОХРАНЫ КОММЕРЧЕСКОЙ ТАЙНЫ КОМПАНИИ</w:t>
      </w:r>
    </w:p>
    <w:p w14:paraId="0581524F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2.1.</w:t>
      </w:r>
      <w:r>
        <w:t> </w:t>
      </w:r>
      <w:r w:rsidRPr="004C0AB8">
        <w:rPr>
          <w:lang w:val="ru-RU"/>
        </w:rPr>
        <w:t>Объектом охраны являются сведения, составляющие коммерческую тайну Компании. Такие сведения одновременно должны соответствовать следующим требованиям:</w:t>
      </w:r>
    </w:p>
    <w:p w14:paraId="4D3F4C62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не являться общеизвестными или</w:t>
      </w:r>
      <w:r w:rsidRPr="004C0AB8">
        <w:rPr>
          <w:lang w:val="ru-RU"/>
        </w:rPr>
        <w:t xml:space="preserve"> легкодоступными третьим лицам в тех кругах, которые обычно имеют дело с подобного рода сведениями;</w:t>
      </w:r>
    </w:p>
    <w:p w14:paraId="10622179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иметь коммерческую ценность для их обладателя в силу неизвестности третьим лицам;</w:t>
      </w:r>
    </w:p>
    <w:p w14:paraId="1FAAD894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не являться объектами исключительных прав на результаты интеллектуальной д</w:t>
      </w:r>
      <w:r w:rsidRPr="004C0AB8">
        <w:rPr>
          <w:lang w:val="ru-RU"/>
        </w:rPr>
        <w:t>еятельности;</w:t>
      </w:r>
    </w:p>
    <w:p w14:paraId="78437363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не относиться в установленном порядке к государственным секретам.</w:t>
      </w:r>
    </w:p>
    <w:p w14:paraId="4EAEA40F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Коммерческую ценность имеют сведения в случае, если обладание ими позволяет лицу при существующих или возможных обстоятельствах увеличить доходы, сократить расходы, сохранить по</w:t>
      </w:r>
      <w:r w:rsidRPr="004C0AB8">
        <w:rPr>
          <w:lang w:val="ru-RU"/>
        </w:rPr>
        <w:t>ложение на рынке товаров, работ или услуг либо получить иную коммерческую выгоду.</w:t>
      </w:r>
    </w:p>
    <w:p w14:paraId="1CD8C079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2.2.</w:t>
      </w:r>
      <w:r>
        <w:t> </w:t>
      </w:r>
      <w:r w:rsidRPr="004C0AB8">
        <w:rPr>
          <w:lang w:val="ru-RU"/>
        </w:rPr>
        <w:t>В качестве предметов охраны коммерческой тайны Компании выступают:</w:t>
      </w:r>
    </w:p>
    <w:p w14:paraId="425CA073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lastRenderedPageBreak/>
        <w:t>система защиты Компании;</w:t>
      </w:r>
    </w:p>
    <w:p w14:paraId="768421FB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информационные ресурсы, обрабатывающие сведения, составляющие коммерческую та</w:t>
      </w:r>
      <w:r w:rsidRPr="004C0AB8">
        <w:rPr>
          <w:lang w:val="ru-RU"/>
        </w:rPr>
        <w:t>йну Компании;</w:t>
      </w:r>
    </w:p>
    <w:p w14:paraId="4618A1F4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документированная информация, составляющая коммерческую тайну Компании;</w:t>
      </w:r>
    </w:p>
    <w:p w14:paraId="3A09EC93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средства и подсистемы автоматизированной обработки информации (средства вычислительной техники, сеть коммуникаций, корпоративная сеть), программные средства (операционные</w:t>
      </w:r>
      <w:r w:rsidRPr="004C0AB8">
        <w:rPr>
          <w:lang w:val="ru-RU"/>
        </w:rPr>
        <w:t xml:space="preserve"> системы, системы управления базами данных, другое общесистемное и прикладное программное обеспечение), системы связи и передачи данных, в том числе средства и системы защиты информации;</w:t>
      </w:r>
    </w:p>
    <w:p w14:paraId="29C5A290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технические средства приема, передачи и обработки информации, аудио-,</w:t>
      </w:r>
      <w:r w:rsidRPr="004C0AB8">
        <w:rPr>
          <w:lang w:val="ru-RU"/>
        </w:rPr>
        <w:t xml:space="preserve"> видеозаписи, переговорные и телевизионные устройства, средства изготовления и размножения документов, другие средства и системы, используемые для обработки информации ограниченного распространения, их информативные поля;</w:t>
      </w:r>
    </w:p>
    <w:p w14:paraId="1DFA3C04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технические средства и системы, не</w:t>
      </w:r>
      <w:r w:rsidRPr="004C0AB8">
        <w:rPr>
          <w:lang w:val="ru-RU"/>
        </w:rPr>
        <w:t xml:space="preserve"> обрабатывающие информацию, составляющую коммерческую тайну Компании, но размещенные в помещениях, где обращается данная информация;</w:t>
      </w:r>
    </w:p>
    <w:p w14:paraId="23DD26CB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помещения, предназначенные для проведения совещаний и переговоров, в том числе с иностранными делегациями и гражданами.</w:t>
      </w:r>
    </w:p>
    <w:p w14:paraId="7625FC34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2.3</w:t>
      </w:r>
      <w:r w:rsidRPr="004C0AB8">
        <w:rPr>
          <w:lang w:val="ru-RU"/>
        </w:rPr>
        <w:t>.</w:t>
      </w:r>
      <w:r>
        <w:t> </w:t>
      </w:r>
      <w:r w:rsidRPr="004C0AB8">
        <w:rPr>
          <w:lang w:val="ru-RU"/>
        </w:rPr>
        <w:t>Субъектами охраны коммерческой тайны Компании являются:</w:t>
      </w:r>
    </w:p>
    <w:p w14:paraId="2A495B84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работники Компании, получившие доступ к коммерческой тайне Компании и подписавшие обязательство;</w:t>
      </w:r>
    </w:p>
    <w:p w14:paraId="5B489DE9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работники Компании, с которыми Компанией прекращен трудовой договор (контракт), получившие до его прекращения доступ к коммерческой тайне Компании и подписавшие обязательство,</w:t>
      </w:r>
      <w:r>
        <w:t> </w:t>
      </w:r>
      <w:r w:rsidRPr="004C0AB8">
        <w:rPr>
          <w:lang w:val="ru-RU"/>
        </w:rPr>
        <w:t>– в течение срока действия обязательства либо до момента отмены режима коммерчес</w:t>
      </w:r>
      <w:r w:rsidRPr="004C0AB8">
        <w:rPr>
          <w:lang w:val="ru-RU"/>
        </w:rPr>
        <w:t>кой тайны в отношении сведений, составляющих коммерческую тайну, к которым работники Компании имели доступ, если этот момент наступит ранее окончания срока действия обязательства;</w:t>
      </w:r>
    </w:p>
    <w:p w14:paraId="0BDECE03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контрагенты, заключившие с Компанией соглашение о конфиденциальности, любой иной гражданско-правовой договор, закрепляющий обязательства по обеспечению конфиденциальности сведений, составляющих коммерческую тайну Компании;</w:t>
      </w:r>
    </w:p>
    <w:p w14:paraId="7D91FECF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государственные органы и иные лиц</w:t>
      </w:r>
      <w:r w:rsidRPr="004C0AB8">
        <w:rPr>
          <w:lang w:val="ru-RU"/>
        </w:rPr>
        <w:t>а, получившие в соответствии с их требованием доступ к коммерческой тайне Компании;</w:t>
      </w:r>
    </w:p>
    <w:p w14:paraId="64E95477" w14:textId="77777777" w:rsidR="002426A2" w:rsidRDefault="004C0AB8">
      <w:pPr>
        <w:spacing w:after="60"/>
        <w:ind w:firstLine="566"/>
        <w:jc w:val="both"/>
      </w:pPr>
      <w:r w:rsidRPr="004C0AB8">
        <w:rPr>
          <w:lang w:val="ru-RU"/>
        </w:rPr>
        <w:t xml:space="preserve">лица, являющиеся добросовестными приобретателями сведений, составляющих коммерческую тайну Компании, принимающие по требованию </w:t>
      </w:r>
      <w:r>
        <w:t>Компании необходимые меры по обеспечению конф</w:t>
      </w:r>
      <w:r>
        <w:t>иденциальности этих сведений, в том числе заключившие с Компанией гражданско-правовой договор, предусматривающий обязательства по обеспечению конфиденциальности сведений, составляющих коммерческую тайну Компании.</w:t>
      </w:r>
    </w:p>
    <w:p w14:paraId="665A5070" w14:textId="77777777" w:rsidR="002426A2" w:rsidRPr="004C0AB8" w:rsidRDefault="004C0AB8">
      <w:pPr>
        <w:spacing w:before="240" w:after="240"/>
        <w:jc w:val="center"/>
        <w:rPr>
          <w:lang w:val="ru-RU"/>
        </w:rPr>
      </w:pPr>
      <w:r w:rsidRPr="004C0AB8">
        <w:rPr>
          <w:b/>
          <w:bCs/>
          <w:lang w:val="ru-RU"/>
        </w:rPr>
        <w:t>3.</w:t>
      </w:r>
      <w:r>
        <w:rPr>
          <w:b/>
          <w:bCs/>
        </w:rPr>
        <w:t> </w:t>
      </w:r>
      <w:r w:rsidRPr="004C0AB8">
        <w:rPr>
          <w:b/>
          <w:bCs/>
          <w:lang w:val="ru-RU"/>
        </w:rPr>
        <w:t>ИСТОЧНИКИ, ВОЗМОЖНЫЕ КАНАЛЫ И ПОСЛЕДСТВИ</w:t>
      </w:r>
      <w:r w:rsidRPr="004C0AB8">
        <w:rPr>
          <w:b/>
          <w:bCs/>
          <w:lang w:val="ru-RU"/>
        </w:rPr>
        <w:t>Я РАЗГЛАШЕНИЯ, УТРАТЫ И (ИЛИ) УТЕЧКИ КОММЕРЧЕСКОЙ ТАЙНЫ КОМПАНИИ. МЕРЫ ПО НЕДОПУЩЕНИЮ ЕЕ РАЗГЛАШЕНИЯ, УТРАТЫ И (ИЛИ) УТЕЧКИ</w:t>
      </w:r>
    </w:p>
    <w:p w14:paraId="31CCD884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3.1.</w:t>
      </w:r>
      <w:r>
        <w:t> </w:t>
      </w:r>
      <w:r w:rsidRPr="004C0AB8">
        <w:rPr>
          <w:lang w:val="ru-RU"/>
        </w:rPr>
        <w:t>Источниками разглашения, утраты и (или) утечки коммерческой тайны Компании могут быть:</w:t>
      </w:r>
    </w:p>
    <w:p w14:paraId="1A9B1526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lastRenderedPageBreak/>
        <w:t>лица, уволенные из Компании;</w:t>
      </w:r>
    </w:p>
    <w:p w14:paraId="4A871A70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работники К</w:t>
      </w:r>
      <w:r w:rsidRPr="004C0AB8">
        <w:rPr>
          <w:lang w:val="ru-RU"/>
        </w:rPr>
        <w:t>омпании;</w:t>
      </w:r>
    </w:p>
    <w:p w14:paraId="3C0E070A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посетители и клиенты Компании;</w:t>
      </w:r>
    </w:p>
    <w:p w14:paraId="0130E7FF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должностные лица государственных органов, иные лица, получившие доступ к коммерческой тайне Компании;</w:t>
      </w:r>
    </w:p>
    <w:p w14:paraId="4C40E18D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контрагенты;</w:t>
      </w:r>
    </w:p>
    <w:p w14:paraId="7019B5BD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внешние аудиторы;</w:t>
      </w:r>
    </w:p>
    <w:p w14:paraId="255DFEF6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разработчики поставляемого в Компанию программного обеспечения;</w:t>
      </w:r>
    </w:p>
    <w:p w14:paraId="220ADB0B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технические средств</w:t>
      </w:r>
      <w:r w:rsidRPr="004C0AB8">
        <w:rPr>
          <w:lang w:val="ru-RU"/>
        </w:rPr>
        <w:t>а и системы, используемые для обработки информации.</w:t>
      </w:r>
    </w:p>
    <w:p w14:paraId="1581E6E7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3.2.</w:t>
      </w:r>
      <w:r>
        <w:t> </w:t>
      </w:r>
      <w:r w:rsidRPr="004C0AB8">
        <w:rPr>
          <w:lang w:val="ru-RU"/>
        </w:rPr>
        <w:t>Возможные каналы разглашения, утраты и (или) утечки коммерческой тайны Компании:</w:t>
      </w:r>
    </w:p>
    <w:p w14:paraId="3383DE59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хищение или утеря носителя коммерческой тайны Компании, программного обеспечения;</w:t>
      </w:r>
    </w:p>
    <w:p w14:paraId="64F5B92C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сообщение работником Компании коммер</w:t>
      </w:r>
      <w:r w:rsidRPr="004C0AB8">
        <w:rPr>
          <w:lang w:val="ru-RU"/>
        </w:rPr>
        <w:t>ческой тайны Компании в ходе переписки с юридическими или физическими лицами, в том числе по электронной почте, а также передача коммерческой тайны Компании по каналам электросвязи;</w:t>
      </w:r>
    </w:p>
    <w:p w14:paraId="41CDB9B5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устное сообщение коммерческой тайны Компании работником Компании в официал</w:t>
      </w:r>
      <w:r w:rsidRPr="004C0AB8">
        <w:rPr>
          <w:lang w:val="ru-RU"/>
        </w:rPr>
        <w:t>ьной либо иной обстановке, в местах проживания либо отдыха, в транспорте или в других местах;</w:t>
      </w:r>
    </w:p>
    <w:p w14:paraId="0C5A1DBD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разглашение коммерческой тайны Компании путем подкупа работника Компании;</w:t>
      </w:r>
    </w:p>
    <w:p w14:paraId="78338BFC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несанкционированная реклама коммерческой тайны Компании;</w:t>
      </w:r>
    </w:p>
    <w:p w14:paraId="6C8E48D1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преднамеренное и непреднамеренн</w:t>
      </w:r>
      <w:r w:rsidRPr="004C0AB8">
        <w:rPr>
          <w:lang w:val="ru-RU"/>
        </w:rPr>
        <w:t>ое разглашение коммерческой тайны Компании работником Компании, контрагентом, партнером или клиентом Компании;</w:t>
      </w:r>
    </w:p>
    <w:p w14:paraId="298C66F3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выступление работника Компании в средствах массовой информации, на конференции или семинаре;</w:t>
      </w:r>
    </w:p>
    <w:p w14:paraId="0A5636D9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 xml:space="preserve">оставление носителя коммерческой тайны Компании без </w:t>
      </w:r>
      <w:r w:rsidRPr="004C0AB8">
        <w:rPr>
          <w:lang w:val="ru-RU"/>
        </w:rPr>
        <w:t>должного присмотра или охраны;</w:t>
      </w:r>
    </w:p>
    <w:p w14:paraId="2882C9A6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 xml:space="preserve">предоставление доступа к коммерческой тайне Компании работнику Компании, которому он не требуется для выполнения трудовых обязанностей, вытекающих из законодательства, локальных нормативных правовых актов Компании, трудового </w:t>
      </w:r>
      <w:r w:rsidRPr="004C0AB8">
        <w:rPr>
          <w:lang w:val="ru-RU"/>
        </w:rPr>
        <w:t>договора (контракта), должностной инструкции (далее</w:t>
      </w:r>
      <w:r>
        <w:t> </w:t>
      </w:r>
      <w:r w:rsidRPr="004C0AB8">
        <w:rPr>
          <w:lang w:val="ru-RU"/>
        </w:rPr>
        <w:t>– трудовые обязанности);</w:t>
      </w:r>
    </w:p>
    <w:p w14:paraId="3C7E9C3A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 xml:space="preserve">несанкционированный доступ к программным и техническим средствам обработки и передачи информации, составляющей коммерческую тайну Компании, или доступ к такой информации в памяти </w:t>
      </w:r>
      <w:r w:rsidRPr="004C0AB8">
        <w:rPr>
          <w:lang w:val="ru-RU"/>
        </w:rPr>
        <w:t>указанных средств по окончании работы предыдущего пользователя;</w:t>
      </w:r>
    </w:p>
    <w:p w14:paraId="603C3C61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сканирование документов, содержащих сведения, составляющие коммерческую тайну Компании, с помощью программных и технических средств.</w:t>
      </w:r>
    </w:p>
    <w:p w14:paraId="01E530E1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3.3.</w:t>
      </w:r>
      <w:r>
        <w:t> </w:t>
      </w:r>
      <w:r w:rsidRPr="004C0AB8">
        <w:rPr>
          <w:lang w:val="ru-RU"/>
        </w:rPr>
        <w:t xml:space="preserve">Для предотвращения разглашения, утраты и (или) утечки </w:t>
      </w:r>
      <w:r w:rsidRPr="004C0AB8">
        <w:rPr>
          <w:lang w:val="ru-RU"/>
        </w:rPr>
        <w:t>коммерческой тайны Компании применяются следующие меры:</w:t>
      </w:r>
    </w:p>
    <w:p w14:paraId="5090E0D5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правовые;</w:t>
      </w:r>
    </w:p>
    <w:p w14:paraId="610E34F4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организационные;</w:t>
      </w:r>
    </w:p>
    <w:p w14:paraId="791262DB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технические и (или) программно-аппаратные.</w:t>
      </w:r>
    </w:p>
    <w:p w14:paraId="5167732E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lastRenderedPageBreak/>
        <w:t>3.4.</w:t>
      </w:r>
      <w:r>
        <w:t> </w:t>
      </w:r>
      <w:r w:rsidRPr="004C0AB8">
        <w:rPr>
          <w:lang w:val="ru-RU"/>
        </w:rPr>
        <w:t>Правовые меры заключаются в закреплении прав и обязанностей по обеспечению конфиденциальности сведений, составляющих коммерческую тайну Компании, в трудовом договоре (контракте) с работником Компании, обязательстве, гражданско-правовом договоре с конт</w:t>
      </w:r>
      <w:r w:rsidRPr="004C0AB8">
        <w:rPr>
          <w:lang w:val="ru-RU"/>
        </w:rPr>
        <w:t>рагентом и (или) соглашении о конфиденциальности, локальных нормативных правовых актах Компании, правилах внутреннего трудового распорядка Компании.</w:t>
      </w:r>
    </w:p>
    <w:p w14:paraId="08BA7CDD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3.5.</w:t>
      </w:r>
      <w:r>
        <w:t> </w:t>
      </w:r>
      <w:r w:rsidRPr="004C0AB8">
        <w:rPr>
          <w:lang w:val="ru-RU"/>
        </w:rPr>
        <w:t>Организационные меры включают в себя:</w:t>
      </w:r>
    </w:p>
    <w:p w14:paraId="7554D2E5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надлежащую организацию делопроизводства в Компании;</w:t>
      </w:r>
    </w:p>
    <w:p w14:paraId="522B8643" w14:textId="77777777" w:rsidR="002426A2" w:rsidRDefault="004C0AB8">
      <w:pPr>
        <w:spacing w:after="60"/>
        <w:ind w:firstLine="566"/>
        <w:jc w:val="both"/>
      </w:pPr>
      <w:r>
        <w:t xml:space="preserve">обеспечение </w:t>
      </w:r>
      <w:r>
        <w:t>режима допуска на территорию (в помещения) Компании, где может быть осуществлен доступ к сведениям, составляющим коммерческую тайну Компании, носителям коммерческой тайны;</w:t>
      </w:r>
    </w:p>
    <w:p w14:paraId="6ACAA7E8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разграничение доступа к коммерческой тайне Компании по кругу лиц и характеру сведени</w:t>
      </w:r>
      <w:r w:rsidRPr="004C0AB8">
        <w:rPr>
          <w:lang w:val="ru-RU"/>
        </w:rPr>
        <w:t>й, составляющих коммерческую тайну Компании;</w:t>
      </w:r>
    </w:p>
    <w:p w14:paraId="7B985AE0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установление порядка использования технических средств и помещений, исключающего разглашение, утрату и (или) утечку коммерческой тайны Компании;</w:t>
      </w:r>
    </w:p>
    <w:p w14:paraId="1EE33D49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установление и обеспечение порядка работы с посетителями;</w:t>
      </w:r>
    </w:p>
    <w:p w14:paraId="0EB2E161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установл</w:t>
      </w:r>
      <w:r w:rsidRPr="004C0AB8">
        <w:rPr>
          <w:lang w:val="ru-RU"/>
        </w:rPr>
        <w:t>ение правил ведения переговоров с посетителями, клиентами, иностранными гражданами и делегациями;</w:t>
      </w:r>
    </w:p>
    <w:p w14:paraId="7F7D0121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обучение работников Компании способам охраны коммерческой тайны Компании и повышение их ответственности за ее сохранность.</w:t>
      </w:r>
    </w:p>
    <w:p w14:paraId="79A14659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3.6.</w:t>
      </w:r>
      <w:r>
        <w:t> </w:t>
      </w:r>
      <w:r w:rsidRPr="004C0AB8">
        <w:rPr>
          <w:lang w:val="ru-RU"/>
        </w:rPr>
        <w:t>К техническим и (или) программ</w:t>
      </w:r>
      <w:r w:rsidRPr="004C0AB8">
        <w:rPr>
          <w:lang w:val="ru-RU"/>
        </w:rPr>
        <w:t>но-аппаратным мерам по защите коммерческой тайны Компании относятся:</w:t>
      </w:r>
    </w:p>
    <w:p w14:paraId="3B14ABCF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технические, связанные с установкой, настройкой, конфигурацией, коммутацией и сопровождением технических средств;</w:t>
      </w:r>
    </w:p>
    <w:p w14:paraId="230FF832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системные, связанные с установкой, настройкой, конфигурацией и технически</w:t>
      </w:r>
      <w:r w:rsidRPr="004C0AB8">
        <w:rPr>
          <w:lang w:val="ru-RU"/>
        </w:rPr>
        <w:t>м сопровождением базового программного обеспечения (операционных систем, систем управления базами данных, системного программного обеспечения средств защиты информации);</w:t>
      </w:r>
    </w:p>
    <w:p w14:paraId="36B16165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прикладные, связанные с установкой, настройкой и эксплуатацией прикладного программног</w:t>
      </w:r>
      <w:r w:rsidRPr="004C0AB8">
        <w:rPr>
          <w:lang w:val="ru-RU"/>
        </w:rPr>
        <w:t>о обеспечения информационных ресурсов, обрабатывающих сведения, составляющие коммерческую тайну;</w:t>
      </w:r>
    </w:p>
    <w:p w14:paraId="4DF22141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меры по использованию средств защиты информации.</w:t>
      </w:r>
    </w:p>
    <w:p w14:paraId="5CF291FA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3.7.</w:t>
      </w:r>
      <w:r>
        <w:t> </w:t>
      </w:r>
      <w:r w:rsidRPr="004C0AB8">
        <w:rPr>
          <w:lang w:val="ru-RU"/>
        </w:rPr>
        <w:t xml:space="preserve">Средства охраны территории Компании могут представлять собой различные типы ограничений и контролирующих </w:t>
      </w:r>
      <w:r w:rsidRPr="004C0AB8">
        <w:rPr>
          <w:lang w:val="ru-RU"/>
        </w:rPr>
        <w:t>систем, включая ограды с автоматической системой сигнализации о попытках их преодоления, системы телевизионного контроля территории, различные электронно-оптические и другие средства охраны, средства разграничения доступа работников Компании в категорирова</w:t>
      </w:r>
      <w:r w:rsidRPr="004C0AB8">
        <w:rPr>
          <w:lang w:val="ru-RU"/>
        </w:rPr>
        <w:t>нные помещения (при их наличии) Компании.</w:t>
      </w:r>
    </w:p>
    <w:p w14:paraId="60D71C14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3.8.</w:t>
      </w:r>
      <w:r>
        <w:t> </w:t>
      </w:r>
      <w:r w:rsidRPr="004C0AB8">
        <w:rPr>
          <w:lang w:val="ru-RU"/>
        </w:rPr>
        <w:t>Возможные отрицательные последствия разглашения, утраты и (или) утечки коммерческой тайны Компании:</w:t>
      </w:r>
    </w:p>
    <w:p w14:paraId="375D1990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убытки (включая упущенную выгоду) Компании;</w:t>
      </w:r>
    </w:p>
    <w:p w14:paraId="09AA6B2E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прекращение деловых отношений с партнерами Компании;</w:t>
      </w:r>
    </w:p>
    <w:p w14:paraId="69DE6A39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срыв переговоров, утрата возможности заключения выгодного контракта;</w:t>
      </w:r>
    </w:p>
    <w:p w14:paraId="149DF47C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снижение уровня делового сотрудничества с партнерами;</w:t>
      </w:r>
    </w:p>
    <w:p w14:paraId="0AB9027B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lastRenderedPageBreak/>
        <w:t>невыполнение договорных обязательств;</w:t>
      </w:r>
    </w:p>
    <w:p w14:paraId="76A0DC75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отказ от решений, ставших неэффективными в результате разглашения, утраты и (или) утечки коммер</w:t>
      </w:r>
      <w:r w:rsidRPr="004C0AB8">
        <w:rPr>
          <w:lang w:val="ru-RU"/>
        </w:rPr>
        <w:t>ческой тайны Компании, и необходимость принятия дополнительных мер, связанных с финансовыми затратами;</w:t>
      </w:r>
    </w:p>
    <w:p w14:paraId="1436620D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использование конкурентами полученной информации для повышения эффективности экономического соперничества;</w:t>
      </w:r>
    </w:p>
    <w:p w14:paraId="055C55C8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нанесение ущерба деловой репутации Компании;</w:t>
      </w:r>
    </w:p>
    <w:p w14:paraId="425390F4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с</w:t>
      </w:r>
      <w:r w:rsidRPr="004C0AB8">
        <w:rPr>
          <w:lang w:val="ru-RU"/>
        </w:rPr>
        <w:t>нижение уровня экономической безопасности;</w:t>
      </w:r>
    </w:p>
    <w:p w14:paraId="1AECBC6E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увольнение работников Компании.</w:t>
      </w:r>
    </w:p>
    <w:p w14:paraId="07058EFF" w14:textId="77777777" w:rsidR="002426A2" w:rsidRPr="004C0AB8" w:rsidRDefault="004C0AB8">
      <w:pPr>
        <w:spacing w:before="240" w:after="240"/>
        <w:jc w:val="center"/>
        <w:rPr>
          <w:lang w:val="ru-RU"/>
        </w:rPr>
      </w:pPr>
      <w:r w:rsidRPr="004C0AB8">
        <w:rPr>
          <w:b/>
          <w:bCs/>
          <w:lang w:val="ru-RU"/>
        </w:rPr>
        <w:t>4.</w:t>
      </w:r>
      <w:r>
        <w:rPr>
          <w:b/>
          <w:bCs/>
        </w:rPr>
        <w:t> </w:t>
      </w:r>
      <w:r w:rsidRPr="004C0AB8">
        <w:rPr>
          <w:b/>
          <w:bCs/>
          <w:lang w:val="ru-RU"/>
        </w:rPr>
        <w:t>ОХРАНА КОММЕРЧЕСКОЙ ТАЙНЫ КОМПАНИИ В ОТНОШЕНИЯХ С РАБОТНИКАМИ КОМПАНИИ И КОНТРАГЕНТАМИ. ДОСТУП И ПРЕКРАЩЕНИЕ ДОСТУПА К КОММЕРЧЕСКОЙ ТАЙНЕ КОМПАНИИ, УЧЕТ ЛИЦ, ПОЛУЧИВШИХ К НЕЙ ДОСТУП. ИЗМЕНЕНИЕ И ОТМЕНА РЕЖИМА КОММЕРЧЕСКОЙ ТАЙНЫ КОМПАНИИ</w:t>
      </w:r>
    </w:p>
    <w:p w14:paraId="7B4B879A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4.1.</w:t>
      </w:r>
      <w:r>
        <w:t> </w:t>
      </w:r>
      <w:r w:rsidRPr="004C0AB8">
        <w:rPr>
          <w:lang w:val="ru-RU"/>
        </w:rPr>
        <w:t>По требован</w:t>
      </w:r>
      <w:r w:rsidRPr="004C0AB8">
        <w:rPr>
          <w:lang w:val="ru-RU"/>
        </w:rPr>
        <w:t>ию должностного лица, уполномоченного от имени Компании подписывать обязательство, работники Компании, которым доступ к коммерческой тайне Компании необходим для выполнения трудовых обязанностей, обязаны подписать обязательство (приложение 2 к настоящему П</w:t>
      </w:r>
      <w:r w:rsidRPr="004C0AB8">
        <w:rPr>
          <w:lang w:val="ru-RU"/>
        </w:rPr>
        <w:t>оложению).</w:t>
      </w:r>
    </w:p>
    <w:p w14:paraId="1B9E1D47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4.2.</w:t>
      </w:r>
      <w:r>
        <w:t> </w:t>
      </w:r>
      <w:r w:rsidRPr="004C0AB8">
        <w:rPr>
          <w:lang w:val="ru-RU"/>
        </w:rPr>
        <w:t>Работники Компании, которым необходимо подписать обязательство, определяются в зависимости от категорий сведений, составляющих коммерческую тайну Компании, включенных в Состав сведений, и их трудовых обязанностей, выполнение которых возможн</w:t>
      </w:r>
      <w:r w:rsidRPr="004C0AB8">
        <w:rPr>
          <w:lang w:val="ru-RU"/>
        </w:rPr>
        <w:t>о только при наличии доступа к коммерческой тайне Компании.</w:t>
      </w:r>
    </w:p>
    <w:p w14:paraId="1BD5E9DD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4.3.</w:t>
      </w:r>
      <w:r>
        <w:t> </w:t>
      </w:r>
      <w:r w:rsidRPr="004C0AB8">
        <w:rPr>
          <w:lang w:val="ru-RU"/>
        </w:rPr>
        <w:t>О необходимости подписания работником Компании обязательства указывается:</w:t>
      </w:r>
    </w:p>
    <w:p w14:paraId="7879782E" w14:textId="77777777" w:rsidR="002426A2" w:rsidRDefault="004C0AB8">
      <w:pPr>
        <w:spacing w:after="60"/>
        <w:ind w:firstLine="566"/>
        <w:jc w:val="both"/>
      </w:pPr>
      <w:r w:rsidRPr="004C0AB8">
        <w:rPr>
          <w:lang w:val="ru-RU"/>
        </w:rPr>
        <w:t xml:space="preserve">при приеме на работу в Компанию </w:t>
      </w:r>
      <w:r>
        <w:t>(назначении на должность) – на заявлении лица о его приеме на работу (назначении на д</w:t>
      </w:r>
      <w:r>
        <w:t>олжность);</w:t>
      </w:r>
    </w:p>
    <w:p w14:paraId="6704860D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в период действия заключенного с работником Компании трудового договора (контракта)</w:t>
      </w:r>
      <w:r>
        <w:t> </w:t>
      </w:r>
      <w:r w:rsidRPr="004C0AB8">
        <w:rPr>
          <w:lang w:val="ru-RU"/>
        </w:rPr>
        <w:t>– в докладной записке, представляемой в административный отдел непосредственным руководителем работника Компании.</w:t>
      </w:r>
    </w:p>
    <w:p w14:paraId="33979EFA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При рассмотрении заявления о приеме на работу (</w:t>
      </w:r>
      <w:r w:rsidRPr="004C0AB8">
        <w:rPr>
          <w:lang w:val="ru-RU"/>
        </w:rPr>
        <w:t>назначении на должность), докладной записки должностное лицо, уполномоченное от имени Компании подписывать обязательство, принимает решение о его подписании работником Компании, о чем указывает в своей резолюции на заявлении, докладной записке.</w:t>
      </w:r>
    </w:p>
    <w:p w14:paraId="5ABAB921" w14:textId="77777777" w:rsidR="002426A2" w:rsidRDefault="004C0AB8">
      <w:pPr>
        <w:spacing w:after="60"/>
        <w:ind w:firstLine="566"/>
        <w:jc w:val="both"/>
      </w:pPr>
      <w:r w:rsidRPr="004C0AB8">
        <w:rPr>
          <w:lang w:val="ru-RU"/>
        </w:rPr>
        <w:t>4.4.</w:t>
      </w:r>
      <w:r>
        <w:t> </w:t>
      </w:r>
      <w:r w:rsidRPr="004C0AB8">
        <w:rPr>
          <w:lang w:val="ru-RU"/>
        </w:rPr>
        <w:t>Обязат</w:t>
      </w:r>
      <w:r w:rsidRPr="004C0AB8">
        <w:rPr>
          <w:lang w:val="ru-RU"/>
        </w:rPr>
        <w:t xml:space="preserve">ельство оформляется уполномоченным работником Компании при приеме на работу в Компанию </w:t>
      </w:r>
      <w:r>
        <w:t>(назначении на должность), в период действия заключенного с работником Компании трудового договора (контракта), и после его подписания хранится в личном деле работника К</w:t>
      </w:r>
      <w:r>
        <w:t>омпании.</w:t>
      </w:r>
    </w:p>
    <w:p w14:paraId="485D1ECC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При переводе работника Компании на другую работу (в другую местность) в Компании, перемещении новое обязательство не оформляется.</w:t>
      </w:r>
    </w:p>
    <w:p w14:paraId="377362F5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Уполномоченный работник Компании несет ответственность за наличие обязательства в личном деле работника Компании, спи</w:t>
      </w:r>
      <w:r w:rsidRPr="004C0AB8">
        <w:rPr>
          <w:lang w:val="ru-RU"/>
        </w:rPr>
        <w:t>ска работников Компании, получивших доступ к коммерческой тайне Компании, и их сохранность.</w:t>
      </w:r>
    </w:p>
    <w:p w14:paraId="60A82B97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lastRenderedPageBreak/>
        <w:t>4.5.</w:t>
      </w:r>
      <w:r>
        <w:t> </w:t>
      </w:r>
      <w:r w:rsidRPr="004C0AB8">
        <w:rPr>
          <w:lang w:val="ru-RU"/>
        </w:rPr>
        <w:t>Перед подписанием обязательства работником Компании уполномоченный работник Компании производит его ознакомление с настоящим Положением, мерами ответственности</w:t>
      </w:r>
      <w:r w:rsidRPr="004C0AB8">
        <w:rPr>
          <w:lang w:val="ru-RU"/>
        </w:rPr>
        <w:t xml:space="preserve"> за нарушение режима коммерческой тайны Компании и разглашение сведений, составляющих коммерческую тайну Компании.</w:t>
      </w:r>
    </w:p>
    <w:p w14:paraId="2E9D30D9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4.6.</w:t>
      </w:r>
      <w:r>
        <w:t> </w:t>
      </w:r>
      <w:r w:rsidRPr="004C0AB8">
        <w:rPr>
          <w:lang w:val="ru-RU"/>
        </w:rPr>
        <w:t>С работником Компании, которому для исполнения своих трудовых обязанностей необходим доступ к коммерческой тайне Компании, может быть пр</w:t>
      </w:r>
      <w:r w:rsidRPr="004C0AB8">
        <w:rPr>
          <w:lang w:val="ru-RU"/>
        </w:rPr>
        <w:t>екращен трудовой договор (контракт) на основании пункта 6 статьи 47 Трудового кодекса Республики Беларусь в случае неподписания им обязательства.</w:t>
      </w:r>
    </w:p>
    <w:p w14:paraId="5F67CB5F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4.7.</w:t>
      </w:r>
      <w:r>
        <w:t> </w:t>
      </w:r>
      <w:r w:rsidRPr="004C0AB8">
        <w:rPr>
          <w:lang w:val="ru-RU"/>
        </w:rPr>
        <w:t>Доступ к коммерческой тайне Компании предоставляется работнику Компании его непосредственным руководителе</w:t>
      </w:r>
      <w:r w:rsidRPr="004C0AB8">
        <w:rPr>
          <w:lang w:val="ru-RU"/>
        </w:rPr>
        <w:t>м в объеме, необходимом и достаточном для выполнения им своих трудовых обязанностей, и только после подписания обязательства.</w:t>
      </w:r>
    </w:p>
    <w:p w14:paraId="2BF1F3D9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Запрещается предоставлять доступ к коммерческой тайне Компании работникам Компании, непосредственное выполнение которыми своих тру</w:t>
      </w:r>
      <w:r w:rsidRPr="004C0AB8">
        <w:rPr>
          <w:lang w:val="ru-RU"/>
        </w:rPr>
        <w:t>довых обязанностей не связано с ознакомлением со сведениями, составляющими коммерческую тайну Компании, или не подписавшим обязательство.</w:t>
      </w:r>
    </w:p>
    <w:p w14:paraId="7C249ABA" w14:textId="77777777" w:rsidR="002426A2" w:rsidRDefault="004C0AB8">
      <w:pPr>
        <w:spacing w:after="60"/>
        <w:ind w:firstLine="566"/>
        <w:jc w:val="both"/>
      </w:pPr>
      <w:r w:rsidRPr="004C0AB8">
        <w:rPr>
          <w:lang w:val="ru-RU"/>
        </w:rPr>
        <w:t>4.8.</w:t>
      </w:r>
      <w:r>
        <w:t> </w:t>
      </w:r>
      <w:r w:rsidRPr="004C0AB8">
        <w:rPr>
          <w:lang w:val="ru-RU"/>
        </w:rPr>
        <w:t>Работники Компании, получившие доступ к коммерческой тайне Компании, учитываются путем ведения в электронном виде</w:t>
      </w:r>
      <w:r w:rsidRPr="004C0AB8">
        <w:rPr>
          <w:lang w:val="ru-RU"/>
        </w:rPr>
        <w:t xml:space="preserve"> и на бумажном носителе списка работников Компании, получивших доступ к коммерческой тайне Компании (далее</w:t>
      </w:r>
      <w:r>
        <w:t> </w:t>
      </w:r>
      <w:r w:rsidRPr="004C0AB8">
        <w:rPr>
          <w:lang w:val="ru-RU"/>
        </w:rPr>
        <w:t xml:space="preserve">– список работников), по форме согласно приложению </w:t>
      </w:r>
      <w:r>
        <w:t>3 к настоящему Положению.</w:t>
      </w:r>
    </w:p>
    <w:p w14:paraId="2350DC0A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Ответственность за организацию учета работников Компании, получивших дос</w:t>
      </w:r>
      <w:r w:rsidRPr="004C0AB8">
        <w:rPr>
          <w:lang w:val="ru-RU"/>
        </w:rPr>
        <w:t>туп к коммерческой тайне Компании, обеспечение своевременности и полноты учета возлагается на непосредственных руководителей работников Компании и уполномоченных работников Компании.</w:t>
      </w:r>
    </w:p>
    <w:p w14:paraId="701638E2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 xml:space="preserve">Работник Компании в списке работников указывает дату получения доступа к </w:t>
      </w:r>
      <w:r w:rsidRPr="004C0AB8">
        <w:rPr>
          <w:lang w:val="ru-RU"/>
        </w:rPr>
        <w:t>коммерческой тайне Компании, ознакомления с изменением и (или) дополнением сведений, составляющих коммерческую тайну Компании, доступ к которым ему предоставлен, и ставит свою подпись.</w:t>
      </w:r>
    </w:p>
    <w:p w14:paraId="1F911A5C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Список работников ведется уполномоченным работником Компании и подписыв</w:t>
      </w:r>
      <w:r w:rsidRPr="004C0AB8">
        <w:rPr>
          <w:lang w:val="ru-RU"/>
        </w:rPr>
        <w:t>ается его руководителем.</w:t>
      </w:r>
    </w:p>
    <w:p w14:paraId="1CACF066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4.9.</w:t>
      </w:r>
      <w:r>
        <w:t> </w:t>
      </w:r>
      <w:r w:rsidRPr="004C0AB8">
        <w:rPr>
          <w:lang w:val="ru-RU"/>
        </w:rPr>
        <w:t>Если сведения, составляющие коммерческую тайну Компании, к которым работник Компании получил доступ, дополняются другими такими сведениями и (или) изменяются (исключаются отдельные сведения, составляющих коммерческую тайну Ком</w:t>
      </w:r>
      <w:r w:rsidRPr="004C0AB8">
        <w:rPr>
          <w:lang w:val="ru-RU"/>
        </w:rPr>
        <w:t>пании), то об этом указывается в соответствующих графах списка работников.</w:t>
      </w:r>
    </w:p>
    <w:p w14:paraId="318F3CA4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4.10.</w:t>
      </w:r>
      <w:r>
        <w:t> </w:t>
      </w:r>
      <w:r w:rsidRPr="004C0AB8">
        <w:rPr>
          <w:lang w:val="ru-RU"/>
        </w:rPr>
        <w:t>Доступ работника Компании к коммерческой тайне Компании прекращается при:</w:t>
      </w:r>
    </w:p>
    <w:p w14:paraId="5F163345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прекращении трудового договора (контракта);</w:t>
      </w:r>
    </w:p>
    <w:p w14:paraId="71B9DA25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изменении трудовых обязанностей работника Компании, для в</w:t>
      </w:r>
      <w:r w:rsidRPr="004C0AB8">
        <w:rPr>
          <w:lang w:val="ru-RU"/>
        </w:rPr>
        <w:t>ыполнения которых не требуется доступ к коммерческой тайне Компании;</w:t>
      </w:r>
    </w:p>
    <w:p w14:paraId="01F2B5DB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совершении работником Компании правонарушения, преступления, предметом которых явились сведения, составляющие коммерческую тайну Компании, и (или) их носитель;</w:t>
      </w:r>
    </w:p>
    <w:p w14:paraId="57374223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переводе работника Компании</w:t>
      </w:r>
      <w:r w:rsidRPr="004C0AB8">
        <w:rPr>
          <w:lang w:val="ru-RU"/>
        </w:rPr>
        <w:t xml:space="preserve"> к другому нанимателю;</w:t>
      </w:r>
    </w:p>
    <w:p w14:paraId="7DF11FAA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переводе работника Компании на другую работу (в другую местность) в Компании, перемещении.</w:t>
      </w:r>
    </w:p>
    <w:p w14:paraId="2658C3A1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lastRenderedPageBreak/>
        <w:t>При переводе работника Компании на другую работу (в другую местность) в Компании, перемещении вопрос о прекращении доступа к коммерческой тайн</w:t>
      </w:r>
      <w:r w:rsidRPr="004C0AB8">
        <w:rPr>
          <w:lang w:val="ru-RU"/>
        </w:rPr>
        <w:t>е Компании, который он получил ранее, разрешается по новому месту работы с учетом трудовых обязанностей работника Компании. Если для их выполнения по новому месту работы не требуется ознакомление со всеми сведениями, составляющими коммерческую тайну Компан</w:t>
      </w:r>
      <w:r w:rsidRPr="004C0AB8">
        <w:rPr>
          <w:lang w:val="ru-RU"/>
        </w:rPr>
        <w:t>ии, доступ к которым работник Компании получил ранее, то доступ к коммерческой тайне Компании прекращается.</w:t>
      </w:r>
    </w:p>
    <w:p w14:paraId="3655CF88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4.11.</w:t>
      </w:r>
      <w:r>
        <w:t> </w:t>
      </w:r>
      <w:r w:rsidRPr="004C0AB8">
        <w:rPr>
          <w:lang w:val="ru-RU"/>
        </w:rPr>
        <w:t>Решение о прекращении доступа работника Компании к коммерческой тайне Компании принимает должностное лицо, его предоставившее, а в случаях, пр</w:t>
      </w:r>
      <w:r w:rsidRPr="004C0AB8">
        <w:rPr>
          <w:lang w:val="ru-RU"/>
        </w:rPr>
        <w:t>едусмотренных в части второй пункта 4.10 настоящего Положения,</w:t>
      </w:r>
      <w:r>
        <w:t> </w:t>
      </w:r>
      <w:r w:rsidRPr="004C0AB8">
        <w:rPr>
          <w:lang w:val="ru-RU"/>
        </w:rPr>
        <w:t>– руководитель, которому работник Компании непосредственно подчинен.</w:t>
      </w:r>
    </w:p>
    <w:p w14:paraId="1507584B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О прекращении доступа работника Компании к коммерческой тайне Компании вносятся отметки в список работников. Ознакомление работника Компании о принятом решении производится уполномоченным работником Компании под подпись в списке работников,</w:t>
      </w:r>
    </w:p>
    <w:p w14:paraId="55D2FE73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4.12.</w:t>
      </w:r>
      <w:r>
        <w:t> </w:t>
      </w:r>
      <w:r w:rsidRPr="004C0AB8">
        <w:rPr>
          <w:lang w:val="ru-RU"/>
        </w:rPr>
        <w:t>В целях о</w:t>
      </w:r>
      <w:r w:rsidRPr="004C0AB8">
        <w:rPr>
          <w:lang w:val="ru-RU"/>
        </w:rPr>
        <w:t>беспечения конфиденциальности сведений, составляющих коммерческую тайну Компании и относящихся к предмету заключаемого гражданско-правового договора, до заключения с контрагентом данного договора независимо от его вида обязательства по обеспечению конфиден</w:t>
      </w:r>
      <w:r w:rsidRPr="004C0AB8">
        <w:rPr>
          <w:lang w:val="ru-RU"/>
        </w:rPr>
        <w:t>циальности этих сведений могут быть закреплены в самостоятельном соглашении о конфиденциальности (приложение 4 к настоящему Положению). Такие обязательства могут быть также предусмотрены самим договором с контрагентом.</w:t>
      </w:r>
    </w:p>
    <w:p w14:paraId="1A786D61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Соглашение о конфиденциальности, любо</w:t>
      </w:r>
      <w:r w:rsidRPr="004C0AB8">
        <w:rPr>
          <w:lang w:val="ru-RU"/>
        </w:rPr>
        <w:t>й иной гражданско-правовой договор с контрагентом, закрепляющий обязательства по обеспечению конфиденциальности сведений, составляющих коммерческую тайну Компании, должны содержать перечень сведений, составляющих коммерческую тайну Компании, или порядок их</w:t>
      </w:r>
      <w:r w:rsidRPr="004C0AB8">
        <w:rPr>
          <w:lang w:val="ru-RU"/>
        </w:rPr>
        <w:t xml:space="preserve"> определения, пределы использования этих сведений, а также указание о сроке, в течение которого контрагент обязан обеспечивать их конфиденциальность, в том числе в случае расторжения или отказа от исполнения договора.</w:t>
      </w:r>
    </w:p>
    <w:p w14:paraId="1908CF6C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Если иное не установлено соглашением м</w:t>
      </w:r>
      <w:r w:rsidRPr="004C0AB8">
        <w:rPr>
          <w:lang w:val="ru-RU"/>
        </w:rPr>
        <w:t xml:space="preserve">ежду Компанией и контрагентом, контрагент самостоятельно определяет необходимые способы обеспечения конфиденциальности сведений, составляющих коммерческую тайну Компании, к которым он получил доступ. При этом в отношении третьих лиц контрагент имеет те же </w:t>
      </w:r>
      <w:r w:rsidRPr="004C0AB8">
        <w:rPr>
          <w:lang w:val="ru-RU"/>
        </w:rPr>
        <w:t>права на защиту коммерческой тайны Компании, что и Компания, если иное не определено заключенным между Компанией и контрагентом договором.</w:t>
      </w:r>
    </w:p>
    <w:p w14:paraId="020A2A05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4.13.</w:t>
      </w:r>
      <w:r>
        <w:t> </w:t>
      </w:r>
      <w:r w:rsidRPr="004C0AB8">
        <w:rPr>
          <w:lang w:val="ru-RU"/>
        </w:rPr>
        <w:t>Решение о заключении с контрагентом соглашения о конфиденциальности принимают директор Компании (уполномоченное</w:t>
      </w:r>
      <w:r w:rsidRPr="004C0AB8">
        <w:rPr>
          <w:lang w:val="ru-RU"/>
        </w:rPr>
        <w:t xml:space="preserve"> им лицо) по предложению заинтересованных подразделений (служб) Компании.</w:t>
      </w:r>
    </w:p>
    <w:p w14:paraId="5AFAB5BE" w14:textId="77777777" w:rsidR="002426A2" w:rsidRDefault="004C0AB8">
      <w:pPr>
        <w:spacing w:after="60"/>
        <w:ind w:firstLine="566"/>
        <w:jc w:val="both"/>
      </w:pPr>
      <w:r w:rsidRPr="004C0AB8">
        <w:rPr>
          <w:lang w:val="ru-RU"/>
        </w:rPr>
        <w:t>4.14.</w:t>
      </w:r>
      <w:r>
        <w:t> </w:t>
      </w:r>
      <w:r w:rsidRPr="004C0AB8">
        <w:rPr>
          <w:lang w:val="ru-RU"/>
        </w:rPr>
        <w:t>Контрагенты, получившие доступ к коммерческой тайне Компании, учитываются путем ведения в электронном виде списка контрагентов, получивших доступ к коммерческой тайне Компании,</w:t>
      </w:r>
      <w:r w:rsidRPr="004C0AB8">
        <w:rPr>
          <w:lang w:val="ru-RU"/>
        </w:rPr>
        <w:t xml:space="preserve"> по форме согласно приложению </w:t>
      </w:r>
      <w:r>
        <w:t>5 к настоящему Положению, либо иным способом, позволяющим установить в отношении контрагента сведения, указанные в приложении 5 (далее – список контрагентов).</w:t>
      </w:r>
    </w:p>
    <w:p w14:paraId="5F1B0F25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Ответственность за организацию учета контрагентов, получивших досту</w:t>
      </w:r>
      <w:r w:rsidRPr="004C0AB8">
        <w:rPr>
          <w:lang w:val="ru-RU"/>
        </w:rPr>
        <w:t xml:space="preserve">п к коммерческой тайне Компании, обеспечение его своевременности и полноты возлагается на </w:t>
      </w:r>
      <w:r w:rsidRPr="004C0AB8">
        <w:rPr>
          <w:lang w:val="ru-RU"/>
        </w:rPr>
        <w:lastRenderedPageBreak/>
        <w:t xml:space="preserve">руководителей структурных подразделений (служб) Компании, инициировавших заключение с контрагентом соглашения о конфиденциальности, любого иного гражданско-правового </w:t>
      </w:r>
      <w:r w:rsidRPr="004C0AB8">
        <w:rPr>
          <w:lang w:val="ru-RU"/>
        </w:rPr>
        <w:t>договора, закрепляющего обязательства по обеспечению конфиденциальности сведений, составляющих коммерческую тайну Компании, и уполномоченное лицо Компании.</w:t>
      </w:r>
    </w:p>
    <w:p w14:paraId="2C20D61C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Список контрагентов ведется уполномоченным лицом Компании.</w:t>
      </w:r>
    </w:p>
    <w:p w14:paraId="02C2B795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4.15.</w:t>
      </w:r>
      <w:r>
        <w:t> </w:t>
      </w:r>
      <w:r w:rsidRPr="004C0AB8">
        <w:rPr>
          <w:lang w:val="ru-RU"/>
        </w:rPr>
        <w:t>Доступ контрагента к коммерческой т</w:t>
      </w:r>
      <w:r w:rsidRPr="004C0AB8">
        <w:rPr>
          <w:lang w:val="ru-RU"/>
        </w:rPr>
        <w:t>айне Компании прекращается:</w:t>
      </w:r>
    </w:p>
    <w:p w14:paraId="03098694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при расторжении соглашения о конфиденциальности или отказе от его исполнения;</w:t>
      </w:r>
    </w:p>
    <w:p w14:paraId="1F7C9F21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по истечении срока действия соглашения о конфиденциальности;</w:t>
      </w:r>
    </w:p>
    <w:p w14:paraId="0AF18AC8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если между Компанией и контрагентом не будет заключен гражданско-правовой договор, к предмету которого относятся сведения, составляющие коммерческую тайну Компании, переданные контрагенту по соглашению о конфиденциальности, либо в случае расторжения или от</w:t>
      </w:r>
      <w:r w:rsidRPr="004C0AB8">
        <w:rPr>
          <w:lang w:val="ru-RU"/>
        </w:rPr>
        <w:t>каза от исполнения данного договора;</w:t>
      </w:r>
    </w:p>
    <w:p w14:paraId="6F65C5AA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по истечении срока действия гражданско-правового договора с контрагентом, закрепляющего обязательства по обеспечению конфиденциальности сведений, составляющих коммерческую тайну Компании;</w:t>
      </w:r>
    </w:p>
    <w:p w14:paraId="2E5CEEA3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при ликвидации контрагента.</w:t>
      </w:r>
    </w:p>
    <w:p w14:paraId="3E3BC200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4.1</w:t>
      </w:r>
      <w:r w:rsidRPr="004C0AB8">
        <w:rPr>
          <w:lang w:val="ru-RU"/>
        </w:rPr>
        <w:t>6.</w:t>
      </w:r>
      <w:r>
        <w:t> </w:t>
      </w:r>
      <w:r w:rsidRPr="004C0AB8">
        <w:rPr>
          <w:lang w:val="ru-RU"/>
        </w:rPr>
        <w:t>Решение о прекращении доступа контрагента к коммерческой тайне Компании принимает руководитель Компании (уполномоченное им лицо) по предложению соответствующего структурного подразделения (службы) Компании.</w:t>
      </w:r>
    </w:p>
    <w:p w14:paraId="158E4B3A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О прекращении доступа контрагента к коммерческ</w:t>
      </w:r>
      <w:r w:rsidRPr="004C0AB8">
        <w:rPr>
          <w:lang w:val="ru-RU"/>
        </w:rPr>
        <w:t>ой тайне Компании вносится соответствующая отметка в список контрагентов.</w:t>
      </w:r>
    </w:p>
    <w:p w14:paraId="0EE89FA7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4.17.</w:t>
      </w:r>
      <w:r>
        <w:t> </w:t>
      </w:r>
      <w:r w:rsidRPr="004C0AB8">
        <w:rPr>
          <w:lang w:val="ru-RU"/>
        </w:rPr>
        <w:t>В случаях, порядке и пределах, предусмотренных Законом и иными законодательными актами, государственным органам (их должностным лицам), иным лицам, определенным законодательным</w:t>
      </w:r>
      <w:r w:rsidRPr="004C0AB8">
        <w:rPr>
          <w:lang w:val="ru-RU"/>
        </w:rPr>
        <w:t>и актами, доступ к коммерческой тайне Компании предоставляется на безвозмездной основе по письменному требованию, подписанному уполномоченным лицом и содержащему цель, правовое основание для ознакомления со сведениями, составляющими коммерческую тайну Комп</w:t>
      </w:r>
      <w:r w:rsidRPr="004C0AB8">
        <w:rPr>
          <w:lang w:val="ru-RU"/>
        </w:rPr>
        <w:t>ании, и срок их представления, если иное не установлено законодательными актами.</w:t>
      </w:r>
    </w:p>
    <w:p w14:paraId="0D418A42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Носители коммерческой тайны Компании, предоставляемые по требованию государственных органов и иных лиц, а также сопроводительная документация к ним должны быть идентифицирован</w:t>
      </w:r>
      <w:r w:rsidRPr="004C0AB8">
        <w:rPr>
          <w:lang w:val="ru-RU"/>
        </w:rPr>
        <w:t>ы путем нанесения грифа «Коммерческая тайна» с указанием полного наименования и места нахождения Компании. В случаях когда применение этого грифа на носителях коммерческой тайны Компании, предоставляемых по требованию государственных органов и иных лиц, за</w:t>
      </w:r>
      <w:r w:rsidRPr="004C0AB8">
        <w:rPr>
          <w:lang w:val="ru-RU"/>
        </w:rPr>
        <w:t>труднено или невозможно, гриф «Коммерческая тайна» наносится только на сопроводительной документации к таким носителям.</w:t>
      </w:r>
    </w:p>
    <w:p w14:paraId="2661CF7C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Если Компания не является владельцем коммерческой тайны, о предоставлении доступа к которой предъявлено требование, то Компания, если ин</w:t>
      </w:r>
      <w:r w:rsidRPr="004C0AB8">
        <w:rPr>
          <w:lang w:val="ru-RU"/>
        </w:rPr>
        <w:t>ое не предусмотрено законодательными актами, отказывает в предоставлении сведений, составляющих коммерческую тайну.</w:t>
      </w:r>
    </w:p>
    <w:p w14:paraId="116182CB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4.18.</w:t>
      </w:r>
      <w:r>
        <w:t> </w:t>
      </w:r>
      <w:r w:rsidRPr="004C0AB8">
        <w:rPr>
          <w:lang w:val="ru-RU"/>
        </w:rPr>
        <w:t>Режим коммерческой тайны Компании в целом или в отношении отдельных сведений, составляющих коммерческую тайну Компании, может быть изм</w:t>
      </w:r>
      <w:r w:rsidRPr="004C0AB8">
        <w:rPr>
          <w:lang w:val="ru-RU"/>
        </w:rPr>
        <w:t>енен или отменен, если их охрана в таком режиме становится нецелесообразной.</w:t>
      </w:r>
    </w:p>
    <w:p w14:paraId="64E368CE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При изменении или отмене режима коммерческой тайны Компании не должны нарушаться обязательства Компании, принятые по заключенным договорам.</w:t>
      </w:r>
    </w:p>
    <w:p w14:paraId="0338967C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lastRenderedPageBreak/>
        <w:t>В случае необходимости изменить или отм</w:t>
      </w:r>
      <w:r w:rsidRPr="004C0AB8">
        <w:rPr>
          <w:lang w:val="ru-RU"/>
        </w:rPr>
        <w:t>енить режим коммерческой тайны Компании в целом либо в отношении отдельных сведений, составляющих коммерческую тайну Компании, изменить и (или) дополнить состав таких сведений предложения об этом готовятся соответствующим структурным подразделением (службо</w:t>
      </w:r>
      <w:r w:rsidRPr="004C0AB8">
        <w:rPr>
          <w:lang w:val="ru-RU"/>
        </w:rPr>
        <w:t>й) Компании и рассматриваются директором Компании.</w:t>
      </w:r>
    </w:p>
    <w:p w14:paraId="2CF1B8E3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Решение об изменении или отмене режима коммерческой тайны Компании в целом либо в отношении отдельных сведений, составляющих коммерческую тайну Компании, изменении и (или) дополнении состава таких сведений</w:t>
      </w:r>
      <w:r w:rsidRPr="004C0AB8">
        <w:rPr>
          <w:lang w:val="ru-RU"/>
        </w:rPr>
        <w:t xml:space="preserve"> принимается директором Компании. Проект соответствующего приказа готовит уполномоченный работник Компании.</w:t>
      </w:r>
    </w:p>
    <w:p w14:paraId="504EABE4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4.19.</w:t>
      </w:r>
      <w:r>
        <w:t> </w:t>
      </w:r>
      <w:r w:rsidRPr="004C0AB8">
        <w:rPr>
          <w:lang w:val="ru-RU"/>
        </w:rPr>
        <w:t>Руководитель структурного подразделения (службы) Компании, инициировавший заключение с контрагентом соглашения о конфиденциальности, любого ин</w:t>
      </w:r>
      <w:r w:rsidRPr="004C0AB8">
        <w:rPr>
          <w:lang w:val="ru-RU"/>
        </w:rPr>
        <w:t>ого гражданско-правового договора, закрепляющего обязательства по обеспечению конфиденциальности сведений, составляющих коммерческую тайну Компании, в порядке и в срок, определенных соответственно обязательством, соглашением о конфиденциальности, договором</w:t>
      </w:r>
      <w:r w:rsidRPr="004C0AB8">
        <w:rPr>
          <w:lang w:val="ru-RU"/>
        </w:rPr>
        <w:t xml:space="preserve"> (если иное не определено соглашением сторон), обеспечивает подготовку письменного уведомления работникам Компании (в том числе бывшим, в отношении которых действует обязательство), контрагентам о затрагивающем их права и интересы изменении или отмене режи</w:t>
      </w:r>
      <w:r w:rsidRPr="004C0AB8">
        <w:rPr>
          <w:lang w:val="ru-RU"/>
        </w:rPr>
        <w:t>ма коммерческой тайны Компании в целом либо в отношении отдельных сведений, составляющих коммерческую тайну Компании, которое им направляется за подписью директора Компании (уполномоченного им лица).</w:t>
      </w:r>
    </w:p>
    <w:p w14:paraId="752528FC" w14:textId="77777777" w:rsidR="002426A2" w:rsidRPr="004C0AB8" w:rsidRDefault="004C0AB8">
      <w:pPr>
        <w:spacing w:before="240" w:after="240"/>
        <w:jc w:val="center"/>
        <w:rPr>
          <w:lang w:val="ru-RU"/>
        </w:rPr>
      </w:pPr>
      <w:r w:rsidRPr="004C0AB8">
        <w:rPr>
          <w:b/>
          <w:bCs/>
          <w:lang w:val="ru-RU"/>
        </w:rPr>
        <w:t>5.</w:t>
      </w:r>
      <w:r>
        <w:rPr>
          <w:b/>
          <w:bCs/>
        </w:rPr>
        <w:t> </w:t>
      </w:r>
      <w:r w:rsidRPr="004C0AB8">
        <w:rPr>
          <w:b/>
          <w:bCs/>
          <w:lang w:val="ru-RU"/>
        </w:rPr>
        <w:t>ПОРЯДОК ОБРАЩЕНИЯ С НОСИТЕЛЯМИ КОММЕРЧЕСКОЙ ТАЙНЫ КОМ</w:t>
      </w:r>
      <w:r w:rsidRPr="004C0AB8">
        <w:rPr>
          <w:b/>
          <w:bCs/>
          <w:lang w:val="ru-RU"/>
        </w:rPr>
        <w:t>ПАНИИ</w:t>
      </w:r>
    </w:p>
    <w:p w14:paraId="2DA23F9D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5.1.</w:t>
      </w:r>
      <w:r>
        <w:t> </w:t>
      </w:r>
      <w:r w:rsidRPr="004C0AB8">
        <w:rPr>
          <w:lang w:val="ru-RU"/>
        </w:rPr>
        <w:t>Носители коммерческой тайны подразделяются на:</w:t>
      </w:r>
    </w:p>
    <w:p w14:paraId="446F2B73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электронные (файлы и (или) базы данных информационных ресурсов, содержащие сведения, составляющую коммерческую тайну Компании), которые хранятся на дисках рабочих станций работников и/или серверах К</w:t>
      </w:r>
      <w:r w:rsidRPr="004C0AB8">
        <w:rPr>
          <w:lang w:val="ru-RU"/>
        </w:rPr>
        <w:t>омпании;</w:t>
      </w:r>
    </w:p>
    <w:p w14:paraId="77E2A434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прочие (неэлектронные) (документация, распечатанный текст, схемы объектов по проектной деятельности и пр.), которые хранятся в служебных помещениях в сейфах, запираемых шкафах, хранилищах либо ящиках рабочего стола, исключающих доступ к документам сторонни</w:t>
      </w:r>
      <w:r w:rsidRPr="004C0AB8">
        <w:rPr>
          <w:lang w:val="ru-RU"/>
        </w:rPr>
        <w:t>х лиц. При этом должны быть созданы надлежащие условия, обеспечивающие их физическую сохранность.</w:t>
      </w:r>
    </w:p>
    <w:p w14:paraId="4CC25F64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5.2.</w:t>
      </w:r>
      <w:r>
        <w:t> </w:t>
      </w:r>
      <w:r w:rsidRPr="004C0AB8">
        <w:rPr>
          <w:lang w:val="ru-RU"/>
        </w:rPr>
        <w:t>Передача носителей коммерческой тайны Компании, на которые нанесен гриф «Коммерческая тайна», работникам структурных подразделений (служб) Компании произ</w:t>
      </w:r>
      <w:r w:rsidRPr="004C0AB8">
        <w:rPr>
          <w:lang w:val="ru-RU"/>
        </w:rPr>
        <w:t>водится только через лицо, ответственное за ведение делопроизводства в Компании.</w:t>
      </w:r>
    </w:p>
    <w:p w14:paraId="57D26CF2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5.3.</w:t>
      </w:r>
      <w:r>
        <w:t> </w:t>
      </w:r>
      <w:r w:rsidRPr="004C0AB8">
        <w:rPr>
          <w:lang w:val="ru-RU"/>
        </w:rPr>
        <w:t>Выполнение копировально-множительных работ с документами, содержащими сведения, составляющие коммерческую тайну Компании, осуществляется исключительно работниками Компани</w:t>
      </w:r>
      <w:r w:rsidRPr="004C0AB8">
        <w:rPr>
          <w:lang w:val="ru-RU"/>
        </w:rPr>
        <w:t>и, правомерно обладающими доступом к коммерческой тайне Компании.</w:t>
      </w:r>
    </w:p>
    <w:p w14:paraId="3EAA7627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5.4.</w:t>
      </w:r>
      <w:r>
        <w:t> </w:t>
      </w:r>
      <w:r w:rsidRPr="004C0AB8">
        <w:rPr>
          <w:lang w:val="ru-RU"/>
        </w:rPr>
        <w:t>Работникам Компании запрещается:</w:t>
      </w:r>
    </w:p>
    <w:p w14:paraId="2C8381C6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изготавливать копии (производить выписки) с документов, иных носителей сведений, составляющих коммерческую тайну Компании, использовать различные технич</w:t>
      </w:r>
      <w:r w:rsidRPr="004C0AB8">
        <w:rPr>
          <w:lang w:val="ru-RU"/>
        </w:rPr>
        <w:t>еские средства для записи сведений, составляющих коммерческую тайну Компании, иначе, чем в целях выполнения трудовых обязанностей;</w:t>
      </w:r>
    </w:p>
    <w:p w14:paraId="4C1646F8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lastRenderedPageBreak/>
        <w:t>знакомить других работников Компании, не имеющих права доступа к коммерческой тайне Компании, с содержимым носителей коммерче</w:t>
      </w:r>
      <w:r w:rsidRPr="004C0AB8">
        <w:rPr>
          <w:lang w:val="ru-RU"/>
        </w:rPr>
        <w:t>ской тайны Компании;</w:t>
      </w:r>
    </w:p>
    <w:p w14:paraId="0DAD8139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сообщать или передавать коммерческую тайну Компании в любой форме и любым способом юридическим или физическим лицам, не имеющими права доступа к коммерческой тайне Компании;</w:t>
      </w:r>
    </w:p>
    <w:p w14:paraId="5443151D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 xml:space="preserve">предоставлять доступ к коммерческой тайне Компании работнику </w:t>
      </w:r>
      <w:r w:rsidRPr="004C0AB8">
        <w:rPr>
          <w:lang w:val="ru-RU"/>
        </w:rPr>
        <w:t>Компании, которому он не требуется для выполнения трудовых обязанностей, вытекающих из законодательства, локальных нормативных правовых актов Компании, трудового договора (контракта), должностной инструкции;</w:t>
      </w:r>
    </w:p>
    <w:p w14:paraId="2C8DD639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использовать сведения, составляющие коммерческую</w:t>
      </w:r>
      <w:r w:rsidRPr="004C0AB8">
        <w:rPr>
          <w:lang w:val="ru-RU"/>
        </w:rPr>
        <w:t xml:space="preserve"> тайну Компании, в публичных выступлениях, ссылаться на них в публикациях, средствах массовой информации без согласия Компании;</w:t>
      </w:r>
    </w:p>
    <w:p w14:paraId="586016A2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оставлять носители коммерческой тайны Компании без должного присмотра или охраны;</w:t>
      </w:r>
    </w:p>
    <w:p w14:paraId="79511B17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осуществлять несанкционированный доступ к прог</w:t>
      </w:r>
      <w:r w:rsidRPr="004C0AB8">
        <w:rPr>
          <w:lang w:val="ru-RU"/>
        </w:rPr>
        <w:t>раммным и техническим средствам обработки и передачи информации, составляющей коммерческую тайну Компании, или доступ к такой информации в памяти указанных средств по окончании работы предыдущего пользователя;</w:t>
      </w:r>
    </w:p>
    <w:p w14:paraId="3789442E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–</w:t>
      </w:r>
      <w:r>
        <w:t> </w:t>
      </w:r>
      <w:r w:rsidRPr="004C0AB8">
        <w:rPr>
          <w:lang w:val="ru-RU"/>
        </w:rPr>
        <w:t>изменять программные, программно-технические</w:t>
      </w:r>
      <w:r w:rsidRPr="004C0AB8">
        <w:rPr>
          <w:lang w:val="ru-RU"/>
        </w:rPr>
        <w:t xml:space="preserve"> средства, установленные на служебном оборудовании либо личном оборудовании Работника, используемом для выполнения трудовых обязанностей;</w:t>
      </w:r>
    </w:p>
    <w:p w14:paraId="2809783F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–</w:t>
      </w:r>
      <w:r>
        <w:t> </w:t>
      </w:r>
      <w:r w:rsidRPr="004C0AB8">
        <w:rPr>
          <w:lang w:val="ru-RU"/>
        </w:rPr>
        <w:t>передавать персональные пароли для доступа к информационным ресурсам Компании третьим лицам.</w:t>
      </w:r>
    </w:p>
    <w:p w14:paraId="0E56D312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5.5.</w:t>
      </w:r>
      <w:r>
        <w:t> </w:t>
      </w:r>
      <w:r w:rsidRPr="004C0AB8">
        <w:rPr>
          <w:lang w:val="ru-RU"/>
        </w:rPr>
        <w:t>Компания имеет пра</w:t>
      </w:r>
      <w:r w:rsidRPr="004C0AB8">
        <w:rPr>
          <w:lang w:val="ru-RU"/>
        </w:rPr>
        <w:t>во доступа к:</w:t>
      </w:r>
    </w:p>
    <w:p w14:paraId="33EC0646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–</w:t>
      </w:r>
      <w:r>
        <w:t> </w:t>
      </w:r>
      <w:r w:rsidRPr="004C0AB8">
        <w:rPr>
          <w:lang w:val="ru-RU"/>
        </w:rPr>
        <w:t>содержанию сообщений, приложений к ним, принимаемым и отправляемым Работником по каналам электросвязи Компании (корпоративная электронная почта Работника и т.п.);</w:t>
      </w:r>
    </w:p>
    <w:p w14:paraId="00B96FC5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–</w:t>
      </w:r>
      <w:r>
        <w:t> </w:t>
      </w:r>
      <w:r w:rsidRPr="004C0AB8">
        <w:rPr>
          <w:lang w:val="ru-RU"/>
        </w:rPr>
        <w:t>сведениям о посещении Работником в рабочее время интернет-ресурсов и содерж</w:t>
      </w:r>
      <w:r w:rsidRPr="004C0AB8">
        <w:rPr>
          <w:lang w:val="ru-RU"/>
        </w:rPr>
        <w:t>анию данных ресурсов.</w:t>
      </w:r>
    </w:p>
    <w:p w14:paraId="65017EDA" w14:textId="77777777" w:rsidR="002426A2" w:rsidRPr="004C0AB8" w:rsidRDefault="004C0AB8">
      <w:pPr>
        <w:spacing w:before="240" w:after="240"/>
        <w:jc w:val="center"/>
        <w:rPr>
          <w:lang w:val="ru-RU"/>
        </w:rPr>
      </w:pPr>
      <w:r w:rsidRPr="004C0AB8">
        <w:rPr>
          <w:b/>
          <w:bCs/>
          <w:lang w:val="ru-RU"/>
        </w:rPr>
        <w:t>6.</w:t>
      </w:r>
      <w:r>
        <w:rPr>
          <w:b/>
          <w:bCs/>
        </w:rPr>
        <w:t> </w:t>
      </w:r>
      <w:r w:rsidRPr="004C0AB8">
        <w:rPr>
          <w:b/>
          <w:bCs/>
          <w:lang w:val="ru-RU"/>
        </w:rPr>
        <w:t>ОБЯЗАННОСТИ РУКОВОДИТЕЛЕЙ СТРУКТУРНЫХ ПОДРАЗДЕЛЕНИЙ (СЛУЖБ) КОМПАНИИ, РАБОТНИКОВ КОМПАНИИ ПО ОБЕСПЕЧЕНИЮ КОНФИДЕНЦИАЛЬНОСТИ СВЕДЕНИЙ, СОСТАВЛЯЮЩИХ КОММЕРЧЕСКУЮ ТАЙНУ КОМПАНИИ</w:t>
      </w:r>
    </w:p>
    <w:p w14:paraId="056C6A6F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6.1.</w:t>
      </w:r>
      <w:r>
        <w:t> </w:t>
      </w:r>
      <w:r w:rsidRPr="004C0AB8">
        <w:rPr>
          <w:lang w:val="ru-RU"/>
        </w:rPr>
        <w:t>Ответственность за организацию и обеспечение конфид</w:t>
      </w:r>
      <w:r w:rsidRPr="004C0AB8">
        <w:rPr>
          <w:lang w:val="ru-RU"/>
        </w:rPr>
        <w:t>енциальности сведений, составляющих коммерческую тайну Компании, работы с ее носителями, своевременную разработку и осуществление необходимых мероприятий по обеспечению конфиденциальности сведений, составляющих коммерческую тайну Компании, возлагается на р</w:t>
      </w:r>
      <w:r w:rsidRPr="004C0AB8">
        <w:rPr>
          <w:lang w:val="ru-RU"/>
        </w:rPr>
        <w:t>уководителей структурных подразделений (служб) Компании.</w:t>
      </w:r>
    </w:p>
    <w:p w14:paraId="2B3BDF38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6.2.</w:t>
      </w:r>
      <w:r>
        <w:t> </w:t>
      </w:r>
      <w:r w:rsidRPr="004C0AB8">
        <w:rPr>
          <w:lang w:val="ru-RU"/>
        </w:rPr>
        <w:t>Руководители структурных подразделений (служб) Компании в пределах своей компетенции обязаны:</w:t>
      </w:r>
    </w:p>
    <w:p w14:paraId="32EF3858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lastRenderedPageBreak/>
        <w:t>создать необходимые условия для соблюдения подчиненными работниками Компании установленного режима к</w:t>
      </w:r>
      <w:r w:rsidRPr="004C0AB8">
        <w:rPr>
          <w:lang w:val="ru-RU"/>
        </w:rPr>
        <w:t>оммерческой тайны Компании, обеспечения физической сохранности ее носителей;</w:t>
      </w:r>
    </w:p>
    <w:p w14:paraId="1E514902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максимально ограничивать доступ лиц к коммерческой тайне Компании;</w:t>
      </w:r>
    </w:p>
    <w:p w14:paraId="2F6A9EAE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обеспечить надлежащий учет работников Компании, контрагентов, получивших доступ к коммерческой тайне Компании;</w:t>
      </w:r>
    </w:p>
    <w:p w14:paraId="28564198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о</w:t>
      </w:r>
      <w:r w:rsidRPr="004C0AB8">
        <w:rPr>
          <w:lang w:val="ru-RU"/>
        </w:rPr>
        <w:t>существлять контроль за соблюдением подчиненными работниками Компании установленного порядка обращения с носителями коммерческой тайны Компании;</w:t>
      </w:r>
    </w:p>
    <w:p w14:paraId="101F2988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обеспечить обработку информации, составляющей коммерческую тайну Компании, в соответствии с порядком, установле</w:t>
      </w:r>
      <w:r w:rsidRPr="004C0AB8">
        <w:rPr>
          <w:lang w:val="ru-RU"/>
        </w:rPr>
        <w:t>нном в Компании;</w:t>
      </w:r>
    </w:p>
    <w:p w14:paraId="1688FA8F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повышать уровень профессиональной подготовки подчиненных работников Компании;</w:t>
      </w:r>
    </w:p>
    <w:p w14:paraId="2001039D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проводить с подчиненными работниками Компании профилактическую работу, направленную на недопущение нарушений порядка обращения с носителями коммерческой тайны Ко</w:t>
      </w:r>
      <w:r w:rsidRPr="004C0AB8">
        <w:rPr>
          <w:lang w:val="ru-RU"/>
        </w:rPr>
        <w:t>мпании.</w:t>
      </w:r>
    </w:p>
    <w:p w14:paraId="61F45255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6.3.</w:t>
      </w:r>
      <w:r>
        <w:t> </w:t>
      </w:r>
      <w:r w:rsidRPr="004C0AB8">
        <w:rPr>
          <w:lang w:val="ru-RU"/>
        </w:rPr>
        <w:t>Работники Компании обязаны:</w:t>
      </w:r>
    </w:p>
    <w:p w14:paraId="75077ED6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выполнять требования актов законодательства, локальных нормативных правовых актов Компании и обязательства о неразглашении коммерческой тайны Компании (в случае его подписания);</w:t>
      </w:r>
    </w:p>
    <w:p w14:paraId="3B99D087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соблюдать установленный Компанией режим коммерческой тайны Компании, не разгла</w:t>
      </w:r>
      <w:r w:rsidRPr="004C0AB8">
        <w:rPr>
          <w:lang w:val="ru-RU"/>
        </w:rPr>
        <w:t>шать сведения, составляющие коммерческую тайну Компании, и не использовать эти сведения в целях, не связанных с выполнением трудовых обязанностей;</w:t>
      </w:r>
    </w:p>
    <w:p w14:paraId="16E19D64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незамедлительно сообщать непосредственному руководителю о допущенных ими либо ставших известными им фактах не</w:t>
      </w:r>
      <w:r w:rsidRPr="004C0AB8">
        <w:rPr>
          <w:lang w:val="ru-RU"/>
        </w:rPr>
        <w:t>законного ознакомления со сведениями, составляющими коммерческую тайну Компании, фактах незаконного использования этих сведений, фактах разглашения или угрозы разглашения сведений, составляющих коммерческую тайну Компании, а также о требованиях доступа к к</w:t>
      </w:r>
      <w:r w:rsidRPr="004C0AB8">
        <w:rPr>
          <w:lang w:val="ru-RU"/>
        </w:rPr>
        <w:t>оммерческой тайне Компании со стороны государственных органов и иных лиц;</w:t>
      </w:r>
    </w:p>
    <w:p w14:paraId="685FD0B4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передать непосредственному руководителю по акту приема-передачи при прекращении трудового договора (контракта) находящиеся у них носители коммерческой тайны Компании.</w:t>
      </w:r>
    </w:p>
    <w:p w14:paraId="3ED67F41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6.4.</w:t>
      </w:r>
      <w:r>
        <w:t> </w:t>
      </w:r>
      <w:r w:rsidRPr="004C0AB8">
        <w:rPr>
          <w:lang w:val="ru-RU"/>
        </w:rPr>
        <w:t>Работники Компании, получившие доступ к сведениям, составляющим коммерческую тайну Компании, и подписавшие обязательство, после прекращения трудового договора (контракта) с Компанией обязаны соблюдать конфиденциальность таких сведений в течение 3 (тре</w:t>
      </w:r>
      <w:r w:rsidRPr="004C0AB8">
        <w:rPr>
          <w:lang w:val="ru-RU"/>
        </w:rPr>
        <w:t>х) лет либо до момента отмены режима коммерческой тайны Компании в отношении сведений, составляющих коммерческую тайну Компании, к которым работник Компании имел доступ, если этот момент наступит ранее окончания указанного срока.</w:t>
      </w:r>
    </w:p>
    <w:p w14:paraId="45DCAFBD" w14:textId="77777777" w:rsidR="002426A2" w:rsidRPr="004C0AB8" w:rsidRDefault="004C0AB8">
      <w:pPr>
        <w:spacing w:before="240" w:after="240"/>
        <w:jc w:val="center"/>
        <w:rPr>
          <w:lang w:val="ru-RU"/>
        </w:rPr>
      </w:pPr>
      <w:r w:rsidRPr="004C0AB8">
        <w:rPr>
          <w:b/>
          <w:bCs/>
          <w:lang w:val="ru-RU"/>
        </w:rPr>
        <w:t>7.</w:t>
      </w:r>
      <w:r>
        <w:rPr>
          <w:b/>
          <w:bCs/>
        </w:rPr>
        <w:t> </w:t>
      </w:r>
      <w:r w:rsidRPr="004C0AB8">
        <w:rPr>
          <w:b/>
          <w:bCs/>
          <w:lang w:val="ru-RU"/>
        </w:rPr>
        <w:t>ОТВЕТСТВЕННОСТЬ ЗА НАРУ</w:t>
      </w:r>
      <w:r w:rsidRPr="004C0AB8">
        <w:rPr>
          <w:b/>
          <w:bCs/>
          <w:lang w:val="ru-RU"/>
        </w:rPr>
        <w:t>ШЕНИЕ ЗАКОНОДАТЕЛЬСТВА О КОММЕРЧЕСКОЙ ТАЙНЕ. ЗАЩИТА КОММЕРЧЕСКОЙ ТАЙНЫ КОМПАНИИ</w:t>
      </w:r>
    </w:p>
    <w:p w14:paraId="3E4EB84E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7.1.</w:t>
      </w:r>
      <w:r>
        <w:t> </w:t>
      </w:r>
      <w:r w:rsidRPr="004C0AB8">
        <w:rPr>
          <w:lang w:val="ru-RU"/>
        </w:rPr>
        <w:t>Действия (бездействие), повлекшие незаконное ознакомление со сведениями, составляющими коммерческую тайну Компании, незаконное использование этих сведений, разглашение ком</w:t>
      </w:r>
      <w:r w:rsidRPr="004C0AB8">
        <w:rPr>
          <w:lang w:val="ru-RU"/>
        </w:rPr>
        <w:t xml:space="preserve">мерческой тайны Компании влекут ответственность в соответствии с </w:t>
      </w:r>
      <w:r w:rsidRPr="004C0AB8">
        <w:rPr>
          <w:lang w:val="ru-RU"/>
        </w:rPr>
        <w:lastRenderedPageBreak/>
        <w:t>настоящим Положением, обязательствами о неразглашении коммерческой тайны, соглашениями о конфиденциальности, актами законодательства.</w:t>
      </w:r>
    </w:p>
    <w:p w14:paraId="6D016F96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7.2.</w:t>
      </w:r>
      <w:r>
        <w:t> </w:t>
      </w:r>
      <w:r w:rsidRPr="004C0AB8">
        <w:rPr>
          <w:lang w:val="ru-RU"/>
        </w:rPr>
        <w:t>Компания вправе использовать в отношении любого лица</w:t>
      </w:r>
      <w:r w:rsidRPr="004C0AB8">
        <w:rPr>
          <w:lang w:val="ru-RU"/>
        </w:rPr>
        <w:t>, чьи действия (бездействие) нарушают ее права и создают угрозу нарушения ее прав, определенных Законом, способы защиты, предусмотренные законодательством.</w:t>
      </w:r>
    </w:p>
    <w:p w14:paraId="6B22B2DE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7.3.</w:t>
      </w:r>
      <w:r>
        <w:t> </w:t>
      </w:r>
      <w:r w:rsidRPr="004C0AB8">
        <w:rPr>
          <w:lang w:val="ru-RU"/>
        </w:rPr>
        <w:t>В случае незаконного ознакомления со сведениями, составляющими коммерческую тайну Компании, нез</w:t>
      </w:r>
      <w:r w:rsidRPr="004C0AB8">
        <w:rPr>
          <w:lang w:val="ru-RU"/>
        </w:rPr>
        <w:t>аконного использования этих сведений, разглашения коммерческой тайны Компании работник Компании обязан:</w:t>
      </w:r>
    </w:p>
    <w:p w14:paraId="2D34E5B6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прекратить действия, связанные с незаконным ознакомлением со сведениями, составляющими коммерческую тайну Компании, или незаконным использованием этих с</w:t>
      </w:r>
      <w:r w:rsidRPr="004C0AB8">
        <w:rPr>
          <w:lang w:val="ru-RU"/>
        </w:rPr>
        <w:t>ведений, а также с разглашением коммерческой тайны Компании;</w:t>
      </w:r>
    </w:p>
    <w:p w14:paraId="615D42B8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возместить Компании причиненные убытки (включая упущенную выгоду);</w:t>
      </w:r>
    </w:p>
    <w:p w14:paraId="51D5713F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сверх возмещения убытков уплатить Компании штраф по ее усмотрению в размере, установленном обязательством о неразглашении коммер</w:t>
      </w:r>
      <w:r w:rsidRPr="004C0AB8">
        <w:rPr>
          <w:lang w:val="ru-RU"/>
        </w:rPr>
        <w:t>ческой тайны.</w:t>
      </w:r>
    </w:p>
    <w:p w14:paraId="04666704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7.4.</w:t>
      </w:r>
      <w:r>
        <w:t> </w:t>
      </w:r>
      <w:r w:rsidRPr="004C0AB8">
        <w:rPr>
          <w:lang w:val="ru-RU"/>
        </w:rPr>
        <w:t>Государственные органы и иные лица, получившие в соответствии с их требованием доступ к коммерческой тайне Компании, несут перед Компанией ответственность за ее разглашение, а также за незаконное использование сведений, составляющих комм</w:t>
      </w:r>
      <w:r w:rsidRPr="004C0AB8">
        <w:rPr>
          <w:lang w:val="ru-RU"/>
        </w:rPr>
        <w:t>ерческую тайну Компании, лицами, которым они стали известны в связи с выполнением трудовых обязанностей.</w:t>
      </w:r>
    </w:p>
    <w:p w14:paraId="678AB1DC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7.5.</w:t>
      </w:r>
      <w:r>
        <w:t> </w:t>
      </w:r>
      <w:r w:rsidRPr="004C0AB8">
        <w:rPr>
          <w:lang w:val="ru-RU"/>
        </w:rPr>
        <w:t>Работник Компании, ознакомившийся со сведениями, составляющими коммерческую тайну Компании, в результате случайности либо действий другого лица, к</w:t>
      </w:r>
      <w:r w:rsidRPr="004C0AB8">
        <w:rPr>
          <w:lang w:val="ru-RU"/>
        </w:rPr>
        <w:t>оторое не имело право предоставлять доступ к коммерческой тайне Компании, о чем работник Компании, ознакомившийся с такими сведениями, не знал и не должен был знать, считается добросовестным приобретателем указанных сведений.</w:t>
      </w:r>
    </w:p>
    <w:p w14:paraId="4ED6219C" w14:textId="77777777" w:rsidR="002426A2" w:rsidRDefault="004C0AB8">
      <w:pPr>
        <w:spacing w:after="60"/>
        <w:ind w:firstLine="566"/>
        <w:jc w:val="both"/>
      </w:pPr>
      <w:r>
        <w:t>По требованию Компании работни</w:t>
      </w:r>
      <w:r>
        <w:t>к Компании, являющийся добросовестным приобретателем сведений, составляющих коммерческую тайну Компании, обязан принять необходимые меры по обеспечению конфиденциальности этих сведений, в том числе подписать обязательство.</w:t>
      </w:r>
    </w:p>
    <w:p w14:paraId="07D42B9A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При отказе Работника принять таки</w:t>
      </w:r>
      <w:r w:rsidRPr="004C0AB8">
        <w:rPr>
          <w:lang w:val="ru-RU"/>
        </w:rPr>
        <w:t>е меры Компания вправе применить в отношении его способы защиты, предусмотренные законодательством.</w:t>
      </w:r>
    </w:p>
    <w:p w14:paraId="719962D2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7.6.</w:t>
      </w:r>
      <w:r>
        <w:t> </w:t>
      </w:r>
      <w:r w:rsidRPr="004C0AB8">
        <w:rPr>
          <w:lang w:val="ru-RU"/>
        </w:rPr>
        <w:t>Размер убытков (в том числе упущенной выгоды), причиненных в результате незаконного ознакомления со сведениями, составляющими коммерческую тайну Компан</w:t>
      </w:r>
      <w:r w:rsidRPr="004C0AB8">
        <w:rPr>
          <w:lang w:val="ru-RU"/>
        </w:rPr>
        <w:t>ии, или незаконного использования этих сведений, а также разглашения коммерческой тайны Компании, определяется Компанией в соответствии с законодательством.</w:t>
      </w:r>
    </w:p>
    <w:p w14:paraId="2471151E" w14:textId="77777777" w:rsidR="002426A2" w:rsidRPr="004C0AB8" w:rsidRDefault="004C0AB8">
      <w:pPr>
        <w:spacing w:before="240" w:after="240"/>
        <w:jc w:val="center"/>
        <w:rPr>
          <w:lang w:val="ru-RU"/>
        </w:rPr>
      </w:pPr>
      <w:r w:rsidRPr="004C0AB8">
        <w:rPr>
          <w:b/>
          <w:bCs/>
          <w:lang w:val="ru-RU"/>
        </w:rPr>
        <w:t>8.</w:t>
      </w:r>
      <w:r>
        <w:rPr>
          <w:b/>
          <w:bCs/>
        </w:rPr>
        <w:t> </w:t>
      </w:r>
      <w:r w:rsidRPr="004C0AB8">
        <w:rPr>
          <w:b/>
          <w:bCs/>
          <w:lang w:val="ru-RU"/>
        </w:rPr>
        <w:t>КОНТРОЛЬ ЗА ОБЕСПЕЧЕНИЕМ РЕЖИМА КОММЕРЧЕСКОЙ ТАЙНЫ КОМПАНИИ</w:t>
      </w:r>
    </w:p>
    <w:p w14:paraId="2143D912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8.1.</w:t>
      </w:r>
      <w:r>
        <w:t> </w:t>
      </w:r>
      <w:r w:rsidRPr="004C0AB8">
        <w:rPr>
          <w:lang w:val="ru-RU"/>
        </w:rPr>
        <w:t xml:space="preserve">Общий контроль за обеспечением </w:t>
      </w:r>
      <w:r w:rsidRPr="004C0AB8">
        <w:rPr>
          <w:lang w:val="ru-RU"/>
        </w:rPr>
        <w:t>режима коммерческой тайны Компании осуществляет директор Компании, а непосредственный (повседневный) контроль в пределах своей компетенции</w:t>
      </w:r>
      <w:r>
        <w:t> </w:t>
      </w:r>
      <w:r w:rsidRPr="004C0AB8">
        <w:rPr>
          <w:lang w:val="ru-RU"/>
        </w:rPr>
        <w:t>– руководители структурных подразделений (служб) Компании.</w:t>
      </w:r>
    </w:p>
    <w:p w14:paraId="42EB51B8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8.2.</w:t>
      </w:r>
      <w:r>
        <w:t> </w:t>
      </w:r>
      <w:r w:rsidRPr="004C0AB8">
        <w:rPr>
          <w:lang w:val="ru-RU"/>
        </w:rPr>
        <w:t>Контроль осуществляется в целях изучения, анализа и о</w:t>
      </w:r>
      <w:r w:rsidRPr="004C0AB8">
        <w:rPr>
          <w:lang w:val="ru-RU"/>
        </w:rPr>
        <w:t>ценки фактического состояния обеспечения режима коммерческой тайны Компании, выявления недостатков и нарушений порядка обращения с ее носителями.</w:t>
      </w:r>
    </w:p>
    <w:p w14:paraId="58AAD2F0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lastRenderedPageBreak/>
        <w:t>8.3.</w:t>
      </w:r>
      <w:r>
        <w:t> </w:t>
      </w:r>
      <w:r w:rsidRPr="004C0AB8">
        <w:rPr>
          <w:lang w:val="ru-RU"/>
        </w:rPr>
        <w:t>На основании приказа директора Компании специально созданными комиссиями в Компании могут проводится пров</w:t>
      </w:r>
      <w:r w:rsidRPr="004C0AB8">
        <w:rPr>
          <w:lang w:val="ru-RU"/>
        </w:rPr>
        <w:t>ерки обеспечения режима коммерческой тайной Компании.</w:t>
      </w:r>
    </w:p>
    <w:p w14:paraId="2C6B2BE3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8.4.</w:t>
      </w:r>
      <w:r>
        <w:t> </w:t>
      </w:r>
      <w:r w:rsidRPr="004C0AB8">
        <w:rPr>
          <w:lang w:val="ru-RU"/>
        </w:rPr>
        <w:t>Комиссии формируются из опытных и квалифицированных работников Компании в составе не менее 3 (трех) человек, имеющих доступ к коммерческой тайне Компании. В состав комиссии включаются работник юрид</w:t>
      </w:r>
      <w:r w:rsidRPr="004C0AB8">
        <w:rPr>
          <w:lang w:val="ru-RU"/>
        </w:rPr>
        <w:t>ической службы и системный администратор или иной специалист, проводящий технический анализ утечки информации.</w:t>
      </w:r>
    </w:p>
    <w:p w14:paraId="267F701E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Участие в проверке не должно приводить к необоснованному увеличению осведомленности членов комиссий.</w:t>
      </w:r>
    </w:p>
    <w:p w14:paraId="01FD01C6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8.5.</w:t>
      </w:r>
      <w:r>
        <w:t> </w:t>
      </w:r>
      <w:r w:rsidRPr="004C0AB8">
        <w:rPr>
          <w:lang w:val="ru-RU"/>
        </w:rPr>
        <w:t xml:space="preserve">Члены комиссий имеют право знакомиться </w:t>
      </w:r>
      <w:r w:rsidRPr="004C0AB8">
        <w:rPr>
          <w:lang w:val="ru-RU"/>
        </w:rPr>
        <w:t>со всеми документами и другими материалами, имеющими отношение к проверяемым вопросам, требовать представления письменных объяснений, справок, отчетов по всем вопросам, входящим в компетенцию комиссии.</w:t>
      </w:r>
    </w:p>
    <w:p w14:paraId="6239B85C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8.6.</w:t>
      </w:r>
      <w:r>
        <w:t> </w:t>
      </w:r>
      <w:r w:rsidRPr="004C0AB8">
        <w:rPr>
          <w:lang w:val="ru-RU"/>
        </w:rPr>
        <w:t>По результатам проверок составляется акт, в котор</w:t>
      </w:r>
      <w:r w:rsidRPr="004C0AB8">
        <w:rPr>
          <w:lang w:val="ru-RU"/>
        </w:rPr>
        <w:t>ом отражаются состояние обеспечения режима коммерческой тайны Компании, выявленные недостатки и нарушения, предложения по их устранению. Акт подписывается членами комиссии и утверждается директором Компании.</w:t>
      </w:r>
    </w:p>
    <w:p w14:paraId="5B627A70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8.7.</w:t>
      </w:r>
      <w:r>
        <w:t> </w:t>
      </w:r>
      <w:r w:rsidRPr="004C0AB8">
        <w:rPr>
          <w:lang w:val="ru-RU"/>
        </w:rPr>
        <w:t>В случае установления факта разглашения, ут</w:t>
      </w:r>
      <w:r w:rsidRPr="004C0AB8">
        <w:rPr>
          <w:lang w:val="ru-RU"/>
        </w:rPr>
        <w:t>раты и (или) утечки коммерческой тайны Компании немедленно информируются директор Компании, руководитель юридической службы Компании.</w:t>
      </w:r>
    </w:p>
    <w:p w14:paraId="6C00036F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8.8.</w:t>
      </w:r>
      <w:r>
        <w:t> </w:t>
      </w:r>
      <w:r w:rsidRPr="004C0AB8">
        <w:rPr>
          <w:lang w:val="ru-RU"/>
        </w:rPr>
        <w:t>Разглашение, утрата и (или) утечка коммерческой тайны Компании является чрезвычайным происшествием.</w:t>
      </w:r>
    </w:p>
    <w:p w14:paraId="5790B6FA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8.9.</w:t>
      </w:r>
      <w:r>
        <w:t> </w:t>
      </w:r>
      <w:r w:rsidRPr="004C0AB8">
        <w:rPr>
          <w:lang w:val="ru-RU"/>
        </w:rPr>
        <w:t>По каждому случаю разглашения, утраты и (или) утечки коммерческой тайны Компании рекомендовано проводить служебное расследование.</w:t>
      </w:r>
    </w:p>
    <w:p w14:paraId="65C8862F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8.10.</w:t>
      </w:r>
      <w:r>
        <w:t> </w:t>
      </w:r>
      <w:r w:rsidRPr="004C0AB8">
        <w:rPr>
          <w:lang w:val="ru-RU"/>
        </w:rPr>
        <w:t>Для проведения служебного расследования директор Компании не позднее 1 (одного) рабочего дня со дня выявления факта</w:t>
      </w:r>
      <w:r w:rsidRPr="004C0AB8">
        <w:rPr>
          <w:lang w:val="ru-RU"/>
        </w:rPr>
        <w:t xml:space="preserve"> разглашения, утраты и (или) утечки коммерческой тайны Компании назначает приказом комиссию из компетентных лиц в составе не менее 3 (трех) работников Компании, один из которых назначается руководителем комиссии.</w:t>
      </w:r>
    </w:p>
    <w:p w14:paraId="58D0B275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8.11.</w:t>
      </w:r>
      <w:r>
        <w:t> </w:t>
      </w:r>
      <w:r w:rsidRPr="004C0AB8">
        <w:rPr>
          <w:lang w:val="ru-RU"/>
        </w:rPr>
        <w:t>Комиссия, проводящая служебное рассле</w:t>
      </w:r>
      <w:r w:rsidRPr="004C0AB8">
        <w:rPr>
          <w:lang w:val="ru-RU"/>
        </w:rPr>
        <w:t>дование, обязана:</w:t>
      </w:r>
    </w:p>
    <w:p w14:paraId="595B163B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установить обстоятельства, причины и условия, способствовавшие разглашению, утрате и (или) утечке коммерческой тайны Компании, и выработать рекомендации по их устранению;</w:t>
      </w:r>
    </w:p>
    <w:p w14:paraId="1670CC93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использовать все имеющиеся возможности по розыску утраченных носите</w:t>
      </w:r>
      <w:r w:rsidRPr="004C0AB8">
        <w:rPr>
          <w:lang w:val="ru-RU"/>
        </w:rPr>
        <w:t>лей коммерческой тайны Компании;</w:t>
      </w:r>
    </w:p>
    <w:p w14:paraId="0064CF8A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выявлять лиц, виновных в разглашении, утрате и (или) утечке коммерческой тайны Компании.</w:t>
      </w:r>
    </w:p>
    <w:p w14:paraId="367A9416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8.12.</w:t>
      </w:r>
      <w:r>
        <w:t> </w:t>
      </w:r>
      <w:r w:rsidRPr="004C0AB8">
        <w:rPr>
          <w:lang w:val="ru-RU"/>
        </w:rPr>
        <w:t>Члены комиссии при проведении служебного расследования имеют право:</w:t>
      </w:r>
    </w:p>
    <w:p w14:paraId="178FD741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производить осмотр помещений Компании, сейфов, столов и друг</w:t>
      </w:r>
      <w:r w:rsidRPr="004C0AB8">
        <w:rPr>
          <w:lang w:val="ru-RU"/>
        </w:rPr>
        <w:t>их мест, где могут находиться утраченные носители коммерческой тайны Компании;</w:t>
      </w:r>
    </w:p>
    <w:p w14:paraId="04419084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проверять рабочие места работников Компании, соответствие прав доступа использованию прав доступа к информационным ресурсам Компании, проводить аудит действий работников в инфор</w:t>
      </w:r>
      <w:r w:rsidRPr="004C0AB8">
        <w:rPr>
          <w:lang w:val="ru-RU"/>
        </w:rPr>
        <w:t>мационных ресурсах Компании;</w:t>
      </w:r>
    </w:p>
    <w:p w14:paraId="6251B865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проверять всю имеющуюся документацию;</w:t>
      </w:r>
    </w:p>
    <w:p w14:paraId="741BED7B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lastRenderedPageBreak/>
        <w:t>знакомиться с документами и другими материалами, которые могут иметь значение для установления обстоятельств чрезвычайного происшествия;</w:t>
      </w:r>
    </w:p>
    <w:p w14:paraId="6E726C03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получать устные и письменные объяснения от работнико</w:t>
      </w:r>
      <w:r w:rsidRPr="004C0AB8">
        <w:rPr>
          <w:lang w:val="ru-RU"/>
        </w:rPr>
        <w:t>в Компании с целью установления обстоятельств чрезвычайного происшествия.</w:t>
      </w:r>
    </w:p>
    <w:p w14:paraId="36A69152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8.13.</w:t>
      </w:r>
      <w:r>
        <w:t> </w:t>
      </w:r>
      <w:r w:rsidRPr="004C0AB8">
        <w:rPr>
          <w:lang w:val="ru-RU"/>
        </w:rPr>
        <w:t xml:space="preserve">Служебное расследование должно быть проведено в срок не более 10 (десяти) рабочих дней со дня обнаружения факта разглашения, утраты и (или) утечки коммерческой тайны Компании. </w:t>
      </w:r>
      <w:r w:rsidRPr="004C0AB8">
        <w:rPr>
          <w:lang w:val="ru-RU"/>
        </w:rPr>
        <w:t>При невозможности провести служебное расследование в указанный срок директор Компании вправе продлить срок его проведения до 1 (одного) месяца на основании мотивированной докладной записки руководителя комиссии.</w:t>
      </w:r>
    </w:p>
    <w:p w14:paraId="2F21D5B9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8.14.</w:t>
      </w:r>
      <w:r>
        <w:t> </w:t>
      </w:r>
      <w:r w:rsidRPr="004C0AB8">
        <w:rPr>
          <w:lang w:val="ru-RU"/>
        </w:rPr>
        <w:t xml:space="preserve">По окончании служебного расследования </w:t>
      </w:r>
      <w:r w:rsidRPr="004C0AB8">
        <w:rPr>
          <w:lang w:val="ru-RU"/>
        </w:rPr>
        <w:t>директору Компании представляется заключение и материалы служебного расследования.</w:t>
      </w:r>
    </w:p>
    <w:p w14:paraId="4010F95E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В заключении указывается:</w:t>
      </w:r>
    </w:p>
    <w:p w14:paraId="663B58D9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кем проведено служебное расследование, по какому факту, в какие сроки;</w:t>
      </w:r>
    </w:p>
    <w:p w14:paraId="0DCC6489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обстоятельства, причины и условия, способствовавшие разглашению, утрате и (и</w:t>
      </w:r>
      <w:r w:rsidRPr="004C0AB8">
        <w:rPr>
          <w:lang w:val="ru-RU"/>
        </w:rPr>
        <w:t>ли) утечке коммерческой тайны Компании;</w:t>
      </w:r>
    </w:p>
    <w:p w14:paraId="75399E3A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лицо, виновное в разглашении, утрате и (или) утечке коммерческой тайны Компании.</w:t>
      </w:r>
    </w:p>
    <w:p w14:paraId="3E781BB2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8.15.</w:t>
      </w:r>
      <w:r>
        <w:t> </w:t>
      </w:r>
      <w:r w:rsidRPr="004C0AB8">
        <w:rPr>
          <w:lang w:val="ru-RU"/>
        </w:rPr>
        <w:t>Директор Компании в срок не более 5 (пяти) рабочих дней рассматривает представленные материалы и накладывает на заключении резолю</w:t>
      </w:r>
      <w:r w:rsidRPr="004C0AB8">
        <w:rPr>
          <w:lang w:val="ru-RU"/>
        </w:rPr>
        <w:t>цию о применении мер реагирования и (или) мер воздействия к виновному лицу.</w:t>
      </w:r>
    </w:p>
    <w:p w14:paraId="20CB42A0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8.16.</w:t>
      </w:r>
      <w:r>
        <w:t> </w:t>
      </w:r>
      <w:r w:rsidRPr="004C0AB8">
        <w:rPr>
          <w:lang w:val="ru-RU"/>
        </w:rPr>
        <w:t>Впоследствии на оборотной стороне заключения делается отметка о мерах, принятых к виновному лицу, устранении причин и условий, способствовавших разглашению, утрате и (или) ут</w:t>
      </w:r>
      <w:r w:rsidRPr="004C0AB8">
        <w:rPr>
          <w:lang w:val="ru-RU"/>
        </w:rPr>
        <w:t>ечке коммерческой тайны Компании.</w:t>
      </w:r>
    </w:p>
    <w:p w14:paraId="30C7A820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8.17.</w:t>
      </w:r>
      <w:r>
        <w:t> </w:t>
      </w:r>
      <w:r w:rsidRPr="004C0AB8">
        <w:rPr>
          <w:lang w:val="ru-RU"/>
        </w:rPr>
        <w:t>При обнаружении в деянии работника Компании, иного физического лица признаков преступления (не влекущего уголовную ответственность по требованию потерпевшего (Компании), например, коммерческого шпионажа, преступления</w:t>
      </w:r>
      <w:r w:rsidRPr="004C0AB8">
        <w:rPr>
          <w:lang w:val="ru-RU"/>
        </w:rPr>
        <w:t xml:space="preserve"> против информационной безопасности), предметом которого являются сведения, составляющие коммерческую тайну Компании, и (или) их носитель, директор Компании направляет в установленном порядке в правоохранительный орган сообщение о преступлении.</w:t>
      </w:r>
    </w:p>
    <w:p w14:paraId="7689AFB5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В случае со</w:t>
      </w:r>
      <w:r w:rsidRPr="004C0AB8">
        <w:rPr>
          <w:lang w:val="ru-RU"/>
        </w:rPr>
        <w:t>вершения работником Компании, иным физическим лицом деяния, выразившегося в разглашении коммерческой тайны Компании, влекущего административную, уголовную ответственность по требованию потерпевшего (Компании), соответственно сообщение об административном п</w:t>
      </w:r>
      <w:r w:rsidRPr="004C0AB8">
        <w:rPr>
          <w:lang w:val="ru-RU"/>
        </w:rPr>
        <w:t>равонарушении, сообщение о преступлении в правоохранительный орган могут не направляться. Решение об этом принимает директор Компании с учетом обстоятельств совершенного деяния, причинения (непричинения) Компании имущественного вреда, его возмещения (невоз</w:t>
      </w:r>
      <w:r w:rsidRPr="004C0AB8">
        <w:rPr>
          <w:lang w:val="ru-RU"/>
        </w:rPr>
        <w:t>мещения), применения к работнику Компании дисциплинарного взыскания, прекращения с ним трудового договора (контракта), риска потери деловой репутации Компании и другого.</w:t>
      </w:r>
    </w:p>
    <w:p w14:paraId="1B26BC06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 w:rsidRPr="004C0AB8">
        <w:rPr>
          <w:lang w:val="ru-RU"/>
        </w:rPr>
        <w:t>Настоящее Положение вступает в силу с 00.00.0000.</w:t>
      </w:r>
    </w:p>
    <w:p w14:paraId="38080307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>
        <w:t> </w:t>
      </w:r>
    </w:p>
    <w:p w14:paraId="2668FD02" w14:textId="77777777" w:rsidR="002426A2" w:rsidRPr="004C0AB8" w:rsidRDefault="004C0AB8">
      <w:pPr>
        <w:spacing w:after="60"/>
        <w:jc w:val="both"/>
        <w:rPr>
          <w:lang w:val="ru-RU"/>
        </w:rPr>
      </w:pPr>
      <w:r w:rsidRPr="004C0AB8">
        <w:rPr>
          <w:b/>
          <w:bCs/>
          <w:lang w:val="ru-RU"/>
        </w:rPr>
        <w:t>ЖУК</w:t>
      </w:r>
      <w:r w:rsidRPr="004C0AB8">
        <w:rPr>
          <w:lang w:val="ru-RU"/>
        </w:rPr>
        <w:t xml:space="preserve"> </w:t>
      </w:r>
      <w:r w:rsidRPr="004C0AB8">
        <w:rPr>
          <w:b/>
          <w:bCs/>
          <w:lang w:val="ru-RU"/>
        </w:rPr>
        <w:t>А.В.,</w:t>
      </w:r>
    </w:p>
    <w:p w14:paraId="24BF0AEC" w14:textId="77777777" w:rsidR="002426A2" w:rsidRPr="004C0AB8" w:rsidRDefault="004C0AB8">
      <w:pPr>
        <w:spacing w:after="60"/>
        <w:jc w:val="both"/>
        <w:rPr>
          <w:lang w:val="ru-RU"/>
        </w:rPr>
      </w:pPr>
      <w:r w:rsidRPr="004C0AB8">
        <w:rPr>
          <w:lang w:val="ru-RU"/>
        </w:rPr>
        <w:t>магистр права, директор юридической компании</w:t>
      </w:r>
    </w:p>
    <w:p w14:paraId="5012C75D" w14:textId="77777777" w:rsidR="002426A2" w:rsidRDefault="004C0AB8">
      <w:pPr>
        <w:spacing w:after="60"/>
        <w:jc w:val="both"/>
      </w:pPr>
      <w:r>
        <w:t>«СПРАВА Консалтинг» ООО</w:t>
      </w:r>
    </w:p>
    <w:p w14:paraId="7B772D7F" w14:textId="77777777" w:rsidR="002426A2" w:rsidRDefault="004C0AB8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80"/>
        <w:gridCol w:w="3659"/>
      </w:tblGrid>
      <w:tr w:rsidR="002426A2" w:rsidRPr="004C0AB8" w14:paraId="0E7B65CA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3102" w:type="pct"/>
            <w:vMerge w:val="restart"/>
          </w:tcPr>
          <w:p w14:paraId="261964DD" w14:textId="77777777" w:rsidR="002426A2" w:rsidRDefault="004C0AB8">
            <w:pPr>
              <w:spacing w:after="60"/>
            </w:pPr>
            <w:r>
              <w:lastRenderedPageBreak/>
              <w:t> </w:t>
            </w:r>
          </w:p>
        </w:tc>
        <w:tc>
          <w:tcPr>
            <w:tcW w:w="1898" w:type="pct"/>
            <w:vMerge w:val="restart"/>
          </w:tcPr>
          <w:p w14:paraId="373F325A" w14:textId="77777777" w:rsidR="002426A2" w:rsidRPr="004C0AB8" w:rsidRDefault="004C0AB8">
            <w:pPr>
              <w:spacing w:after="60"/>
              <w:rPr>
                <w:lang w:val="ru-RU"/>
              </w:rPr>
            </w:pPr>
            <w:r w:rsidRPr="004C0AB8">
              <w:rPr>
                <w:lang w:val="ru-RU"/>
              </w:rPr>
              <w:t>Материал подготовлен</w:t>
            </w:r>
            <w:r w:rsidRPr="004C0AB8">
              <w:rPr>
                <w:lang w:val="ru-RU"/>
              </w:rPr>
              <w:br/>
            </w:r>
            <w:r w:rsidRPr="004C0AB8">
              <w:rPr>
                <w:lang w:val="ru-RU"/>
              </w:rPr>
              <w:t>с использованием нормативных</w:t>
            </w:r>
            <w:r w:rsidRPr="004C0AB8">
              <w:rPr>
                <w:lang w:val="ru-RU"/>
              </w:rPr>
              <w:br/>
            </w:r>
            <w:r w:rsidRPr="004C0AB8">
              <w:rPr>
                <w:lang w:val="ru-RU"/>
              </w:rPr>
              <w:t>правовых актов по состоянию</w:t>
            </w:r>
            <w:r w:rsidRPr="004C0AB8">
              <w:rPr>
                <w:lang w:val="ru-RU"/>
              </w:rPr>
              <w:br/>
            </w:r>
            <w:r w:rsidRPr="004C0AB8">
              <w:rPr>
                <w:lang w:val="ru-RU"/>
              </w:rPr>
              <w:t>на 18 июня 2019</w:t>
            </w:r>
            <w:r>
              <w:t> </w:t>
            </w:r>
            <w:r w:rsidRPr="004C0AB8">
              <w:rPr>
                <w:lang w:val="ru-RU"/>
              </w:rPr>
              <w:t>г.</w:t>
            </w:r>
          </w:p>
        </w:tc>
      </w:tr>
    </w:tbl>
    <w:p w14:paraId="2EFCA79D" w14:textId="77777777" w:rsidR="002426A2" w:rsidRPr="004C0AB8" w:rsidRDefault="004C0AB8">
      <w:pPr>
        <w:spacing w:after="60"/>
        <w:ind w:firstLine="566"/>
        <w:jc w:val="both"/>
        <w:rPr>
          <w:lang w:val="ru-RU"/>
        </w:rPr>
      </w:pPr>
      <w:r>
        <w:t> </w:t>
      </w:r>
    </w:p>
    <w:sectPr w:rsidR="002426A2" w:rsidRPr="004C0AB8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A2"/>
    <w:rsid w:val="002426A2"/>
    <w:rsid w:val="004C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3306D1"/>
  <w15:docId w15:val="{596EA1D8-BBC0-478A-AFF2-497BD387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7368</Words>
  <Characters>41998</Characters>
  <Application>Microsoft Office Word</Application>
  <DocSecurity>0</DocSecurity>
  <Lines>349</Lines>
  <Paragraphs>98</Paragraphs>
  <ScaleCrop>false</ScaleCrop>
  <Manager/>
  <Company/>
  <LinksUpToDate>false</LinksUpToDate>
  <CharactersWithSpaces>49268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2024-01-28T09:09:00Z</dcterms:created>
  <dcterms:modified xsi:type="dcterms:W3CDTF">2024-01-28T09:09:00Z</dcterms:modified>
  <cp:category/>
</cp:coreProperties>
</file>