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29EB" w:rsidRPr="007947E4" w:rsidRDefault="00A329EB" w:rsidP="00A329EB">
      <w:pPr>
        <w:spacing w:after="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47E4">
        <w:rPr>
          <w:rFonts w:ascii="Times New Roman" w:hAnsi="Times New Roman" w:cs="Times New Roman"/>
          <w:caps/>
          <w:sz w:val="28"/>
          <w:szCs w:val="28"/>
          <w:lang w:val="ru-RU"/>
        </w:rPr>
        <w:t>ПОСТАНОВЛЕНИЕ</w:t>
      </w:r>
      <w:r w:rsidRPr="007947E4">
        <w:rPr>
          <w:rFonts w:ascii="Times New Roman" w:hAnsi="Times New Roman" w:cs="Times New Roman"/>
          <w:caps/>
          <w:sz w:val="28"/>
          <w:szCs w:val="28"/>
        </w:rPr>
        <w:t> </w:t>
      </w:r>
      <w:r w:rsidRPr="007947E4">
        <w:rPr>
          <w:rFonts w:ascii="Times New Roman" w:hAnsi="Times New Roman" w:cs="Times New Roman"/>
          <w:caps/>
          <w:sz w:val="28"/>
          <w:szCs w:val="28"/>
          <w:lang w:val="ru-RU"/>
        </w:rPr>
        <w:t>МИНИСТЕРСТВА ТРУДА РЕСПУБЛИКИ БЕЛАРУСЬ</w:t>
      </w:r>
    </w:p>
    <w:p w:rsidR="00A329EB" w:rsidRPr="007947E4" w:rsidRDefault="00A329EB" w:rsidP="00A329EB">
      <w:pPr>
        <w:spacing w:after="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47E4">
        <w:rPr>
          <w:rFonts w:ascii="Times New Roman" w:hAnsi="Times New Roman" w:cs="Times New Roman"/>
          <w:sz w:val="28"/>
          <w:szCs w:val="28"/>
          <w:lang w:val="ru-RU"/>
        </w:rPr>
        <w:t>30 декабря 1999 г. № 159</w:t>
      </w:r>
    </w:p>
    <w:p w:rsidR="00A329EB" w:rsidRPr="007947E4" w:rsidRDefault="00A329EB" w:rsidP="00A329EB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7947E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выпуска 1 Единого квалификационного справочника должностей служащих (ЕКСД) «Должности служащих для всех видов деятельности», выпуска 6 ЕКСД «Должности служащих, занятых в машиностроении и металлообработке», выпуска 33 ЕКСД «Должности служащих, занятых финансами, кредитом и страхованием» и выпуска 21 ЕКСД «Должности служащих, занятых геодезией и картографией»</w:t>
      </w:r>
    </w:p>
    <w:p w:rsidR="00A329EB" w:rsidRPr="007947E4" w:rsidRDefault="00A329EB" w:rsidP="00A329EB">
      <w:pPr>
        <w:spacing w:before="24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47E4">
        <w:rPr>
          <w:rFonts w:ascii="Times New Roman" w:hAnsi="Times New Roman" w:cs="Times New Roman"/>
          <w:b/>
          <w:bCs/>
          <w:sz w:val="28"/>
          <w:szCs w:val="28"/>
          <w:lang w:val="ru-RU"/>
        </w:rPr>
        <w:t>ЮРИСКОНСУЛЬТ</w:t>
      </w:r>
    </w:p>
    <w:p w:rsidR="00A329EB" w:rsidRPr="007947E4" w:rsidRDefault="00A329EB" w:rsidP="00A329EB">
      <w:pPr>
        <w:spacing w:after="60"/>
        <w:ind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7E4">
        <w:rPr>
          <w:rFonts w:ascii="Times New Roman" w:hAnsi="Times New Roman" w:cs="Times New Roman"/>
          <w:b/>
          <w:sz w:val="28"/>
          <w:szCs w:val="28"/>
          <w:lang w:val="ru-RU"/>
        </w:rPr>
        <w:t>Должностные обязанности.</w:t>
      </w:r>
      <w:r w:rsidRPr="007947E4">
        <w:rPr>
          <w:rFonts w:ascii="Times New Roman" w:hAnsi="Times New Roman" w:cs="Times New Roman"/>
          <w:sz w:val="28"/>
          <w:szCs w:val="28"/>
          <w:lang w:val="ru-RU"/>
        </w:rPr>
        <w:t xml:space="preserve"> Разрабатывает или принимает участие в разработке документов правового характера. Осуществляет методическое руководство правовой работой в организации, оказывает правовую помощь структурным подразделениям и общественным организациям в подготовке и оформлении различного рода правовых документов, участвует в подготовке обоснованных ответов при отклонении претензий. Подготавливает совместно с другими подразделениями организации материалы о хищениях, растратах, недостачах, выпуске недоброкачественной, нестандартной и некомплектной продукции, нарушении экологического законодательства и об иных правонарушениях для передачи их в арбитражный суд, следственные и судебные органы, осуществляет учет и хранение находящихся в производстве и законченных исполнением судебных и арбитражных дел. Участвует в разработке и осуществлении мероприятий по укреплению договорной, финансовой и трудовой дисциплины, обеспечению сохранности имущества организации. Проводит изучение, анализ и обобщение результатов рассмотрения претензий, судебных и арбитражных дел,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хозяйственно-финансовой деятельности организации. В соответствии с установленным порядком оформляет материалы о привлечении работников к дисциплинарной и материальной ответственности. Принимает участие в работе по заключению хозяйственных договоров, проведении их правовой экспертизы, разработке условий коллективных договоров и отраслевых тарифных соглашений, а также рассмотрении вопросов о дебиторской и кредиторской задолженности. Контролирует своевременность представления структурными подразделениями справок, расчетов, объяснений и других материалов для подготовки ответов на претензии. Подготавливает совместно с другими подразделениями предложения об изменении действующих или отмене утративших силу приказов и других нормативных актов, изданных в организации. Ведет работу по систематизированному учету и хранению </w:t>
      </w:r>
      <w:r w:rsidRPr="007947E4">
        <w:rPr>
          <w:rFonts w:ascii="Times New Roman" w:hAnsi="Times New Roman" w:cs="Times New Roman"/>
          <w:sz w:val="28"/>
          <w:szCs w:val="28"/>
          <w:lang w:val="ru-RU"/>
        </w:rPr>
        <w:lastRenderedPageBreak/>
        <w:t>действующих законодательных нормативных актов, производит отметки об их отмене, изменениях и дополнениях, подготавливает справочную документацию на основе применения современных информационных технологий и вычислительных средств. Принимает участие в подготовке заключений по правовым вопросам, возникающим в деятельности организации, проектам нормативных актов, поступающих на отзыв. Осуществляет информирование работников организации о действующем законодательстве и изменениях в нем, ознакомление должностных лиц организации с нормативными правовыми актами, относящимися к их деятельности. Консультирует работников организации по организационно-правовым и другим юридическим вопросам, подготавливает заключения, оказывает содействие в оформлении документов и актов имущественно-правового характера.</w:t>
      </w:r>
    </w:p>
    <w:p w:rsidR="00A329EB" w:rsidRPr="007947E4" w:rsidRDefault="00A329EB" w:rsidP="00A329EB">
      <w:pPr>
        <w:spacing w:after="60"/>
        <w:ind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7E4">
        <w:rPr>
          <w:rFonts w:ascii="Times New Roman" w:hAnsi="Times New Roman" w:cs="Times New Roman"/>
          <w:b/>
          <w:sz w:val="28"/>
          <w:szCs w:val="28"/>
          <w:lang w:val="ru-RU"/>
        </w:rPr>
        <w:t>Должен знать:</w:t>
      </w:r>
      <w:r w:rsidRPr="007947E4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нормативные правовые акты, регламентирующие производственно-хозяйственную и финансовую деятельность организации; нормативные правовые документы, методические и нормативные материалы по правовой деятельности организации; гражданское, трудовое, финансовое, административное право; налоговое законодательство; экологическое законодательство; порядок ведения учета и составления отчетности о хозяйственно-финансовой деятельности организации; порядок заключения и оформления хозяйственных, коллективных договоров, тарифных соглашений; порядок систематизации, учета и ведения правовой документации с использованием современных информационных технологий; основы экономики, организации труда, производства и управления; средства вычислительной техники, коммуникаций и связи; правила и нормы охраны труда и пожарной безопасности.</w:t>
      </w:r>
    </w:p>
    <w:p w:rsidR="00A329EB" w:rsidRPr="007947E4" w:rsidRDefault="00A329EB" w:rsidP="00A329EB">
      <w:pPr>
        <w:spacing w:after="60"/>
        <w:ind w:firstLine="56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7E4">
        <w:rPr>
          <w:rFonts w:ascii="Times New Roman" w:hAnsi="Times New Roman" w:cs="Times New Roman"/>
          <w:b/>
          <w:sz w:val="28"/>
          <w:szCs w:val="28"/>
          <w:lang w:val="ru-RU"/>
        </w:rPr>
        <w:t>Квалификационные требования.</w:t>
      </w:r>
    </w:p>
    <w:p w:rsidR="00A329EB" w:rsidRPr="007947E4" w:rsidRDefault="00A329EB" w:rsidP="00A329EB">
      <w:pPr>
        <w:spacing w:after="60"/>
        <w:ind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7E4">
        <w:rPr>
          <w:rFonts w:ascii="Times New Roman" w:hAnsi="Times New Roman" w:cs="Times New Roman"/>
          <w:sz w:val="28"/>
          <w:szCs w:val="28"/>
          <w:lang w:val="ru-RU"/>
        </w:rPr>
        <w:t xml:space="preserve">Юрисконсульт </w:t>
      </w:r>
      <w:r w:rsidRPr="007947E4">
        <w:rPr>
          <w:rFonts w:ascii="Times New Roman" w:hAnsi="Times New Roman" w:cs="Times New Roman"/>
          <w:sz w:val="28"/>
          <w:szCs w:val="28"/>
        </w:rPr>
        <w:t>I</w:t>
      </w:r>
      <w:r w:rsidRPr="007947E4">
        <w:rPr>
          <w:rFonts w:ascii="Times New Roman" w:hAnsi="Times New Roman" w:cs="Times New Roman"/>
          <w:sz w:val="28"/>
          <w:szCs w:val="28"/>
          <w:lang w:val="ru-RU"/>
        </w:rPr>
        <w:t xml:space="preserve"> квалификационной категории: высшее профессиональное (юридическое) образование и стаж работы в должности юрисконсульта </w:t>
      </w:r>
      <w:r w:rsidRPr="007947E4">
        <w:rPr>
          <w:rFonts w:ascii="Times New Roman" w:hAnsi="Times New Roman" w:cs="Times New Roman"/>
          <w:sz w:val="28"/>
          <w:szCs w:val="28"/>
        </w:rPr>
        <w:t>II</w:t>
      </w:r>
      <w:r w:rsidRPr="007947E4">
        <w:rPr>
          <w:rFonts w:ascii="Times New Roman" w:hAnsi="Times New Roman" w:cs="Times New Roman"/>
          <w:sz w:val="28"/>
          <w:szCs w:val="28"/>
          <w:lang w:val="ru-RU"/>
        </w:rPr>
        <w:t xml:space="preserve"> квалификационной категории не менее 3 лет.</w:t>
      </w:r>
    </w:p>
    <w:p w:rsidR="00A329EB" w:rsidRPr="007947E4" w:rsidRDefault="00A329EB" w:rsidP="00A329EB">
      <w:pPr>
        <w:spacing w:after="60"/>
        <w:ind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7E4">
        <w:rPr>
          <w:rFonts w:ascii="Times New Roman" w:hAnsi="Times New Roman" w:cs="Times New Roman"/>
          <w:sz w:val="28"/>
          <w:szCs w:val="28"/>
          <w:lang w:val="ru-RU"/>
        </w:rPr>
        <w:t xml:space="preserve">Юрисконсульт </w:t>
      </w:r>
      <w:r w:rsidRPr="007947E4">
        <w:rPr>
          <w:rFonts w:ascii="Times New Roman" w:hAnsi="Times New Roman" w:cs="Times New Roman"/>
          <w:sz w:val="28"/>
          <w:szCs w:val="28"/>
        </w:rPr>
        <w:t>II</w:t>
      </w:r>
      <w:r w:rsidRPr="007947E4">
        <w:rPr>
          <w:rFonts w:ascii="Times New Roman" w:hAnsi="Times New Roman" w:cs="Times New Roman"/>
          <w:sz w:val="28"/>
          <w:szCs w:val="28"/>
          <w:lang w:val="ru-RU"/>
        </w:rPr>
        <w:t xml:space="preserve"> квалификационной категории: высшее профессиональное (юридическое) образование и стаж работы в должности юрисконсульта не менее 3 лет.</w:t>
      </w:r>
    </w:p>
    <w:p w:rsidR="00A329EB" w:rsidRPr="007947E4" w:rsidRDefault="00A329EB" w:rsidP="00A329EB">
      <w:pPr>
        <w:spacing w:after="60"/>
        <w:ind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7E4">
        <w:rPr>
          <w:rFonts w:ascii="Times New Roman" w:hAnsi="Times New Roman" w:cs="Times New Roman"/>
          <w:sz w:val="28"/>
          <w:szCs w:val="28"/>
          <w:lang w:val="ru-RU"/>
        </w:rPr>
        <w:t>Юрисконсульт: высшее профессиональное (юридическое) образование без предъявления требований к стажу работы или среднее специальное (юридическое) образование и стаж работы в должностях, замещаемых специалистами со средним специальным (юридическим) образованием, не менее 3 лет.</w:t>
      </w:r>
    </w:p>
    <w:p w:rsidR="00A329EB" w:rsidRPr="00120BF5" w:rsidRDefault="00A329EB" w:rsidP="00A329EB">
      <w:pPr>
        <w:rPr>
          <w:sz w:val="28"/>
          <w:szCs w:val="28"/>
          <w:lang w:val="ru-RU"/>
        </w:rPr>
      </w:pPr>
    </w:p>
    <w:p w:rsidR="00A051E3" w:rsidRPr="00A329EB" w:rsidRDefault="00A051E3">
      <w:pPr>
        <w:rPr>
          <w:lang w:val="ru-RU"/>
        </w:rPr>
      </w:pPr>
      <w:bookmarkStart w:id="0" w:name="_GoBack"/>
      <w:bookmarkEnd w:id="0"/>
    </w:p>
    <w:sectPr w:rsidR="00A051E3" w:rsidRPr="00A3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EB"/>
    <w:rsid w:val="00A051E3"/>
    <w:rsid w:val="00A3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53EFF-8A96-4008-A286-297801C2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2024-01-28T09:21:00Z</dcterms:created>
  <dcterms:modified xsi:type="dcterms:W3CDTF">2024-01-28T09:22:00Z</dcterms:modified>
</cp:coreProperties>
</file>