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rPr>
          <w:rFonts w:ascii="Petersburg" w:hAnsi="Petersburg"/>
          <w:sz w:val="24"/>
          <w:szCs w:val="24"/>
        </w:rPr>
      </w:pPr>
    </w:p>
    <w:p w:rsidR="00B84856" w:rsidRPr="00EA570C" w:rsidRDefault="006141DB" w:rsidP="00B84856">
      <w:pPr>
        <w:pStyle w:val="2"/>
        <w:spacing w:before="0" w:line="240" w:lineRule="auto"/>
        <w:jc w:val="center"/>
        <w:rPr>
          <w:rStyle w:val="a7"/>
          <w:rFonts w:ascii="Petersburg" w:hAnsi="Petersburg"/>
          <w:b w:val="0"/>
          <w:sz w:val="24"/>
          <w:szCs w:val="24"/>
        </w:rPr>
      </w:pPr>
      <w:r>
        <w:rPr>
          <w:rFonts w:ascii="Petersburg" w:hAnsi="Petersburg"/>
          <w:sz w:val="24"/>
          <w:szCs w:val="24"/>
        </w:rPr>
        <w:fldChar w:fldCharType="begin"/>
      </w:r>
      <w:r w:rsidR="00EA570C">
        <w:rPr>
          <w:rFonts w:ascii="Petersburg" w:hAnsi="Petersburg"/>
          <w:sz w:val="24"/>
          <w:szCs w:val="24"/>
        </w:rPr>
        <w:instrText xml:space="preserve"> HYPERLINK "../Osnova/Soderganie.pdf" </w:instrText>
      </w:r>
      <w:r>
        <w:rPr>
          <w:rFonts w:ascii="Petersburg" w:hAnsi="Petersburg"/>
          <w:sz w:val="24"/>
          <w:szCs w:val="24"/>
        </w:rPr>
        <w:fldChar w:fldCharType="separate"/>
      </w:r>
      <w:r w:rsidR="00B84856" w:rsidRPr="00EA570C">
        <w:rPr>
          <w:rStyle w:val="a7"/>
          <w:rFonts w:ascii="Petersburg" w:hAnsi="Petersburg"/>
          <w:sz w:val="24"/>
          <w:szCs w:val="24"/>
        </w:rPr>
        <w:t>ТЕМАТИЧЕСКИЙ ПЛАН ЛАБОРАТОРНЫХ ЗАНЯТИЙ</w:t>
      </w:r>
    </w:p>
    <w:p w:rsidR="00B84856" w:rsidRPr="00B84856" w:rsidRDefault="006141DB" w:rsidP="00B84856">
      <w:pPr>
        <w:spacing w:after="0" w:line="240" w:lineRule="auto"/>
        <w:jc w:val="center"/>
        <w:rPr>
          <w:rFonts w:ascii="Petersburg" w:hAnsi="Petersburg"/>
          <w:sz w:val="24"/>
          <w:szCs w:val="24"/>
        </w:rPr>
      </w:pPr>
      <w:r>
        <w:rPr>
          <w:rFonts w:ascii="Petersburg" w:eastAsiaTheme="majorEastAsia" w:hAnsi="Petersburg" w:cstheme="majorBidi"/>
          <w:b/>
          <w:bCs/>
          <w:color w:val="4F81BD" w:themeColor="accent1"/>
          <w:sz w:val="24"/>
          <w:szCs w:val="24"/>
        </w:rPr>
        <w:fldChar w:fldCharType="end"/>
      </w:r>
    </w:p>
    <w:p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 xml:space="preserve">по дисциплине </w:t>
      </w:r>
    </w:p>
    <w:p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>«</w:t>
      </w:r>
      <w:r w:rsidR="00016F68" w:rsidRPr="00AB5379">
        <w:rPr>
          <w:sz w:val="28"/>
          <w:szCs w:val="28"/>
        </w:rPr>
        <w:t xml:space="preserve">Эндогенный контроль пищеварения </w:t>
      </w:r>
      <w:proofErr w:type="spellStart"/>
      <w:r w:rsidR="00016F68" w:rsidRPr="00AB5379">
        <w:rPr>
          <w:sz w:val="28"/>
          <w:szCs w:val="28"/>
        </w:rPr>
        <w:t>сельскохозяйственых</w:t>
      </w:r>
      <w:proofErr w:type="spellEnd"/>
      <w:r w:rsidR="00016F68" w:rsidRPr="00AB5379">
        <w:rPr>
          <w:sz w:val="28"/>
          <w:szCs w:val="28"/>
        </w:rPr>
        <w:t xml:space="preserve"> животных</w:t>
      </w:r>
      <w:r w:rsidRPr="00AB5379">
        <w:rPr>
          <w:sz w:val="28"/>
          <w:szCs w:val="28"/>
        </w:rPr>
        <w:t>»</w:t>
      </w:r>
      <w:r w:rsidR="00016F68" w:rsidRPr="00AB5379">
        <w:rPr>
          <w:sz w:val="28"/>
          <w:szCs w:val="28"/>
        </w:rPr>
        <w:t xml:space="preserve"> </w:t>
      </w:r>
    </w:p>
    <w:p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 xml:space="preserve">для студентов </w:t>
      </w:r>
      <w:r w:rsidR="00016F68" w:rsidRPr="00AB5379">
        <w:rPr>
          <w:sz w:val="28"/>
          <w:szCs w:val="28"/>
        </w:rPr>
        <w:t>2</w:t>
      </w:r>
      <w:r w:rsidRPr="00AB5379">
        <w:rPr>
          <w:sz w:val="28"/>
          <w:szCs w:val="28"/>
        </w:rPr>
        <w:t xml:space="preserve"> курса </w:t>
      </w:r>
    </w:p>
    <w:p w:rsidR="00B84856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>факультета биотехнологии и аквакультуры</w:t>
      </w:r>
    </w:p>
    <w:p w:rsidR="00016F68" w:rsidRPr="00AB5379" w:rsidRDefault="00B84856" w:rsidP="00016F68">
      <w:pPr>
        <w:pStyle w:val="af3"/>
        <w:jc w:val="center"/>
        <w:rPr>
          <w:sz w:val="28"/>
          <w:szCs w:val="28"/>
        </w:rPr>
      </w:pPr>
      <w:r w:rsidRPr="00AB5379">
        <w:rPr>
          <w:sz w:val="28"/>
          <w:szCs w:val="28"/>
        </w:rPr>
        <w:t xml:space="preserve">специальности </w:t>
      </w:r>
      <w:r w:rsidR="000C4D62" w:rsidRPr="00995C3B">
        <w:rPr>
          <w:sz w:val="28"/>
          <w:szCs w:val="28"/>
        </w:rPr>
        <w:t>6-05-0811-02 Производство продукции животного происхожд</w:t>
      </w:r>
      <w:r w:rsidR="000C4D62" w:rsidRPr="00995C3B">
        <w:rPr>
          <w:sz w:val="28"/>
          <w:szCs w:val="28"/>
        </w:rPr>
        <w:t>е</w:t>
      </w:r>
      <w:r w:rsidR="000C4D62" w:rsidRPr="00995C3B">
        <w:rPr>
          <w:sz w:val="28"/>
          <w:szCs w:val="28"/>
        </w:rPr>
        <w:t>ния</w:t>
      </w:r>
    </w:p>
    <w:tbl>
      <w:tblPr>
        <w:tblStyle w:val="ab"/>
        <w:tblW w:w="10031" w:type="dxa"/>
        <w:tblLook w:val="04A0"/>
      </w:tblPr>
      <w:tblGrid>
        <w:gridCol w:w="594"/>
        <w:gridCol w:w="8586"/>
        <w:gridCol w:w="851"/>
      </w:tblGrid>
      <w:tr w:rsidR="00016F68" w:rsidRPr="00016F68" w:rsidTr="00016F68">
        <w:trPr>
          <w:trHeight w:val="1389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586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К-во час.</w:t>
            </w:r>
          </w:p>
        </w:tc>
      </w:tr>
      <w:tr w:rsidR="00016F68" w:rsidRPr="00016F68" w:rsidTr="00016F68">
        <w:trPr>
          <w:trHeight w:val="611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и функции органов пищеварения, поджелудочной железы, печени у лошади и свиньи. Изучение музейных анатомических и ги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с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тологических препаратов.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F68" w:rsidRPr="00016F68" w:rsidTr="00016F68">
        <w:trPr>
          <w:trHeight w:val="691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и функции органов пищеварения, поджелудочной железы, печени у взрослых жвачных. Изучение музейных анатомических и гистологических препаратов.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861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Анатомические особенности и функция отделов желудка у новоро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ж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денных телят. Препарирование трупа или вынужденно убитого т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ленка. Изучение внешних свойств содержимого желудка. Взятие проб слизистой оболочки рубца и сычуга для приготовления гист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о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логических препаратов. Ветклиника УО БГСХА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F68" w:rsidRPr="00016F68" w:rsidTr="00016F68">
        <w:trPr>
          <w:trHeight w:val="285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Методы изучения пищеварения у животных. Фистульная методика.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Наблюдение за приемом корма и воды сельскохозяйственными ж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вотными (корова, лошадь). Школа-ферма.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Изучение механизма проявления жвачки, определение продолж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тельности жвачных периодов. Изучение моторной функции рубца. Школа-ферма.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Исследование околоушной слюнной железы у животных (лошадь, корова). Отыскание протока железы и получение слюны. Изучение ферментов слюны и действия слюны на крахмал,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Получение желудочного сока у животных (птиц). Определение о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б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 xml:space="preserve">щей кислотности сока, свободной и связанной кислоты. Определение наличия слизи в соке, ферментов (пепсина, химозина, </w:t>
            </w:r>
            <w:proofErr w:type="spellStart"/>
            <w:r w:rsidRPr="00016F68">
              <w:rPr>
                <w:rFonts w:ascii="Times New Roman" w:hAnsi="Times New Roman"/>
                <w:sz w:val="28"/>
                <w:szCs w:val="28"/>
              </w:rPr>
              <w:t>катепсина</w:t>
            </w:r>
            <w:proofErr w:type="spellEnd"/>
            <w:r w:rsidRPr="00016F68">
              <w:rPr>
                <w:rFonts w:ascii="Times New Roman" w:hAnsi="Times New Roman"/>
                <w:sz w:val="28"/>
                <w:szCs w:val="28"/>
              </w:rPr>
              <w:t>, л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пазы, амилазы), изучение их свойств.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86" w:type="dxa"/>
          </w:tcPr>
          <w:p w:rsidR="00016F68" w:rsidRPr="00016F68" w:rsidRDefault="00016F68" w:rsidP="00A908FE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Получение содержимого рубца у жвачных. Морфологическое иссл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дование популяции микроорганизмов в содержимом рубца. Ми</w:t>
            </w:r>
            <w:r w:rsidR="00A908FE">
              <w:rPr>
                <w:rFonts w:ascii="Times New Roman" w:hAnsi="Times New Roman"/>
                <w:sz w:val="28"/>
                <w:szCs w:val="28"/>
              </w:rPr>
              <w:t>кр</w:t>
            </w:r>
            <w:r w:rsidR="00A908FE">
              <w:rPr>
                <w:rFonts w:ascii="Times New Roman" w:hAnsi="Times New Roman"/>
                <w:sz w:val="28"/>
                <w:szCs w:val="28"/>
              </w:rPr>
              <w:t>о</w:t>
            </w:r>
            <w:r w:rsidR="00A908FE">
              <w:rPr>
                <w:rFonts w:ascii="Times New Roman" w:hAnsi="Times New Roman"/>
                <w:sz w:val="28"/>
                <w:szCs w:val="28"/>
              </w:rPr>
              <w:lastRenderedPageBreak/>
              <w:t>скопическое исследование про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стейших, подсчет их количества в рубцовом содержимом.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гормонов. Инсулин, его действие на углеводы. Определ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ние уровня сахара в крови животных.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 xml:space="preserve"> различны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 xml:space="preserve"> содержание телят на молочно това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р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ных комплексах и фермах. Школа-ферма.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Освоение методики введения пищеводной трубки (зонда) новоро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ж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денному теленку для кормления молозивом. Скармливание молозива (молочных продуктов) теленку из бачка с соской, из ведра. Школа-ферма.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Определение внешних свойств молозива, измерение плотности ги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д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рометром (</w:t>
            </w:r>
            <w:proofErr w:type="spellStart"/>
            <w:r w:rsidRPr="00016F68">
              <w:rPr>
                <w:rFonts w:ascii="Times New Roman" w:hAnsi="Times New Roman"/>
                <w:sz w:val="28"/>
                <w:szCs w:val="28"/>
              </w:rPr>
              <w:t>колостромером</w:t>
            </w:r>
            <w:proofErr w:type="spellEnd"/>
            <w:r w:rsidRPr="00016F68">
              <w:rPr>
                <w:rFonts w:ascii="Times New Roman" w:hAnsi="Times New Roman"/>
                <w:sz w:val="28"/>
                <w:szCs w:val="28"/>
              </w:rPr>
              <w:t>), содержания в нем иммуноглобулинов. Изучение действия сычужного фермента на молозиво (молоко).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 xml:space="preserve">Свойства, состав кишечного сока, содержащиеся в </w:t>
            </w:r>
            <w:r w:rsidR="00A908FE">
              <w:rPr>
                <w:rFonts w:ascii="Times New Roman" w:hAnsi="Times New Roman"/>
                <w:sz w:val="28"/>
                <w:szCs w:val="28"/>
              </w:rPr>
              <w:t>нем ферменты. Исследование дей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ствия поджелудочного сока на белки, жиры и угл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воды. Желчные кислоты, механизм взаимодействия с жирными к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слотами. Школа-ферма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Определение в биологических жидкостях (крови) общего белка и в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таминов (“А”,“D” и др.). Определение в биологических жидкостях (крови) неорганических веществ (</w:t>
            </w:r>
            <w:proofErr w:type="spellStart"/>
            <w:r w:rsidRPr="00016F68"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 w:rsidRPr="00016F68">
              <w:rPr>
                <w:rFonts w:ascii="Times New Roman" w:hAnsi="Times New Roman"/>
                <w:sz w:val="28"/>
                <w:szCs w:val="28"/>
              </w:rPr>
              <w:t>, Р и др.). Лаборатория прикла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д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ной эндокринологии, биотехнологии и ветеринарной медицины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Симптомы расстройств кишечного пищеварения у телят. Изменение состава испражнений и акта дефекации. Применение кислотного или щелочного орального насыщенного раствора. Применение буферных средств при ацидозе рубца. Школа-ферма.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Изучение проявлений расстройства пищеварения у коров, лошадей. Определение ослабления и усиления двигательной активности ж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лудка жвачных и усиления в нем газообразования. Возможные пр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и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чины нарушений. Школа-ферма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6F68" w:rsidRPr="00016F68" w:rsidTr="00016F68">
        <w:trPr>
          <w:trHeight w:val="273"/>
        </w:trPr>
        <w:tc>
          <w:tcPr>
            <w:tcW w:w="594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86" w:type="dxa"/>
          </w:tcPr>
          <w:p w:rsidR="00016F68" w:rsidRPr="00016F68" w:rsidRDefault="00016F68" w:rsidP="00016F68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Строение и функции органов пищеварения у птиц. Изучение музе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й</w:t>
            </w:r>
            <w:r w:rsidRPr="00016F68">
              <w:rPr>
                <w:rFonts w:ascii="Times New Roman" w:hAnsi="Times New Roman"/>
                <w:sz w:val="28"/>
                <w:szCs w:val="28"/>
              </w:rPr>
              <w:t>ных препаратов, гистологических срезов, препарирование трупов (тушек птиц). Изучение приема и переваривания корма у птиц.</w:t>
            </w:r>
          </w:p>
        </w:tc>
        <w:tc>
          <w:tcPr>
            <w:tcW w:w="851" w:type="dxa"/>
            <w:vAlign w:val="center"/>
          </w:tcPr>
          <w:p w:rsidR="00016F68" w:rsidRPr="00016F68" w:rsidRDefault="00016F68" w:rsidP="00016F68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16F68" w:rsidRPr="00016F68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F68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D62" w:rsidRDefault="000C4D62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F68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F68" w:rsidRPr="004F05B0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lastRenderedPageBreak/>
        <w:t>ТЕМАТИЧЕСКИЙ ПЛАН</w:t>
      </w:r>
    </w:p>
    <w:p w:rsidR="00F556BC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>лабораторных учебных занятий по</w:t>
      </w:r>
      <w:r w:rsidR="00F556BC" w:rsidRPr="00F556BC">
        <w:t xml:space="preserve"> </w:t>
      </w:r>
      <w:proofErr w:type="spellStart"/>
      <w:r w:rsidR="00F556BC" w:rsidRPr="00F556B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F556BC" w:rsidRPr="00F556BC">
        <w:rPr>
          <w:rFonts w:ascii="Times New Roman" w:hAnsi="Times New Roman" w:cs="Times New Roman"/>
          <w:sz w:val="28"/>
          <w:szCs w:val="28"/>
        </w:rPr>
        <w:t xml:space="preserve"> дисциплине </w:t>
      </w:r>
      <w:r w:rsidRPr="004F0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6BC" w:rsidRDefault="00F556BC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«Эндогенный контроль пищеварения </w:t>
      </w:r>
      <w:proofErr w:type="spellStart"/>
      <w:r w:rsidRPr="00F556BC">
        <w:rPr>
          <w:rFonts w:ascii="Times New Roman" w:hAnsi="Times New Roman" w:cs="Times New Roman"/>
          <w:sz w:val="28"/>
          <w:szCs w:val="28"/>
        </w:rPr>
        <w:t>сельскохозяйственых</w:t>
      </w:r>
      <w:proofErr w:type="spellEnd"/>
      <w:r w:rsidRPr="00F556BC">
        <w:rPr>
          <w:rFonts w:ascii="Times New Roman" w:hAnsi="Times New Roman" w:cs="Times New Roman"/>
          <w:sz w:val="28"/>
          <w:szCs w:val="28"/>
        </w:rPr>
        <w:t xml:space="preserve"> животных» </w:t>
      </w:r>
    </w:p>
    <w:p w:rsidR="00016F68" w:rsidRDefault="00016F68" w:rsidP="00F556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="000C4D62" w:rsidRPr="00995C3B">
        <w:rPr>
          <w:rFonts w:ascii="Times New Roman" w:eastAsia="Times New Roman" w:hAnsi="Times New Roman" w:cs="Times New Roman"/>
          <w:sz w:val="28"/>
          <w:szCs w:val="28"/>
        </w:rPr>
        <w:t>6-05-0811-02 Прои</w:t>
      </w:r>
      <w:r w:rsidR="000C4D62" w:rsidRPr="00995C3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C4D62" w:rsidRPr="00995C3B">
        <w:rPr>
          <w:rFonts w:ascii="Times New Roman" w:eastAsia="Times New Roman" w:hAnsi="Times New Roman" w:cs="Times New Roman"/>
          <w:sz w:val="28"/>
          <w:szCs w:val="28"/>
        </w:rPr>
        <w:t>водство продукции животного происхождения</w:t>
      </w:r>
    </w:p>
    <w:p w:rsidR="00016F68" w:rsidRPr="004F05B0" w:rsidRDefault="00016F68" w:rsidP="00016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5B0">
        <w:rPr>
          <w:rFonts w:ascii="Times New Roman" w:hAnsi="Times New Roman" w:cs="Times New Roman"/>
          <w:sz w:val="28"/>
          <w:szCs w:val="28"/>
        </w:rPr>
        <w:t xml:space="preserve">Курс 3 ФБиА (заочное) </w:t>
      </w:r>
    </w:p>
    <w:tbl>
      <w:tblPr>
        <w:tblStyle w:val="ab"/>
        <w:tblW w:w="10159" w:type="dxa"/>
        <w:tblLayout w:type="fixed"/>
        <w:tblLook w:val="04A0"/>
      </w:tblPr>
      <w:tblGrid>
        <w:gridCol w:w="737"/>
        <w:gridCol w:w="8292"/>
        <w:gridCol w:w="1130"/>
      </w:tblGrid>
      <w:tr w:rsidR="00016F68" w:rsidRPr="00016F68" w:rsidTr="00016F68">
        <w:trPr>
          <w:trHeight w:val="322"/>
        </w:trPr>
        <w:tc>
          <w:tcPr>
            <w:tcW w:w="737" w:type="dxa"/>
            <w:vMerge w:val="restart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8292" w:type="dxa"/>
            <w:vMerge w:val="restart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b/>
                <w:sz w:val="28"/>
              </w:rPr>
              <w:t>Название темы</w:t>
            </w:r>
          </w:p>
        </w:tc>
        <w:tc>
          <w:tcPr>
            <w:tcW w:w="1130" w:type="dxa"/>
            <w:vMerge w:val="restart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К-во час.</w:t>
            </w:r>
          </w:p>
        </w:tc>
      </w:tr>
      <w:tr w:rsidR="00016F68" w:rsidRPr="00016F68" w:rsidTr="00016F68">
        <w:trPr>
          <w:trHeight w:val="570"/>
        </w:trPr>
        <w:tc>
          <w:tcPr>
            <w:tcW w:w="737" w:type="dxa"/>
            <w:vMerge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92" w:type="dxa"/>
            <w:vMerge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0" w:type="dxa"/>
            <w:vMerge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6F68" w:rsidRPr="00016F68" w:rsidTr="00016F68">
        <w:trPr>
          <w:trHeight w:val="892"/>
        </w:trPr>
        <w:tc>
          <w:tcPr>
            <w:tcW w:w="737" w:type="dxa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292" w:type="dxa"/>
            <w:vAlign w:val="center"/>
          </w:tcPr>
          <w:p w:rsidR="00016F68" w:rsidRPr="00016F68" w:rsidRDefault="00016F68" w:rsidP="00016F68">
            <w:pPr>
              <w:jc w:val="both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 xml:space="preserve">  Получение желудочного сока у животных (птиц). Определение общей кислотности сока, свободной и связанной кислоты Опред</w:t>
            </w:r>
            <w:r w:rsidRPr="00016F68">
              <w:rPr>
                <w:rFonts w:ascii="Times New Roman" w:hAnsi="Times New Roman"/>
                <w:sz w:val="28"/>
              </w:rPr>
              <w:t>е</w:t>
            </w:r>
            <w:r w:rsidRPr="00016F68">
              <w:rPr>
                <w:rFonts w:ascii="Times New Roman" w:hAnsi="Times New Roman"/>
                <w:sz w:val="28"/>
              </w:rPr>
              <w:t>ление наличия слизи в соке, ферментов, изучение их свойств. Свойства, состав кишечного сока, содержащиеся в нем ферменты. Исследование действия поджелудочного сока на белки, жиры и углеводы. Желчные кислоты, механизм взаимодействия с жирн</w:t>
            </w:r>
            <w:r w:rsidRPr="00016F68">
              <w:rPr>
                <w:rFonts w:ascii="Times New Roman" w:hAnsi="Times New Roman"/>
                <w:sz w:val="28"/>
              </w:rPr>
              <w:t>ы</w:t>
            </w:r>
            <w:r w:rsidRPr="00016F68">
              <w:rPr>
                <w:rFonts w:ascii="Times New Roman" w:hAnsi="Times New Roman"/>
                <w:sz w:val="28"/>
              </w:rPr>
              <w:t>ми кислотами.</w:t>
            </w:r>
            <w:r w:rsidRPr="00016F68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1130" w:type="dxa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6F68" w:rsidRPr="00016F68" w:rsidTr="00016F68">
        <w:trPr>
          <w:trHeight w:val="798"/>
        </w:trPr>
        <w:tc>
          <w:tcPr>
            <w:tcW w:w="737" w:type="dxa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292" w:type="dxa"/>
            <w:vAlign w:val="center"/>
          </w:tcPr>
          <w:p w:rsidR="00016F68" w:rsidRPr="00016F68" w:rsidRDefault="00016F68" w:rsidP="00016F68">
            <w:pPr>
              <w:jc w:val="both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 xml:space="preserve">  Получение содержимого рубца жвачных. Морфологическое и</w:t>
            </w:r>
            <w:r w:rsidRPr="00016F68">
              <w:rPr>
                <w:rFonts w:ascii="Times New Roman" w:hAnsi="Times New Roman"/>
                <w:sz w:val="28"/>
              </w:rPr>
              <w:t>с</w:t>
            </w:r>
            <w:r w:rsidRPr="00016F68">
              <w:rPr>
                <w:rFonts w:ascii="Times New Roman" w:hAnsi="Times New Roman"/>
                <w:sz w:val="28"/>
              </w:rPr>
              <w:t>следование популяции микроорганизмов в содержимом рубца. Микроскопическое исследование простейших, подсчет их колич</w:t>
            </w:r>
            <w:r w:rsidRPr="00016F68">
              <w:rPr>
                <w:rFonts w:ascii="Times New Roman" w:hAnsi="Times New Roman"/>
                <w:sz w:val="28"/>
              </w:rPr>
              <w:t>е</w:t>
            </w:r>
            <w:r w:rsidRPr="00016F68">
              <w:rPr>
                <w:rFonts w:ascii="Times New Roman" w:hAnsi="Times New Roman"/>
                <w:sz w:val="28"/>
              </w:rPr>
              <w:t>ства в рубцовом содержимом.</w:t>
            </w:r>
            <w:r w:rsidRPr="00016F68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1130" w:type="dxa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6F68" w:rsidRPr="00016F68" w:rsidTr="00016F68">
        <w:trPr>
          <w:trHeight w:val="264"/>
        </w:trPr>
        <w:tc>
          <w:tcPr>
            <w:tcW w:w="737" w:type="dxa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292" w:type="dxa"/>
            <w:vAlign w:val="center"/>
          </w:tcPr>
          <w:p w:rsidR="00016F68" w:rsidRPr="00016F68" w:rsidRDefault="00016F68" w:rsidP="00016F68">
            <w:pPr>
              <w:jc w:val="both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 xml:space="preserve">  Изучение различных способов содержания телят на молочно-товарных комплексах и фермах. Скармливание молозива (моло</w:t>
            </w:r>
            <w:r w:rsidRPr="00016F68">
              <w:rPr>
                <w:rFonts w:ascii="Times New Roman" w:hAnsi="Times New Roman"/>
                <w:sz w:val="28"/>
              </w:rPr>
              <w:t>ч</w:t>
            </w:r>
            <w:r w:rsidRPr="00016F68">
              <w:rPr>
                <w:rFonts w:ascii="Times New Roman" w:hAnsi="Times New Roman"/>
                <w:sz w:val="28"/>
              </w:rPr>
              <w:t>ных продуктов) теленку из бачка с соской, из ведра. Определение внешних свойств молозива, измерение плотности гидрометром (</w:t>
            </w:r>
            <w:proofErr w:type="spellStart"/>
            <w:r w:rsidRPr="00016F68">
              <w:rPr>
                <w:rFonts w:ascii="Times New Roman" w:hAnsi="Times New Roman"/>
                <w:sz w:val="28"/>
              </w:rPr>
              <w:t>колостромером</w:t>
            </w:r>
            <w:proofErr w:type="spellEnd"/>
            <w:r w:rsidRPr="00016F68">
              <w:rPr>
                <w:rFonts w:ascii="Times New Roman" w:hAnsi="Times New Roman"/>
                <w:sz w:val="28"/>
              </w:rPr>
              <w:t>), содержания в нем иммуноглобулинов. Изучение проявлений расстройства пищеварения у коров, лошадей, телят.</w:t>
            </w:r>
          </w:p>
        </w:tc>
        <w:tc>
          <w:tcPr>
            <w:tcW w:w="1130" w:type="dxa"/>
            <w:vAlign w:val="center"/>
          </w:tcPr>
          <w:p w:rsidR="00016F68" w:rsidRPr="00016F68" w:rsidRDefault="00016F68" w:rsidP="005D32E8">
            <w:pPr>
              <w:jc w:val="center"/>
              <w:rPr>
                <w:rFonts w:ascii="Times New Roman" w:hAnsi="Times New Roman"/>
                <w:sz w:val="28"/>
              </w:rPr>
            </w:pPr>
            <w:r w:rsidRPr="00016F68"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B84856" w:rsidRP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696241" w:rsidRDefault="0069624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F556BC" w:rsidRDefault="00F556BC" w:rsidP="00F55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ТЕМАТИЧЕСКИЙ ПЛАН</w:t>
      </w:r>
    </w:p>
    <w:p w:rsidR="00F556BC" w:rsidRPr="00F556BC" w:rsidRDefault="00F556BC" w:rsidP="00F55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BC" w:rsidRP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лабораторных учебных занятий по </w:t>
      </w:r>
      <w:proofErr w:type="spellStart"/>
      <w:r w:rsidRPr="00F556B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556BC">
        <w:rPr>
          <w:rFonts w:ascii="Times New Roman" w:hAnsi="Times New Roman" w:cs="Times New Roman"/>
          <w:sz w:val="28"/>
          <w:szCs w:val="28"/>
        </w:rPr>
        <w:t xml:space="preserve"> дисциплине</w:t>
      </w:r>
    </w:p>
    <w:p w:rsidR="00F556BC" w:rsidRP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«Эндогенный контроль пищеварения </w:t>
      </w:r>
      <w:proofErr w:type="spellStart"/>
      <w:r w:rsidRPr="00F556BC">
        <w:rPr>
          <w:rFonts w:ascii="Times New Roman" w:hAnsi="Times New Roman" w:cs="Times New Roman"/>
          <w:sz w:val="28"/>
          <w:szCs w:val="28"/>
        </w:rPr>
        <w:t>сельскохозяйственых</w:t>
      </w:r>
      <w:proofErr w:type="spellEnd"/>
      <w:r w:rsidRPr="00F556BC">
        <w:rPr>
          <w:rFonts w:ascii="Times New Roman" w:hAnsi="Times New Roman" w:cs="Times New Roman"/>
          <w:sz w:val="28"/>
          <w:szCs w:val="28"/>
        </w:rPr>
        <w:t xml:space="preserve"> животных»</w:t>
      </w:r>
    </w:p>
    <w:p w:rsid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="000C4D62" w:rsidRPr="00995C3B">
        <w:rPr>
          <w:rFonts w:ascii="Times New Roman" w:eastAsia="Times New Roman" w:hAnsi="Times New Roman" w:cs="Times New Roman"/>
          <w:sz w:val="28"/>
          <w:szCs w:val="28"/>
        </w:rPr>
        <w:t>6-05-0811-02 Прои</w:t>
      </w:r>
      <w:r w:rsidR="000C4D62" w:rsidRPr="00995C3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C4D62" w:rsidRPr="00995C3B">
        <w:rPr>
          <w:rFonts w:ascii="Times New Roman" w:eastAsia="Times New Roman" w:hAnsi="Times New Roman" w:cs="Times New Roman"/>
          <w:sz w:val="28"/>
          <w:szCs w:val="28"/>
        </w:rPr>
        <w:t>водство продукции животного происхождения</w:t>
      </w:r>
    </w:p>
    <w:p w:rsidR="00F556BC" w:rsidRPr="00F556BC" w:rsidRDefault="00F556BC" w:rsidP="00F55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BC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F556BC">
        <w:rPr>
          <w:rFonts w:ascii="Times New Roman" w:hAnsi="Times New Roman" w:cs="Times New Roman"/>
          <w:sz w:val="28"/>
          <w:szCs w:val="28"/>
          <w:u w:val="single"/>
        </w:rPr>
        <w:t>3 ФБи</w:t>
      </w:r>
      <w:proofErr w:type="gramStart"/>
      <w:r w:rsidRPr="00F556BC">
        <w:rPr>
          <w:rFonts w:ascii="Times New Roman" w:hAnsi="Times New Roman" w:cs="Times New Roman"/>
          <w:sz w:val="28"/>
          <w:szCs w:val="28"/>
          <w:u w:val="single"/>
        </w:rPr>
        <w:t>А(</w:t>
      </w:r>
      <w:proofErr w:type="gramEnd"/>
      <w:r w:rsidRPr="00F556BC">
        <w:rPr>
          <w:rFonts w:ascii="Times New Roman" w:hAnsi="Times New Roman" w:cs="Times New Roman"/>
          <w:sz w:val="28"/>
          <w:szCs w:val="28"/>
          <w:u w:val="single"/>
        </w:rPr>
        <w:t>ССО, заочное)</w:t>
      </w:r>
    </w:p>
    <w:p w:rsidR="00F556BC" w:rsidRPr="00F556BC" w:rsidRDefault="00F556BC" w:rsidP="00F55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19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8177"/>
        <w:gridCol w:w="1167"/>
      </w:tblGrid>
      <w:tr w:rsidR="00F556BC" w:rsidRPr="00F556BC" w:rsidTr="00F556BC">
        <w:trPr>
          <w:trHeight w:hRule="exact" w:val="9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НАИМЕНОВАНИЕ ТЕМ ЛАБОРАТОРНЫХ ЗАНЯТИЙ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F556BC" w:rsidRPr="00F556BC" w:rsidTr="00F556BC">
        <w:trPr>
          <w:trHeight w:hRule="exact" w:val="146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Получение желудочного сока у животных (птиц). Определение о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щей кислотности сока, свободной и связанной кислоты. Определ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ние нали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чия слизи, в соке, ферментов (пепсина, химозина, </w:t>
            </w:r>
            <w:proofErr w:type="spellStart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кате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сина</w:t>
            </w:r>
            <w:proofErr w:type="spellEnd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. липазы, амилазы), изучение их свойств.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56BC" w:rsidRPr="00F556BC" w:rsidTr="00F556BC">
        <w:trPr>
          <w:trHeight w:hRule="exact" w:val="18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Определение внешних свойств молозива, измерение плотности гидро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>метром (</w:t>
            </w:r>
            <w:proofErr w:type="spellStart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колосторомером</w:t>
            </w:r>
            <w:proofErr w:type="spellEnd"/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), содержания в нем иммуноглоб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линов. Изуче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действия сычужного фермента на молозиво (м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локо). Изучить раз</w:t>
            </w:r>
            <w:r w:rsidRPr="00F556BC">
              <w:rPr>
                <w:rFonts w:ascii="Times New Roman" w:hAnsi="Times New Roman" w:cs="Times New Roman"/>
                <w:sz w:val="28"/>
                <w:szCs w:val="28"/>
              </w:rPr>
              <w:softHyphen/>
              <w:t>личные способы содержание телят на молочно-товарных комплексах и фермах.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6BC" w:rsidRPr="00F556BC" w:rsidRDefault="00F556BC" w:rsidP="00F5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556BC" w:rsidRPr="00F556BC" w:rsidRDefault="00F556BC" w:rsidP="00B84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56BC" w:rsidRPr="00F556BC" w:rsidSect="00B84856"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3A0" w:rsidRDefault="00DD23A0" w:rsidP="00BB5D7D">
      <w:pPr>
        <w:spacing w:after="0" w:line="240" w:lineRule="auto"/>
      </w:pPr>
      <w:r>
        <w:separator/>
      </w:r>
    </w:p>
  </w:endnote>
  <w:endnote w:type="continuationSeparator" w:id="0">
    <w:p w:rsidR="00DD23A0" w:rsidRDefault="00DD23A0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6F68">
    <w:pPr>
      <w:pStyle w:val="a5"/>
      <w:tabs>
        <w:tab w:val="clear" w:pos="9355"/>
        <w:tab w:val="right" w:pos="9498"/>
      </w:tabs>
      <w:ind w:right="-1276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3A0" w:rsidRDefault="00DD23A0" w:rsidP="00BB5D7D">
      <w:pPr>
        <w:spacing w:after="0" w:line="240" w:lineRule="auto"/>
      </w:pPr>
      <w:r>
        <w:separator/>
      </w:r>
    </w:p>
  </w:footnote>
  <w:footnote w:type="continuationSeparator" w:id="0">
    <w:p w:rsidR="00DD23A0" w:rsidRDefault="00DD23A0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6F68"/>
    <w:rsid w:val="00017A02"/>
    <w:rsid w:val="00041C07"/>
    <w:rsid w:val="000462D2"/>
    <w:rsid w:val="00047459"/>
    <w:rsid w:val="00051A19"/>
    <w:rsid w:val="000531CD"/>
    <w:rsid w:val="00067B5A"/>
    <w:rsid w:val="0007207B"/>
    <w:rsid w:val="00073227"/>
    <w:rsid w:val="000765AA"/>
    <w:rsid w:val="0008508B"/>
    <w:rsid w:val="00087D6B"/>
    <w:rsid w:val="00090144"/>
    <w:rsid w:val="000916E7"/>
    <w:rsid w:val="00097EEB"/>
    <w:rsid w:val="000C09C6"/>
    <w:rsid w:val="000C4D62"/>
    <w:rsid w:val="000C7F1A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36464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033AC"/>
    <w:rsid w:val="0061261B"/>
    <w:rsid w:val="006141DB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08FE"/>
    <w:rsid w:val="00A92E6D"/>
    <w:rsid w:val="00AA4DB3"/>
    <w:rsid w:val="00AB5379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A6A3A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23A0"/>
    <w:rsid w:val="00DD6174"/>
    <w:rsid w:val="00DD629F"/>
    <w:rsid w:val="00DE0456"/>
    <w:rsid w:val="00DE4B8C"/>
    <w:rsid w:val="00DE6AAC"/>
    <w:rsid w:val="00DF1608"/>
    <w:rsid w:val="00DF4C7D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0C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56BC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DB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uiPriority w:val="39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57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7CCC-8516-450A-BE1E-48F2FE8F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5</cp:revision>
  <cp:lastPrinted>2018-04-13T06:43:00Z</cp:lastPrinted>
  <dcterms:created xsi:type="dcterms:W3CDTF">2024-06-21T08:31:00Z</dcterms:created>
  <dcterms:modified xsi:type="dcterms:W3CDTF">2026-04-22T10:47:00Z</dcterms:modified>
</cp:coreProperties>
</file>