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A4" w:rsidRPr="0080362E" w:rsidRDefault="00342577" w:rsidP="00A557A4">
      <w:pPr>
        <w:pStyle w:val="ad"/>
        <w:spacing w:line="360" w:lineRule="auto"/>
        <w:rPr>
          <w:sz w:val="28"/>
        </w:rPr>
      </w:pPr>
      <w:r>
        <w:rPr>
          <w:sz w:val="28"/>
        </w:rPr>
        <w:t>Демонстрационный материал</w:t>
      </w:r>
    </w:p>
    <w:p w:rsidR="00A557A4" w:rsidRPr="0080362E" w:rsidRDefault="00B7492D" w:rsidP="00A557A4">
      <w:pPr>
        <w:pStyle w:val="ad"/>
        <w:spacing w:line="360" w:lineRule="auto"/>
        <w:rPr>
          <w:sz w:val="28"/>
        </w:rPr>
      </w:pPr>
      <w:r w:rsidRPr="0080362E">
        <w:rPr>
          <w:caps w:val="0"/>
          <w:sz w:val="28"/>
        </w:rPr>
        <w:t xml:space="preserve">по </w:t>
      </w:r>
      <w:r>
        <w:rPr>
          <w:caps w:val="0"/>
          <w:sz w:val="28"/>
        </w:rPr>
        <w:t>дисциплине</w:t>
      </w:r>
      <w:r w:rsidRPr="0080362E">
        <w:rPr>
          <w:caps w:val="0"/>
          <w:sz w:val="28"/>
        </w:rPr>
        <w:t xml:space="preserve"> </w:t>
      </w:r>
      <w:r w:rsidR="008243D7">
        <w:rPr>
          <w:b/>
          <w:bCs/>
          <w:caps w:val="0"/>
          <w:sz w:val="28"/>
        </w:rPr>
        <w:t>ЧАСТНОЕ</w:t>
      </w:r>
      <w:r w:rsidR="000C25DE">
        <w:rPr>
          <w:caps w:val="0"/>
          <w:sz w:val="28"/>
        </w:rPr>
        <w:t xml:space="preserve"> </w:t>
      </w:r>
      <w:r w:rsidR="00357B43">
        <w:rPr>
          <w:b/>
          <w:sz w:val="28"/>
        </w:rPr>
        <w:t>ОВОЩЕВОДСТВ</w:t>
      </w:r>
      <w:r w:rsidR="008243D7">
        <w:rPr>
          <w:b/>
          <w:sz w:val="28"/>
        </w:rPr>
        <w:t>О</w:t>
      </w:r>
    </w:p>
    <w:p w:rsidR="0089588D" w:rsidRDefault="0089588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3793"/>
      </w:tblGrid>
      <w:tr w:rsidR="00342577" w:rsidRPr="00342577" w:rsidTr="00342577">
        <w:trPr>
          <w:trHeight w:val="276"/>
        </w:trPr>
        <w:tc>
          <w:tcPr>
            <w:tcW w:w="5387" w:type="dxa"/>
            <w:vMerge w:val="restart"/>
            <w:vAlign w:val="center"/>
          </w:tcPr>
          <w:p w:rsidR="00342577" w:rsidRPr="00342577" w:rsidRDefault="00342577" w:rsidP="00342577">
            <w:pPr>
              <w:jc w:val="center"/>
              <w:rPr>
                <w:b/>
                <w:sz w:val="24"/>
                <w:szCs w:val="24"/>
              </w:rPr>
            </w:pPr>
            <w:r w:rsidRPr="00342577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793" w:type="dxa"/>
            <w:vMerge w:val="restart"/>
            <w:vAlign w:val="center"/>
          </w:tcPr>
          <w:p w:rsidR="00342577" w:rsidRPr="00342577" w:rsidRDefault="00342577" w:rsidP="00342577">
            <w:pPr>
              <w:jc w:val="center"/>
              <w:rPr>
                <w:b/>
                <w:sz w:val="24"/>
                <w:szCs w:val="24"/>
              </w:rPr>
            </w:pPr>
            <w:r w:rsidRPr="00342577">
              <w:rPr>
                <w:b/>
                <w:sz w:val="24"/>
                <w:szCs w:val="24"/>
              </w:rPr>
              <w:t>Методические пособия, средства обучения (оборудование, учебно-наглядные пособия и др.)</w:t>
            </w:r>
          </w:p>
        </w:tc>
      </w:tr>
      <w:tr w:rsidR="00342577" w:rsidRPr="00342577" w:rsidTr="00342577">
        <w:trPr>
          <w:trHeight w:val="276"/>
        </w:trPr>
        <w:tc>
          <w:tcPr>
            <w:tcW w:w="5387" w:type="dxa"/>
            <w:vMerge/>
          </w:tcPr>
          <w:p w:rsidR="00342577" w:rsidRPr="00342577" w:rsidRDefault="00342577" w:rsidP="002D25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342577" w:rsidRPr="00342577" w:rsidRDefault="00342577" w:rsidP="002D25A3">
            <w:pPr>
              <w:jc w:val="both"/>
              <w:rPr>
                <w:sz w:val="24"/>
                <w:szCs w:val="24"/>
              </w:rPr>
            </w:pP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342577" w:rsidP="00342577">
            <w:pPr>
              <w:rPr>
                <w:i/>
                <w:sz w:val="24"/>
                <w:szCs w:val="24"/>
              </w:rPr>
            </w:pPr>
            <w:r w:rsidRPr="00342577">
              <w:rPr>
                <w:sz w:val="24"/>
                <w:szCs w:val="24"/>
              </w:rPr>
              <w:t xml:space="preserve">Введение. </w:t>
            </w:r>
            <w:r w:rsidR="00357B43" w:rsidRPr="00357B43">
              <w:rPr>
                <w:sz w:val="24"/>
                <w:szCs w:val="24"/>
              </w:rPr>
              <w:t xml:space="preserve">Экономическое и социальное значение </w:t>
            </w:r>
            <w:r w:rsidR="008243D7">
              <w:rPr>
                <w:sz w:val="24"/>
                <w:szCs w:val="24"/>
              </w:rPr>
              <w:t xml:space="preserve">частного </w:t>
            </w:r>
            <w:r w:rsidR="00357B43" w:rsidRPr="00357B43">
              <w:rPr>
                <w:sz w:val="24"/>
                <w:szCs w:val="24"/>
              </w:rPr>
              <w:t>овощеводства.</w:t>
            </w:r>
          </w:p>
        </w:tc>
        <w:tc>
          <w:tcPr>
            <w:tcW w:w="3793" w:type="dxa"/>
            <w:vAlign w:val="center"/>
          </w:tcPr>
          <w:p w:rsidR="00342577" w:rsidRPr="004948A7" w:rsidRDefault="00342577" w:rsidP="002D25A3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</w:rPr>
              <w:t>РРО-№1</w:t>
            </w:r>
            <w:r w:rsidR="00357B43">
              <w:rPr>
                <w:sz w:val="24"/>
                <w:szCs w:val="24"/>
              </w:rPr>
              <w:t>,2</w:t>
            </w:r>
            <w:r w:rsidRPr="00342577">
              <w:rPr>
                <w:sz w:val="24"/>
                <w:szCs w:val="24"/>
                <w:vertAlign w:val="superscript"/>
              </w:rPr>
              <w:t>1</w:t>
            </w:r>
            <w:r w:rsidRPr="00342577">
              <w:rPr>
                <w:sz w:val="24"/>
                <w:szCs w:val="24"/>
              </w:rPr>
              <w:br/>
            </w:r>
            <w:r w:rsidRPr="00342577">
              <w:rPr>
                <w:sz w:val="24"/>
                <w:szCs w:val="24"/>
                <w:lang w:val="en-US"/>
              </w:rPr>
              <w:t>[</w:t>
            </w:r>
            <w:r w:rsidRPr="00342577">
              <w:rPr>
                <w:sz w:val="24"/>
                <w:szCs w:val="24"/>
              </w:rPr>
              <w:t>1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357B43" w:rsidP="00342577">
            <w:pPr>
              <w:rPr>
                <w:sz w:val="24"/>
                <w:szCs w:val="24"/>
              </w:rPr>
            </w:pPr>
            <w:r w:rsidRPr="00357B43">
              <w:rPr>
                <w:sz w:val="24"/>
                <w:szCs w:val="24"/>
              </w:rPr>
              <w:t xml:space="preserve">Биологические основы </w:t>
            </w:r>
            <w:r w:rsidR="008243D7">
              <w:rPr>
                <w:sz w:val="24"/>
                <w:szCs w:val="24"/>
              </w:rPr>
              <w:t xml:space="preserve">частного </w:t>
            </w:r>
            <w:r w:rsidRPr="00357B43">
              <w:rPr>
                <w:sz w:val="24"/>
                <w:szCs w:val="24"/>
              </w:rPr>
              <w:t xml:space="preserve">овощеводства  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357B43">
              <w:rPr>
                <w:sz w:val="24"/>
                <w:szCs w:val="24"/>
              </w:rPr>
              <w:t>3,4,5</w:t>
            </w:r>
          </w:p>
          <w:p w:rsidR="00342577" w:rsidRPr="004948A7" w:rsidRDefault="00342577" w:rsidP="002D25A3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357B43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357B43">
              <w:rPr>
                <w:sz w:val="24"/>
                <w:szCs w:val="24"/>
              </w:rPr>
              <w:t>2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357B43" w:rsidP="00342577">
            <w:pPr>
              <w:rPr>
                <w:sz w:val="24"/>
                <w:szCs w:val="24"/>
              </w:rPr>
            </w:pPr>
            <w:r w:rsidRPr="00357B43">
              <w:rPr>
                <w:sz w:val="24"/>
                <w:szCs w:val="24"/>
              </w:rPr>
              <w:t>Технологические приемы выращивания овощных культур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357B43">
              <w:rPr>
                <w:sz w:val="24"/>
                <w:szCs w:val="24"/>
              </w:rPr>
              <w:t>6-17</w:t>
            </w:r>
          </w:p>
          <w:p w:rsidR="00342577" w:rsidRPr="004948A7" w:rsidRDefault="00342577" w:rsidP="00357B43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357B43">
              <w:rPr>
                <w:sz w:val="24"/>
                <w:szCs w:val="24"/>
              </w:rPr>
              <w:t>-14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Капустные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18</w:t>
            </w:r>
          </w:p>
          <w:p w:rsidR="00342577" w:rsidRPr="004948A7" w:rsidRDefault="00342577" w:rsidP="006F4E27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15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Корнеплодные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19</w:t>
            </w:r>
          </w:p>
          <w:p w:rsidR="00342577" w:rsidRPr="004948A7" w:rsidRDefault="00342577" w:rsidP="002D25A3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16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Клубнеплодные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20</w:t>
            </w:r>
          </w:p>
          <w:p w:rsidR="00342577" w:rsidRPr="004948A7" w:rsidRDefault="00342577" w:rsidP="006F4E27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17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Луковые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21</w:t>
            </w:r>
          </w:p>
          <w:p w:rsidR="00342577" w:rsidRPr="004948A7" w:rsidRDefault="00342577" w:rsidP="002D25A3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18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  <w:vAlign w:val="center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Плодовые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22</w:t>
            </w:r>
          </w:p>
          <w:p w:rsidR="00342577" w:rsidRPr="004948A7" w:rsidRDefault="00342577" w:rsidP="002D25A3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19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  <w:vAlign w:val="center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Тыквенные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23</w:t>
            </w:r>
          </w:p>
          <w:p w:rsidR="00342577" w:rsidRPr="004948A7" w:rsidRDefault="00342577" w:rsidP="00D6673E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20</w:t>
            </w:r>
            <w:r w:rsidR="00D6673E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D6673E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21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  <w:vAlign w:val="center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Бобовые,  Мятликовые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24</w:t>
            </w:r>
          </w:p>
          <w:p w:rsidR="00342577" w:rsidRPr="004948A7" w:rsidRDefault="00342577" w:rsidP="006F4E27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</w:t>
            </w:r>
            <w:r w:rsidR="004948A7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22</w:t>
            </w:r>
            <w:r w:rsidR="004948A7">
              <w:rPr>
                <w:sz w:val="24"/>
                <w:szCs w:val="24"/>
                <w:lang w:val="en-US"/>
              </w:rPr>
              <w:t>]</w:t>
            </w:r>
            <w:r w:rsidR="006F4E2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</w:t>
            </w:r>
            <w:r w:rsidR="006F4E27">
              <w:rPr>
                <w:sz w:val="24"/>
                <w:szCs w:val="24"/>
              </w:rPr>
              <w:t>23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Листовые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</w:t>
            </w:r>
            <w:r w:rsidR="006F4E27">
              <w:rPr>
                <w:sz w:val="24"/>
                <w:szCs w:val="24"/>
              </w:rPr>
              <w:t>25</w:t>
            </w:r>
          </w:p>
          <w:p w:rsidR="00342577" w:rsidRPr="004948A7" w:rsidRDefault="00342577" w:rsidP="00D6673E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[1], [2</w:t>
            </w:r>
            <w:r w:rsidR="00D6673E">
              <w:rPr>
                <w:sz w:val="24"/>
                <w:szCs w:val="24"/>
              </w:rPr>
              <w:t>3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  <w:tr w:rsidR="00342577" w:rsidRPr="00342577" w:rsidTr="00342577">
        <w:trPr>
          <w:trHeight w:val="113"/>
        </w:trPr>
        <w:tc>
          <w:tcPr>
            <w:tcW w:w="5387" w:type="dxa"/>
          </w:tcPr>
          <w:p w:rsidR="00342577" w:rsidRPr="00342577" w:rsidRDefault="006F4E27" w:rsidP="00342577">
            <w:pPr>
              <w:rPr>
                <w:sz w:val="24"/>
                <w:szCs w:val="24"/>
              </w:rPr>
            </w:pPr>
            <w:r w:rsidRPr="006F4E27">
              <w:rPr>
                <w:sz w:val="24"/>
                <w:szCs w:val="24"/>
              </w:rPr>
              <w:t>Многолетние, малораспространенные и пряно</w:t>
            </w:r>
            <w:r w:rsidRPr="006F4E27">
              <w:rPr>
                <w:sz w:val="24"/>
                <w:szCs w:val="24"/>
              </w:rPr>
              <w:t>а</w:t>
            </w:r>
            <w:r w:rsidRPr="006F4E27">
              <w:rPr>
                <w:sz w:val="24"/>
                <w:szCs w:val="24"/>
              </w:rPr>
              <w:t xml:space="preserve">роматические культуры                        </w:t>
            </w:r>
          </w:p>
        </w:tc>
        <w:tc>
          <w:tcPr>
            <w:tcW w:w="3793" w:type="dxa"/>
            <w:vAlign w:val="center"/>
          </w:tcPr>
          <w:p w:rsidR="00342577" w:rsidRPr="00342577" w:rsidRDefault="00342577" w:rsidP="002D25A3">
            <w:pPr>
              <w:jc w:val="center"/>
              <w:rPr>
                <w:sz w:val="24"/>
                <w:szCs w:val="24"/>
                <w:lang w:val="en-US"/>
              </w:rPr>
            </w:pPr>
            <w:r w:rsidRPr="00342577">
              <w:rPr>
                <w:sz w:val="24"/>
                <w:szCs w:val="24"/>
              </w:rPr>
              <w:t>РРО-№12</w:t>
            </w:r>
          </w:p>
          <w:p w:rsidR="00342577" w:rsidRPr="004948A7" w:rsidRDefault="00342577" w:rsidP="004948A7">
            <w:pPr>
              <w:jc w:val="center"/>
              <w:rPr>
                <w:sz w:val="24"/>
                <w:szCs w:val="24"/>
              </w:rPr>
            </w:pPr>
            <w:r w:rsidRPr="00342577">
              <w:rPr>
                <w:sz w:val="24"/>
                <w:szCs w:val="24"/>
                <w:lang w:val="en-US"/>
              </w:rPr>
              <w:t>[1], [2</w:t>
            </w:r>
            <w:r w:rsidR="00D6673E">
              <w:rPr>
                <w:sz w:val="24"/>
                <w:szCs w:val="24"/>
              </w:rPr>
              <w:t>3</w:t>
            </w:r>
            <w:r w:rsidRPr="00342577">
              <w:rPr>
                <w:sz w:val="24"/>
                <w:szCs w:val="24"/>
                <w:lang w:val="en-US"/>
              </w:rPr>
              <w:t>]</w:t>
            </w:r>
            <w:r w:rsidR="004948A7">
              <w:rPr>
                <w:sz w:val="24"/>
                <w:szCs w:val="24"/>
              </w:rPr>
              <w:t>,</w:t>
            </w:r>
            <w:r w:rsidR="004948A7">
              <w:rPr>
                <w:sz w:val="24"/>
                <w:szCs w:val="24"/>
                <w:lang w:val="en-US"/>
              </w:rPr>
              <w:t xml:space="preserve"> [2</w:t>
            </w:r>
            <w:r w:rsidR="004948A7">
              <w:rPr>
                <w:sz w:val="24"/>
                <w:szCs w:val="24"/>
              </w:rPr>
              <w:t>4</w:t>
            </w:r>
            <w:r w:rsidR="004948A7">
              <w:rPr>
                <w:sz w:val="24"/>
                <w:szCs w:val="24"/>
                <w:lang w:val="en-US"/>
              </w:rPr>
              <w:t>]</w:t>
            </w:r>
          </w:p>
        </w:tc>
      </w:tr>
    </w:tbl>
    <w:p w:rsidR="00434E85" w:rsidRDefault="00434E85" w:rsidP="00434E85">
      <w:pPr>
        <w:ind w:firstLine="720"/>
      </w:pPr>
    </w:p>
    <w:p w:rsidR="00342577" w:rsidRPr="00342577" w:rsidRDefault="00342577" w:rsidP="00342577">
      <w:pPr>
        <w:pStyle w:val="ac"/>
        <w:ind w:left="1701" w:hanging="1701"/>
        <w:rPr>
          <w:sz w:val="22"/>
          <w:szCs w:val="24"/>
        </w:rPr>
      </w:pPr>
      <w:r w:rsidRPr="00342577">
        <w:rPr>
          <w:sz w:val="24"/>
          <w:szCs w:val="28"/>
        </w:rPr>
        <w:t xml:space="preserve">Примечание: </w:t>
      </w:r>
      <w:r w:rsidRPr="00342577">
        <w:rPr>
          <w:sz w:val="22"/>
          <w:szCs w:val="24"/>
        </w:rPr>
        <w:tab/>
      </w:r>
      <w:r w:rsidRPr="00342577">
        <w:rPr>
          <w:sz w:val="22"/>
          <w:szCs w:val="24"/>
          <w:vertAlign w:val="superscript"/>
        </w:rPr>
        <w:t>1</w:t>
      </w:r>
      <w:r w:rsidRPr="00342577">
        <w:rPr>
          <w:sz w:val="22"/>
          <w:szCs w:val="24"/>
        </w:rPr>
        <w:t xml:space="preserve"> – Презентация </w:t>
      </w:r>
      <w:r w:rsidRPr="00342577">
        <w:rPr>
          <w:sz w:val="22"/>
          <w:szCs w:val="24"/>
          <w:lang w:val="en-US"/>
        </w:rPr>
        <w:t>PowerPoint</w:t>
      </w:r>
      <w:r w:rsidRPr="00342577">
        <w:rPr>
          <w:sz w:val="22"/>
          <w:szCs w:val="24"/>
        </w:rPr>
        <w:t xml:space="preserve"> по дисциплине "</w:t>
      </w:r>
      <w:r w:rsidR="008243D7">
        <w:rPr>
          <w:sz w:val="22"/>
          <w:szCs w:val="24"/>
        </w:rPr>
        <w:t>Частное о</w:t>
      </w:r>
      <w:r w:rsidR="00357B43">
        <w:rPr>
          <w:sz w:val="22"/>
          <w:szCs w:val="24"/>
        </w:rPr>
        <w:t>вощеводство</w:t>
      </w:r>
      <w:r w:rsidRPr="00342577">
        <w:rPr>
          <w:sz w:val="22"/>
          <w:szCs w:val="24"/>
        </w:rPr>
        <w:t>";</w:t>
      </w:r>
    </w:p>
    <w:p w:rsidR="00342577" w:rsidRDefault="00342577" w:rsidP="00434E85">
      <w:pPr>
        <w:ind w:firstLine="720"/>
      </w:pPr>
    </w:p>
    <w:p w:rsidR="00342577" w:rsidRPr="00FB700D" w:rsidRDefault="004948A7" w:rsidP="00342577">
      <w:pPr>
        <w:jc w:val="center"/>
        <w:rPr>
          <w:b/>
          <w:sz w:val="24"/>
          <w:szCs w:val="24"/>
        </w:rPr>
      </w:pPr>
      <w:r w:rsidRPr="00FB700D">
        <w:rPr>
          <w:b/>
          <w:sz w:val="24"/>
          <w:szCs w:val="24"/>
        </w:rPr>
        <w:t>Демонстрационный материал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>Учебник овощеводство, лабораторный практикум.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 xml:space="preserve"> Натуральные объекты овощных растений, рисунки, таблицы, фотографии, мул</w:t>
      </w:r>
      <w:r w:rsidRPr="00FB700D">
        <w:rPr>
          <w:rFonts w:eastAsia="Times New Roman"/>
          <w:bCs/>
          <w:sz w:val="24"/>
          <w:szCs w:val="24"/>
        </w:rPr>
        <w:t>ь</w:t>
      </w:r>
      <w:r w:rsidRPr="00FB700D">
        <w:rPr>
          <w:rFonts w:eastAsia="Times New Roman"/>
          <w:bCs/>
          <w:sz w:val="24"/>
          <w:szCs w:val="24"/>
        </w:rPr>
        <w:t>тимедийные презентации, учебные фильмы.</w:t>
      </w:r>
    </w:p>
    <w:p w:rsidR="008724EA" w:rsidRPr="00FB700D" w:rsidRDefault="008724EA" w:rsidP="008724EA">
      <w:pPr>
        <w:pStyle w:val="Style2"/>
        <w:widowControl/>
        <w:numPr>
          <w:ilvl w:val="0"/>
          <w:numId w:val="23"/>
        </w:numPr>
        <w:spacing w:line="240" w:lineRule="auto"/>
        <w:ind w:left="709" w:hanging="709"/>
        <w:jc w:val="left"/>
        <w:rPr>
          <w:rStyle w:val="FontStyle28"/>
          <w:sz w:val="24"/>
          <w:szCs w:val="24"/>
        </w:rPr>
      </w:pPr>
      <w:r w:rsidRPr="00FB700D">
        <w:rPr>
          <w:rStyle w:val="FontStyle28"/>
          <w:sz w:val="24"/>
          <w:szCs w:val="24"/>
        </w:rPr>
        <w:t>Коллекция посевного материала (без названий), таблицы посевных качеств семян, лупы, разборные доски, шпатели, клей, подготовленный препарат с окрашенным раствором по методу Е. Ф. Ермоловой.</w:t>
      </w:r>
    </w:p>
    <w:p w:rsidR="008724EA" w:rsidRPr="00FB700D" w:rsidRDefault="008724EA" w:rsidP="008724EA">
      <w:pPr>
        <w:pStyle w:val="Style12"/>
        <w:widowControl/>
        <w:numPr>
          <w:ilvl w:val="0"/>
          <w:numId w:val="23"/>
        </w:numPr>
        <w:spacing w:line="240" w:lineRule="auto"/>
        <w:ind w:left="709" w:hanging="709"/>
        <w:rPr>
          <w:b w:val="0"/>
        </w:rPr>
      </w:pPr>
      <w:r w:rsidRPr="00FB700D">
        <w:rPr>
          <w:rStyle w:val="FontStyle29"/>
          <w:b w:val="0"/>
          <w:sz w:val="24"/>
          <w:szCs w:val="24"/>
        </w:rPr>
        <w:t>Термостат, пакеты с семенами (бобовых, паслёновых, тыквенных, сельдерейных овощных культур), чашки Петри, шпатели, весы, растильни, вода, песок, фильтр</w:t>
      </w:r>
      <w:r w:rsidRPr="00FB700D">
        <w:rPr>
          <w:rStyle w:val="FontStyle29"/>
          <w:b w:val="0"/>
          <w:sz w:val="24"/>
          <w:szCs w:val="24"/>
        </w:rPr>
        <w:t>о</w:t>
      </w:r>
      <w:r w:rsidRPr="00FB700D">
        <w:rPr>
          <w:rStyle w:val="FontStyle29"/>
          <w:b w:val="0"/>
          <w:sz w:val="24"/>
          <w:szCs w:val="24"/>
        </w:rPr>
        <w:t>вальная бумага.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>Пакеты с сухими семенами моркови, редиса, огурца, соль поваренная, весы техн</w:t>
      </w:r>
      <w:r w:rsidRPr="00FB700D">
        <w:rPr>
          <w:rFonts w:eastAsia="Times New Roman"/>
          <w:bCs/>
          <w:sz w:val="24"/>
          <w:szCs w:val="24"/>
        </w:rPr>
        <w:t>и</w:t>
      </w:r>
      <w:r w:rsidRPr="00FB700D">
        <w:rPr>
          <w:rFonts w:eastAsia="Times New Roman"/>
          <w:bCs/>
          <w:sz w:val="24"/>
          <w:szCs w:val="24"/>
        </w:rPr>
        <w:t>ческие, разборные доски или листы бумаги, шпатели или пинцеты, сита с разли</w:t>
      </w:r>
      <w:r w:rsidRPr="00FB700D">
        <w:rPr>
          <w:rFonts w:eastAsia="Times New Roman"/>
          <w:bCs/>
          <w:sz w:val="24"/>
          <w:szCs w:val="24"/>
        </w:rPr>
        <w:t>ч</w:t>
      </w:r>
      <w:r w:rsidRPr="00FB700D">
        <w:rPr>
          <w:rFonts w:eastAsia="Times New Roman"/>
          <w:bCs/>
          <w:sz w:val="24"/>
          <w:szCs w:val="24"/>
        </w:rPr>
        <w:t>ным размером отверстий, компрессор, ящики с почвенным грунтом, лейка.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 xml:space="preserve"> Грунты различные по гранулометрическому составу. 3 виды грунта: торфяной, песчаный и дерново-подзолистый. </w:t>
      </w:r>
      <w:proofErr w:type="gramStart"/>
      <w:r w:rsidRPr="00FB700D">
        <w:rPr>
          <w:rFonts w:eastAsia="Times New Roman"/>
          <w:bCs/>
          <w:sz w:val="24"/>
          <w:szCs w:val="24"/>
        </w:rPr>
        <w:t>Ящики, маркёры, лейки, семена 6-ти видов ра</w:t>
      </w:r>
      <w:r w:rsidRPr="00FB700D">
        <w:rPr>
          <w:rFonts w:eastAsia="Times New Roman"/>
          <w:bCs/>
          <w:sz w:val="24"/>
          <w:szCs w:val="24"/>
        </w:rPr>
        <w:t>с</w:t>
      </w:r>
      <w:r w:rsidRPr="00FB700D">
        <w:rPr>
          <w:rFonts w:eastAsia="Times New Roman"/>
          <w:bCs/>
          <w:sz w:val="24"/>
          <w:szCs w:val="24"/>
        </w:rPr>
        <w:t xml:space="preserve">тений, линейки, уплотнители, плёнка, вода.. </w:t>
      </w:r>
      <w:proofErr w:type="gramEnd"/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lastRenderedPageBreak/>
        <w:t>Живые образцы 15 занумерованных растений в стаканах с водой: всходы, первый настоящий лист, рассада. Таблицы с рисунками всходов, вегетативных и репроду</w:t>
      </w:r>
      <w:r w:rsidRPr="00FB700D">
        <w:rPr>
          <w:rFonts w:eastAsia="Times New Roman"/>
          <w:bCs/>
          <w:sz w:val="24"/>
          <w:szCs w:val="24"/>
        </w:rPr>
        <w:t>к</w:t>
      </w:r>
      <w:r w:rsidRPr="00FB700D">
        <w:rPr>
          <w:rFonts w:eastAsia="Times New Roman"/>
          <w:bCs/>
          <w:sz w:val="24"/>
          <w:szCs w:val="24"/>
        </w:rPr>
        <w:t>тивных органов овощных растений; гербарные образцы всходов, первого насто</w:t>
      </w:r>
      <w:r w:rsidRPr="00FB700D">
        <w:rPr>
          <w:rFonts w:eastAsia="Times New Roman"/>
          <w:bCs/>
          <w:sz w:val="24"/>
          <w:szCs w:val="24"/>
        </w:rPr>
        <w:t>я</w:t>
      </w:r>
      <w:r w:rsidRPr="00FB700D">
        <w:rPr>
          <w:rFonts w:eastAsia="Times New Roman"/>
          <w:bCs/>
          <w:sz w:val="24"/>
          <w:szCs w:val="24"/>
        </w:rPr>
        <w:t>щего листа, рассады, соцветий (следует иметь в рамках под стеклом); лупы, лине</w:t>
      </w:r>
      <w:r w:rsidRPr="00FB700D">
        <w:rPr>
          <w:rFonts w:eastAsia="Times New Roman"/>
          <w:bCs/>
          <w:sz w:val="24"/>
          <w:szCs w:val="24"/>
        </w:rPr>
        <w:t>й</w:t>
      </w:r>
      <w:r w:rsidRPr="00FB700D">
        <w:rPr>
          <w:rFonts w:eastAsia="Times New Roman"/>
          <w:bCs/>
          <w:sz w:val="24"/>
          <w:szCs w:val="24"/>
        </w:rPr>
        <w:t xml:space="preserve">ки. 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line="240" w:lineRule="auto"/>
        <w:ind w:left="709" w:hanging="709"/>
        <w:jc w:val="both"/>
        <w:rPr>
          <w:sz w:val="24"/>
          <w:szCs w:val="24"/>
        </w:rPr>
      </w:pPr>
      <w:r w:rsidRPr="00FB700D">
        <w:rPr>
          <w:sz w:val="24"/>
          <w:szCs w:val="24"/>
        </w:rPr>
        <w:t>Сеянцы следующих овощных растений; томата, капусты, перца, баклажана, огурца, лука, сельдерея, редиса, редьки, брюквы. Вода, колышки для пикировки, планки, уплотнители.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 w:rsidRPr="00FB700D">
        <w:rPr>
          <w:sz w:val="24"/>
          <w:szCs w:val="24"/>
        </w:rPr>
        <w:t>Торф, перегной, дерновая земля, биогумус  и  минеральные удобрения. Весы, вё</w:t>
      </w:r>
      <w:r w:rsidRPr="00FB700D">
        <w:rPr>
          <w:sz w:val="24"/>
          <w:szCs w:val="24"/>
        </w:rPr>
        <w:t>д</w:t>
      </w:r>
      <w:r w:rsidRPr="00FB700D">
        <w:rPr>
          <w:sz w:val="24"/>
          <w:szCs w:val="24"/>
        </w:rPr>
        <w:t>ра, плёнка для перемешивания.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>Таблицы схем размещения овощных растений, справочники.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sz w:val="24"/>
          <w:szCs w:val="24"/>
        </w:rPr>
        <w:t>Данные о составе овощных культур и сортов, выращиваемых в колхозе (совхозе); план продажи овощей государству; схема севооборота овощных культур.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 w:rsidRPr="00FB700D">
        <w:rPr>
          <w:sz w:val="24"/>
          <w:szCs w:val="24"/>
        </w:rPr>
        <w:t xml:space="preserve"> </w:t>
      </w:r>
      <w:proofErr w:type="spellStart"/>
      <w:r w:rsidRPr="00FB700D">
        <w:rPr>
          <w:sz w:val="24"/>
          <w:szCs w:val="24"/>
        </w:rPr>
        <w:t>Бороздомер</w:t>
      </w:r>
      <w:proofErr w:type="spellEnd"/>
      <w:r w:rsidRPr="00FB700D">
        <w:rPr>
          <w:sz w:val="24"/>
          <w:szCs w:val="24"/>
        </w:rPr>
        <w:t>; миллиметровая линейка; метровая квадратная рама; тетради; кара</w:t>
      </w:r>
      <w:r w:rsidRPr="00FB700D">
        <w:rPr>
          <w:sz w:val="24"/>
          <w:szCs w:val="24"/>
        </w:rPr>
        <w:t>н</w:t>
      </w:r>
      <w:r w:rsidRPr="00FB700D">
        <w:rPr>
          <w:sz w:val="24"/>
          <w:szCs w:val="24"/>
        </w:rPr>
        <w:t>даши, отраслевые регламенты.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B700D">
        <w:rPr>
          <w:rStyle w:val="FontStyle12"/>
          <w:rFonts w:ascii="Times New Roman" w:hAnsi="Times New Roman" w:cs="Times New Roman"/>
          <w:sz w:val="24"/>
          <w:szCs w:val="24"/>
        </w:rPr>
        <w:t>Рассада капусты, томатов, огурцов, репчатого лука, перцев, баклажана, сельдерея. Линейки, шланги для полива, ведра, перчатки, удобрения, маркеры, грабли и мот</w:t>
      </w:r>
      <w:r w:rsidRPr="00FB700D">
        <w:rPr>
          <w:rStyle w:val="FontStyle12"/>
          <w:rFonts w:ascii="Times New Roman" w:hAnsi="Times New Roman" w:cs="Times New Roman"/>
          <w:sz w:val="24"/>
          <w:szCs w:val="24"/>
        </w:rPr>
        <w:t>ы</w:t>
      </w:r>
      <w:r w:rsidRPr="00FB700D">
        <w:rPr>
          <w:rStyle w:val="FontStyle12"/>
          <w:rFonts w:ascii="Times New Roman" w:hAnsi="Times New Roman" w:cs="Times New Roman"/>
          <w:sz w:val="24"/>
          <w:szCs w:val="24"/>
        </w:rPr>
        <w:t>ги.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sz w:val="24"/>
          <w:szCs w:val="24"/>
        </w:rPr>
      </w:pPr>
      <w:r w:rsidRPr="00FB700D">
        <w:rPr>
          <w:rFonts w:eastAsiaTheme="minorEastAsia"/>
          <w:sz w:val="24"/>
          <w:szCs w:val="24"/>
        </w:rPr>
        <w:t>Таблицы, технологические карты.</w:t>
      </w:r>
      <w:r w:rsidRPr="00FB700D">
        <w:rPr>
          <w:rFonts w:eastAsia="Times New Roman"/>
          <w:bCs/>
          <w:sz w:val="24"/>
          <w:szCs w:val="24"/>
        </w:rPr>
        <w:t xml:space="preserve"> Плакаты,</w:t>
      </w:r>
      <w:r w:rsidRPr="00FB700D">
        <w:rPr>
          <w:sz w:val="24"/>
          <w:szCs w:val="24"/>
        </w:rPr>
        <w:t xml:space="preserve"> </w:t>
      </w:r>
      <w:r w:rsidRPr="00FB700D">
        <w:rPr>
          <w:rFonts w:eastAsia="Times New Roman"/>
          <w:bCs/>
          <w:sz w:val="24"/>
          <w:szCs w:val="24"/>
        </w:rPr>
        <w:t>фотографии районированных сортов, натуральные объекты изучаемых овощных культур (разновидности капусты: кра</w:t>
      </w:r>
      <w:r w:rsidRPr="00FB700D">
        <w:rPr>
          <w:rFonts w:eastAsia="Times New Roman"/>
          <w:bCs/>
          <w:sz w:val="24"/>
          <w:szCs w:val="24"/>
        </w:rPr>
        <w:t>с</w:t>
      </w:r>
      <w:r w:rsidRPr="00FB700D">
        <w:rPr>
          <w:rFonts w:eastAsia="Times New Roman"/>
          <w:bCs/>
          <w:sz w:val="24"/>
          <w:szCs w:val="24"/>
        </w:rPr>
        <w:t xml:space="preserve">нокочанная, савойская, брюссельская, кольраби, брокколи, цветная, белокочанная капуста: среднеспелая, позднеспелая), весы, ножи, линейки. 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proofErr w:type="gramStart"/>
      <w:r w:rsidRPr="00FB700D">
        <w:rPr>
          <w:rFonts w:eastAsia="Times New Roman"/>
          <w:bCs/>
          <w:sz w:val="24"/>
          <w:szCs w:val="24"/>
        </w:rPr>
        <w:t>Плакаты,  натуральные объекты изучаемых овощных культур, фотографии район</w:t>
      </w:r>
      <w:r w:rsidRPr="00FB700D">
        <w:rPr>
          <w:rFonts w:eastAsia="Times New Roman"/>
          <w:bCs/>
          <w:sz w:val="24"/>
          <w:szCs w:val="24"/>
        </w:rPr>
        <w:t>и</w:t>
      </w:r>
      <w:r w:rsidRPr="00FB700D">
        <w:rPr>
          <w:rFonts w:eastAsia="Times New Roman"/>
          <w:bCs/>
          <w:sz w:val="24"/>
          <w:szCs w:val="24"/>
        </w:rPr>
        <w:t>рованных сортов, (свекла, морковь (3 - 4 сорта), дайкон, редька (2 сорта), брюква),  весы, ножи, линейки.</w:t>
      </w:r>
      <w:proofErr w:type="gramEnd"/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 xml:space="preserve"> Гербарий цветущих растений районированных сортов картофеля с сохранившейся окраской цветков; типичные клубни районированных сортов картофеля на разбо</w:t>
      </w:r>
      <w:r w:rsidRPr="00FB700D">
        <w:rPr>
          <w:rFonts w:eastAsia="Times New Roman"/>
          <w:bCs/>
          <w:sz w:val="24"/>
          <w:szCs w:val="24"/>
        </w:rPr>
        <w:t>р</w:t>
      </w:r>
      <w:r w:rsidRPr="00FB700D">
        <w:rPr>
          <w:rFonts w:eastAsia="Times New Roman"/>
          <w:bCs/>
          <w:sz w:val="24"/>
          <w:szCs w:val="24"/>
        </w:rPr>
        <w:t>ных досках, а также клубни со световыми ростками; цветные плакаты с характе</w:t>
      </w:r>
      <w:r w:rsidRPr="00FB700D">
        <w:rPr>
          <w:rFonts w:eastAsia="Times New Roman"/>
          <w:bCs/>
          <w:sz w:val="24"/>
          <w:szCs w:val="24"/>
        </w:rPr>
        <w:t>р</w:t>
      </w:r>
      <w:r w:rsidRPr="00FB700D">
        <w:rPr>
          <w:rFonts w:eastAsia="Times New Roman"/>
          <w:bCs/>
          <w:sz w:val="24"/>
          <w:szCs w:val="24"/>
        </w:rPr>
        <w:t xml:space="preserve">ными признаками районированных сортов картофеля; лупы, лабораторные весы, нож столовый, ёмкость для отваривания картофеля. 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>Натуральные объекты изучаемых овощных культур (лук (2-3 сорта), чеснок (оз</w:t>
      </w:r>
      <w:r w:rsidRPr="00FB700D">
        <w:rPr>
          <w:rFonts w:eastAsia="Times New Roman"/>
          <w:bCs/>
          <w:sz w:val="24"/>
          <w:szCs w:val="24"/>
        </w:rPr>
        <w:t>и</w:t>
      </w:r>
      <w:r w:rsidRPr="00FB700D">
        <w:rPr>
          <w:rFonts w:eastAsia="Times New Roman"/>
          <w:bCs/>
          <w:sz w:val="24"/>
          <w:szCs w:val="24"/>
        </w:rPr>
        <w:t xml:space="preserve">мый, яровой), воздушные </w:t>
      </w:r>
      <w:proofErr w:type="spellStart"/>
      <w:r w:rsidRPr="00FB700D">
        <w:rPr>
          <w:rFonts w:eastAsia="Times New Roman"/>
          <w:bCs/>
          <w:sz w:val="24"/>
          <w:szCs w:val="24"/>
        </w:rPr>
        <w:t>бульбочки</w:t>
      </w:r>
      <w:proofErr w:type="spellEnd"/>
      <w:r w:rsidRPr="00FB700D">
        <w:rPr>
          <w:rFonts w:eastAsia="Times New Roman"/>
          <w:bCs/>
          <w:sz w:val="24"/>
          <w:szCs w:val="24"/>
        </w:rPr>
        <w:t xml:space="preserve">, </w:t>
      </w:r>
      <w:proofErr w:type="spellStart"/>
      <w:r w:rsidRPr="00FB700D">
        <w:rPr>
          <w:rFonts w:eastAsia="Times New Roman"/>
          <w:bCs/>
          <w:sz w:val="24"/>
          <w:szCs w:val="24"/>
        </w:rPr>
        <w:t>однозубки</w:t>
      </w:r>
      <w:proofErr w:type="spellEnd"/>
      <w:r w:rsidRPr="00FB700D">
        <w:rPr>
          <w:rFonts w:eastAsia="Times New Roman"/>
          <w:bCs/>
          <w:sz w:val="24"/>
          <w:szCs w:val="24"/>
        </w:rPr>
        <w:t xml:space="preserve"> чеснока) плакаты, фотографии районированных сортов, весы, ножи, линейки.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 xml:space="preserve"> Натуральные объекты изучаемых овощных культур (томаты, разновидности том</w:t>
      </w:r>
      <w:r w:rsidRPr="00FB700D">
        <w:rPr>
          <w:rFonts w:eastAsia="Times New Roman"/>
          <w:bCs/>
          <w:sz w:val="24"/>
          <w:szCs w:val="24"/>
        </w:rPr>
        <w:t>а</w:t>
      </w:r>
      <w:r w:rsidRPr="00FB700D">
        <w:rPr>
          <w:rFonts w:eastAsia="Times New Roman"/>
          <w:bCs/>
          <w:sz w:val="24"/>
          <w:szCs w:val="24"/>
        </w:rPr>
        <w:t>тов, перец, баклажаны, физалис), фотографии районированных сортов, весы, ножи, линейки.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line="240" w:lineRule="auto"/>
        <w:ind w:left="709" w:hanging="709"/>
        <w:jc w:val="both"/>
        <w:rPr>
          <w:snapToGrid w:val="0"/>
          <w:sz w:val="24"/>
          <w:szCs w:val="24"/>
        </w:rPr>
      </w:pPr>
      <w:r w:rsidRPr="00FB700D">
        <w:rPr>
          <w:snapToGrid w:val="0"/>
          <w:sz w:val="24"/>
          <w:szCs w:val="24"/>
        </w:rPr>
        <w:t xml:space="preserve"> Раздаточный материал: завязи, зеленцы, семенники основных сортов огурца (нат</w:t>
      </w:r>
      <w:r w:rsidRPr="00FB700D">
        <w:rPr>
          <w:snapToGrid w:val="0"/>
          <w:sz w:val="24"/>
          <w:szCs w:val="24"/>
        </w:rPr>
        <w:t>у</w:t>
      </w:r>
      <w:r w:rsidRPr="00FB700D">
        <w:rPr>
          <w:snapToGrid w:val="0"/>
          <w:sz w:val="24"/>
          <w:szCs w:val="24"/>
        </w:rPr>
        <w:t>ральные или консервированные образцы); цветные плакаты и альбомы, технолог</w:t>
      </w:r>
      <w:r w:rsidRPr="00FB700D">
        <w:rPr>
          <w:snapToGrid w:val="0"/>
          <w:sz w:val="24"/>
          <w:szCs w:val="24"/>
        </w:rPr>
        <w:t>и</w:t>
      </w:r>
      <w:r w:rsidRPr="00FB700D">
        <w:rPr>
          <w:snapToGrid w:val="0"/>
          <w:sz w:val="24"/>
          <w:szCs w:val="24"/>
        </w:rPr>
        <w:t>ческие карты, справочники, линейки, ножи, весы.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 w:rsidRPr="00FB700D">
        <w:rPr>
          <w:sz w:val="24"/>
          <w:szCs w:val="24"/>
        </w:rPr>
        <w:t xml:space="preserve"> Фотографии районированных сортов. Гербарий или живые растения основных в</w:t>
      </w:r>
      <w:r w:rsidRPr="00FB700D">
        <w:rPr>
          <w:sz w:val="24"/>
          <w:szCs w:val="24"/>
        </w:rPr>
        <w:t>и</w:t>
      </w:r>
      <w:r w:rsidRPr="00FB700D">
        <w:rPr>
          <w:sz w:val="24"/>
          <w:szCs w:val="24"/>
        </w:rPr>
        <w:t xml:space="preserve">дов арбуза, дыни, тыкв </w:t>
      </w:r>
      <w:r w:rsidRPr="00FB700D">
        <w:rPr>
          <w:rFonts w:eastAsia="Times New Roman"/>
          <w:bCs/>
          <w:sz w:val="24"/>
          <w:szCs w:val="24"/>
        </w:rPr>
        <w:t>(тыква (3-4 сортов), кабачок (3-4 сортов), патиссон), плак</w:t>
      </w:r>
      <w:r w:rsidRPr="00FB700D">
        <w:rPr>
          <w:rFonts w:eastAsia="Times New Roman"/>
          <w:bCs/>
          <w:sz w:val="24"/>
          <w:szCs w:val="24"/>
        </w:rPr>
        <w:t>а</w:t>
      </w:r>
      <w:r w:rsidRPr="00FB700D">
        <w:rPr>
          <w:rFonts w:eastAsia="Times New Roman"/>
          <w:bCs/>
          <w:sz w:val="24"/>
          <w:szCs w:val="24"/>
        </w:rPr>
        <w:t xml:space="preserve">ты, </w:t>
      </w:r>
      <w:r w:rsidRPr="00FB700D">
        <w:rPr>
          <w:sz w:val="24"/>
          <w:szCs w:val="24"/>
        </w:rPr>
        <w:t xml:space="preserve"> макеты или живые цветки указанных видов; муляжи или настоящие плоды указанных видов и основных районированных сортов бахчевых культур; цветные плакаты с растениями и плодами; семена различных видов и районированных со</w:t>
      </w:r>
      <w:r w:rsidRPr="00FB700D">
        <w:rPr>
          <w:sz w:val="24"/>
          <w:szCs w:val="24"/>
        </w:rPr>
        <w:t>р</w:t>
      </w:r>
      <w:r w:rsidRPr="00FB700D">
        <w:rPr>
          <w:sz w:val="24"/>
          <w:szCs w:val="24"/>
        </w:rPr>
        <w:t>тов арбуза, дыни и тыкв.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after="0" w:line="240" w:lineRule="auto"/>
        <w:ind w:left="709" w:hanging="709"/>
        <w:rPr>
          <w:sz w:val="24"/>
          <w:szCs w:val="24"/>
        </w:rPr>
      </w:pPr>
      <w:r w:rsidRPr="00FB700D">
        <w:rPr>
          <w:rFonts w:eastAsia="Times New Roman"/>
          <w:bCs/>
          <w:sz w:val="24"/>
          <w:szCs w:val="24"/>
        </w:rPr>
        <w:t>Плакаты, фотографии районированных сортов, натуральные объекты изучаемых овощных культур (горох (3-4 сортов), боб обыкновенный, фасоль).</w:t>
      </w:r>
      <w:r w:rsidRPr="00FB700D">
        <w:rPr>
          <w:bCs/>
          <w:sz w:val="24"/>
          <w:szCs w:val="24"/>
        </w:rPr>
        <w:t xml:space="preserve"> </w:t>
      </w:r>
    </w:p>
    <w:p w:rsidR="008724EA" w:rsidRPr="00FB700D" w:rsidRDefault="008724EA" w:rsidP="008724EA">
      <w:pPr>
        <w:pStyle w:val="af"/>
        <w:numPr>
          <w:ilvl w:val="0"/>
          <w:numId w:val="23"/>
        </w:numPr>
        <w:spacing w:line="240" w:lineRule="auto"/>
        <w:ind w:left="709" w:hanging="709"/>
        <w:jc w:val="both"/>
        <w:rPr>
          <w:sz w:val="24"/>
          <w:szCs w:val="24"/>
        </w:rPr>
      </w:pPr>
      <w:r w:rsidRPr="00FB700D">
        <w:rPr>
          <w:sz w:val="24"/>
          <w:szCs w:val="24"/>
        </w:rPr>
        <w:t>Фотографии районированных сортов. Свежие или высушенные зрелые растения с хорошо сохранившейся корневой системой, початками, метелками; мужские цве</w:t>
      </w:r>
      <w:r w:rsidRPr="00FB700D">
        <w:rPr>
          <w:sz w:val="24"/>
          <w:szCs w:val="24"/>
        </w:rPr>
        <w:t>т</w:t>
      </w:r>
      <w:r w:rsidRPr="00FB700D">
        <w:rPr>
          <w:sz w:val="24"/>
          <w:szCs w:val="24"/>
        </w:rPr>
        <w:t xml:space="preserve">ки и цветущие початки (свежие или законсервированные); набор початков разных </w:t>
      </w:r>
      <w:r w:rsidRPr="00FB700D">
        <w:rPr>
          <w:sz w:val="24"/>
          <w:szCs w:val="24"/>
        </w:rPr>
        <w:lastRenderedPageBreak/>
        <w:t>подвидов и важнейших гибридов и сортов (початки на разборных досках); смонт</w:t>
      </w:r>
      <w:r w:rsidRPr="00FB700D">
        <w:rPr>
          <w:sz w:val="24"/>
          <w:szCs w:val="24"/>
        </w:rPr>
        <w:t>и</w:t>
      </w:r>
      <w:r w:rsidRPr="00FB700D">
        <w:rPr>
          <w:sz w:val="24"/>
          <w:szCs w:val="24"/>
        </w:rPr>
        <w:t xml:space="preserve">рованный стенд с початками подвидов и важнейших гибридов и сортов; ланцеты, пинцеты, </w:t>
      </w:r>
      <w:proofErr w:type="spellStart"/>
      <w:r w:rsidRPr="00FB700D">
        <w:rPr>
          <w:sz w:val="24"/>
          <w:szCs w:val="24"/>
        </w:rPr>
        <w:t>препаровальные</w:t>
      </w:r>
      <w:proofErr w:type="spellEnd"/>
      <w:r w:rsidRPr="00FB700D">
        <w:rPr>
          <w:sz w:val="24"/>
          <w:szCs w:val="24"/>
        </w:rPr>
        <w:t xml:space="preserve"> иглы; лупы; линейки; лабораторные весы. </w:t>
      </w:r>
    </w:p>
    <w:p w:rsidR="00342577" w:rsidRPr="00FB700D" w:rsidRDefault="008724EA" w:rsidP="008724EA">
      <w:pPr>
        <w:pStyle w:val="af"/>
        <w:numPr>
          <w:ilvl w:val="0"/>
          <w:numId w:val="23"/>
        </w:numPr>
        <w:spacing w:line="240" w:lineRule="auto"/>
        <w:ind w:left="709" w:hanging="709"/>
        <w:jc w:val="both"/>
        <w:rPr>
          <w:sz w:val="24"/>
          <w:szCs w:val="24"/>
        </w:rPr>
      </w:pPr>
      <w:r w:rsidRPr="00FB700D">
        <w:rPr>
          <w:snapToGrid w:val="0"/>
          <w:sz w:val="24"/>
          <w:szCs w:val="24"/>
        </w:rPr>
        <w:t xml:space="preserve"> Фотографии районированных сортов, гербарий, справочники, альбомы рисунков, технологические карты. </w:t>
      </w:r>
      <w:r w:rsidRPr="00FB700D">
        <w:rPr>
          <w:bCs/>
          <w:sz w:val="24"/>
          <w:szCs w:val="24"/>
        </w:rPr>
        <w:t>Плакаты</w:t>
      </w:r>
      <w:r w:rsidRPr="00FB700D">
        <w:rPr>
          <w:snapToGrid w:val="0"/>
          <w:sz w:val="24"/>
          <w:szCs w:val="24"/>
        </w:rPr>
        <w:t xml:space="preserve"> Фотографии районированных сортов, гербарий, справочники, альбомы рисунков, технологические карты. </w:t>
      </w:r>
      <w:r w:rsidRPr="00FB700D">
        <w:rPr>
          <w:bCs/>
          <w:sz w:val="24"/>
          <w:szCs w:val="24"/>
        </w:rPr>
        <w:t>Плакаты</w:t>
      </w:r>
    </w:p>
    <w:p w:rsidR="00342577" w:rsidRPr="00FB700D" w:rsidRDefault="008724EA" w:rsidP="008724EA">
      <w:pPr>
        <w:numPr>
          <w:ilvl w:val="0"/>
          <w:numId w:val="23"/>
        </w:numPr>
        <w:jc w:val="both"/>
        <w:rPr>
          <w:sz w:val="24"/>
          <w:szCs w:val="24"/>
        </w:rPr>
      </w:pPr>
      <w:r w:rsidRPr="00FB700D">
        <w:rPr>
          <w:sz w:val="24"/>
          <w:szCs w:val="24"/>
        </w:rPr>
        <w:t xml:space="preserve">    </w:t>
      </w:r>
      <w:r w:rsidR="00342577" w:rsidRPr="00FB700D">
        <w:rPr>
          <w:sz w:val="24"/>
          <w:szCs w:val="24"/>
        </w:rPr>
        <w:t>Мультимедийный проектор;</w:t>
      </w:r>
    </w:p>
    <w:p w:rsidR="00342577" w:rsidRPr="00342577" w:rsidRDefault="00342577" w:rsidP="00434E85">
      <w:pPr>
        <w:ind w:firstLine="720"/>
        <w:rPr>
          <w:lang w:val="en-US"/>
        </w:rPr>
      </w:pPr>
    </w:p>
    <w:sectPr w:rsidR="00342577" w:rsidRPr="00342577" w:rsidSect="003644D0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48E"/>
    <w:multiLevelType w:val="hybridMultilevel"/>
    <w:tmpl w:val="587E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76B82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B0839"/>
    <w:multiLevelType w:val="hybridMultilevel"/>
    <w:tmpl w:val="83CCA106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A7F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A6EE3"/>
    <w:multiLevelType w:val="hybridMultilevel"/>
    <w:tmpl w:val="70086F5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56FF2"/>
    <w:multiLevelType w:val="hybridMultilevel"/>
    <w:tmpl w:val="B27830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AA871A5"/>
    <w:multiLevelType w:val="hybridMultilevel"/>
    <w:tmpl w:val="2EE209D6"/>
    <w:lvl w:ilvl="0" w:tplc="B10EED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1F4C49"/>
    <w:multiLevelType w:val="hybridMultilevel"/>
    <w:tmpl w:val="6A0EF180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032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CC16981"/>
    <w:multiLevelType w:val="hybridMultilevel"/>
    <w:tmpl w:val="4B44CAEE"/>
    <w:lvl w:ilvl="0" w:tplc="BD5868E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D2DA0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419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B553A7C"/>
    <w:multiLevelType w:val="hybridMultilevel"/>
    <w:tmpl w:val="E8D2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64699"/>
    <w:multiLevelType w:val="hybridMultilevel"/>
    <w:tmpl w:val="B8D415CA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81626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644D9"/>
    <w:multiLevelType w:val="hybridMultilevel"/>
    <w:tmpl w:val="FFF04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BE7A67"/>
    <w:multiLevelType w:val="hybridMultilevel"/>
    <w:tmpl w:val="678CE90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67BF0"/>
    <w:multiLevelType w:val="hybridMultilevel"/>
    <w:tmpl w:val="7C86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D470A"/>
    <w:multiLevelType w:val="hybridMultilevel"/>
    <w:tmpl w:val="027E0A5E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15A27"/>
    <w:multiLevelType w:val="hybridMultilevel"/>
    <w:tmpl w:val="582AC76C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D5232"/>
    <w:multiLevelType w:val="hybridMultilevel"/>
    <w:tmpl w:val="8D30EB84"/>
    <w:lvl w:ilvl="0" w:tplc="8384E946">
      <w:start w:val="1"/>
      <w:numFmt w:val="decimal"/>
      <w:pStyle w:val="a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7D7E28B1"/>
    <w:multiLevelType w:val="hybridMultilevel"/>
    <w:tmpl w:val="6E1ED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F279EF"/>
    <w:multiLevelType w:val="hybridMultilevel"/>
    <w:tmpl w:val="0D549C78"/>
    <w:lvl w:ilvl="0" w:tplc="1BC48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1"/>
  </w:num>
  <w:num w:numId="5">
    <w:abstractNumId w:val="15"/>
  </w:num>
  <w:num w:numId="6">
    <w:abstractNumId w:val="0"/>
  </w:num>
  <w:num w:numId="7">
    <w:abstractNumId w:val="5"/>
  </w:num>
  <w:num w:numId="8">
    <w:abstractNumId w:val="12"/>
  </w:num>
  <w:num w:numId="9">
    <w:abstractNumId w:val="17"/>
  </w:num>
  <w:num w:numId="10">
    <w:abstractNumId w:val="7"/>
  </w:num>
  <w:num w:numId="11">
    <w:abstractNumId w:val="16"/>
  </w:num>
  <w:num w:numId="12">
    <w:abstractNumId w:val="2"/>
  </w:num>
  <w:num w:numId="13">
    <w:abstractNumId w:val="18"/>
  </w:num>
  <w:num w:numId="14">
    <w:abstractNumId w:val="22"/>
  </w:num>
  <w:num w:numId="15">
    <w:abstractNumId w:val="19"/>
  </w:num>
  <w:num w:numId="16">
    <w:abstractNumId w:val="4"/>
  </w:num>
  <w:num w:numId="17">
    <w:abstractNumId w:val="13"/>
  </w:num>
  <w:num w:numId="18">
    <w:abstractNumId w:val="14"/>
  </w:num>
  <w:num w:numId="19">
    <w:abstractNumId w:val="1"/>
  </w:num>
  <w:num w:numId="20">
    <w:abstractNumId w:val="10"/>
  </w:num>
  <w:num w:numId="21">
    <w:abstractNumId w:val="3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588D"/>
    <w:rsid w:val="000C25DE"/>
    <w:rsid w:val="00247648"/>
    <w:rsid w:val="00342577"/>
    <w:rsid w:val="00357B43"/>
    <w:rsid w:val="003644D0"/>
    <w:rsid w:val="00434E85"/>
    <w:rsid w:val="004948A7"/>
    <w:rsid w:val="004C68D7"/>
    <w:rsid w:val="004E48CF"/>
    <w:rsid w:val="005C6C86"/>
    <w:rsid w:val="00662B97"/>
    <w:rsid w:val="006F4E27"/>
    <w:rsid w:val="0080362E"/>
    <w:rsid w:val="00813A25"/>
    <w:rsid w:val="008243D7"/>
    <w:rsid w:val="008724EA"/>
    <w:rsid w:val="0089588D"/>
    <w:rsid w:val="008D4710"/>
    <w:rsid w:val="00A557A4"/>
    <w:rsid w:val="00A8792E"/>
    <w:rsid w:val="00B0288E"/>
    <w:rsid w:val="00B7492D"/>
    <w:rsid w:val="00D6673E"/>
    <w:rsid w:val="00D94997"/>
    <w:rsid w:val="00DA30C0"/>
    <w:rsid w:val="00DB5E44"/>
    <w:rsid w:val="00FB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57A4"/>
    <w:rPr>
      <w:sz w:val="28"/>
    </w:rPr>
  </w:style>
  <w:style w:type="paragraph" w:styleId="1">
    <w:name w:val="heading 1"/>
    <w:aliases w:val="Глава"/>
    <w:basedOn w:val="a0"/>
    <w:next w:val="a0"/>
    <w:qFormat/>
    <w:rsid w:val="004C68D7"/>
    <w:pPr>
      <w:keepNext/>
      <w:suppressAutoHyphens/>
      <w:jc w:val="center"/>
      <w:outlineLvl w:val="0"/>
    </w:pPr>
    <w:rPr>
      <w:b/>
      <w:caps/>
    </w:rPr>
  </w:style>
  <w:style w:type="paragraph" w:styleId="2">
    <w:name w:val="heading 2"/>
    <w:basedOn w:val="a0"/>
    <w:next w:val="a0"/>
    <w:autoRedefine/>
    <w:qFormat/>
    <w:rsid w:val="004C68D7"/>
    <w:pPr>
      <w:keepNext/>
      <w:jc w:val="center"/>
      <w:outlineLvl w:val="1"/>
    </w:pPr>
    <w:rPr>
      <w:b/>
      <w:iCs/>
    </w:rPr>
  </w:style>
  <w:style w:type="paragraph" w:styleId="3">
    <w:name w:val="heading 3"/>
    <w:basedOn w:val="a0"/>
    <w:next w:val="a0"/>
    <w:autoRedefine/>
    <w:qFormat/>
    <w:rsid w:val="004C68D7"/>
    <w:pPr>
      <w:keepNext/>
      <w:outlineLvl w:val="2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4C68D7"/>
    <w:pPr>
      <w:widowControl w:val="0"/>
      <w:spacing w:line="340" w:lineRule="exact"/>
      <w:ind w:firstLine="426"/>
      <w:jc w:val="both"/>
    </w:pPr>
    <w:rPr>
      <w:snapToGrid w:val="0"/>
    </w:rPr>
  </w:style>
  <w:style w:type="paragraph" w:customStyle="1" w:styleId="a5">
    <w:name w:val="таблица"/>
    <w:basedOn w:val="a4"/>
    <w:next w:val="20"/>
    <w:rsid w:val="004C68D7"/>
    <w:pPr>
      <w:ind w:firstLine="0"/>
      <w:jc w:val="center"/>
    </w:pPr>
    <w:rPr>
      <w:sz w:val="24"/>
    </w:rPr>
  </w:style>
  <w:style w:type="paragraph" w:styleId="20">
    <w:name w:val="Body Text Indent 2"/>
    <w:basedOn w:val="a0"/>
    <w:rsid w:val="004C68D7"/>
    <w:pPr>
      <w:spacing w:after="120" w:line="480" w:lineRule="auto"/>
      <w:ind w:left="283"/>
    </w:pPr>
  </w:style>
  <w:style w:type="paragraph" w:customStyle="1" w:styleId="a6">
    <w:name w:val="Список монография"/>
    <w:basedOn w:val="a0"/>
    <w:autoRedefine/>
    <w:rsid w:val="004C68D7"/>
    <w:pPr>
      <w:jc w:val="both"/>
    </w:pPr>
    <w:rPr>
      <w:bCs/>
      <w:sz w:val="20"/>
    </w:rPr>
  </w:style>
  <w:style w:type="paragraph" w:customStyle="1" w:styleId="a7">
    <w:name w:val="Рис"/>
    <w:basedOn w:val="a0"/>
    <w:next w:val="a0"/>
    <w:rsid w:val="004C68D7"/>
    <w:pPr>
      <w:jc w:val="center"/>
    </w:pPr>
    <w:rPr>
      <w:b/>
      <w:bCs/>
      <w:sz w:val="20"/>
    </w:rPr>
  </w:style>
  <w:style w:type="paragraph" w:customStyle="1" w:styleId="a">
    <w:name w:val="Монография список"/>
    <w:basedOn w:val="a0"/>
    <w:rsid w:val="004C68D7"/>
    <w:pPr>
      <w:numPr>
        <w:numId w:val="1"/>
      </w:numPr>
      <w:jc w:val="both"/>
    </w:pPr>
    <w:rPr>
      <w:bCs/>
      <w:sz w:val="24"/>
    </w:rPr>
  </w:style>
  <w:style w:type="paragraph" w:customStyle="1" w:styleId="a8">
    <w:name w:val="Формула"/>
    <w:basedOn w:val="a0"/>
    <w:rsid w:val="004C68D7"/>
    <w:pPr>
      <w:jc w:val="center"/>
    </w:pPr>
    <w:rPr>
      <w:bCs/>
      <w:sz w:val="24"/>
    </w:rPr>
  </w:style>
  <w:style w:type="paragraph" w:customStyle="1" w:styleId="a9">
    <w:name w:val="Монография текст"/>
    <w:basedOn w:val="a0"/>
    <w:rsid w:val="004C68D7"/>
    <w:rPr>
      <w:bCs/>
    </w:rPr>
  </w:style>
  <w:style w:type="paragraph" w:customStyle="1" w:styleId="aa">
    <w:name w:val="Наш абзац"/>
    <w:basedOn w:val="a0"/>
    <w:rsid w:val="0089588D"/>
    <w:pPr>
      <w:spacing w:line="360" w:lineRule="auto"/>
      <w:ind w:firstLine="567"/>
    </w:pPr>
    <w:rPr>
      <w:rFonts w:ascii="Arial" w:hAnsi="Arial"/>
    </w:rPr>
  </w:style>
  <w:style w:type="paragraph" w:customStyle="1" w:styleId="10">
    <w:name w:val="Стиль1"/>
    <w:basedOn w:val="a0"/>
    <w:rsid w:val="0089588D"/>
    <w:pPr>
      <w:spacing w:line="360" w:lineRule="auto"/>
      <w:jc w:val="center"/>
    </w:pPr>
    <w:rPr>
      <w:rFonts w:ascii="Arial" w:hAnsi="Arial"/>
      <w:b/>
    </w:rPr>
  </w:style>
  <w:style w:type="paragraph" w:customStyle="1" w:styleId="21">
    <w:name w:val="Стиль2"/>
    <w:basedOn w:val="a0"/>
    <w:rsid w:val="0089588D"/>
    <w:pPr>
      <w:spacing w:line="360" w:lineRule="auto"/>
      <w:jc w:val="center"/>
    </w:pPr>
    <w:rPr>
      <w:rFonts w:ascii="Arial" w:hAnsi="Arial"/>
      <w:b/>
      <w:i/>
    </w:rPr>
  </w:style>
  <w:style w:type="paragraph" w:customStyle="1" w:styleId="ab">
    <w:name w:val="арывараврве"/>
    <w:basedOn w:val="ac"/>
    <w:rsid w:val="00B0288E"/>
    <w:pPr>
      <w:spacing w:after="0" w:line="360" w:lineRule="auto"/>
      <w:jc w:val="center"/>
    </w:pPr>
    <w:rPr>
      <w:b/>
      <w:caps/>
      <w:color w:val="0000FF"/>
      <w:spacing w:val="40"/>
      <w:szCs w:val="28"/>
    </w:rPr>
  </w:style>
  <w:style w:type="paragraph" w:styleId="ac">
    <w:name w:val="Body Text"/>
    <w:basedOn w:val="a0"/>
    <w:rsid w:val="00B0288E"/>
    <w:pPr>
      <w:spacing w:after="120"/>
    </w:pPr>
  </w:style>
  <w:style w:type="paragraph" w:customStyle="1" w:styleId="ad">
    <w:name w:val="ПОДРАЗДЕЛ"/>
    <w:basedOn w:val="a0"/>
    <w:rsid w:val="00A557A4"/>
    <w:pPr>
      <w:widowControl w:val="0"/>
      <w:spacing w:line="216" w:lineRule="auto"/>
      <w:jc w:val="center"/>
    </w:pPr>
    <w:rPr>
      <w:caps/>
      <w:snapToGrid w:val="0"/>
      <w:sz w:val="20"/>
    </w:rPr>
  </w:style>
  <w:style w:type="table" w:styleId="ae">
    <w:name w:val="Table Grid"/>
    <w:basedOn w:val="a2"/>
    <w:rsid w:val="00A5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8724EA"/>
    <w:pPr>
      <w:spacing w:after="200" w:line="276" w:lineRule="auto"/>
      <w:ind w:left="720"/>
      <w:contextualSpacing/>
    </w:pPr>
    <w:rPr>
      <w:rFonts w:eastAsiaTheme="minorHAnsi"/>
      <w:szCs w:val="28"/>
      <w:lang w:eastAsia="en-US"/>
    </w:rPr>
  </w:style>
  <w:style w:type="paragraph" w:customStyle="1" w:styleId="Style2">
    <w:name w:val="Style2"/>
    <w:basedOn w:val="a0"/>
    <w:rsid w:val="008724EA"/>
    <w:pPr>
      <w:widowControl w:val="0"/>
      <w:autoSpaceDE w:val="0"/>
      <w:autoSpaceDN w:val="0"/>
      <w:adjustRightInd w:val="0"/>
      <w:spacing w:line="211" w:lineRule="exact"/>
      <w:ind w:firstLine="305"/>
      <w:jc w:val="both"/>
    </w:pPr>
    <w:rPr>
      <w:sz w:val="24"/>
      <w:szCs w:val="24"/>
    </w:rPr>
  </w:style>
  <w:style w:type="paragraph" w:customStyle="1" w:styleId="Style12">
    <w:name w:val="Style12"/>
    <w:basedOn w:val="a0"/>
    <w:uiPriority w:val="99"/>
    <w:rsid w:val="008724EA"/>
    <w:pPr>
      <w:widowControl w:val="0"/>
      <w:autoSpaceDE w:val="0"/>
      <w:autoSpaceDN w:val="0"/>
      <w:adjustRightInd w:val="0"/>
      <w:spacing w:line="221" w:lineRule="exact"/>
      <w:jc w:val="both"/>
    </w:pPr>
    <w:rPr>
      <w:b/>
      <w:sz w:val="24"/>
      <w:szCs w:val="24"/>
    </w:rPr>
  </w:style>
  <w:style w:type="character" w:customStyle="1" w:styleId="FontStyle12">
    <w:name w:val="Font Style12"/>
    <w:basedOn w:val="a1"/>
    <w:rsid w:val="008724EA"/>
    <w:rPr>
      <w:rFonts w:ascii="Trebuchet MS" w:hAnsi="Trebuchet MS" w:cs="Trebuchet MS" w:hint="default"/>
      <w:sz w:val="16"/>
      <w:szCs w:val="16"/>
    </w:rPr>
  </w:style>
  <w:style w:type="character" w:customStyle="1" w:styleId="FontStyle28">
    <w:name w:val="Font Style28"/>
    <w:basedOn w:val="a1"/>
    <w:rsid w:val="008724EA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basedOn w:val="a1"/>
    <w:rsid w:val="008724EA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</vt:lpstr>
    </vt:vector>
  </TitlesOfParts>
  <Company>УО "БГСХА"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</dc:title>
  <dc:creator>Пугачев</dc:creator>
  <cp:lastModifiedBy>RePack by SPecialiST</cp:lastModifiedBy>
  <cp:revision>4</cp:revision>
  <cp:lastPrinted>2025-06-09T06:53:00Z</cp:lastPrinted>
  <dcterms:created xsi:type="dcterms:W3CDTF">2014-03-10T10:44:00Z</dcterms:created>
  <dcterms:modified xsi:type="dcterms:W3CDTF">2025-06-09T06:54:00Z</dcterms:modified>
</cp:coreProperties>
</file>