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A24F56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EF2D63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A24F56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A24F56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D70112" w:rsidRDefault="00A24F56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85442C">
          <w:rPr>
            <w:rStyle w:val="a7"/>
            <w:rFonts w:ascii="Times New Roman" w:hAnsi="Times New Roman" w:cs="Times New Roman"/>
            <w:b/>
            <w:sz w:val="32"/>
            <w:szCs w:val="32"/>
          </w:rPr>
          <w:t>Опорный конспект лекций</w:t>
        </w:r>
      </w:hyperlink>
    </w:p>
    <w:p w:rsidR="00D70112" w:rsidRPr="00D70112" w:rsidRDefault="00A24F56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D70112" w:rsidRPr="00D70112">
          <w:rPr>
            <w:rStyle w:val="a7"/>
            <w:rFonts w:ascii="Times New Roman" w:hAnsi="Times New Roman" w:cs="Times New Roman"/>
            <w:b/>
            <w:sz w:val="32"/>
            <w:szCs w:val="32"/>
          </w:rPr>
          <w:t>Учебно-методическое пособие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A24F56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A24F56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разработки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A24F56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012569" w:rsidRPr="00012569" w:rsidRDefault="00A24F56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color w:val="0000FF"/>
          <w:u w:val="single"/>
        </w:rPr>
      </w:pPr>
      <w:hyperlink r:id="rId16" w:history="1">
        <w:r w:rsidR="00696241" w:rsidRPr="008D1193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0470BF" w:rsidRPr="008D1193">
          <w:rPr>
            <w:rStyle w:val="a7"/>
            <w:rFonts w:ascii="Times New Roman" w:hAnsi="Times New Roman" w:cs="Times New Roman"/>
            <w:b/>
            <w:sz w:val="32"/>
            <w:szCs w:val="32"/>
          </w:rPr>
          <w:t>ирование знаний</w:t>
        </w:r>
      </w:hyperlink>
    </w:p>
    <w:p w:rsidR="00012569" w:rsidRPr="00012569" w:rsidRDefault="00A24F56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7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A24F56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A24F56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42C" w:rsidRPr="0085442C" w:rsidRDefault="0085442C" w:rsidP="0085442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5442C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85442C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85442C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85442C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85442C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85442C" w:rsidRPr="00383BCC" w:rsidRDefault="0085442C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85442C" w:rsidRPr="00383BCC" w:rsidSect="00017A02">
      <w:headerReference w:type="default" r:id="rId20"/>
      <w:footerReference w:type="default" r:id="rId21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5B" w:rsidRDefault="00110D5B" w:rsidP="00BB5D7D">
      <w:pPr>
        <w:spacing w:after="0" w:line="240" w:lineRule="auto"/>
      </w:pPr>
      <w:r>
        <w:separator/>
      </w:r>
    </w:p>
  </w:endnote>
  <w:endnote w:type="continuationSeparator" w:id="0">
    <w:p w:rsidR="00110D5B" w:rsidRDefault="00110D5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5B" w:rsidRDefault="00110D5B" w:rsidP="00BB5D7D">
      <w:pPr>
        <w:spacing w:after="0" w:line="240" w:lineRule="auto"/>
      </w:pPr>
      <w:r>
        <w:separator/>
      </w:r>
    </w:p>
  </w:footnote>
  <w:footnote w:type="continuationSeparator" w:id="0">
    <w:p w:rsidR="00110D5B" w:rsidRDefault="00110D5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5442C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4F56"/>
    <w:rsid w:val="00A25BFD"/>
    <w:rsid w:val="00A27796"/>
    <w:rsid w:val="00A34082"/>
    <w:rsid w:val="00A35D22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Upravlenie_vosproizvodstvom.pdf" TargetMode="External"/><Relationship Id="rId13" Type="http://schemas.openxmlformats.org/officeDocument/2006/relationships/hyperlink" Target="../Prakticxeskiy/Tem_plan.pdf" TargetMode="External"/><Relationship Id="rId18" Type="http://schemas.openxmlformats.org/officeDocument/2006/relationships/hyperlink" Target="Programm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Teoreticheskiy/UMP_lekzii.pdf" TargetMode="External"/><Relationship Id="rId17" Type="http://schemas.openxmlformats.org/officeDocument/2006/relationships/hyperlink" Target="../Kontrol/Kriteri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Testi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Voprosi.pdf" TargetMode="External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yperlink" Target="Literatura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Prakticxeskiy/UMP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0298-B1B9-464C-A689-3C2A0C01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48</cp:revision>
  <cp:lastPrinted>2024-06-25T13:41:00Z</cp:lastPrinted>
  <dcterms:created xsi:type="dcterms:W3CDTF">2018-02-04T08:45:00Z</dcterms:created>
  <dcterms:modified xsi:type="dcterms:W3CDTF">2024-06-27T06:08:00Z</dcterms:modified>
</cp:coreProperties>
</file>