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47" w:rsidRPr="00D55494" w:rsidRDefault="00D55494" w:rsidP="00A45C47">
      <w:pPr>
        <w:ind w:left="57" w:right="57"/>
        <w:jc w:val="center"/>
        <w:rPr>
          <w:rStyle w:val="a5"/>
          <w:b/>
        </w:rPr>
      </w:pPr>
      <w:r w:rsidRPr="00D55494">
        <w:rPr>
          <w:b/>
        </w:rPr>
        <w:fldChar w:fldCharType="begin"/>
      </w:r>
      <w:r w:rsidRPr="00D55494">
        <w:rPr>
          <w:b/>
        </w:rPr>
        <w:instrText xml:space="preserve"> HYPERLINK "../Vspomogatelniy/Soderganie.pdf" </w:instrText>
      </w:r>
      <w:r w:rsidRPr="00D55494">
        <w:rPr>
          <w:b/>
        </w:rPr>
      </w:r>
      <w:r w:rsidRPr="00D55494">
        <w:rPr>
          <w:b/>
        </w:rPr>
        <w:fldChar w:fldCharType="separate"/>
      </w:r>
      <w:r w:rsidR="00A45C47" w:rsidRPr="00D55494">
        <w:rPr>
          <w:rStyle w:val="a5"/>
          <w:b/>
        </w:rPr>
        <w:t>ТЕМАТИЧЕСКИЙ ПЛАН</w:t>
      </w:r>
    </w:p>
    <w:p w:rsidR="00A45C47" w:rsidRPr="00D55494" w:rsidRDefault="00A45C47" w:rsidP="00A45C47">
      <w:pPr>
        <w:ind w:left="57" w:right="57"/>
        <w:jc w:val="center"/>
        <w:rPr>
          <w:rStyle w:val="a5"/>
          <w:b/>
        </w:rPr>
      </w:pPr>
      <w:r w:rsidRPr="00D55494">
        <w:rPr>
          <w:rStyle w:val="a5"/>
          <w:b/>
        </w:rPr>
        <w:t>проведения лабораторных учебных занятий</w:t>
      </w:r>
    </w:p>
    <w:p w:rsidR="00A45C47" w:rsidRPr="00D55494" w:rsidRDefault="00A45C47" w:rsidP="00A45C47">
      <w:pPr>
        <w:ind w:left="57" w:right="57"/>
        <w:jc w:val="center"/>
        <w:rPr>
          <w:rStyle w:val="a5"/>
          <w:b/>
        </w:rPr>
      </w:pPr>
      <w:r w:rsidRPr="00D55494">
        <w:rPr>
          <w:rStyle w:val="a5"/>
          <w:b/>
        </w:rPr>
        <w:t xml:space="preserve">по учебной дисциплине </w:t>
      </w:r>
      <w:r w:rsidRPr="00D55494">
        <w:rPr>
          <w:rStyle w:val="a5"/>
          <w:b/>
          <w:sz w:val="24"/>
          <w:szCs w:val="24"/>
        </w:rPr>
        <w:t>Товарное рыбоводство</w:t>
      </w:r>
    </w:p>
    <w:p w:rsidR="00A45C47" w:rsidRPr="00D55494" w:rsidRDefault="00A45C47" w:rsidP="00A45C47">
      <w:pPr>
        <w:ind w:left="57" w:right="57"/>
        <w:jc w:val="center"/>
        <w:rPr>
          <w:b/>
          <w:u w:val="single"/>
        </w:rPr>
      </w:pPr>
      <w:r w:rsidRPr="00D55494">
        <w:rPr>
          <w:rStyle w:val="a5"/>
          <w:b/>
        </w:rPr>
        <w:t>для студентов специальности Промышленное рыбоводство</w:t>
      </w:r>
      <w:r w:rsidR="00D55494" w:rsidRPr="00D55494">
        <w:rPr>
          <w:b/>
        </w:rPr>
        <w:fldChar w:fldCharType="end"/>
      </w:r>
    </w:p>
    <w:p w:rsidR="00A45C47" w:rsidRPr="00274920" w:rsidRDefault="00A45C47" w:rsidP="00A45C47">
      <w:pPr>
        <w:ind w:left="57" w:right="57"/>
        <w:jc w:val="center"/>
        <w:rPr>
          <w:u w:val="single"/>
        </w:rPr>
      </w:pPr>
    </w:p>
    <w:tbl>
      <w:tblPr>
        <w:tblW w:w="5216" w:type="pct"/>
        <w:tblLook w:val="04A0"/>
      </w:tblPr>
      <w:tblGrid>
        <w:gridCol w:w="593"/>
        <w:gridCol w:w="8456"/>
        <w:gridCol w:w="935"/>
      </w:tblGrid>
      <w:tr w:rsidR="00E37F62" w:rsidRPr="00E37F62" w:rsidTr="00E37F62">
        <w:trPr>
          <w:trHeight w:val="20"/>
        </w:trPr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E37F62" w:rsidP="00E37F6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sz w:val="24"/>
                <w:szCs w:val="24"/>
              </w:rPr>
              <w:t>№ п.п.</w:t>
            </w:r>
          </w:p>
        </w:tc>
        <w:tc>
          <w:tcPr>
            <w:tcW w:w="42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4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F62" w:rsidRPr="00E37F62" w:rsidRDefault="00E37F62" w:rsidP="00E37F62">
            <w:pPr>
              <w:jc w:val="center"/>
              <w:rPr>
                <w:sz w:val="24"/>
                <w:szCs w:val="24"/>
              </w:rPr>
            </w:pPr>
            <w:r w:rsidRPr="00E37F62">
              <w:rPr>
                <w:sz w:val="24"/>
                <w:szCs w:val="24"/>
              </w:rPr>
              <w:t>Кол-во</w:t>
            </w:r>
          </w:p>
          <w:p w:rsidR="000F08F4" w:rsidRPr="00E37F62" w:rsidRDefault="00E37F62" w:rsidP="00E37F6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sz w:val="24"/>
                <w:szCs w:val="24"/>
              </w:rPr>
              <w:t>часов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Рыбоводные зоны. Типы формы, системы и обороты в прудовых хозяйствах.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Категории рыбоводных прудов и их технические особенности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Составление календарного графика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E37F62">
              <w:rPr>
                <w:color w:val="000000"/>
                <w:sz w:val="24"/>
                <w:szCs w:val="24"/>
              </w:rPr>
              <w:t>Рыбопродукция</w:t>
            </w:r>
            <w:proofErr w:type="spellEnd"/>
            <w:r w:rsidRPr="00E37F62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37F62">
              <w:rPr>
                <w:color w:val="000000"/>
                <w:sz w:val="24"/>
                <w:szCs w:val="24"/>
              </w:rPr>
              <w:t>рыбопродуктивность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Расчет плотности посадки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Расчет площадей прудов основных категорий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 xml:space="preserve">Выращивание сеголетков в выростных прудах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Оценка качества и прогноз зимовки сеголетков карпа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1E101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Выращивание рыбы в нагульных прудах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2E240B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Контрольная работа</w:t>
            </w:r>
            <w:r w:rsidR="000F08F4" w:rsidRPr="00E37F62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2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1E101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Методы интенсификации в товарном рыбоводстве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Потребность прудов в удобрениях и технология внесения удобрений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1E101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Содержание производителей и ремонтного молодняка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1E101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Кормление карпа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1E101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Облов и сортировка карпа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1E101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Транспортировка развивающейся икры</w:t>
            </w:r>
            <w:r w:rsidR="00AC51AA" w:rsidRPr="00E37F62">
              <w:rPr>
                <w:color w:val="000000"/>
                <w:sz w:val="24"/>
                <w:szCs w:val="24"/>
              </w:rPr>
              <w:t xml:space="preserve"> и</w:t>
            </w:r>
            <w:r w:rsidRPr="00E37F62">
              <w:rPr>
                <w:color w:val="000000"/>
                <w:sz w:val="24"/>
                <w:szCs w:val="24"/>
              </w:rPr>
              <w:t xml:space="preserve"> молоди карпа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1E101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Применение тест-системы оценки  толерантности на ранних стадиях развития карпа</w:t>
            </w:r>
            <w:bookmarkStart w:id="0" w:name="_GoBack"/>
            <w:bookmarkEnd w:id="0"/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A40065" w:rsidP="00A4006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П</w:t>
            </w:r>
            <w:r w:rsidR="000F08F4" w:rsidRPr="00E37F62">
              <w:rPr>
                <w:color w:val="000000"/>
                <w:sz w:val="24"/>
                <w:szCs w:val="24"/>
              </w:rPr>
              <w:t>астбищно</w:t>
            </w:r>
            <w:r w:rsidRPr="00E37F62">
              <w:rPr>
                <w:color w:val="000000"/>
                <w:sz w:val="24"/>
                <w:szCs w:val="24"/>
              </w:rPr>
              <w:t>е</w:t>
            </w:r>
            <w:r w:rsidR="000F08F4" w:rsidRPr="00E37F62">
              <w:rPr>
                <w:color w:val="000000"/>
                <w:sz w:val="24"/>
                <w:szCs w:val="24"/>
              </w:rPr>
              <w:t xml:space="preserve"> выращивани</w:t>
            </w:r>
            <w:r w:rsidRPr="00E37F62">
              <w:rPr>
                <w:color w:val="000000"/>
                <w:sz w:val="24"/>
                <w:szCs w:val="24"/>
              </w:rPr>
              <w:t>е</w:t>
            </w:r>
            <w:r w:rsidR="000F08F4" w:rsidRPr="00E37F62">
              <w:rPr>
                <w:color w:val="000000"/>
                <w:sz w:val="24"/>
                <w:szCs w:val="24"/>
              </w:rPr>
              <w:t xml:space="preserve"> прудовой товарной рыбы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Методы определения пищевых потребностей рыб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2E240B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Контрольная работа</w:t>
            </w:r>
            <w:r w:rsidR="000F08F4" w:rsidRPr="00E37F62"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2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967E54" w:rsidP="00967E54">
            <w:pPr>
              <w:rPr>
                <w:color w:val="000000"/>
                <w:sz w:val="24"/>
                <w:szCs w:val="24"/>
              </w:rPr>
            </w:pPr>
            <w:bookmarkStart w:id="1" w:name="bookmark0"/>
            <w:r w:rsidRPr="00E37F62">
              <w:rPr>
                <w:iCs/>
                <w:color w:val="000000"/>
                <w:sz w:val="24"/>
                <w:szCs w:val="24"/>
              </w:rPr>
              <w:t>Рыбоводство с периодическим культивированием сельскохозяйственных культур (</w:t>
            </w:r>
            <w:proofErr w:type="spellStart"/>
            <w:r w:rsidRPr="00E37F62">
              <w:rPr>
                <w:iCs/>
                <w:color w:val="000000"/>
                <w:sz w:val="24"/>
                <w:szCs w:val="24"/>
              </w:rPr>
              <w:t>летование</w:t>
            </w:r>
            <w:proofErr w:type="spellEnd"/>
            <w:r w:rsidRPr="00E37F62">
              <w:rPr>
                <w:iCs/>
                <w:color w:val="000000"/>
                <w:sz w:val="24"/>
                <w:szCs w:val="24"/>
              </w:rPr>
              <w:t xml:space="preserve"> прудов)</w:t>
            </w:r>
            <w:bookmarkEnd w:id="1"/>
            <w:r w:rsidR="000F08F4" w:rsidRPr="00E37F6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Требования к водоемам для выращивания рыбы в садках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F08F4" w:rsidRPr="00E37F62" w:rsidTr="00E37F62">
        <w:trPr>
          <w:trHeight w:val="341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Расчет экономической эффективности выращивания рыбы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 w:themeColor="text1"/>
                <w:sz w:val="24"/>
                <w:szCs w:val="24"/>
              </w:rPr>
              <w:t>Породы карпа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2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Определение потребности карпа в кормах и садках при выращивании в садковом хозяйстве на теплых водах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Использование кормушек «Рефлекс» для кормления товарного карпа в прудовых хозяйствах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Применение стартового корма для личинок карповых рыб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Энергетическая ценность кормов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 xml:space="preserve">Скорость роста карпа.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F08F4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2E240B" w:rsidP="000F08F4">
            <w:pPr>
              <w:widowControl/>
              <w:autoSpaceDE/>
              <w:autoSpaceDN/>
              <w:adjustRightInd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Контрольная работа</w:t>
            </w:r>
            <w:r w:rsidR="000F08F4" w:rsidRPr="00E37F62">
              <w:rPr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Требования к выполнению и оформлению курсовой работы. Содержание курсовой работы. Выдача задания.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Примеры расчета  технологии воспроизводства и выращивания объектов аквакультуры (в рамках курсовой работы)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Примеры выбора и расчета рыбоводных емкостей</w:t>
            </w:r>
            <w:proofErr w:type="gramStart"/>
            <w:r w:rsidRPr="00E37F62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E37F62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37F62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37F62">
              <w:rPr>
                <w:color w:val="000000"/>
                <w:sz w:val="24"/>
                <w:szCs w:val="24"/>
              </w:rPr>
              <w:t xml:space="preserve"> рамках курсовой работы)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Примеры расчета потребности в кормах (в рамках курсовой работы)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Примеры расчета технологии замкнутого водоснабжения (в рамках курсовой работы)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Примеры выполнения графической части курсовой работы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2E240B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Контрольная работа 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Технология комбинированного применения зерна.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Биологические особенности растительноядных рыб.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Технологический регламент производства посадочного материала растительноядных рыб в рыбоводных прудах.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Технологический регламент выращивания товарной прудовой рыбы в поликультуре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1A076E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 xml:space="preserve">Выращивание сеголетков европейского сома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Выращивание товарного европейского сома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Характеристика немассовых перспективных объектов товарного индустриального рыбоводства.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Выращивание неприхотливых рыб.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 xml:space="preserve">Разведение и выращивание немассовых объектов холодноводного товарного индустриального рыбоводства. 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Разведение и выращивание ценных солелюбивых рыб.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Кормление сиговых рыб и угря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Кормление канального сома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2E240B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Контрольная работа 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  <w:highlight w:val="yellow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 xml:space="preserve">Технология </w:t>
            </w:r>
            <w:proofErr w:type="spellStart"/>
            <w:r w:rsidRPr="00E37F62">
              <w:rPr>
                <w:color w:val="000000"/>
                <w:sz w:val="24"/>
                <w:szCs w:val="24"/>
              </w:rPr>
              <w:t>подращивания</w:t>
            </w:r>
            <w:proofErr w:type="spellEnd"/>
            <w:r w:rsidRPr="00E37F62">
              <w:rPr>
                <w:color w:val="000000"/>
                <w:sz w:val="24"/>
                <w:szCs w:val="24"/>
              </w:rPr>
              <w:t xml:space="preserve"> рыбопосадочного материала хищных видов рыб.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Технология выращивания европейского сома.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Технология выращивания судака.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 xml:space="preserve">Особенности </w:t>
            </w:r>
            <w:proofErr w:type="gramStart"/>
            <w:r w:rsidRPr="00E37F62">
              <w:rPr>
                <w:color w:val="000000"/>
                <w:sz w:val="24"/>
                <w:szCs w:val="24"/>
              </w:rPr>
              <w:t>фермерского</w:t>
            </w:r>
            <w:proofErr w:type="gramEnd"/>
            <w:r w:rsidRPr="00E37F6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7F62">
              <w:rPr>
                <w:color w:val="000000"/>
                <w:sz w:val="24"/>
                <w:szCs w:val="24"/>
              </w:rPr>
              <w:t>рыбоводсва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Объекты пресноводного фермерского рыбоводства.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Интегрированные технологии в рыбоводстве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Разведение и выращивание карпа индустриальными методами на теплых водах ТЭС и АЭС.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Выращивание карпа в УЗВ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Сортировка рыб в индустриальном рыбоводстве.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Использование чистого кислорода в рыбоводстве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Энергообеспечение предприятий аквакультуры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>Сырье и материалы, используемые в индустриальном рыбоводстве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 xml:space="preserve">Сравнительная характеристика роста </w:t>
            </w:r>
            <w:proofErr w:type="spellStart"/>
            <w:r w:rsidRPr="00E37F62">
              <w:rPr>
                <w:color w:val="000000"/>
                <w:sz w:val="24"/>
                <w:szCs w:val="24"/>
              </w:rPr>
              <w:t>сомообразных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 xml:space="preserve">Сравнительная характеристика роста </w:t>
            </w:r>
            <w:proofErr w:type="gramStart"/>
            <w:r w:rsidRPr="00E37F62">
              <w:rPr>
                <w:color w:val="000000"/>
                <w:sz w:val="24"/>
                <w:szCs w:val="24"/>
              </w:rPr>
              <w:t>осетровых</w:t>
            </w:r>
            <w:proofErr w:type="gramEnd"/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 xml:space="preserve">Использование дикой рыбы в качестве корма в </w:t>
            </w:r>
            <w:proofErr w:type="spellStart"/>
            <w:r w:rsidRPr="00E37F62">
              <w:rPr>
                <w:color w:val="000000"/>
                <w:sz w:val="24"/>
                <w:szCs w:val="24"/>
              </w:rPr>
              <w:t>аквакультуре</w:t>
            </w:r>
            <w:proofErr w:type="spellEnd"/>
            <w:r w:rsidRPr="00E37F6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37F62" w:rsidRPr="00E37F62" w:rsidTr="00E37F62">
        <w:trPr>
          <w:trHeight w:val="2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F08F4" w:rsidRPr="00E37F62" w:rsidRDefault="000F08F4" w:rsidP="00E37F62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42"/>
              </w:tabs>
              <w:autoSpaceDE/>
              <w:autoSpaceDN/>
              <w:adjustRightInd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2E240B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Контрольная работа 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F08F4" w:rsidRPr="00E37F62" w:rsidTr="00E37F62">
        <w:trPr>
          <w:trHeight w:val="20"/>
        </w:trPr>
        <w:tc>
          <w:tcPr>
            <w:tcW w:w="452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E37F6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7F62">
              <w:rPr>
                <w:color w:val="000000"/>
                <w:sz w:val="24"/>
                <w:szCs w:val="24"/>
              </w:rPr>
              <w:t xml:space="preserve">Итого за год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E37F62" w:rsidRDefault="000F08F4" w:rsidP="000F08F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E37F62">
              <w:rPr>
                <w:bCs/>
                <w:color w:val="000000"/>
                <w:sz w:val="24"/>
                <w:szCs w:val="24"/>
              </w:rPr>
              <w:t>170</w:t>
            </w:r>
          </w:p>
        </w:tc>
      </w:tr>
    </w:tbl>
    <w:p w:rsidR="000F08F4" w:rsidRDefault="000F08F4"/>
    <w:sectPr w:rsidR="000F08F4" w:rsidSect="000F08F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7581D"/>
    <w:multiLevelType w:val="hybridMultilevel"/>
    <w:tmpl w:val="302EA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5455E"/>
    <w:rsid w:val="000F08F4"/>
    <w:rsid w:val="00175306"/>
    <w:rsid w:val="001A076E"/>
    <w:rsid w:val="001D4B0F"/>
    <w:rsid w:val="001E1016"/>
    <w:rsid w:val="002D6CF4"/>
    <w:rsid w:val="002E240B"/>
    <w:rsid w:val="003B4DFF"/>
    <w:rsid w:val="004322D5"/>
    <w:rsid w:val="004A5D61"/>
    <w:rsid w:val="004F3FF6"/>
    <w:rsid w:val="00632C5C"/>
    <w:rsid w:val="0068462F"/>
    <w:rsid w:val="007B402B"/>
    <w:rsid w:val="00882717"/>
    <w:rsid w:val="00967E54"/>
    <w:rsid w:val="009C61C1"/>
    <w:rsid w:val="00A40065"/>
    <w:rsid w:val="00A45C47"/>
    <w:rsid w:val="00A5455E"/>
    <w:rsid w:val="00AC51AA"/>
    <w:rsid w:val="00D55494"/>
    <w:rsid w:val="00D93648"/>
    <w:rsid w:val="00DB4266"/>
    <w:rsid w:val="00DF5062"/>
    <w:rsid w:val="00E37F62"/>
    <w:rsid w:val="00F12E47"/>
    <w:rsid w:val="00FE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0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DF5062"/>
    <w:pPr>
      <w:widowControl/>
      <w:autoSpaceDE/>
      <w:autoSpaceDN/>
      <w:adjustRightInd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F5062"/>
    <w:rPr>
      <w:rFonts w:ascii="Calibri" w:eastAsia="Calibri" w:hAnsi="Calibri" w:cs="Times New Roman"/>
    </w:rPr>
  </w:style>
  <w:style w:type="paragraph" w:customStyle="1" w:styleId="21">
    <w:name w:val="Абзац списка2"/>
    <w:basedOn w:val="a"/>
    <w:rsid w:val="004A5D61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styleId="a4">
    <w:name w:val="List Paragraph"/>
    <w:basedOn w:val="a"/>
    <w:uiPriority w:val="34"/>
    <w:qFormat/>
    <w:rsid w:val="00E37F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554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0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unhideWhenUsed/>
    <w:rsid w:val="00DF5062"/>
    <w:pPr>
      <w:widowControl/>
      <w:autoSpaceDE/>
      <w:autoSpaceDN/>
      <w:adjustRightInd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F5062"/>
    <w:rPr>
      <w:rFonts w:ascii="Calibri" w:eastAsia="Calibri" w:hAnsi="Calibri" w:cs="Times New Roman"/>
    </w:rPr>
  </w:style>
  <w:style w:type="paragraph" w:customStyle="1" w:styleId="21">
    <w:name w:val="Абзац списка2"/>
    <w:basedOn w:val="a"/>
    <w:rsid w:val="004A5D61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styleId="a4">
    <w:name w:val="List Paragraph"/>
    <w:basedOn w:val="a"/>
    <w:uiPriority w:val="34"/>
    <w:qFormat/>
    <w:rsid w:val="00E37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1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Konstantin</dc:creator>
  <cp:lastModifiedBy>Кудрявец</cp:lastModifiedBy>
  <cp:revision>8</cp:revision>
  <dcterms:created xsi:type="dcterms:W3CDTF">2024-05-04T08:21:00Z</dcterms:created>
  <dcterms:modified xsi:type="dcterms:W3CDTF">2024-07-02T11:12:00Z</dcterms:modified>
</cp:coreProperties>
</file>