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1C" w:rsidRPr="00362D1B" w:rsidRDefault="0095401C" w:rsidP="00602ABF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87BE6" w:rsidRDefault="00EE634D" w:rsidP="00387BE6">
      <w:pPr>
        <w:pStyle w:val="a5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 ВОПРОСЫ ПРОМЕЖУТОЧНОЙ</w:t>
      </w:r>
      <w:r w:rsidRPr="00F8307A">
        <w:rPr>
          <w:bCs/>
          <w:color w:val="000000"/>
          <w:szCs w:val="28"/>
        </w:rPr>
        <w:t xml:space="preserve"> АТТЕСТАЦИИ</w:t>
      </w:r>
    </w:p>
    <w:p w:rsidR="00EE634D" w:rsidRPr="00EE634D" w:rsidRDefault="00387BE6" w:rsidP="00EE634D">
      <w:pPr>
        <w:pStyle w:val="a5"/>
        <w:rPr>
          <w:szCs w:val="28"/>
        </w:rPr>
      </w:pPr>
      <w:bookmarkStart w:id="0" w:name="_GoBack"/>
      <w:r w:rsidRPr="00387BE6">
        <w:rPr>
          <w:szCs w:val="28"/>
        </w:rPr>
        <w:t xml:space="preserve"> </w:t>
      </w:r>
      <w:r>
        <w:rPr>
          <w:szCs w:val="28"/>
        </w:rPr>
        <w:t xml:space="preserve">по </w:t>
      </w:r>
      <w:r w:rsidR="00EE634D">
        <w:rPr>
          <w:szCs w:val="28"/>
        </w:rPr>
        <w:t xml:space="preserve">учебной </w:t>
      </w:r>
      <w:r>
        <w:rPr>
          <w:szCs w:val="28"/>
        </w:rPr>
        <w:t>дисциплине «Технологии производства продукции растениеводства</w:t>
      </w:r>
      <w:r w:rsidRPr="003D5CBB">
        <w:rPr>
          <w:szCs w:val="28"/>
        </w:rPr>
        <w:t>»</w:t>
      </w:r>
      <w:r w:rsidR="00EE634D">
        <w:rPr>
          <w:szCs w:val="28"/>
        </w:rPr>
        <w:t xml:space="preserve"> </w:t>
      </w:r>
      <w:r w:rsidR="00EE634D" w:rsidRPr="00EE634D">
        <w:rPr>
          <w:szCs w:val="28"/>
        </w:rPr>
        <w:t>для специальности</w:t>
      </w:r>
      <w:r w:rsidR="00EE634D">
        <w:rPr>
          <w:szCs w:val="28"/>
        </w:rPr>
        <w:t xml:space="preserve"> </w:t>
      </w:r>
      <w:r w:rsidR="00EE634D" w:rsidRPr="00EE634D">
        <w:rPr>
          <w:szCs w:val="28"/>
        </w:rPr>
        <w:t>6-05-0811-04 Агробизнес</w:t>
      </w:r>
    </w:p>
    <w:bookmarkEnd w:id="0"/>
    <w:p w:rsidR="00F8307A" w:rsidRPr="00F8307A" w:rsidRDefault="00F8307A" w:rsidP="00F8307A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1. Земледелие как отрасль сельскохозяйственного производства. 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color w:val="000000"/>
          <w:sz w:val="28"/>
          <w:szCs w:val="28"/>
        </w:rPr>
        <w:t>2. Земные и космические факторы жизни растений.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sz w:val="28"/>
          <w:szCs w:val="28"/>
          <w:highlight w:val="yellow"/>
        </w:rPr>
      </w:pPr>
      <w:r w:rsidRPr="00F8307A">
        <w:rPr>
          <w:color w:val="000000"/>
          <w:sz w:val="28"/>
          <w:szCs w:val="28"/>
        </w:rPr>
        <w:t xml:space="preserve">3. Законы земледелия.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4. Понятие о почве и почвообразовательном процессе.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5. Органическая и минеральная часть почвы.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6. Морфологические признаки почв.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7. Классификация почв по гранулометрическому составу.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8. Общие физические и физико-механические свойства почвы и способы их улучшения.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9. Режимы почв и пути их регулирования в земледелии.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  <w:highlight w:val="yellow"/>
        </w:rPr>
      </w:pPr>
      <w:r w:rsidRPr="00F8307A">
        <w:rPr>
          <w:sz w:val="28"/>
          <w:szCs w:val="28"/>
        </w:rPr>
        <w:t xml:space="preserve">10. Типы почв и их распространение  в республике, их краткая характеристика.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11. Понятие о почвенном плодородии и способы его воспроизводства.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12. Категории почвенного плодородия.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 xml:space="preserve">13. Биологические показатели плодородия почвы.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sz w:val="28"/>
          <w:szCs w:val="28"/>
        </w:rPr>
      </w:pPr>
      <w:r w:rsidRPr="00F8307A">
        <w:rPr>
          <w:color w:val="000000"/>
          <w:sz w:val="28"/>
          <w:szCs w:val="28"/>
        </w:rPr>
        <w:t>14. Агрофизические показатели плодородия почвы. Приемы их регулирования.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>15. Агрохимические показатели плодородия почвы.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spacing w:val="-2"/>
          <w:sz w:val="28"/>
          <w:szCs w:val="28"/>
        </w:rPr>
        <w:t>16. Органические удобрения.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 xml:space="preserve">17. Понятие о сорных растениях и </w:t>
      </w:r>
      <w:proofErr w:type="spellStart"/>
      <w:r w:rsidRPr="00F8307A">
        <w:rPr>
          <w:color w:val="000000"/>
          <w:sz w:val="28"/>
          <w:szCs w:val="28"/>
        </w:rPr>
        <w:t>засорителях</w:t>
      </w:r>
      <w:proofErr w:type="spellEnd"/>
      <w:r w:rsidRPr="00F8307A">
        <w:rPr>
          <w:color w:val="000000"/>
          <w:sz w:val="28"/>
          <w:szCs w:val="28"/>
        </w:rPr>
        <w:t xml:space="preserve">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 xml:space="preserve">18. Вред, причиняемый сорняками. Вредоносность сорняков, ее уровни.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 xml:space="preserve">19. Биологические особенности сорняков.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sz w:val="28"/>
          <w:szCs w:val="28"/>
        </w:rPr>
      </w:pPr>
      <w:r w:rsidRPr="00F8307A">
        <w:rPr>
          <w:color w:val="000000"/>
          <w:sz w:val="28"/>
          <w:szCs w:val="28"/>
        </w:rPr>
        <w:t>20. Классификация сорняков.</w:t>
      </w:r>
    </w:p>
    <w:p w:rsidR="00F8307A" w:rsidRPr="00F8307A" w:rsidRDefault="00F8307A" w:rsidP="00F8307A">
      <w:pPr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 xml:space="preserve">21. Методы учета засоренности посевов, их краткая характеристика.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 xml:space="preserve">22. Классификация способов борьбы с сорняками.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sz w:val="28"/>
          <w:szCs w:val="28"/>
        </w:rPr>
      </w:pPr>
      <w:r w:rsidRPr="00F8307A">
        <w:rPr>
          <w:color w:val="000000"/>
          <w:sz w:val="28"/>
          <w:szCs w:val="28"/>
        </w:rPr>
        <w:t xml:space="preserve">23. Истребительные мероприятия.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24. Понятие о севообороте, бессменной культуре, повторных посевах, монокультуре.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25. Основные причины, вызывающие необходимость чередования культур.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26. Оценка сельскохозяйственных культур как предшественников.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27. Пары, их классификация и роль в севообороте.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28. Понятие промежуточных культур, их классификация.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29. Классификация севооборотов.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sz w:val="28"/>
          <w:szCs w:val="28"/>
        </w:rPr>
      </w:pPr>
      <w:r w:rsidRPr="00F8307A">
        <w:rPr>
          <w:color w:val="000000"/>
          <w:sz w:val="28"/>
          <w:szCs w:val="28"/>
        </w:rPr>
        <w:t>30. Проектирование севооборотов.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 xml:space="preserve">31. Введение и освоение севооборотов. </w:t>
      </w:r>
    </w:p>
    <w:p w:rsidR="00F8307A" w:rsidRPr="00F8307A" w:rsidRDefault="00F8307A" w:rsidP="00F8307A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F8307A">
        <w:rPr>
          <w:color w:val="000000"/>
          <w:sz w:val="28"/>
          <w:szCs w:val="28"/>
        </w:rPr>
        <w:t>32. Агротехническая и экономическая оценки севооборотов по продуктивности.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33. Основные задачи обработки почвы.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34. Основные технологические операции обработки почвы.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35. Способы обработки почвы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lastRenderedPageBreak/>
        <w:t xml:space="preserve">36. Приемы обработки почвы. </w:t>
      </w:r>
    </w:p>
    <w:p w:rsidR="00F8307A" w:rsidRPr="00F8307A" w:rsidRDefault="00F8307A" w:rsidP="00F8307A">
      <w:pPr>
        <w:pStyle w:val="3"/>
        <w:spacing w:after="0"/>
        <w:ind w:left="0"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37. Система обработки почвы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38. Направления </w:t>
      </w:r>
      <w:proofErr w:type="spellStart"/>
      <w:r w:rsidRPr="00F8307A">
        <w:rPr>
          <w:sz w:val="28"/>
          <w:szCs w:val="28"/>
        </w:rPr>
        <w:t>энерго</w:t>
      </w:r>
      <w:proofErr w:type="spellEnd"/>
      <w:r w:rsidRPr="00F8307A">
        <w:rPr>
          <w:sz w:val="28"/>
          <w:szCs w:val="28"/>
        </w:rPr>
        <w:t>- и ресурсосберегающей обработки почвы.</w:t>
      </w:r>
    </w:p>
    <w:p w:rsidR="00F8307A" w:rsidRPr="00F8307A" w:rsidRDefault="00F8307A" w:rsidP="00F8307A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39. Растениеводство как наука и отрасль сельскохозяйственного производства. </w:t>
      </w:r>
    </w:p>
    <w:p w:rsidR="00F8307A" w:rsidRPr="00F8307A" w:rsidRDefault="00F8307A" w:rsidP="00F8307A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40. Рост и развитие полевых культур, их группировка по производственному принципу.</w:t>
      </w:r>
    </w:p>
    <w:p w:rsidR="00F8307A" w:rsidRPr="00F8307A" w:rsidRDefault="00F8307A" w:rsidP="00F8307A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41. </w:t>
      </w:r>
      <w:proofErr w:type="gramStart"/>
      <w:r w:rsidRPr="00F8307A">
        <w:rPr>
          <w:sz w:val="28"/>
          <w:szCs w:val="28"/>
        </w:rPr>
        <w:t>Общее (морфологическое) строение растений зерновых культур (корневая система, стебель, листья, соцветия, зерновка).</w:t>
      </w:r>
      <w:proofErr w:type="gramEnd"/>
    </w:p>
    <w:p w:rsidR="00F8307A" w:rsidRPr="00F8307A" w:rsidRDefault="00F8307A" w:rsidP="00F8307A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42. Физиологические основы зимостойкости. Причины гибели озимых зерновых культур в зимний и ранневесенний периоды, меры борьбы с ними.</w:t>
      </w:r>
    </w:p>
    <w:p w:rsidR="00F8307A" w:rsidRPr="00F8307A" w:rsidRDefault="00F8307A" w:rsidP="00F8307A">
      <w:pPr>
        <w:pStyle w:val="a4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43. Народнохозяйственное значение озимых зерновых культур, их морфологические и биологические особенности.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44. Выбор предшественников, система основной обработки почвы после предшествующих культур, система удобрения озимых зерновых культур.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45. Значение предпосевной обработки семян, сроки, способы, нормы высева, глубина заделки семян озимых зерновых культур.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46. Яровые зерновые культуры, их народнохозяйственное значение и биологические особенности.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47. Выбор предшественников, система основной обработки почвы после предшествующих культур, система удобрения яровых зерновых культур.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48. Народнохозяйственное значение кукурузы, ее биологические особенности.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49. Предшественники, обработка почвы в зависимости от предшественника под кукурузу. Система удобрения под кукурузу.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50. Предпосевная обработка семян и посев кукурузы (гибриды, сроки, способы, нормы, глубина посева). Уход за посевами кукурузы. Уборка кукурузы на силос и на зерно.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51. Значение зернобобовых культур, их продовольственная и кормовая ценность.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52. </w:t>
      </w:r>
      <w:proofErr w:type="gramStart"/>
      <w:r w:rsidRPr="00F8307A">
        <w:rPr>
          <w:sz w:val="28"/>
          <w:szCs w:val="28"/>
        </w:rPr>
        <w:t xml:space="preserve">Общее (морфологическое) строение растений зернобобовых культур (корневая система, стебель, листья, соцветия, плоды и семена). </w:t>
      </w:r>
      <w:proofErr w:type="gramEnd"/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53. Народнохозяйственное значение и биологические особенности гороха.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54. Технология возделывания гороха на зерно.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55. Народнохозяйственное значение, морфологические и биологические особенности люпина и сои.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56. Технология возделывания люпина и сои в Республике Беларусь.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57. Народнохозяйственное значение, морфологические и биологические особенности картофеля.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58. Выбор предшественников, система основной обработки почвы в зависимости от предшественника под картофель.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59. Система удобрения под картофель.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60. Предпосевная подготовка клубней, посадка картофеля (сорта, сроки, способы, нормы, глубина заделки клубней).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61. Уход за посадками картофеля. Уборка.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lastRenderedPageBreak/>
        <w:t xml:space="preserve">62. Народнохозяйственное значение кормовой и сахарной свёклы.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63. Морфологические и биологические особенности сахарной свёклы.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64. Предшественники, система основной обработки почвы в зависимости от предшественника под сахарную свёклу.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65. Система удобрения сахарной свёклы. Предпосевная подготовка семян и посев сахарной свёклы (сорта и гибриды, сроки, способы, нормы, глубина).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66. Особенности ухода за сахарной свеклой. Уборка сахарной свеклы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67. Народнохозяйственное значение льна.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68. Морфологические и биологические особенности льна-долгунца.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69. Выбор предшественников, система основной обработки почвы в зависимости от предшественника под лен-долгунец.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70. Система удобрения льна-долгунца. Предпосевная подготовка семян и посев льна-долгунца (сорта, сроки сева, способы, нормы, глубина посева семян).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71. Уход за посевами льна-долгунца. Уборка.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72. Народнохозяйственное значение рапса.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 xml:space="preserve">73. Биологические особенности озимого рапса. 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74. Выбор предшественников, система основной обработки почвы в зависимости от предшественника под рапс.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75. Система удобрения, подготовка семян к посеву и посев озимого рапса (сроки и способы сева, норма посева, глубина заделки семян).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76. Уход за посевами и уборка озимого рапса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77. Морфологические и биологические особенности ярового рапса. Технология возделывания ярового рапса в Республике Беларусь.</w:t>
      </w:r>
    </w:p>
    <w:p w:rsidR="00F8307A" w:rsidRPr="00F8307A" w:rsidRDefault="00F8307A" w:rsidP="00F8307A">
      <w:pPr>
        <w:ind w:firstLine="284"/>
        <w:jc w:val="both"/>
        <w:rPr>
          <w:sz w:val="28"/>
          <w:szCs w:val="28"/>
        </w:rPr>
      </w:pPr>
      <w:r w:rsidRPr="00F8307A">
        <w:rPr>
          <w:sz w:val="28"/>
          <w:szCs w:val="28"/>
        </w:rPr>
        <w:t>78. Эфирномасличные культуры, их значение, основные представители.</w:t>
      </w:r>
    </w:p>
    <w:p w:rsidR="0095401C" w:rsidRPr="00F8307A" w:rsidRDefault="0095401C" w:rsidP="00F8307A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</w:p>
    <w:sectPr w:rsidR="0095401C" w:rsidRPr="00F8307A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4A0"/>
    <w:multiLevelType w:val="hybridMultilevel"/>
    <w:tmpl w:val="0DE09058"/>
    <w:lvl w:ilvl="0" w:tplc="32D803FA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>
    <w:nsid w:val="1A57282F"/>
    <w:multiLevelType w:val="hybridMultilevel"/>
    <w:tmpl w:val="AC6C4B36"/>
    <w:lvl w:ilvl="0" w:tplc="D18EDD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7A0643A"/>
    <w:multiLevelType w:val="singleLevel"/>
    <w:tmpl w:val="902ED2AA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2D8C1F9D"/>
    <w:multiLevelType w:val="singleLevel"/>
    <w:tmpl w:val="083A094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32F64DD6"/>
    <w:multiLevelType w:val="singleLevel"/>
    <w:tmpl w:val="BBDC620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36B879D1"/>
    <w:multiLevelType w:val="singleLevel"/>
    <w:tmpl w:val="4FBE955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43914840"/>
    <w:multiLevelType w:val="singleLevel"/>
    <w:tmpl w:val="083A094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>
    <w:nsid w:val="4ACA65B8"/>
    <w:multiLevelType w:val="singleLevel"/>
    <w:tmpl w:val="288A9618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D0328D0"/>
    <w:multiLevelType w:val="hybridMultilevel"/>
    <w:tmpl w:val="1BDAC554"/>
    <w:lvl w:ilvl="0" w:tplc="BE929184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9">
    <w:nsid w:val="61B76D41"/>
    <w:multiLevelType w:val="singleLevel"/>
    <w:tmpl w:val="4A7E2360"/>
    <w:lvl w:ilvl="0">
      <w:start w:val="1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>
    <w:nsid w:val="627D2A3B"/>
    <w:multiLevelType w:val="singleLevel"/>
    <w:tmpl w:val="9522A2F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6CEC5E0E"/>
    <w:multiLevelType w:val="singleLevel"/>
    <w:tmpl w:val="07F21F2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10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D1B"/>
    <w:rsid w:val="00161B24"/>
    <w:rsid w:val="0016547B"/>
    <w:rsid w:val="001C4F32"/>
    <w:rsid w:val="002E2024"/>
    <w:rsid w:val="00362D1B"/>
    <w:rsid w:val="00387BE6"/>
    <w:rsid w:val="003B7248"/>
    <w:rsid w:val="004641D8"/>
    <w:rsid w:val="004A30AA"/>
    <w:rsid w:val="004C299D"/>
    <w:rsid w:val="004C37E5"/>
    <w:rsid w:val="00525B22"/>
    <w:rsid w:val="00593E73"/>
    <w:rsid w:val="00602ABF"/>
    <w:rsid w:val="006C76F1"/>
    <w:rsid w:val="00863C35"/>
    <w:rsid w:val="008B5229"/>
    <w:rsid w:val="0095401C"/>
    <w:rsid w:val="009D3069"/>
    <w:rsid w:val="009D4F8E"/>
    <w:rsid w:val="00A348E8"/>
    <w:rsid w:val="00CC615F"/>
    <w:rsid w:val="00D05EAD"/>
    <w:rsid w:val="00D57C0F"/>
    <w:rsid w:val="00E264BA"/>
    <w:rsid w:val="00E83CEE"/>
    <w:rsid w:val="00EB6A4C"/>
    <w:rsid w:val="00EE634D"/>
    <w:rsid w:val="00F4702C"/>
    <w:rsid w:val="00F8307A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B6A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qFormat/>
    <w:rsid w:val="00F4702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F470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rsid w:val="00F8307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8307A"/>
    <w:rPr>
      <w:rFonts w:ascii="Times New Roman" w:eastAsia="Times New Roman" w:hAnsi="Times New Roman"/>
      <w:sz w:val="16"/>
      <w:szCs w:val="16"/>
    </w:rPr>
  </w:style>
  <w:style w:type="paragraph" w:styleId="a5">
    <w:name w:val="Title"/>
    <w:basedOn w:val="a"/>
    <w:link w:val="a6"/>
    <w:uiPriority w:val="10"/>
    <w:qFormat/>
    <w:locked/>
    <w:rsid w:val="00387BE6"/>
    <w:pPr>
      <w:widowControl/>
      <w:autoSpaceDE/>
      <w:autoSpaceDN/>
      <w:adjustRightInd/>
      <w:jc w:val="center"/>
    </w:pPr>
    <w:rPr>
      <w:b/>
      <w:kern w:val="28"/>
      <w:sz w:val="28"/>
    </w:rPr>
  </w:style>
  <w:style w:type="character" w:customStyle="1" w:styleId="a6">
    <w:name w:val="Название Знак"/>
    <w:link w:val="a5"/>
    <w:uiPriority w:val="10"/>
    <w:rsid w:val="00387BE6"/>
    <w:rPr>
      <w:rFonts w:ascii="Times New Roman" w:eastAsia="Times New Roman" w:hAnsi="Times New Roman"/>
      <w:b/>
      <w:kern w:val="28"/>
      <w:sz w:val="28"/>
    </w:rPr>
  </w:style>
  <w:style w:type="paragraph" w:styleId="a7">
    <w:name w:val="Body Text"/>
    <w:basedOn w:val="a"/>
    <w:link w:val="a8"/>
    <w:uiPriority w:val="99"/>
    <w:semiHidden/>
    <w:unhideWhenUsed/>
    <w:rsid w:val="00EE634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EE634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13</cp:revision>
  <cp:lastPrinted>2014-09-18T09:02:00Z</cp:lastPrinted>
  <dcterms:created xsi:type="dcterms:W3CDTF">2014-02-10T10:45:00Z</dcterms:created>
  <dcterms:modified xsi:type="dcterms:W3CDTF">2023-10-19T09:56:00Z</dcterms:modified>
</cp:coreProperties>
</file>