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7A" w:rsidRPr="007B067A" w:rsidRDefault="007B067A" w:rsidP="007B067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067A">
        <w:rPr>
          <w:rFonts w:ascii="Times New Roman" w:eastAsia="Calibri" w:hAnsi="Times New Roman" w:cs="Times New Roman"/>
          <w:b/>
          <w:bCs/>
          <w:sz w:val="28"/>
          <w:szCs w:val="28"/>
        </w:rPr>
        <w:t>1  ПОЯСНИТЕЛЬНАЯ ЗАПИСКА</w:t>
      </w:r>
    </w:p>
    <w:p w:rsidR="007B067A" w:rsidRPr="007B067A" w:rsidRDefault="007B067A" w:rsidP="007B067A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67A" w:rsidRPr="007B067A" w:rsidRDefault="007B067A" w:rsidP="007B067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учебной дисциплины «</w:t>
      </w:r>
      <w:r w:rsidRPr="007B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интеллектуального анализа данных</w:t>
      </w:r>
      <w:r w:rsidRPr="007B067A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изучение магистрантами теоретических и практических основ формирования аналитических данных посредством выполнения операции очищения локальных баз предприятия, применения статистических методов и других сложных алгоритмов.</w:t>
      </w:r>
    </w:p>
    <w:p w:rsidR="007B067A" w:rsidRPr="007B067A" w:rsidRDefault="007B067A" w:rsidP="007B067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7B067A" w:rsidRPr="007B067A" w:rsidRDefault="007B067A" w:rsidP="007B067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у магистрантов способности применять методы математики, теории управления и системного анализа;</w:t>
      </w:r>
    </w:p>
    <w:p w:rsidR="007B067A" w:rsidRPr="007B067A" w:rsidRDefault="007B067A" w:rsidP="007B067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использования аналитических, вычислительных и системно-аналитических методов для решения прикладных задач системного анализа экономических процессов.</w:t>
      </w:r>
    </w:p>
    <w:p w:rsidR="007B067A" w:rsidRPr="007B067A" w:rsidRDefault="007B067A" w:rsidP="007B067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Pr="007B0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Технологии интеллектуального анализа данных</w:t>
      </w:r>
      <w:r w:rsidRPr="007B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государственным компонентом и входит в модуль 1.1 «Теоретическая экономика». Освоение учебной дисциплины базируется на компетенциях, приобретенных ранее обучающимися магистрантами при изучении дисциплин «Высшая математика», «Информационные технологии», «Эконометрика и экономико-математические методы и модели».</w:t>
      </w:r>
    </w:p>
    <w:p w:rsidR="007B067A" w:rsidRPr="007B067A" w:rsidRDefault="007B067A" w:rsidP="007B067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является основой изучения таких дисциплин, как «Прогнозирование национальной экономики», «Управленческая экономика».</w:t>
      </w:r>
    </w:p>
    <w:p w:rsidR="007B067A" w:rsidRPr="007B067A" w:rsidRDefault="007B067A" w:rsidP="007B0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изучения дисциплины магистрант должен закрепить и развить следующую профессиональную компетенцию, предусмотренную в примерном учебном плане (регистрационный № 7-06-03-002/пр.) высшего образования второй ступени по специальности 7-06-0311-01 «Экономика» от 02.12.2022:</w:t>
      </w:r>
    </w:p>
    <w:p w:rsidR="007B067A" w:rsidRPr="007B067A" w:rsidRDefault="007B067A" w:rsidP="007B0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УПК-5 – осуществлять анализ данных для решения экономических, управленческих, научно-исследовательских задач.</w:t>
      </w:r>
    </w:p>
    <w:p w:rsidR="007B067A" w:rsidRPr="007B067A" w:rsidRDefault="007B067A" w:rsidP="007B0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дневной формы получения высшего образования второй ступени на изучение учебной дисциплины «</w:t>
      </w:r>
      <w:r w:rsidRPr="007B0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Технологии интеллектуального анализа данных</w:t>
      </w:r>
      <w:r w:rsidRPr="007B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специальности 7-06-0311-01 «Э</w:t>
      </w:r>
      <w:r w:rsidRPr="007B067A">
        <w:rPr>
          <w:rFonts w:ascii="Times New Roman" w:eastAsia="Calibri" w:hAnsi="Times New Roman" w:cs="Times New Roman"/>
          <w:sz w:val="28"/>
          <w:szCs w:val="28"/>
        </w:rPr>
        <w:t>кономика»</w:t>
      </w:r>
      <w:r w:rsidRPr="007B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отводится всего 100 часов, из них аудиторных – 42 часа, 58 часов самостоятельной работы. По видам занятий предусматривается следующее распределение аудиторного времени:  лекции – 18 часов, лабораторные занятия – 24 часа. Рекомендуемая форма текущей аттестации – зачёт (3 зачетных единицы).</w:t>
      </w:r>
    </w:p>
    <w:p w:rsidR="007B067A" w:rsidRPr="007B067A" w:rsidRDefault="007B067A" w:rsidP="007B0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заочной формы обучения: всего – 100 часов, аудиторных – 10 часов, лекций – 4 часа, лабораторных занятий – 6 часов, самостоятельной работы – 90 часов, зачет, 1 курс.</w:t>
      </w:r>
    </w:p>
    <w:p w:rsidR="009E3FC1" w:rsidRDefault="009E3FC1">
      <w:bookmarkStart w:id="0" w:name="_GoBack"/>
      <w:bookmarkEnd w:id="0"/>
    </w:p>
    <w:sectPr w:rsidR="009E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7A"/>
    <w:rsid w:val="004F5FF9"/>
    <w:rsid w:val="007B067A"/>
    <w:rsid w:val="009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F902-EEA1-42A1-90D7-4D42D54F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2023-06-25T15:56:00Z</dcterms:created>
  <dcterms:modified xsi:type="dcterms:W3CDTF">2023-06-25T15:56:00Z</dcterms:modified>
</cp:coreProperties>
</file>