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0701F" w:rsidRPr="0070701F" w:rsidRDefault="0070701F" w:rsidP="0070701F">
      <w:pPr>
        <w:jc w:val="center"/>
        <w:rPr>
          <w:rFonts w:ascii="Times New Roman" w:hAnsi="Times New Roman" w:cs="Times New Roman"/>
        </w:rPr>
      </w:pPr>
      <w:r w:rsidRPr="0070701F">
        <w:rPr>
          <w:rFonts w:ascii="Times New Roman" w:hAnsi="Times New Roman" w:cs="Times New Roman"/>
          <w:b/>
          <w:sz w:val="28"/>
          <w:szCs w:val="28"/>
        </w:rPr>
        <w:t xml:space="preserve">1.3 </w:t>
      </w:r>
      <w:r w:rsidRPr="0070701F">
        <w:rPr>
          <w:rFonts w:ascii="Times New Roman" w:hAnsi="Times New Roman" w:cs="Times New Roman"/>
          <w:b/>
          <w:spacing w:val="2"/>
          <w:sz w:val="28"/>
          <w:szCs w:val="28"/>
        </w:rPr>
        <w:t xml:space="preserve">Опорный конспект лекций   </w:t>
      </w:r>
      <w:r w:rsidRPr="0070701F">
        <w:rPr>
          <w:rFonts w:ascii="Times New Roman" w:hAnsi="Times New Roman" w:cs="Times New Roman"/>
          <w:b/>
          <w:sz w:val="28"/>
          <w:szCs w:val="28"/>
        </w:rPr>
        <w:t xml:space="preserve"> </w:t>
      </w:r>
    </w:p>
    <w:p w:rsidR="0070701F" w:rsidRPr="0070701F" w:rsidRDefault="0070701F" w:rsidP="0070701F">
      <w:pPr>
        <w:spacing w:after="0" w:line="240" w:lineRule="auto"/>
        <w:ind w:firstLine="284"/>
        <w:jc w:val="center"/>
        <w:rPr>
          <w:rFonts w:ascii="Times New Roman" w:eastAsia="Calibri" w:hAnsi="Times New Roman" w:cs="Times New Roman"/>
          <w:b/>
          <w:noProof/>
          <w:sz w:val="28"/>
          <w:szCs w:val="28"/>
          <w:lang w:eastAsia="ru-RU"/>
        </w:rPr>
      </w:pPr>
      <w:r w:rsidRPr="0070701F">
        <w:rPr>
          <w:rFonts w:ascii="Times New Roman" w:eastAsia="Times New Roman" w:hAnsi="Times New Roman" w:cs="Times New Roman"/>
          <w:b/>
          <w:sz w:val="28"/>
          <w:szCs w:val="28"/>
          <w:lang w:eastAsia="ru-RU"/>
        </w:rPr>
        <w:t xml:space="preserve">Тема 1. </w:t>
      </w:r>
      <w:r w:rsidRPr="0070701F">
        <w:rPr>
          <w:rFonts w:ascii="Times New Roman" w:eastAsia="Calibri" w:hAnsi="Times New Roman" w:cs="Times New Roman"/>
          <w:b/>
          <w:noProof/>
          <w:sz w:val="28"/>
          <w:szCs w:val="28"/>
          <w:lang w:eastAsia="ru-RU"/>
        </w:rPr>
        <w:t>Современное состояние и перспективы развития бухгалтерского учета</w:t>
      </w:r>
    </w:p>
    <w:p w:rsidR="0070701F" w:rsidRPr="0070701F" w:rsidRDefault="0070701F" w:rsidP="0070701F">
      <w:pPr>
        <w:spacing w:after="0" w:line="240" w:lineRule="auto"/>
        <w:ind w:firstLine="284"/>
        <w:jc w:val="center"/>
        <w:rPr>
          <w:rFonts w:ascii="Times New Roman" w:eastAsia="Calibri" w:hAnsi="Times New Roman" w:cs="Times New Roman"/>
          <w:b/>
          <w:noProof/>
          <w:sz w:val="28"/>
          <w:szCs w:val="28"/>
          <w:lang w:eastAsia="ru-RU"/>
        </w:rPr>
      </w:pPr>
    </w:p>
    <w:p w:rsidR="0070701F" w:rsidRPr="0070701F" w:rsidRDefault="0070701F" w:rsidP="0070701F">
      <w:pPr>
        <w:spacing w:after="0" w:line="240" w:lineRule="auto"/>
        <w:ind w:firstLine="284"/>
        <w:jc w:val="center"/>
        <w:rPr>
          <w:rFonts w:ascii="Times New Roman" w:hAnsi="Times New Roman" w:cs="Times New Roman"/>
          <w:sz w:val="28"/>
          <w:szCs w:val="28"/>
        </w:rPr>
      </w:pPr>
      <w:r w:rsidRPr="0070701F">
        <w:rPr>
          <w:rFonts w:ascii="Times New Roman" w:hAnsi="Times New Roman" w:cs="Times New Roman"/>
          <w:sz w:val="28"/>
          <w:szCs w:val="28"/>
        </w:rPr>
        <w:t>Вопросы:</w:t>
      </w:r>
    </w:p>
    <w:p w:rsidR="0070701F" w:rsidRPr="0070701F" w:rsidRDefault="0070701F" w:rsidP="0070701F">
      <w:pPr>
        <w:spacing w:after="0" w:line="240" w:lineRule="auto"/>
        <w:ind w:firstLine="284"/>
        <w:rPr>
          <w:rFonts w:ascii="Times New Roman" w:eastAsia="Calibri" w:hAnsi="Times New Roman" w:cs="Times New Roman"/>
          <w:noProof/>
          <w:sz w:val="28"/>
          <w:szCs w:val="28"/>
          <w:lang w:eastAsia="ru-RU"/>
        </w:rPr>
      </w:pPr>
    </w:p>
    <w:p w:rsidR="0070701F" w:rsidRPr="0070701F" w:rsidRDefault="0070701F" w:rsidP="0070701F">
      <w:pPr>
        <w:spacing w:after="0" w:line="240" w:lineRule="auto"/>
        <w:ind w:firstLine="284"/>
        <w:jc w:val="both"/>
        <w:rPr>
          <w:rFonts w:ascii="Times New Roman" w:eastAsia="Times New Roman" w:hAnsi="Times New Roman" w:cs="Times New Roman"/>
          <w:sz w:val="28"/>
          <w:szCs w:val="28"/>
          <w:lang w:eastAsia="ru-RU"/>
        </w:rPr>
      </w:pPr>
      <w:r w:rsidRPr="0070701F">
        <w:rPr>
          <w:rFonts w:ascii="Times New Roman" w:eastAsia="Times New Roman" w:hAnsi="Times New Roman" w:cs="Times New Roman"/>
          <w:sz w:val="28"/>
          <w:szCs w:val="28"/>
          <w:lang w:eastAsia="ru-RU"/>
        </w:rPr>
        <w:t>1.1. Этапы развития национальных систем бухгалтерского учета и их характеристика.</w:t>
      </w:r>
    </w:p>
    <w:p w:rsidR="0070701F" w:rsidRPr="0070701F" w:rsidRDefault="0070701F" w:rsidP="0070701F">
      <w:pPr>
        <w:spacing w:after="0" w:line="240" w:lineRule="auto"/>
        <w:ind w:firstLine="284"/>
        <w:jc w:val="both"/>
        <w:rPr>
          <w:rFonts w:ascii="Times New Roman" w:hAnsi="Times New Roman" w:cs="Times New Roman"/>
          <w:sz w:val="28"/>
          <w:szCs w:val="28"/>
        </w:rPr>
      </w:pPr>
      <w:r w:rsidRPr="0070701F">
        <w:rPr>
          <w:rFonts w:ascii="Times New Roman" w:eastAsia="Times New Roman" w:hAnsi="Times New Roman" w:cs="Times New Roman"/>
          <w:sz w:val="28"/>
          <w:szCs w:val="28"/>
          <w:lang w:eastAsia="ru-RU"/>
        </w:rPr>
        <w:t>1.2. Направления</w:t>
      </w:r>
      <w:r w:rsidRPr="0070701F">
        <w:rPr>
          <w:rFonts w:ascii="Times New Roman" w:hAnsi="Times New Roman" w:cs="Times New Roman"/>
          <w:sz w:val="28"/>
          <w:szCs w:val="28"/>
        </w:rPr>
        <w:t xml:space="preserve"> сближения национальной учетной практики с МСФО.</w:t>
      </w:r>
    </w:p>
    <w:p w:rsidR="0070701F" w:rsidRPr="0070701F" w:rsidRDefault="0070701F" w:rsidP="0070701F">
      <w:pPr>
        <w:spacing w:after="0" w:line="240" w:lineRule="auto"/>
        <w:ind w:firstLine="284"/>
        <w:jc w:val="both"/>
        <w:rPr>
          <w:rFonts w:ascii="Times New Roman" w:eastAsia="Times New Roman" w:hAnsi="Times New Roman" w:cs="Times New Roman"/>
          <w:sz w:val="28"/>
          <w:szCs w:val="28"/>
          <w:lang w:eastAsia="ru-RU"/>
        </w:rPr>
      </w:pPr>
      <w:r w:rsidRPr="0070701F">
        <w:rPr>
          <w:rFonts w:ascii="Times New Roman" w:eastAsia="Times New Roman" w:hAnsi="Times New Roman" w:cs="Times New Roman"/>
          <w:sz w:val="28"/>
          <w:szCs w:val="28"/>
          <w:lang w:eastAsia="ru-RU"/>
        </w:rPr>
        <w:t>1.3. Система национальных стандартов бухгалтерского учета и отчетности в Республике Беларусь.</w:t>
      </w:r>
    </w:p>
    <w:p w:rsidR="0070701F" w:rsidRPr="0070701F" w:rsidRDefault="0070701F" w:rsidP="0070701F">
      <w:pPr>
        <w:spacing w:after="0" w:line="240" w:lineRule="auto"/>
        <w:ind w:firstLine="284"/>
        <w:jc w:val="both"/>
        <w:rPr>
          <w:rFonts w:ascii="Times New Roman" w:eastAsia="Times New Roman" w:hAnsi="Times New Roman" w:cs="Times New Roman"/>
          <w:sz w:val="28"/>
          <w:szCs w:val="28"/>
          <w:lang w:eastAsia="ru-RU"/>
        </w:rPr>
      </w:pPr>
      <w:r w:rsidRPr="0070701F">
        <w:rPr>
          <w:rFonts w:ascii="Times New Roman" w:eastAsia="Times New Roman" w:hAnsi="Times New Roman" w:cs="Times New Roman"/>
          <w:sz w:val="28"/>
          <w:szCs w:val="28"/>
          <w:lang w:eastAsia="ru-RU"/>
        </w:rPr>
        <w:t>1.4. Сравнительная характеристика МСФО и НСБУ Республики Беларусь.</w:t>
      </w:r>
    </w:p>
    <w:p w:rsidR="0070701F" w:rsidRPr="0070701F" w:rsidRDefault="0070701F" w:rsidP="0070701F">
      <w:pPr>
        <w:spacing w:after="0" w:line="240" w:lineRule="auto"/>
        <w:ind w:firstLine="284"/>
        <w:jc w:val="both"/>
        <w:rPr>
          <w:rFonts w:ascii="Times New Roman" w:eastAsia="Times New Roman" w:hAnsi="Times New Roman" w:cs="Times New Roman"/>
          <w:sz w:val="28"/>
          <w:szCs w:val="28"/>
          <w:lang w:eastAsia="ru-RU"/>
        </w:rPr>
      </w:pPr>
    </w:p>
    <w:p w:rsidR="0070701F" w:rsidRPr="0070701F" w:rsidRDefault="0070701F" w:rsidP="0070701F">
      <w:pPr>
        <w:spacing w:after="0" w:line="240" w:lineRule="auto"/>
        <w:ind w:firstLine="284"/>
        <w:jc w:val="center"/>
        <w:rPr>
          <w:rFonts w:ascii="Times New Roman" w:eastAsia="Times New Roman" w:hAnsi="Times New Roman" w:cs="Times New Roman"/>
          <w:b/>
          <w:sz w:val="28"/>
          <w:szCs w:val="28"/>
          <w:lang w:eastAsia="ru-RU"/>
        </w:rPr>
      </w:pPr>
      <w:r w:rsidRPr="0070701F">
        <w:rPr>
          <w:rFonts w:ascii="Times New Roman" w:eastAsia="Times New Roman" w:hAnsi="Times New Roman" w:cs="Times New Roman"/>
          <w:b/>
          <w:sz w:val="28"/>
          <w:szCs w:val="28"/>
          <w:lang w:eastAsia="ru-RU"/>
        </w:rPr>
        <w:t>1.1. Этапы развития национальных систем бухгалтерского учета и их характеристика</w:t>
      </w:r>
    </w:p>
    <w:p w:rsidR="0070701F" w:rsidRPr="0070701F" w:rsidRDefault="0070701F" w:rsidP="0070701F">
      <w:pPr>
        <w:spacing w:after="0" w:line="240" w:lineRule="auto"/>
        <w:ind w:firstLine="709"/>
        <w:jc w:val="both"/>
        <w:rPr>
          <w:rFonts w:ascii="Times New Roman" w:eastAsia="Times New Roman" w:hAnsi="Times New Roman" w:cs="Times New Roman"/>
          <w:sz w:val="28"/>
          <w:szCs w:val="28"/>
          <w:lang w:eastAsia="ru-RU"/>
        </w:rPr>
      </w:pPr>
      <w:r w:rsidRPr="0070701F">
        <w:rPr>
          <w:rFonts w:ascii="Times New Roman" w:eastAsia="Times New Roman" w:hAnsi="Times New Roman" w:cs="Times New Roman"/>
          <w:sz w:val="28"/>
          <w:szCs w:val="28"/>
          <w:lang w:eastAsia="ru-RU"/>
        </w:rPr>
        <w:t xml:space="preserve">Развитие национальных систем бухгалтерского учета и аудита можно разделить на несколько этапов. </w:t>
      </w:r>
    </w:p>
    <w:p w:rsidR="0070701F" w:rsidRPr="0070701F" w:rsidRDefault="0070701F" w:rsidP="0070701F">
      <w:pPr>
        <w:spacing w:after="0" w:line="240" w:lineRule="auto"/>
        <w:ind w:firstLine="709"/>
        <w:jc w:val="both"/>
        <w:rPr>
          <w:rFonts w:ascii="Times New Roman" w:eastAsia="Times New Roman" w:hAnsi="Times New Roman" w:cs="Times New Roman"/>
          <w:sz w:val="28"/>
          <w:szCs w:val="28"/>
          <w:lang w:eastAsia="ru-RU"/>
        </w:rPr>
      </w:pPr>
      <w:r w:rsidRPr="0070701F">
        <w:rPr>
          <w:rFonts w:ascii="Times New Roman" w:eastAsia="Times New Roman" w:hAnsi="Times New Roman" w:cs="Times New Roman"/>
          <w:i/>
          <w:sz w:val="28"/>
          <w:szCs w:val="28"/>
          <w:lang w:eastAsia="ru-RU"/>
        </w:rPr>
        <w:t>Вступительный</w:t>
      </w:r>
      <w:r w:rsidRPr="0070701F">
        <w:rPr>
          <w:rFonts w:ascii="Times New Roman" w:eastAsia="Times New Roman" w:hAnsi="Times New Roman" w:cs="Times New Roman"/>
          <w:sz w:val="28"/>
          <w:szCs w:val="28"/>
          <w:lang w:eastAsia="ru-RU"/>
        </w:rPr>
        <w:t xml:space="preserve"> (1990–1994 гг.) характеризовался применением нормативных правовых актов, утвержденных Минфином СССР. В то же время вырабатывались национальные подходы к правилам бухгалтерского учета. Методология бухгалтерского учета фактически «подстраивалась» под потребности системы налогообложения. Состав затрат, включаемых в себестоимость продукции (работ, услуг), строго регламентировался. </w:t>
      </w:r>
    </w:p>
    <w:p w:rsidR="0070701F" w:rsidRPr="0070701F" w:rsidRDefault="0070701F" w:rsidP="0070701F">
      <w:pPr>
        <w:spacing w:after="0" w:line="240" w:lineRule="auto"/>
        <w:ind w:firstLine="709"/>
        <w:jc w:val="both"/>
        <w:rPr>
          <w:rFonts w:ascii="Times New Roman" w:eastAsia="Times New Roman" w:hAnsi="Times New Roman" w:cs="Times New Roman"/>
          <w:sz w:val="28"/>
          <w:szCs w:val="28"/>
          <w:lang w:eastAsia="ru-RU"/>
        </w:rPr>
      </w:pPr>
      <w:r w:rsidRPr="0070701F">
        <w:rPr>
          <w:rFonts w:ascii="Times New Roman" w:eastAsia="Times New Roman" w:hAnsi="Times New Roman" w:cs="Times New Roman"/>
          <w:i/>
          <w:sz w:val="28"/>
          <w:szCs w:val="28"/>
          <w:lang w:eastAsia="ru-RU"/>
        </w:rPr>
        <w:t xml:space="preserve">Системообразующий этап </w:t>
      </w:r>
      <w:r w:rsidRPr="0070701F">
        <w:rPr>
          <w:rFonts w:ascii="Times New Roman" w:eastAsia="Times New Roman" w:hAnsi="Times New Roman" w:cs="Times New Roman"/>
          <w:sz w:val="28"/>
          <w:szCs w:val="28"/>
          <w:lang w:eastAsia="ru-RU"/>
        </w:rPr>
        <w:t>(1995– 1998 гг.) начался со вступления в силу законов о бухгалтерском учете и аудиторской деятельности. Регулирование выходит на новый уровень после введения понятия «учетная политика организации». Проявилась устойчивая тенденция к усилению фискальной функции бухгалтерского учета.</w:t>
      </w:r>
    </w:p>
    <w:p w:rsidR="0070701F" w:rsidRPr="0070701F" w:rsidRDefault="0070701F" w:rsidP="0070701F">
      <w:pPr>
        <w:spacing w:after="0" w:line="240" w:lineRule="auto"/>
        <w:ind w:firstLine="709"/>
        <w:jc w:val="both"/>
        <w:rPr>
          <w:rFonts w:ascii="Times New Roman" w:eastAsia="Times New Roman" w:hAnsi="Times New Roman" w:cs="Times New Roman"/>
          <w:sz w:val="28"/>
          <w:szCs w:val="28"/>
          <w:lang w:eastAsia="ru-RU"/>
        </w:rPr>
      </w:pPr>
      <w:r w:rsidRPr="0070701F">
        <w:rPr>
          <w:rFonts w:ascii="Times New Roman" w:eastAsia="Times New Roman" w:hAnsi="Times New Roman" w:cs="Times New Roman"/>
          <w:i/>
          <w:sz w:val="28"/>
          <w:szCs w:val="28"/>
          <w:lang w:eastAsia="ru-RU"/>
        </w:rPr>
        <w:t>Системоразвивающий этап</w:t>
      </w:r>
      <w:r w:rsidRPr="0070701F">
        <w:rPr>
          <w:rFonts w:ascii="Times New Roman" w:eastAsia="Times New Roman" w:hAnsi="Times New Roman" w:cs="Times New Roman"/>
          <w:sz w:val="28"/>
          <w:szCs w:val="28"/>
          <w:lang w:eastAsia="ru-RU"/>
        </w:rPr>
        <w:t xml:space="preserve"> (1999– 2008 гг.) был сопряжен с необходимостью унификации законодательства РБ и РФ после заключения Договора о создании Союзного государства. Повысилось влияние российской учетной практики на развитие бухгалтерского учета в нашей стране. В это время появляется новый вид учета – налоговый. Как следствие, снижается фискальная функция бухгалтерского учета. На этом этапе были приняты два комплекта документов по бухгалтерскому учету (для банков и для корпоративного сектора) и система правил аудиторской деятельности. Одновременно от обязанности ведения бухгалтерского учета были освобождены индивидуальные предприниматели и отдельные категории организаций.</w:t>
      </w:r>
    </w:p>
    <w:p w:rsidR="0070701F" w:rsidRPr="0070701F" w:rsidRDefault="0070701F" w:rsidP="0070701F">
      <w:pPr>
        <w:spacing w:after="0" w:line="240" w:lineRule="auto"/>
        <w:ind w:firstLine="709"/>
        <w:jc w:val="both"/>
        <w:rPr>
          <w:rFonts w:ascii="Times New Roman" w:eastAsia="Times New Roman" w:hAnsi="Times New Roman" w:cs="Times New Roman"/>
          <w:sz w:val="28"/>
          <w:szCs w:val="28"/>
          <w:lang w:eastAsia="ru-RU"/>
        </w:rPr>
      </w:pPr>
      <w:r w:rsidRPr="0070701F">
        <w:rPr>
          <w:rFonts w:ascii="Times New Roman" w:eastAsia="Times New Roman" w:hAnsi="Times New Roman" w:cs="Times New Roman"/>
          <w:i/>
          <w:sz w:val="28"/>
          <w:szCs w:val="28"/>
          <w:lang w:eastAsia="ru-RU"/>
        </w:rPr>
        <w:t>Модернизирующий этап</w:t>
      </w:r>
      <w:r w:rsidRPr="0070701F">
        <w:rPr>
          <w:rFonts w:ascii="Times New Roman" w:eastAsia="Times New Roman" w:hAnsi="Times New Roman" w:cs="Times New Roman"/>
          <w:sz w:val="28"/>
          <w:szCs w:val="28"/>
          <w:lang w:eastAsia="ru-RU"/>
        </w:rPr>
        <w:t xml:space="preserve"> (2009 г. – наше время) отличается реализацией мероприятий по внедрению МСФО на территории РБ, закрепленных в ряде программных документов. </w:t>
      </w:r>
    </w:p>
    <w:p w:rsidR="0070701F" w:rsidRPr="0070701F" w:rsidRDefault="0070701F" w:rsidP="0070701F">
      <w:pPr>
        <w:spacing w:after="0" w:line="240" w:lineRule="auto"/>
        <w:ind w:firstLine="709"/>
        <w:jc w:val="both"/>
        <w:rPr>
          <w:rFonts w:ascii="Times New Roman" w:eastAsia="Times New Roman" w:hAnsi="Times New Roman" w:cs="Times New Roman"/>
          <w:sz w:val="28"/>
          <w:szCs w:val="28"/>
          <w:lang w:eastAsia="ru-RU"/>
        </w:rPr>
      </w:pPr>
      <w:r w:rsidRPr="0070701F">
        <w:rPr>
          <w:rFonts w:ascii="Times New Roman" w:eastAsia="Times New Roman" w:hAnsi="Times New Roman" w:cs="Times New Roman"/>
          <w:sz w:val="28"/>
          <w:szCs w:val="28"/>
          <w:lang w:eastAsia="ru-RU"/>
        </w:rPr>
        <w:lastRenderedPageBreak/>
        <w:t>Наша страна ратифицировала три международных соглашения, взяв обязательства унифицировать правила ведения бухгалтерского учета для участников финансового рынка.</w:t>
      </w:r>
    </w:p>
    <w:p w:rsidR="0070701F" w:rsidRPr="0070701F" w:rsidRDefault="0070701F" w:rsidP="0070701F">
      <w:pPr>
        <w:spacing w:after="0" w:line="240" w:lineRule="auto"/>
        <w:ind w:firstLine="709"/>
        <w:jc w:val="both"/>
        <w:rPr>
          <w:rFonts w:ascii="Times New Roman" w:eastAsia="Times New Roman" w:hAnsi="Times New Roman" w:cs="Times New Roman"/>
          <w:sz w:val="28"/>
          <w:szCs w:val="28"/>
          <w:lang w:eastAsia="ru-RU"/>
        </w:rPr>
      </w:pPr>
      <w:r w:rsidRPr="0070701F">
        <w:rPr>
          <w:rFonts w:ascii="Times New Roman" w:eastAsia="Times New Roman" w:hAnsi="Times New Roman" w:cs="Times New Roman"/>
          <w:sz w:val="28"/>
          <w:szCs w:val="28"/>
          <w:lang w:eastAsia="ru-RU"/>
        </w:rPr>
        <w:t xml:space="preserve"> Вступили в силу новые редакции законов «О бухгалтерском учете и отчетности» и «Об аудиторской деятельности». Происходит постепенная модернизация методологии бухгалтерского учета.</w:t>
      </w:r>
    </w:p>
    <w:p w:rsidR="0070701F" w:rsidRPr="0070701F" w:rsidRDefault="0070701F" w:rsidP="0070701F">
      <w:pPr>
        <w:spacing w:after="0" w:line="240" w:lineRule="auto"/>
        <w:ind w:firstLine="709"/>
        <w:jc w:val="both"/>
        <w:rPr>
          <w:rFonts w:ascii="Times New Roman" w:eastAsia="Times New Roman" w:hAnsi="Times New Roman" w:cs="Times New Roman"/>
          <w:sz w:val="28"/>
          <w:szCs w:val="28"/>
          <w:lang w:eastAsia="ru-RU"/>
        </w:rPr>
      </w:pPr>
    </w:p>
    <w:p w:rsidR="0070701F" w:rsidRPr="0070701F" w:rsidRDefault="0070701F" w:rsidP="0070701F">
      <w:pPr>
        <w:spacing w:after="0" w:line="240" w:lineRule="auto"/>
        <w:ind w:firstLine="709"/>
        <w:jc w:val="both"/>
        <w:rPr>
          <w:rFonts w:ascii="Times New Roman" w:hAnsi="Times New Roman" w:cs="Times New Roman"/>
          <w:b/>
          <w:sz w:val="28"/>
          <w:szCs w:val="28"/>
        </w:rPr>
      </w:pPr>
      <w:r w:rsidRPr="0070701F">
        <w:rPr>
          <w:rFonts w:ascii="Times New Roman" w:eastAsia="Times New Roman" w:hAnsi="Times New Roman" w:cs="Times New Roman"/>
          <w:b/>
          <w:sz w:val="28"/>
          <w:szCs w:val="28"/>
          <w:lang w:eastAsia="ru-RU"/>
        </w:rPr>
        <w:t>1.2. Направления</w:t>
      </w:r>
      <w:r w:rsidRPr="0070701F">
        <w:rPr>
          <w:rFonts w:ascii="Times New Roman" w:hAnsi="Times New Roman" w:cs="Times New Roman"/>
          <w:b/>
          <w:sz w:val="28"/>
          <w:szCs w:val="28"/>
        </w:rPr>
        <w:t xml:space="preserve"> сближения национальной учетной практики с МСФО</w:t>
      </w:r>
    </w:p>
    <w:p w:rsidR="0070701F" w:rsidRPr="0070701F" w:rsidRDefault="0070701F" w:rsidP="0070701F">
      <w:pPr>
        <w:spacing w:after="0" w:line="240" w:lineRule="auto"/>
        <w:ind w:firstLine="709"/>
        <w:jc w:val="both"/>
        <w:rPr>
          <w:rFonts w:ascii="Times New Roman" w:hAnsi="Times New Roman" w:cs="Times New Roman"/>
          <w:sz w:val="28"/>
          <w:szCs w:val="28"/>
        </w:rPr>
      </w:pPr>
      <w:r w:rsidRPr="0070701F">
        <w:rPr>
          <w:rFonts w:ascii="Times New Roman" w:hAnsi="Times New Roman" w:cs="Times New Roman"/>
          <w:sz w:val="28"/>
          <w:szCs w:val="28"/>
        </w:rPr>
        <w:t xml:space="preserve">Направленность курса Республики Беларусь на интеграцию в мировое экономическое сообщество, расширение внешнеторговых отношений страны выдвигает новые задачи перед национальным бухгалтерским учетом </w:t>
      </w:r>
      <w:r w:rsidRPr="0070701F">
        <w:rPr>
          <w:rFonts w:ascii="Times New Roman" w:hAnsi="Times New Roman" w:cs="Times New Roman"/>
          <w:bCs/>
          <w:sz w:val="28"/>
          <w:szCs w:val="28"/>
        </w:rPr>
        <w:t xml:space="preserve">в </w:t>
      </w:r>
      <w:r w:rsidRPr="0070701F">
        <w:rPr>
          <w:rFonts w:ascii="Times New Roman" w:hAnsi="Times New Roman" w:cs="Times New Roman"/>
          <w:sz w:val="28"/>
          <w:szCs w:val="28"/>
        </w:rPr>
        <w:t xml:space="preserve">направлении обеспечения высокого уровня сопоставимости, надежности </w:t>
      </w:r>
      <w:r w:rsidRPr="0070701F">
        <w:rPr>
          <w:rFonts w:ascii="Times New Roman" w:hAnsi="Times New Roman" w:cs="Times New Roman"/>
          <w:iCs/>
          <w:sz w:val="28"/>
          <w:szCs w:val="28"/>
        </w:rPr>
        <w:t>и</w:t>
      </w:r>
      <w:r w:rsidRPr="0070701F">
        <w:rPr>
          <w:rFonts w:ascii="Times New Roman" w:hAnsi="Times New Roman" w:cs="Times New Roman"/>
          <w:sz w:val="28"/>
          <w:szCs w:val="28"/>
        </w:rPr>
        <w:t>достоверности финансовой информации, генерируемой в системе бухгал</w:t>
      </w:r>
      <w:r w:rsidRPr="0070701F">
        <w:rPr>
          <w:rFonts w:ascii="Times New Roman" w:hAnsi="Times New Roman" w:cs="Times New Roman"/>
          <w:sz w:val="28"/>
          <w:szCs w:val="28"/>
        </w:rPr>
        <w:softHyphen/>
        <w:t>терского учета.</w:t>
      </w:r>
    </w:p>
    <w:p w:rsidR="0070701F" w:rsidRPr="0070701F" w:rsidRDefault="0070701F" w:rsidP="0070701F">
      <w:pPr>
        <w:spacing w:after="0" w:line="240" w:lineRule="auto"/>
        <w:ind w:firstLine="709"/>
        <w:jc w:val="both"/>
        <w:rPr>
          <w:rFonts w:ascii="Times New Roman" w:hAnsi="Times New Roman" w:cs="Times New Roman"/>
          <w:sz w:val="28"/>
          <w:szCs w:val="28"/>
        </w:rPr>
      </w:pPr>
      <w:r w:rsidRPr="0070701F">
        <w:rPr>
          <w:rFonts w:ascii="Times New Roman" w:hAnsi="Times New Roman" w:cs="Times New Roman"/>
          <w:sz w:val="28"/>
          <w:szCs w:val="28"/>
        </w:rPr>
        <w:t xml:space="preserve">Ряд государств, в том числе Республика Беларусь и Российская Федерация, решили привести в соответствие с МСФО свои национальные правила ведения бухгалтерского учета и составления финансовой отчетности. </w:t>
      </w:r>
    </w:p>
    <w:p w:rsidR="0070701F" w:rsidRPr="0070701F" w:rsidRDefault="0070701F" w:rsidP="0070701F">
      <w:pPr>
        <w:spacing w:after="0" w:line="240" w:lineRule="auto"/>
        <w:ind w:firstLine="709"/>
        <w:jc w:val="both"/>
        <w:rPr>
          <w:rFonts w:ascii="Times New Roman" w:hAnsi="Times New Roman" w:cs="Times New Roman"/>
          <w:sz w:val="28"/>
          <w:szCs w:val="28"/>
        </w:rPr>
      </w:pPr>
      <w:r w:rsidRPr="0070701F">
        <w:rPr>
          <w:rFonts w:ascii="Times New Roman" w:hAnsi="Times New Roman" w:cs="Times New Roman"/>
          <w:sz w:val="28"/>
          <w:szCs w:val="28"/>
        </w:rPr>
        <w:t xml:space="preserve">Для этого в свое время была принята Государственная программа перехода на международные стандарты бухгалтерского учета в Республике Беларусь, утвержденная постановлением Совета Министров Республики Беларусь от 4.05.1998 г. № 694, которая утратила силу с 17.01.2014 г. в связи с принятием постановления Совета Министров Республики Беларусь от 17.01.2014 г. № 33. Однако в настоящее время специалисты главного управления регулирования бухгалтерского учета, отчетности и аудита Министерства финансов Республики Беларусь отмечают, что в Беларуси планируется не переход на МСФО, а совершенствование национального законодательства в направлении сближения с МСФО. </w:t>
      </w:r>
    </w:p>
    <w:p w:rsidR="0070701F" w:rsidRPr="0070701F" w:rsidRDefault="0070701F" w:rsidP="0070701F">
      <w:pPr>
        <w:spacing w:after="0" w:line="240" w:lineRule="auto"/>
        <w:ind w:firstLine="709"/>
        <w:jc w:val="both"/>
        <w:rPr>
          <w:rFonts w:ascii="Times New Roman" w:hAnsi="Times New Roman" w:cs="Times New Roman"/>
          <w:sz w:val="28"/>
          <w:szCs w:val="28"/>
        </w:rPr>
      </w:pPr>
      <w:r w:rsidRPr="0070701F">
        <w:rPr>
          <w:rFonts w:ascii="Times New Roman" w:hAnsi="Times New Roman" w:cs="Times New Roman"/>
          <w:sz w:val="28"/>
          <w:szCs w:val="28"/>
        </w:rPr>
        <w:t>Утвержденный Правительством Республики Беларусь план мероприятий по сближению национального законодательства с МСФО содержит ряд мероприятий по упрощению бухгалтерского учета.</w:t>
      </w:r>
    </w:p>
    <w:p w:rsidR="0070701F" w:rsidRPr="0070701F" w:rsidRDefault="0070701F" w:rsidP="0070701F">
      <w:pPr>
        <w:spacing w:after="0" w:line="240" w:lineRule="auto"/>
        <w:ind w:firstLine="709"/>
        <w:jc w:val="both"/>
        <w:rPr>
          <w:rFonts w:ascii="Times New Roman" w:hAnsi="Times New Roman" w:cs="Times New Roman"/>
          <w:sz w:val="28"/>
          <w:szCs w:val="28"/>
        </w:rPr>
      </w:pPr>
      <w:r w:rsidRPr="0070701F">
        <w:rPr>
          <w:rFonts w:ascii="Times New Roman" w:hAnsi="Times New Roman" w:cs="Times New Roman"/>
          <w:sz w:val="28"/>
          <w:szCs w:val="28"/>
        </w:rPr>
        <w:t>На официальном сайте Министерства финансов Республики Беларусь сформулированы 5 шагов сближения национальной учетной практики с МСФО:</w:t>
      </w:r>
    </w:p>
    <w:p w:rsidR="0070701F" w:rsidRPr="0070701F" w:rsidRDefault="0070701F" w:rsidP="0070701F">
      <w:pPr>
        <w:numPr>
          <w:ilvl w:val="0"/>
          <w:numId w:val="4"/>
        </w:numPr>
        <w:spacing w:after="0" w:line="240" w:lineRule="auto"/>
        <w:ind w:firstLine="709"/>
        <w:jc w:val="both"/>
        <w:rPr>
          <w:rFonts w:ascii="Times New Roman" w:hAnsi="Times New Roman" w:cs="Times New Roman"/>
          <w:sz w:val="28"/>
          <w:szCs w:val="28"/>
        </w:rPr>
      </w:pPr>
      <w:r w:rsidRPr="0070701F">
        <w:rPr>
          <w:rFonts w:ascii="Times New Roman" w:hAnsi="Times New Roman" w:cs="Times New Roman"/>
          <w:i/>
          <w:sz w:val="28"/>
          <w:szCs w:val="28"/>
        </w:rPr>
        <w:t>официальный перевод МСФО</w:t>
      </w:r>
      <w:r w:rsidRPr="0070701F">
        <w:rPr>
          <w:rFonts w:ascii="Times New Roman" w:hAnsi="Times New Roman" w:cs="Times New Roman"/>
          <w:sz w:val="28"/>
          <w:szCs w:val="28"/>
        </w:rPr>
        <w:t xml:space="preserve">. </w:t>
      </w:r>
    </w:p>
    <w:p w:rsidR="0070701F" w:rsidRPr="0070701F" w:rsidRDefault="0070701F" w:rsidP="0070701F">
      <w:pPr>
        <w:numPr>
          <w:ilvl w:val="0"/>
          <w:numId w:val="4"/>
        </w:numPr>
        <w:spacing w:after="0" w:line="240" w:lineRule="auto"/>
        <w:ind w:firstLine="709"/>
        <w:jc w:val="both"/>
        <w:rPr>
          <w:rFonts w:ascii="Times New Roman" w:hAnsi="Times New Roman" w:cs="Times New Roman"/>
          <w:sz w:val="28"/>
          <w:szCs w:val="28"/>
        </w:rPr>
      </w:pPr>
      <w:r w:rsidRPr="0070701F">
        <w:rPr>
          <w:rFonts w:ascii="Times New Roman" w:hAnsi="Times New Roman" w:cs="Times New Roman"/>
          <w:i/>
          <w:sz w:val="28"/>
          <w:szCs w:val="28"/>
        </w:rPr>
        <w:t>изменение национального законодательства</w:t>
      </w:r>
      <w:r w:rsidRPr="0070701F">
        <w:rPr>
          <w:rFonts w:ascii="Times New Roman" w:hAnsi="Times New Roman" w:cs="Times New Roman"/>
          <w:sz w:val="28"/>
          <w:szCs w:val="28"/>
        </w:rPr>
        <w:t xml:space="preserve">. </w:t>
      </w:r>
    </w:p>
    <w:p w:rsidR="0070701F" w:rsidRPr="0070701F" w:rsidRDefault="0070701F" w:rsidP="0070701F">
      <w:pPr>
        <w:numPr>
          <w:ilvl w:val="0"/>
          <w:numId w:val="4"/>
        </w:numPr>
        <w:spacing w:after="0" w:line="240" w:lineRule="auto"/>
        <w:ind w:firstLine="709"/>
        <w:jc w:val="both"/>
        <w:rPr>
          <w:rFonts w:ascii="Times New Roman" w:hAnsi="Times New Roman" w:cs="Times New Roman"/>
          <w:sz w:val="28"/>
          <w:szCs w:val="28"/>
        </w:rPr>
      </w:pPr>
      <w:r w:rsidRPr="0070701F">
        <w:rPr>
          <w:rFonts w:ascii="Times New Roman" w:hAnsi="Times New Roman" w:cs="Times New Roman"/>
          <w:i/>
          <w:sz w:val="28"/>
          <w:szCs w:val="28"/>
        </w:rPr>
        <w:t>членство в международных организа</w:t>
      </w:r>
      <w:r w:rsidRPr="0070701F">
        <w:rPr>
          <w:rFonts w:ascii="Times New Roman" w:hAnsi="Times New Roman" w:cs="Times New Roman"/>
          <w:sz w:val="28"/>
          <w:szCs w:val="28"/>
        </w:rPr>
        <w:t xml:space="preserve">циях. </w:t>
      </w:r>
    </w:p>
    <w:p w:rsidR="0070701F" w:rsidRPr="0070701F" w:rsidRDefault="0070701F" w:rsidP="0070701F">
      <w:pPr>
        <w:numPr>
          <w:ilvl w:val="0"/>
          <w:numId w:val="4"/>
        </w:numPr>
        <w:spacing w:after="0" w:line="240" w:lineRule="auto"/>
        <w:ind w:firstLine="709"/>
        <w:jc w:val="both"/>
        <w:rPr>
          <w:rFonts w:ascii="Times New Roman" w:hAnsi="Times New Roman" w:cs="Times New Roman"/>
          <w:sz w:val="28"/>
          <w:szCs w:val="28"/>
        </w:rPr>
      </w:pPr>
      <w:r w:rsidRPr="0070701F">
        <w:rPr>
          <w:rFonts w:ascii="Times New Roman" w:hAnsi="Times New Roman" w:cs="Times New Roman"/>
          <w:i/>
          <w:sz w:val="28"/>
          <w:szCs w:val="28"/>
        </w:rPr>
        <w:t>подготовка специалистов по МСФО</w:t>
      </w:r>
      <w:r w:rsidRPr="0070701F">
        <w:rPr>
          <w:rFonts w:ascii="Times New Roman" w:hAnsi="Times New Roman" w:cs="Times New Roman"/>
          <w:sz w:val="28"/>
          <w:szCs w:val="28"/>
        </w:rPr>
        <w:t xml:space="preserve">. </w:t>
      </w:r>
    </w:p>
    <w:p w:rsidR="0070701F" w:rsidRPr="0070701F" w:rsidRDefault="0070701F" w:rsidP="0070701F">
      <w:pPr>
        <w:numPr>
          <w:ilvl w:val="0"/>
          <w:numId w:val="4"/>
        </w:numPr>
        <w:spacing w:after="0" w:line="240" w:lineRule="auto"/>
        <w:ind w:firstLine="709"/>
        <w:jc w:val="both"/>
        <w:rPr>
          <w:rFonts w:ascii="Times New Roman" w:hAnsi="Times New Roman" w:cs="Times New Roman"/>
          <w:sz w:val="28"/>
          <w:szCs w:val="28"/>
        </w:rPr>
      </w:pPr>
      <w:r w:rsidRPr="0070701F">
        <w:rPr>
          <w:rFonts w:ascii="Times New Roman" w:hAnsi="Times New Roman" w:cs="Times New Roman"/>
          <w:i/>
          <w:sz w:val="28"/>
          <w:szCs w:val="28"/>
        </w:rPr>
        <w:t>контроль соблюдения МСФО</w:t>
      </w:r>
      <w:r w:rsidRPr="0070701F">
        <w:rPr>
          <w:rFonts w:ascii="Times New Roman" w:hAnsi="Times New Roman" w:cs="Times New Roman"/>
          <w:sz w:val="28"/>
          <w:szCs w:val="28"/>
        </w:rPr>
        <w:t>, который предполагает создание в Рес</w:t>
      </w:r>
      <w:r w:rsidRPr="0070701F">
        <w:rPr>
          <w:rFonts w:ascii="Times New Roman" w:hAnsi="Times New Roman" w:cs="Times New Roman"/>
          <w:sz w:val="28"/>
          <w:szCs w:val="28"/>
        </w:rPr>
        <w:softHyphen/>
        <w:t>публике Беларусь системы государственного надзора за их соблюдением.</w:t>
      </w:r>
    </w:p>
    <w:p w:rsidR="0070701F" w:rsidRPr="0070701F" w:rsidRDefault="0070701F" w:rsidP="0070701F">
      <w:pPr>
        <w:spacing w:after="0" w:line="240" w:lineRule="auto"/>
        <w:ind w:firstLine="284"/>
        <w:jc w:val="center"/>
        <w:rPr>
          <w:rFonts w:ascii="Times New Roman" w:eastAsia="Times New Roman" w:hAnsi="Times New Roman" w:cs="Times New Roman"/>
          <w:b/>
          <w:sz w:val="28"/>
          <w:szCs w:val="28"/>
          <w:lang w:eastAsia="ru-RU"/>
        </w:rPr>
      </w:pPr>
    </w:p>
    <w:p w:rsidR="0070701F" w:rsidRDefault="0070701F" w:rsidP="0070701F">
      <w:pPr>
        <w:spacing w:after="0" w:line="240" w:lineRule="auto"/>
        <w:ind w:firstLine="284"/>
        <w:jc w:val="center"/>
        <w:rPr>
          <w:rFonts w:ascii="Times New Roman" w:eastAsia="Times New Roman" w:hAnsi="Times New Roman" w:cs="Times New Roman"/>
          <w:b/>
          <w:sz w:val="28"/>
          <w:szCs w:val="28"/>
          <w:lang w:eastAsia="ru-RU"/>
        </w:rPr>
      </w:pPr>
    </w:p>
    <w:p w:rsidR="007C0ABA" w:rsidRDefault="007C0ABA" w:rsidP="0070701F">
      <w:pPr>
        <w:spacing w:after="0" w:line="240" w:lineRule="auto"/>
        <w:ind w:firstLine="284"/>
        <w:jc w:val="center"/>
        <w:rPr>
          <w:rFonts w:ascii="Times New Roman" w:eastAsia="Times New Roman" w:hAnsi="Times New Roman" w:cs="Times New Roman"/>
          <w:b/>
          <w:sz w:val="28"/>
          <w:szCs w:val="28"/>
          <w:lang w:eastAsia="ru-RU"/>
        </w:rPr>
      </w:pPr>
    </w:p>
    <w:p w:rsidR="007C0ABA" w:rsidRPr="0070701F" w:rsidRDefault="007C0ABA" w:rsidP="0070701F">
      <w:pPr>
        <w:spacing w:after="0" w:line="240" w:lineRule="auto"/>
        <w:ind w:firstLine="284"/>
        <w:jc w:val="center"/>
        <w:rPr>
          <w:rFonts w:ascii="Times New Roman" w:eastAsia="Times New Roman" w:hAnsi="Times New Roman" w:cs="Times New Roman"/>
          <w:b/>
          <w:sz w:val="28"/>
          <w:szCs w:val="28"/>
          <w:lang w:eastAsia="ru-RU"/>
        </w:rPr>
      </w:pPr>
    </w:p>
    <w:p w:rsidR="0070701F" w:rsidRPr="0070701F" w:rsidRDefault="0070701F" w:rsidP="0070701F">
      <w:pPr>
        <w:spacing w:after="0" w:line="240" w:lineRule="auto"/>
        <w:ind w:firstLine="284"/>
        <w:jc w:val="center"/>
        <w:rPr>
          <w:rFonts w:ascii="Times New Roman" w:eastAsia="Times New Roman" w:hAnsi="Times New Roman" w:cs="Times New Roman"/>
          <w:b/>
          <w:sz w:val="28"/>
          <w:szCs w:val="28"/>
          <w:lang w:eastAsia="ru-RU"/>
        </w:rPr>
      </w:pPr>
      <w:r w:rsidRPr="0070701F">
        <w:rPr>
          <w:rFonts w:ascii="Times New Roman" w:eastAsia="Times New Roman" w:hAnsi="Times New Roman" w:cs="Times New Roman"/>
          <w:b/>
          <w:sz w:val="28"/>
          <w:szCs w:val="28"/>
          <w:lang w:eastAsia="ru-RU"/>
        </w:rPr>
        <w:lastRenderedPageBreak/>
        <w:t>1.3. Система национальных стандартов бухгалтерского учета и отчетности в Республике Беларусь</w:t>
      </w:r>
    </w:p>
    <w:p w:rsidR="0070701F" w:rsidRPr="0070701F" w:rsidRDefault="00E751F3" w:rsidP="0070701F">
      <w:pPr>
        <w:spacing w:after="0" w:line="240" w:lineRule="auto"/>
        <w:ind w:firstLine="284"/>
        <w:jc w:val="center"/>
        <w:rPr>
          <w:rFonts w:ascii="Times New Roman" w:eastAsia="Times New Roman" w:hAnsi="Times New Roman" w:cs="Times New Roman"/>
          <w:b/>
          <w:sz w:val="28"/>
          <w:szCs w:val="28"/>
          <w:lang w:eastAsia="ru-RU"/>
        </w:rPr>
      </w:pPr>
      <w:r w:rsidRPr="00E751F3">
        <w:rPr>
          <w:noProof/>
          <w:lang w:eastAsia="ru-RU"/>
        </w:rPr>
        <w:pict>
          <v:roundrect id="Скругленный прямоугольник 8" o:spid="_x0000_s1026" style="position:absolute;left:0;text-align:left;margin-left:126.45pt;margin-top:10.05pt;width:165pt;height:77.15pt;z-index:251675648;visibility:visible;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" fillcolor="window" strokecolor="#41719c" strokeweight="1pt">
            <v:stroke joinstyle="miter"/>
            <v:path arrowok="t"/>
            <v:textbox>
              <w:txbxContent>
                <w:p w:rsidR="007C0ABA" w:rsidRPr="001C24B1" w:rsidRDefault="007C0ABA" w:rsidP="00573E0F">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НАЦИОНАЛЬНЫЕ СТАНДАРТЫ БУХГАЛТЕРСКОГО УЧЕТА И ОТЧЕТНОСТИ</w:t>
                  </w:r>
                </w:p>
                <w:p w:rsidR="007C0ABA" w:rsidRDefault="007C0ABA" w:rsidP="00573E0F">
                  <w:pPr>
                    <w:jc w:val="both"/>
                  </w:pPr>
                </w:p>
              </w:txbxContent>
            </v:textbox>
          </v:roundrect>
        </w:pict>
      </w:r>
      <w:r w:rsidRPr="00E751F3">
        <w:rPr>
          <w:noProof/>
          <w:lang w:eastAsia="ru-RU"/>
        </w:rPr>
        <w:pict>
          <v:roundrect id="Скругленный прямоугольник 2" o:spid="_x0000_s1027" style="position:absolute;left:0;text-align:left;margin-left:0;margin-top:10.05pt;width:159.75pt;height:77.15pt;z-index:251673600;visibility:visible;mso-position-horizontal:center;mso-position-horizontal-relative:page;mso-width-relative:margin;mso-height-relative:margin;v-text-anchor:middle" arcsize="2876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" fillcolor="white [3212]" strokecolor="#1f4d78 [1604]" strokeweight="1pt">
            <v:stroke joinstyle="miter"/>
            <v:path arrowok="t"/>
            <v:textbox>
              <w:txbxContent>
                <w:p w:rsidR="007C0ABA" w:rsidRDefault="007C0ABA" w:rsidP="001B03A4">
                  <w:pPr>
                    <w:jc w:val="both"/>
                  </w:pPr>
                  <w:r>
                    <w:t>НАЦИОНАЛЬНЫЕ СТАНДА</w:t>
                  </w:r>
                  <w:r w:rsidRPr="00573E0F">
                    <w:t xml:space="preserve"> </w:t>
                  </w:r>
                  <w:r>
                    <w:t>НАЦИОНАЛЬНЫЕ СТАНДАРТЫ БУХГАЛТЕРСКОГО УЧЕТА И ОТЧЕТНОСТИРТЫ БУХГАЛТЕРСКОГО</w:t>
                  </w:r>
                  <w:r w:rsidRPr="001B03A4">
                    <w:t xml:space="preserve"> </w:t>
                  </w:r>
                  <w:r>
                    <w:t>НАЦИОНАЛЬНЫЕ</w:t>
                  </w:r>
                </w:p>
                <w:p w:rsidR="007C0ABA" w:rsidRDefault="007C0ABA" w:rsidP="001B03A4">
                  <w:pPr>
                    <w:jc w:val="both"/>
                  </w:pPr>
                  <w:r>
                    <w:t>СТАНДАРТЫ</w:t>
                  </w:r>
                </w:p>
                <w:p w:rsidR="007C0ABA" w:rsidRDefault="007C0ABA" w:rsidP="001B03A4">
                  <w:pPr>
                    <w:jc w:val="both"/>
                  </w:pPr>
                  <w:r>
                    <w:t>БУХГАЛТЕРСКОГО</w:t>
                  </w:r>
                </w:p>
                <w:p w:rsidR="007C0ABA" w:rsidRDefault="007C0ABA" w:rsidP="001B03A4">
                  <w:pPr>
                    <w:jc w:val="both"/>
                  </w:pPr>
                  <w:r>
                    <w:t>УЧЕТА И ОТЧЕТНОСТИ УЧЕТА И ОТЧЕТНОСТИ</w:t>
                  </w:r>
                  <w:r w:rsidRPr="001B03A4">
                    <w:t xml:space="preserve"> НАЦИОНАЛЬНЫЕ СТАНДАРТЫ БУХГАЛТЕРСКОГО УЧЕТА И ОТЧЕТНОСТИ</w:t>
                  </w:r>
                </w:p>
              </w:txbxContent>
            </v:textbox>
            <w10:wrap anchorx="page"/>
          </v:roundrect>
        </w:pict>
      </w:r>
      <w:r w:rsidRPr="00E751F3">
        <w:rPr>
          <w:noProof/>
          <w:lang w:eastAsia="ru-RU"/>
        </w:rPr>
        <w:pict>
          <v:roundrect id="Скругленный прямоугольник 3" o:spid="_x0000_s1028" style="position:absolute;left:0;text-align:left;margin-left:320.9pt;margin-top:12.45pt;width:160.5pt;height:71.75pt;z-index:251660288;visibility:visible;mso-position-horizontal-relative:margin;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" fillcolor="white [3212]" strokecolor="#41719c" strokeweight="1pt">
            <v:stroke joinstyle="miter"/>
            <v:path arrowok="t"/>
            <v:textbox>
              <w:txbxContent>
                <w:p w:rsidR="007C0ABA" w:rsidRPr="001C24B1" w:rsidRDefault="007C0ABA" w:rsidP="0070701F">
                  <w:pPr>
                    <w:jc w:val="center"/>
                    <w:rPr>
                      <w:rFonts w:ascii="Times New Roman" w:hAnsi="Times New Roman" w:cs="Times New Roman"/>
                      <w:sz w:val="24"/>
                      <w:szCs w:val="24"/>
                    </w:rPr>
                  </w:pPr>
                  <w:r w:rsidRPr="001C24B1">
                    <w:rPr>
                      <w:rFonts w:ascii="Times New Roman" w:hAnsi="Times New Roman" w:cs="Times New Roman"/>
                      <w:sz w:val="24"/>
                      <w:szCs w:val="24"/>
                    </w:rPr>
                    <w:t>Национальные стандарты бухгалтерского учета отдельных видов деятельности</w:t>
                  </w:r>
                </w:p>
                <w:p w:rsidR="007C0ABA" w:rsidRDefault="007C0ABA" w:rsidP="0070701F">
                  <w:pPr>
                    <w:jc w:val="center"/>
                  </w:pPr>
                </w:p>
              </w:txbxContent>
            </v:textbox>
            <w10:wrap anchorx="margin"/>
          </v:roundrect>
        </w:pict>
      </w:r>
    </w:p>
    <w:p w:rsidR="0070701F" w:rsidRPr="0070701F" w:rsidRDefault="00E751F3" w:rsidP="0070701F">
      <w:r>
        <w:rPr>
          <w:noProof/>
          <w:lang w:eastAsia="ru-RU"/>
        </w:rPr>
        <w:pict>
          <v:roundrect id="Скругленный прямоугольник 1" o:spid="_x0000_s1029" style="position:absolute;margin-left:-45.3pt;margin-top:1.2pt;width:159.75pt;height:62.1pt;z-index:251659264;visibility:visible;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" fillcolor="white [3212]" strokecolor="#1f4d78 [1604]" strokeweight="1pt">
            <v:stroke joinstyle="miter"/>
            <v:path arrowok="t"/>
            <v:textbox>
              <w:txbxContent>
                <w:p w:rsidR="007C0ABA" w:rsidRPr="001C24B1" w:rsidRDefault="007C0ABA" w:rsidP="0070701F">
                  <w:pPr>
                    <w:jc w:val="center"/>
                    <w:rPr>
                      <w:rFonts w:ascii="Times New Roman" w:hAnsi="Times New Roman" w:cs="Times New Roman"/>
                      <w:color w:val="000000" w:themeColor="text1"/>
                      <w:sz w:val="24"/>
                      <w:szCs w:val="24"/>
                    </w:rPr>
                  </w:pPr>
                  <w:r w:rsidRPr="001C24B1">
                    <w:rPr>
                      <w:rFonts w:ascii="Times New Roman" w:hAnsi="Times New Roman" w:cs="Times New Roman"/>
                      <w:color w:val="000000" w:themeColor="text1"/>
                      <w:sz w:val="24"/>
                      <w:szCs w:val="24"/>
                    </w:rPr>
                    <w:t>Национальные стандарты по учетной политике и учетной оценке</w:t>
                  </w:r>
                </w:p>
                <w:p w:rsidR="007C0ABA" w:rsidRDefault="007C0ABA" w:rsidP="0070701F">
                  <w:pPr>
                    <w:jc w:val="both"/>
                  </w:pPr>
                </w:p>
              </w:txbxContent>
            </v:textbox>
          </v:roundrect>
        </w:pict>
      </w:r>
    </w:p>
    <w:p w:rsidR="0070701F" w:rsidRPr="0070701F" w:rsidRDefault="00E751F3" w:rsidP="0070701F">
      <w:pPr>
        <w:jc w:val="center"/>
      </w:pPr>
      <w:r>
        <w:rPr>
          <w:noProof/>
          <w:lang w:eastAsia="ru-RU"/>
        </w:rPr>
        <w:pict>
          <v:line id="Прямая соединительная линия 21" o:spid="_x0000_s1041" style="position:absolute;left:0;text-align:left;z-index:251672576;visibility:visible" from="295.4pt,8.45pt" to="320.9pt,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" strokecolor="#5b9bd5 [3204]" strokeweight=".5pt">
            <v:stroke joinstyle="miter"/>
            <o:lock v:ext="edit" shapetype="f"/>
          </v:line>
        </w:pict>
      </w:r>
      <w:r>
        <w:rPr>
          <w:noProof/>
          <w:lang w:eastAsia="ru-RU"/>
        </w:rPr>
        <w:pict>
          <v:line id="Прямая соединительная линия 18" o:spid="_x0000_s1040" style="position:absolute;left:0;text-align:left;z-index:251670528;visibility:visible;mso-wrap-distance-top:-3e-5mm;mso-wrap-distance-bottom:-3e-5mm" from="112.2pt,13.65pt" to="142.2pt,1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" strokecolor="#5b9bd5 [3204]" strokeweight=".5pt">
            <v:stroke joinstyle="miter"/>
            <o:lock v:ext="edit" shapetype="f"/>
          </v:line>
        </w:pict>
      </w:r>
    </w:p>
    <w:p w:rsidR="0070701F" w:rsidRPr="0070701F" w:rsidRDefault="0070701F" w:rsidP="0070701F">
      <w:pPr>
        <w:jc w:val="center"/>
      </w:pPr>
    </w:p>
    <w:p w:rsidR="0070701F" w:rsidRPr="0070701F" w:rsidRDefault="00E751F3" w:rsidP="0070701F">
      <w:pPr>
        <w:jc w:val="center"/>
      </w:pPr>
      <w:r>
        <w:rPr>
          <w:noProof/>
          <w:lang w:eastAsia="ru-RU"/>
        </w:rPr>
        <w:pict>
          <v:line id="Прямая соединительная линия 20" o:spid="_x0000_s1039" style="position:absolute;left:0;text-align:left;z-index:251671552;visibility:visible" from="217.25pt,.85pt" to="218.75pt,3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" strokecolor="#5b9bd5 [3204]" strokeweight=".5pt">
            <v:stroke joinstyle="miter"/>
            <o:lock v:ext="edit" shapetype="f"/>
          </v:line>
        </w:pict>
      </w:r>
    </w:p>
    <w:p w:rsidR="0070701F" w:rsidRPr="0070701F" w:rsidRDefault="00E751F3" w:rsidP="0070701F">
      <w:pPr>
        <w:jc w:val="center"/>
      </w:pPr>
      <w:r>
        <w:rPr>
          <w:noProof/>
          <w:lang w:eastAsia="ru-RU"/>
        </w:rPr>
        <w:pict>
          <v:line id="Прямая соединительная линия 12" o:spid="_x0000_s1038" style="position:absolute;left:0;text-align:left;z-index:251667456;visibility:visible;mso-wrap-distance-left:3.17497mm;mso-wrap-distance-right:3.17497mm" from="142.2pt,15.1pt" to="142.2pt,4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" strokecolor="#5b9bd5 [3204]" strokeweight=".5pt">
            <v:stroke joinstyle="miter"/>
            <o:lock v:ext="edit" shapetype="f"/>
          </v:line>
        </w:pict>
      </w:r>
      <w:r>
        <w:rPr>
          <w:noProof/>
          <w:lang w:eastAsia="ru-RU"/>
        </w:rPr>
        <w:pict>
          <v:line id="Прямая соединительная линия 13" o:spid="_x0000_s1037" style="position:absolute;left:0;text-align:left;z-index:251668480;visibility:visible" from="271.2pt,15.1pt" to="271.95pt,4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" strokecolor="#5b9bd5 [3204]" strokeweight=".5pt">
            <v:stroke joinstyle="miter"/>
            <o:lock v:ext="edit" shapetype="f"/>
          </v:line>
        </w:pict>
      </w:r>
      <w:r>
        <w:rPr>
          <w:noProof/>
          <w:lang w:eastAsia="ru-RU"/>
        </w:rPr>
        <w:pict>
          <v:line id="Прямая соединительная линия 16" o:spid="_x0000_s1036" style="position:absolute;left:0;text-align:left;z-index:251669504;visibility:visible;mso-wrap-distance-left:3.17497mm;mso-wrap-distance-right:3.17497mm" from="407.7pt,15.1pt" to="407.7pt,4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" strokecolor="#5b9bd5 [3204]" strokeweight=".5pt">
            <v:stroke joinstyle="miter"/>
            <o:lock v:ext="edit" shapetype="f"/>
          </v:line>
        </w:pict>
      </w:r>
      <w:r w:rsidRPr="00E751F3">
        <w:rPr>
          <w:noProof/>
          <w:color w:val="000000" w:themeColor="text1"/>
          <w:lang w:eastAsia="ru-RU"/>
        </w:rPr>
        <w:pict>
          <v:line id="Прямая соединительная линия 11" o:spid="_x0000_s1035" style="position:absolute;left:0;text-align:left;z-index:251666432;visibility:visible" from="6.45pt,15.1pt" to="7.2pt,4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" strokecolor="#5b9bd5 [3204]" strokeweight=".5pt">
            <v:stroke joinstyle="miter"/>
            <o:lock v:ext="edit" shapetype="f"/>
          </v:line>
        </w:pict>
      </w:r>
      <w:r>
        <w:rPr>
          <w:noProof/>
          <w:lang w:eastAsia="ru-RU"/>
        </w:rPr>
        <w:pict>
          <v:line id="Прямая соединительная линия 10" o:spid="_x0000_s1034" style="position:absolute;left:0;text-align:left;z-index:251665408;visibility:visible;mso-wrap-distance-top:-3e-5mm;mso-wrap-distance-bottom:-3e-5mm" from="6.45pt,15.1pt" to="407.7pt,1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" strokecolor="#5b9bd5 [3204]" strokeweight=".5pt">
            <v:stroke joinstyle="miter"/>
            <o:lock v:ext="edit" shapetype="f"/>
          </v:line>
        </w:pict>
      </w:r>
    </w:p>
    <w:p w:rsidR="0070701F" w:rsidRPr="0070701F" w:rsidRDefault="00E751F3" w:rsidP="0070701F">
      <w:pPr>
        <w:jc w:val="center"/>
      </w:pPr>
      <w:r>
        <w:rPr>
          <w:noProof/>
          <w:lang w:eastAsia="ru-RU"/>
        </w:rPr>
        <w:pict>
          <v:roundrect id="Скругленный прямоугольник 4" o:spid="_x0000_s1030" style="position:absolute;left:0;text-align:left;margin-left:-39.95pt;margin-top:22.7pt;width:121.5pt;height:94.4pt;z-index:251661312;visibility:visible;mso-position-horizontal-relative:margin;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" fillcolor="white [3212]" strokecolor="#41719c" strokeweight="1pt">
            <v:stroke joinstyle="miter"/>
            <v:path arrowok="t"/>
            <v:textbox>
              <w:txbxContent>
                <w:p w:rsidR="007C0ABA" w:rsidRPr="001C24B1" w:rsidRDefault="007C0ABA" w:rsidP="0070701F">
                  <w:pPr>
                    <w:jc w:val="center"/>
                    <w:rPr>
                      <w:rFonts w:ascii="Times New Roman" w:hAnsi="Times New Roman" w:cs="Times New Roman"/>
                      <w:sz w:val="24"/>
                      <w:szCs w:val="24"/>
                    </w:rPr>
                  </w:pPr>
                  <w:r w:rsidRPr="001C24B1">
                    <w:rPr>
                      <w:rFonts w:ascii="Times New Roman" w:hAnsi="Times New Roman" w:cs="Times New Roman"/>
                      <w:sz w:val="24"/>
                      <w:szCs w:val="24"/>
                    </w:rPr>
                    <w:t>Национальные стандарты бухгалтерского учета активов и обязательств</w:t>
                  </w:r>
                </w:p>
              </w:txbxContent>
            </v:textbox>
            <w10:wrap anchorx="margin"/>
          </v:roundrect>
        </w:pict>
      </w:r>
      <w:r>
        <w:rPr>
          <w:noProof/>
          <w:lang w:eastAsia="ru-RU"/>
        </w:rPr>
        <w:pict>
          <v:roundrect id="Скругленный прямоугольник 7" o:spid="_x0000_s1031" style="position:absolute;left:0;text-align:left;margin-left:365.9pt;margin-top:21.1pt;width:115.5pt;height:138.75pt;z-index:251664384;visibility:visible;mso-position-horizontal-relative:margin;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" fillcolor="white [3212]" strokecolor="#41719c" strokeweight="1pt">
            <v:stroke joinstyle="miter"/>
            <v:path arrowok="t"/>
            <v:textbox>
              <w:txbxContent>
                <w:p w:rsidR="007C0ABA" w:rsidRPr="001C24B1" w:rsidRDefault="007C0ABA" w:rsidP="0070701F">
                  <w:pPr>
                    <w:jc w:val="center"/>
                    <w:rPr>
                      <w:rFonts w:ascii="Times New Roman" w:hAnsi="Times New Roman" w:cs="Times New Roman"/>
                      <w:sz w:val="24"/>
                      <w:szCs w:val="24"/>
                    </w:rPr>
                  </w:pPr>
                  <w:r w:rsidRPr="001C24B1">
                    <w:rPr>
                      <w:rFonts w:ascii="Times New Roman" w:hAnsi="Times New Roman" w:cs="Times New Roman"/>
                      <w:sz w:val="24"/>
                      <w:szCs w:val="24"/>
                    </w:rPr>
                    <w:t>Национальные стандарты по индивидуальной и консолидированной бухгалтерской отчетности</w:t>
                  </w:r>
                </w:p>
                <w:p w:rsidR="007C0ABA" w:rsidRDefault="007C0ABA" w:rsidP="0070701F">
                  <w:pPr>
                    <w:jc w:val="center"/>
                  </w:pPr>
                </w:p>
              </w:txbxContent>
            </v:textbox>
            <w10:wrap anchorx="margin"/>
          </v:roundrect>
        </w:pict>
      </w:r>
      <w:r>
        <w:rPr>
          <w:noProof/>
          <w:lang w:eastAsia="ru-RU"/>
        </w:rPr>
        <w:pict>
          <v:roundrect id="Скругленный прямоугольник 6" o:spid="_x0000_s1032" style="position:absolute;left:0;text-align:left;margin-left:211.65pt;margin-top:20.35pt;width:135pt;height:122pt;z-index:251663360;visibility:visible;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" fillcolor="white [3212]" strokecolor="#41719c" strokeweight="1pt">
            <v:stroke joinstyle="miter"/>
            <v:path arrowok="t"/>
            <v:textbox>
              <w:txbxContent>
                <w:p w:rsidR="007C0ABA" w:rsidRPr="001C24B1" w:rsidRDefault="007C0ABA" w:rsidP="0070701F">
                  <w:pPr>
                    <w:jc w:val="center"/>
                    <w:rPr>
                      <w:rFonts w:ascii="Times New Roman" w:hAnsi="Times New Roman" w:cs="Times New Roman"/>
                      <w:sz w:val="24"/>
                      <w:szCs w:val="24"/>
                    </w:rPr>
                  </w:pPr>
                  <w:r w:rsidRPr="001C24B1">
                    <w:rPr>
                      <w:rFonts w:ascii="Times New Roman" w:hAnsi="Times New Roman" w:cs="Times New Roman"/>
                      <w:sz w:val="24"/>
                      <w:szCs w:val="24"/>
                    </w:rPr>
                    <w:t>Национальные стандарты по раскрытию дополнительной информации в бухгалтерской отчетности</w:t>
                  </w:r>
                </w:p>
              </w:txbxContent>
            </v:textbox>
          </v:roundrect>
        </w:pict>
      </w:r>
    </w:p>
    <w:p w:rsidR="0070701F" w:rsidRPr="0070701F" w:rsidRDefault="00E751F3" w:rsidP="0070701F">
      <w:pPr>
        <w:jc w:val="center"/>
        <w:rPr>
          <w:color w:val="000000" w:themeColor="text1"/>
        </w:rPr>
      </w:pPr>
      <w:r w:rsidRPr="00E751F3">
        <w:rPr>
          <w:noProof/>
          <w:lang w:eastAsia="ru-RU"/>
        </w:rPr>
        <w:pict>
          <v:roundrect id="Скругленный прямоугольник 5" o:spid="_x0000_s1033" style="position:absolute;left:0;text-align:left;margin-left:91.95pt;margin-top:1.6pt;width:105pt;height:90.55pt;z-index:251662336;visibility:visible;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" fillcolor="white [3212]" strokecolor="#41719c" strokeweight="1pt">
            <v:stroke joinstyle="miter"/>
            <v:path arrowok="t"/>
            <v:textbox>
              <w:txbxContent>
                <w:p w:rsidR="007C0ABA" w:rsidRPr="001C24B1" w:rsidRDefault="007C0ABA" w:rsidP="0070701F">
                  <w:pPr>
                    <w:jc w:val="center"/>
                    <w:rPr>
                      <w:rFonts w:ascii="Times New Roman" w:hAnsi="Times New Roman" w:cs="Times New Roman"/>
                      <w:sz w:val="24"/>
                      <w:szCs w:val="24"/>
                    </w:rPr>
                  </w:pPr>
                  <w:r w:rsidRPr="001C24B1">
                    <w:rPr>
                      <w:rFonts w:ascii="Times New Roman" w:hAnsi="Times New Roman" w:cs="Times New Roman"/>
                      <w:sz w:val="24"/>
                      <w:szCs w:val="24"/>
                    </w:rPr>
                    <w:t>Национальные стандарты бухгалтерского учета доходов и расходов</w:t>
                  </w:r>
                </w:p>
              </w:txbxContent>
            </v:textbox>
          </v:roundrect>
        </w:pict>
      </w:r>
    </w:p>
    <w:p w:rsidR="0070701F" w:rsidRPr="0070701F" w:rsidRDefault="0070701F" w:rsidP="0070701F">
      <w:pPr>
        <w:jc w:val="center"/>
      </w:pPr>
    </w:p>
    <w:p w:rsidR="0070701F" w:rsidRPr="0070701F" w:rsidRDefault="0070701F" w:rsidP="0070701F"/>
    <w:p w:rsidR="0070701F" w:rsidRPr="0070701F" w:rsidRDefault="0070701F" w:rsidP="0070701F">
      <w:pPr>
        <w:jc w:val="center"/>
      </w:pPr>
    </w:p>
    <w:p w:rsidR="0070701F" w:rsidRPr="0070701F" w:rsidRDefault="0070701F" w:rsidP="0070701F"/>
    <w:p w:rsidR="0070701F" w:rsidRPr="0070701F" w:rsidRDefault="0070701F" w:rsidP="0070701F"/>
    <w:p w:rsidR="0070701F" w:rsidRPr="0070701F" w:rsidRDefault="0070701F" w:rsidP="0070701F">
      <w:pPr>
        <w:spacing w:after="0" w:line="240" w:lineRule="auto"/>
        <w:rPr>
          <w:rFonts w:ascii="Times New Roman" w:eastAsia="Times New Roman" w:hAnsi="Times New Roman" w:cs="Times New Roman"/>
          <w:sz w:val="24"/>
          <w:szCs w:val="24"/>
          <w:lang w:eastAsia="ru-RU"/>
        </w:rPr>
      </w:pPr>
    </w:p>
    <w:p w:rsidR="0070701F" w:rsidRPr="0070701F" w:rsidRDefault="0070701F" w:rsidP="0070701F">
      <w:pPr>
        <w:spacing w:after="0" w:line="240" w:lineRule="auto"/>
        <w:rPr>
          <w:rFonts w:ascii="Times New Roman" w:eastAsia="Times New Roman" w:hAnsi="Times New Roman" w:cs="Times New Roman"/>
          <w:sz w:val="24"/>
          <w:szCs w:val="24"/>
          <w:lang w:eastAsia="ru-RU"/>
        </w:rPr>
      </w:pPr>
      <w:r w:rsidRPr="0070701F">
        <w:rPr>
          <w:rFonts w:ascii="Times New Roman" w:eastAsia="Times New Roman" w:hAnsi="Times New Roman" w:cs="Times New Roman"/>
          <w:sz w:val="24"/>
          <w:szCs w:val="24"/>
          <w:lang w:eastAsia="ru-RU"/>
        </w:rPr>
        <w:t xml:space="preserve">Система </w:t>
      </w:r>
      <w:r w:rsidRPr="0070701F">
        <w:rPr>
          <w:rFonts w:ascii="Times New Roman" w:eastAsia="Times New Roman" w:hAnsi="Times New Roman" w:cs="Times New Roman"/>
          <w:szCs w:val="24"/>
          <w:lang w:eastAsia="ru-RU"/>
        </w:rPr>
        <w:t xml:space="preserve">национальных стандартов бухгалтерского учета и отчетности в </w:t>
      </w:r>
      <w:r w:rsidRPr="0070701F">
        <w:rPr>
          <w:rFonts w:ascii="Times New Roman" w:eastAsia="Times New Roman" w:hAnsi="Times New Roman" w:cs="Times New Roman"/>
          <w:sz w:val="24"/>
          <w:szCs w:val="24"/>
          <w:lang w:eastAsia="ru-RU"/>
        </w:rPr>
        <w:t>Республике Беларусь</w:t>
      </w:r>
    </w:p>
    <w:p w:rsidR="0070701F" w:rsidRPr="0070701F" w:rsidRDefault="0070701F" w:rsidP="0070701F">
      <w:pPr>
        <w:spacing w:after="0" w:line="240" w:lineRule="auto"/>
        <w:rPr>
          <w:rFonts w:ascii="Times New Roman" w:eastAsia="Times New Roman" w:hAnsi="Times New Roman" w:cs="Times New Roman"/>
          <w:sz w:val="24"/>
          <w:szCs w:val="24"/>
          <w:lang w:eastAsia="ru-RU"/>
        </w:rPr>
      </w:pPr>
    </w:p>
    <w:p w:rsidR="0070701F" w:rsidRPr="0070701F" w:rsidRDefault="0070701F" w:rsidP="0070701F">
      <w:pPr>
        <w:spacing w:after="0" w:line="240" w:lineRule="auto"/>
        <w:ind w:firstLine="709"/>
        <w:jc w:val="both"/>
        <w:rPr>
          <w:rFonts w:ascii="Times New Roman" w:eastAsia="Times New Roman" w:hAnsi="Times New Roman" w:cs="Times New Roman"/>
          <w:sz w:val="28"/>
          <w:szCs w:val="28"/>
          <w:lang w:eastAsia="ru-RU"/>
        </w:rPr>
      </w:pPr>
      <w:r w:rsidRPr="0070701F">
        <w:rPr>
          <w:rFonts w:ascii="Times New Roman" w:eastAsia="Times New Roman" w:hAnsi="Times New Roman" w:cs="Times New Roman"/>
          <w:sz w:val="28"/>
          <w:szCs w:val="28"/>
          <w:lang w:eastAsia="ru-RU"/>
        </w:rPr>
        <w:t>1.Национальный стандарт бухгалтерского учета и отчетности «Учетная политика организации, изменения в учетных оценках, ошибки», утвержденный постановлением Министерства финансов Республики Беларусь от 10.12.2013 № 80</w:t>
      </w:r>
    </w:p>
    <w:p w:rsidR="0070701F" w:rsidRPr="0070701F" w:rsidRDefault="0070701F" w:rsidP="0070701F">
      <w:pPr>
        <w:spacing w:after="0" w:line="240" w:lineRule="auto"/>
        <w:ind w:firstLine="709"/>
        <w:jc w:val="both"/>
        <w:rPr>
          <w:rFonts w:ascii="Times New Roman" w:eastAsia="Times New Roman" w:hAnsi="Times New Roman" w:cs="Times New Roman"/>
          <w:sz w:val="28"/>
          <w:szCs w:val="28"/>
          <w:lang w:eastAsia="ru-RU"/>
        </w:rPr>
      </w:pPr>
      <w:r w:rsidRPr="0070701F">
        <w:rPr>
          <w:rFonts w:ascii="Times New Roman" w:eastAsia="Times New Roman" w:hAnsi="Times New Roman" w:cs="Times New Roman"/>
          <w:sz w:val="28"/>
          <w:szCs w:val="28"/>
          <w:lang w:eastAsia="ru-RU"/>
        </w:rPr>
        <w:t>2.Национальный стандарт бухгалтерского учета и отчетности «Консолидированная бухгалтерская отчетность», утвержденный постановлением Министерства финансов Республики Беларусь от 30.06.2014 № 46 (далее - НСБУ № 46)</w:t>
      </w:r>
    </w:p>
    <w:p w:rsidR="00D46585" w:rsidRPr="00D46585" w:rsidRDefault="00D46585" w:rsidP="00D46585">
      <w:pPr>
        <w:spacing w:after="0" w:line="240" w:lineRule="auto"/>
        <w:ind w:firstLine="709"/>
        <w:jc w:val="both"/>
        <w:rPr>
          <w:rFonts w:ascii="Times New Roman" w:eastAsia="Times New Roman" w:hAnsi="Times New Roman" w:cs="Times New Roman"/>
          <w:sz w:val="28"/>
          <w:szCs w:val="28"/>
          <w:lang w:eastAsia="ru-RU"/>
        </w:rPr>
      </w:pPr>
      <w:r w:rsidRPr="00D46585">
        <w:rPr>
          <w:rFonts w:ascii="Times New Roman" w:eastAsia="Times New Roman" w:hAnsi="Times New Roman" w:cs="Times New Roman"/>
          <w:sz w:val="28"/>
          <w:szCs w:val="28"/>
          <w:lang w:eastAsia="ru-RU"/>
        </w:rPr>
        <w:t>3. Национальный стандарт бухгалтерского учета и отчетности «Влияние изменений курсов иностранных валют», утв. постановлением Минфина от 26.12.2022 № 61.</w:t>
      </w:r>
    </w:p>
    <w:p w:rsidR="0070701F" w:rsidRPr="0070701F" w:rsidRDefault="0070701F" w:rsidP="0070701F">
      <w:pPr>
        <w:spacing w:after="0" w:line="240" w:lineRule="auto"/>
        <w:ind w:firstLine="709"/>
        <w:jc w:val="both"/>
        <w:rPr>
          <w:rFonts w:ascii="Times New Roman" w:eastAsia="Times New Roman" w:hAnsi="Times New Roman" w:cs="Times New Roman"/>
          <w:sz w:val="28"/>
          <w:szCs w:val="28"/>
          <w:lang w:eastAsia="ru-RU"/>
        </w:rPr>
      </w:pPr>
      <w:r w:rsidRPr="0070701F">
        <w:rPr>
          <w:rFonts w:ascii="Times New Roman" w:eastAsia="Times New Roman" w:hAnsi="Times New Roman" w:cs="Times New Roman"/>
          <w:sz w:val="28"/>
          <w:szCs w:val="28"/>
          <w:lang w:eastAsia="ru-RU"/>
        </w:rPr>
        <w:t>4.Национальный стандарт бухгалтерского учета и отчетности «Индивидуальная бухгалтерская отчетность», утвержденный постановлением Министерства финансов Республики Беларусь от 12.12.2016 № 104 (далее - НСБУ № 104)</w:t>
      </w:r>
    </w:p>
    <w:p w:rsidR="0070701F" w:rsidRPr="0070701F" w:rsidRDefault="0070701F" w:rsidP="0070701F">
      <w:pPr>
        <w:spacing w:after="0" w:line="240" w:lineRule="auto"/>
        <w:ind w:firstLine="709"/>
        <w:jc w:val="both"/>
        <w:rPr>
          <w:rFonts w:ascii="Times New Roman" w:eastAsia="Times New Roman" w:hAnsi="Times New Roman" w:cs="Times New Roman"/>
          <w:sz w:val="28"/>
          <w:szCs w:val="28"/>
          <w:lang w:eastAsia="ru-RU"/>
        </w:rPr>
      </w:pPr>
      <w:r w:rsidRPr="0070701F">
        <w:rPr>
          <w:rFonts w:ascii="Times New Roman" w:eastAsia="Times New Roman" w:hAnsi="Times New Roman" w:cs="Times New Roman"/>
          <w:sz w:val="28"/>
          <w:szCs w:val="28"/>
          <w:lang w:eastAsia="ru-RU"/>
        </w:rPr>
        <w:t>5.Национальный стандарт бухгалтерского учета и отчетности «Цифровые знаки (токены)», утвержденный постановлением Министерства финансов Республики Беларусь от 06.03.2018 № 16</w:t>
      </w:r>
    </w:p>
    <w:p w:rsidR="0070701F" w:rsidRPr="0070701F" w:rsidRDefault="0070701F" w:rsidP="0070701F">
      <w:pPr>
        <w:spacing w:after="0" w:line="240" w:lineRule="auto"/>
        <w:ind w:firstLine="709"/>
        <w:jc w:val="both"/>
        <w:rPr>
          <w:rFonts w:ascii="Times New Roman" w:eastAsia="Times New Roman" w:hAnsi="Times New Roman" w:cs="Times New Roman"/>
          <w:sz w:val="28"/>
          <w:szCs w:val="28"/>
          <w:lang w:eastAsia="ru-RU"/>
        </w:rPr>
      </w:pPr>
      <w:r w:rsidRPr="0070701F">
        <w:rPr>
          <w:rFonts w:ascii="Times New Roman" w:eastAsia="Times New Roman" w:hAnsi="Times New Roman" w:cs="Times New Roman"/>
          <w:sz w:val="28"/>
          <w:szCs w:val="28"/>
          <w:lang w:eastAsia="ru-RU"/>
        </w:rPr>
        <w:t>6.Национальный стандарт бухгалтерского учета и отчетности «Финансовая аренда (лизинг)», утвержденный постановлением Министерства финансов Республики Беларусь от 30.11.2018 № 73</w:t>
      </w:r>
    </w:p>
    <w:p w:rsidR="0070701F" w:rsidRDefault="0070701F" w:rsidP="0070701F">
      <w:pPr>
        <w:spacing w:after="0" w:line="240" w:lineRule="auto"/>
        <w:ind w:firstLine="709"/>
        <w:jc w:val="both"/>
        <w:rPr>
          <w:rFonts w:ascii="Times New Roman" w:eastAsia="Times New Roman" w:hAnsi="Times New Roman" w:cs="Times New Roman"/>
          <w:sz w:val="28"/>
          <w:szCs w:val="28"/>
          <w:lang w:eastAsia="ru-RU"/>
        </w:rPr>
      </w:pPr>
      <w:r w:rsidRPr="0070701F">
        <w:rPr>
          <w:rFonts w:ascii="Times New Roman" w:eastAsia="Times New Roman" w:hAnsi="Times New Roman" w:cs="Times New Roman"/>
          <w:sz w:val="28"/>
          <w:szCs w:val="28"/>
          <w:lang w:eastAsia="ru-RU"/>
        </w:rPr>
        <w:lastRenderedPageBreak/>
        <w:t>7.Национальный стандарт бухгалтерского учета и отчетности «Финансовые инструменты», утвержденный постановлением Министерства финансов Республики Беларусь от 22.12.2018 № 74</w:t>
      </w:r>
    </w:p>
    <w:p w:rsidR="00D46585" w:rsidRPr="0070701F" w:rsidRDefault="00D46585" w:rsidP="00D46585">
      <w:pPr>
        <w:spacing w:after="0" w:line="240" w:lineRule="auto"/>
        <w:ind w:firstLine="709"/>
        <w:jc w:val="both"/>
        <w:rPr>
          <w:rFonts w:ascii="Times New Roman" w:eastAsia="Times New Roman" w:hAnsi="Times New Roman" w:cs="Times New Roman"/>
          <w:sz w:val="28"/>
          <w:szCs w:val="28"/>
          <w:lang w:eastAsia="ru-RU"/>
        </w:rPr>
      </w:pPr>
      <w:r w:rsidRPr="00D46585">
        <w:rPr>
          <w:rFonts w:ascii="Times New Roman" w:eastAsia="Times New Roman" w:hAnsi="Times New Roman" w:cs="Times New Roman"/>
          <w:sz w:val="28"/>
          <w:szCs w:val="28"/>
          <w:lang w:eastAsia="ru-RU"/>
        </w:rPr>
        <w:t>8. Национальный стандарт бухгалтерского учета и отчетности «Запасы», утв. постановлением Минфина от 28.12.2022 № 64</w:t>
      </w:r>
    </w:p>
    <w:p w:rsidR="0070701F" w:rsidRPr="0070701F" w:rsidRDefault="0070701F" w:rsidP="0070701F">
      <w:pPr>
        <w:spacing w:after="0" w:line="240" w:lineRule="auto"/>
        <w:ind w:firstLine="709"/>
        <w:jc w:val="both"/>
        <w:rPr>
          <w:rFonts w:ascii="Times New Roman" w:eastAsia="Times New Roman" w:hAnsi="Times New Roman" w:cs="Times New Roman"/>
          <w:sz w:val="28"/>
          <w:szCs w:val="28"/>
          <w:lang w:eastAsia="ru-RU"/>
        </w:rPr>
      </w:pPr>
      <w:r w:rsidRPr="0070701F">
        <w:rPr>
          <w:rFonts w:ascii="Times New Roman" w:eastAsia="Times New Roman" w:hAnsi="Times New Roman" w:cs="Times New Roman"/>
          <w:sz w:val="28"/>
          <w:szCs w:val="28"/>
          <w:lang w:eastAsia="ru-RU"/>
        </w:rPr>
        <w:t xml:space="preserve">Изменения в системе бухгалтерского учета и отчетности направлены на обеспечение формирования информации о финансовом положении и финансовых результатах деятельности хозяйствующих субъектов, полезной заинтересованным пользователям. В качестве основного инструмента реформирования бухгалтерского учета и отчетности приняты Международные стандарты финансовой отчетности (МСФО). В бухгалтерской отчетности раскрывается информация: об аффилированных лицах, событиях после отчетной даты, условных фактах хозяйственной деятельности, прекращаемой деятельности, обесценении финансовых и других активов, по сегментам и др. Хозяйствующие субъекты используют в бухгалтерском учете и отчетности способы оценки активов и обязательств, ориентированные на условия рыночной экономики. </w:t>
      </w:r>
    </w:p>
    <w:p w:rsidR="0070701F" w:rsidRPr="0070701F" w:rsidRDefault="0070701F" w:rsidP="0070701F">
      <w:pPr>
        <w:spacing w:after="0" w:line="240" w:lineRule="auto"/>
        <w:ind w:firstLine="709"/>
        <w:jc w:val="both"/>
        <w:rPr>
          <w:rFonts w:ascii="Times New Roman" w:eastAsia="Times New Roman" w:hAnsi="Times New Roman" w:cs="Times New Roman"/>
          <w:sz w:val="28"/>
          <w:szCs w:val="28"/>
          <w:lang w:eastAsia="ru-RU"/>
        </w:rPr>
      </w:pPr>
    </w:p>
    <w:p w:rsidR="0070701F" w:rsidRPr="0070701F" w:rsidRDefault="0070701F" w:rsidP="0070701F">
      <w:pPr>
        <w:spacing w:after="0" w:line="240" w:lineRule="auto"/>
        <w:ind w:firstLine="709"/>
        <w:jc w:val="center"/>
        <w:rPr>
          <w:rFonts w:ascii="Times New Roman" w:eastAsia="Times New Roman" w:hAnsi="Times New Roman" w:cs="Times New Roman"/>
          <w:b/>
          <w:sz w:val="28"/>
          <w:szCs w:val="28"/>
          <w:lang w:eastAsia="ru-RU"/>
        </w:rPr>
      </w:pPr>
      <w:r w:rsidRPr="0070701F">
        <w:rPr>
          <w:rFonts w:ascii="Times New Roman" w:eastAsia="Times New Roman" w:hAnsi="Times New Roman" w:cs="Times New Roman"/>
          <w:b/>
          <w:sz w:val="28"/>
          <w:szCs w:val="28"/>
          <w:lang w:eastAsia="ru-RU"/>
        </w:rPr>
        <w:t>1.4. Сравнительная характеристика МСФО И НСБУ Республики Беларусь</w:t>
      </w:r>
    </w:p>
    <w:p w:rsidR="0070701F" w:rsidRPr="0070701F" w:rsidRDefault="0070701F" w:rsidP="0070701F">
      <w:pPr>
        <w:spacing w:after="0" w:line="240" w:lineRule="auto"/>
        <w:ind w:firstLine="709"/>
        <w:jc w:val="both"/>
        <w:rPr>
          <w:rFonts w:ascii="Times New Roman" w:eastAsia="Times New Roman" w:hAnsi="Times New Roman" w:cs="Times New Roman"/>
          <w:sz w:val="28"/>
          <w:szCs w:val="28"/>
          <w:lang w:eastAsia="ru-RU"/>
        </w:rPr>
      </w:pPr>
      <w:r w:rsidRPr="0070701F">
        <w:rPr>
          <w:rFonts w:ascii="Times New Roman" w:eastAsia="Times New Roman" w:hAnsi="Times New Roman" w:cs="Times New Roman"/>
          <w:sz w:val="28"/>
          <w:szCs w:val="28"/>
          <w:lang w:eastAsia="ru-RU"/>
        </w:rPr>
        <w:t>Национальные стандарты бухгалтерского учета и отчетности (НСБУ) построены на основе международных стандартов финансовой отчетности (МСФО). Несмотря на это, между ними существуют принципиальные различия. Эти различия, в частности, основаны на несовпадении подходов к составлению отчетности.</w:t>
      </w:r>
    </w:p>
    <w:p w:rsidR="0070701F" w:rsidRPr="0070701F" w:rsidRDefault="0070701F" w:rsidP="0070701F">
      <w:pPr>
        <w:spacing w:after="0" w:line="240" w:lineRule="auto"/>
        <w:ind w:firstLine="709"/>
        <w:jc w:val="both"/>
        <w:rPr>
          <w:rFonts w:ascii="Times New Roman" w:eastAsia="Times New Roman" w:hAnsi="Times New Roman" w:cs="Times New Roman"/>
          <w:sz w:val="28"/>
          <w:szCs w:val="28"/>
          <w:lang w:eastAsia="ru-RU"/>
        </w:rPr>
      </w:pPr>
      <w:r w:rsidRPr="0070701F">
        <w:rPr>
          <w:rFonts w:ascii="Times New Roman" w:eastAsia="Times New Roman" w:hAnsi="Times New Roman" w:cs="Times New Roman"/>
          <w:sz w:val="28"/>
          <w:szCs w:val="28"/>
          <w:lang w:eastAsia="ru-RU"/>
        </w:rPr>
        <w:t>Международные стандарты финансовой отчетности при работе с отчетностью рекомендуют отталкиваться не от законодательных норм, а от экономической сущности совершаемых операций. Один из основных принципов МСФО - приоритет экономического содержания перед формой.</w:t>
      </w:r>
    </w:p>
    <w:p w:rsidR="0070701F" w:rsidRPr="0070701F" w:rsidRDefault="0070701F" w:rsidP="0070701F">
      <w:pPr>
        <w:spacing w:after="0" w:line="240" w:lineRule="auto"/>
        <w:ind w:firstLine="709"/>
        <w:jc w:val="both"/>
        <w:rPr>
          <w:rFonts w:ascii="Times New Roman" w:eastAsia="Times New Roman" w:hAnsi="Times New Roman" w:cs="Times New Roman"/>
          <w:sz w:val="28"/>
          <w:szCs w:val="28"/>
          <w:lang w:eastAsia="ru-RU"/>
        </w:rPr>
      </w:pPr>
      <w:r w:rsidRPr="0070701F">
        <w:rPr>
          <w:rFonts w:ascii="Times New Roman" w:eastAsia="Times New Roman" w:hAnsi="Times New Roman" w:cs="Times New Roman"/>
          <w:sz w:val="28"/>
          <w:szCs w:val="28"/>
          <w:lang w:eastAsia="ru-RU"/>
        </w:rPr>
        <w:t>Закон Республики Беларусь от 12.07.2013 № 57-З «О бухгалтерском учете и отчетности» также провозглашает приоритет экономического содержания (п.1 ст.3), однако в реальности НСБУ в большей степени ориентированы на юридическую форму, процедуры учета и требования к оформлению документации и в меньшей степени - на экономическую сущность операций.</w:t>
      </w:r>
    </w:p>
    <w:p w:rsidR="0070701F" w:rsidRPr="0070701F" w:rsidRDefault="0070701F" w:rsidP="0070701F">
      <w:pPr>
        <w:spacing w:after="0" w:line="240" w:lineRule="auto"/>
        <w:ind w:firstLine="709"/>
        <w:jc w:val="both"/>
        <w:rPr>
          <w:rFonts w:ascii="Times New Roman" w:eastAsia="Times New Roman" w:hAnsi="Times New Roman" w:cs="Times New Roman"/>
          <w:sz w:val="28"/>
          <w:szCs w:val="28"/>
          <w:lang w:eastAsia="ru-RU"/>
        </w:rPr>
      </w:pPr>
      <w:r w:rsidRPr="0070701F">
        <w:rPr>
          <w:rFonts w:ascii="Times New Roman" w:eastAsia="Times New Roman" w:hAnsi="Times New Roman" w:cs="Times New Roman"/>
          <w:sz w:val="28"/>
          <w:szCs w:val="28"/>
          <w:lang w:eastAsia="ru-RU"/>
        </w:rPr>
        <w:t>Международные стандарты финансовой отчетности также предписывают следовать принципу соответствия, согласно которому затраты отражаются в периоде ожидаемого получения дохода, в то время как в НСБУ затраты отражаются после выполнения определенных требований в отношении определенной документации (хотя принцип соответствия доходов и расходов также предусмотрен п.1 ст.3 Закона № 57-З).</w:t>
      </w:r>
    </w:p>
    <w:p w:rsidR="0070701F" w:rsidRPr="0070701F" w:rsidRDefault="0070701F" w:rsidP="0070701F">
      <w:pPr>
        <w:spacing w:after="0" w:line="240" w:lineRule="auto"/>
        <w:ind w:firstLine="709"/>
        <w:jc w:val="both"/>
        <w:rPr>
          <w:rFonts w:ascii="Times New Roman" w:eastAsia="Times New Roman" w:hAnsi="Times New Roman" w:cs="Times New Roman"/>
          <w:sz w:val="28"/>
          <w:szCs w:val="28"/>
          <w:lang w:eastAsia="ru-RU"/>
        </w:rPr>
      </w:pPr>
      <w:r w:rsidRPr="0070701F">
        <w:rPr>
          <w:rFonts w:ascii="Times New Roman" w:eastAsia="Times New Roman" w:hAnsi="Times New Roman" w:cs="Times New Roman"/>
          <w:sz w:val="28"/>
          <w:szCs w:val="28"/>
          <w:lang w:eastAsia="ru-RU"/>
        </w:rPr>
        <w:t>В настоящее время нормы некоторых НСБУ уже полностью соответствуют МСФО, некоторых НСБУ пока вообще нет.</w:t>
      </w:r>
    </w:p>
    <w:p w:rsidR="0070701F" w:rsidRPr="0070701F" w:rsidRDefault="0070701F" w:rsidP="0070701F">
      <w:pPr>
        <w:spacing w:after="0" w:line="240" w:lineRule="auto"/>
        <w:ind w:firstLine="709"/>
        <w:jc w:val="both"/>
        <w:rPr>
          <w:rFonts w:ascii="Times New Roman" w:eastAsia="Times New Roman" w:hAnsi="Times New Roman" w:cs="Times New Roman"/>
          <w:sz w:val="28"/>
          <w:szCs w:val="28"/>
          <w:lang w:eastAsia="ru-RU"/>
        </w:rPr>
      </w:pPr>
      <w:r w:rsidRPr="0070701F">
        <w:rPr>
          <w:rFonts w:ascii="Times New Roman" w:eastAsia="Times New Roman" w:hAnsi="Times New Roman" w:cs="Times New Roman"/>
          <w:sz w:val="28"/>
          <w:szCs w:val="28"/>
          <w:lang w:eastAsia="ru-RU"/>
        </w:rPr>
        <w:t>В приведенной ниже таблице 1 сопоставлены МСФО и НСБУ.</w:t>
      </w:r>
    </w:p>
    <w:p w:rsidR="007C0ABA" w:rsidRPr="0070701F" w:rsidRDefault="007C0ABA" w:rsidP="0070701F">
      <w:pPr>
        <w:spacing w:after="0" w:line="240" w:lineRule="auto"/>
        <w:jc w:val="both"/>
        <w:rPr>
          <w:rFonts w:ascii="Times New Roman" w:eastAsia="Times New Roman" w:hAnsi="Times New Roman" w:cs="Times New Roman"/>
          <w:sz w:val="28"/>
          <w:szCs w:val="28"/>
          <w:lang w:eastAsia="ru-RU"/>
        </w:rPr>
      </w:pPr>
    </w:p>
    <w:p w:rsidR="0070701F" w:rsidRPr="0070701F" w:rsidRDefault="0070701F" w:rsidP="0070701F">
      <w:pPr>
        <w:spacing w:after="0" w:line="240" w:lineRule="auto"/>
        <w:jc w:val="both"/>
        <w:rPr>
          <w:rFonts w:ascii="Times New Roman" w:eastAsia="Times New Roman" w:hAnsi="Times New Roman" w:cs="Times New Roman"/>
          <w:sz w:val="28"/>
          <w:szCs w:val="28"/>
          <w:lang w:eastAsia="ru-RU"/>
        </w:rPr>
      </w:pPr>
      <w:r w:rsidRPr="0070701F">
        <w:rPr>
          <w:rFonts w:ascii="Times New Roman" w:eastAsia="Times New Roman" w:hAnsi="Times New Roman" w:cs="Times New Roman"/>
          <w:sz w:val="28"/>
          <w:szCs w:val="28"/>
          <w:lang w:eastAsia="ru-RU"/>
        </w:rPr>
        <w:lastRenderedPageBreak/>
        <w:t>Таблица 1. Сопоставления МСФО и НСБУ</w:t>
      </w:r>
    </w:p>
    <w:tbl>
      <w:tblPr>
        <w:tblW w:w="9709" w:type="dxa"/>
        <w:tblInd w:w="-10" w:type="dxa"/>
        <w:tblLook w:val="04A0"/>
      </w:tblPr>
      <w:tblGrid>
        <w:gridCol w:w="593"/>
        <w:gridCol w:w="4628"/>
        <w:gridCol w:w="4488"/>
      </w:tblGrid>
      <w:tr w:rsidR="0070701F" w:rsidRPr="0070701F" w:rsidTr="007C0ABA">
        <w:tc>
          <w:tcPr>
            <w:tcW w:w="593" w:type="dxa"/>
            <w:tcBorders>
              <w:top w:val="single" w:sz="8" w:space="0" w:color="000000"/>
              <w:left w:val="single" w:sz="8" w:space="0" w:color="000000"/>
              <w:bottom w:val="single" w:sz="8" w:space="0" w:color="000000"/>
              <w:right w:val="single" w:sz="8" w:space="0" w:color="000000"/>
            </w:tcBorders>
            <w:shd w:val="clear" w:color="auto" w:fill="FFFFFF" w:themeFill="background1"/>
            <w:hideMark/>
          </w:tcPr>
          <w:p w:rsidR="0070701F" w:rsidRPr="0070701F" w:rsidRDefault="0070701F" w:rsidP="0070701F">
            <w:pPr>
              <w:spacing w:after="0" w:line="240" w:lineRule="auto"/>
              <w:jc w:val="both"/>
              <w:rPr>
                <w:rFonts w:ascii="Times New Roman" w:eastAsia="Times New Roman" w:hAnsi="Times New Roman" w:cs="Times New Roman"/>
                <w:sz w:val="24"/>
                <w:szCs w:val="24"/>
                <w:lang w:eastAsia="ru-RU"/>
              </w:rPr>
            </w:pPr>
            <w:r w:rsidRPr="0070701F">
              <w:rPr>
                <w:rFonts w:ascii="Times New Roman" w:eastAsia="Times New Roman" w:hAnsi="Times New Roman" w:cs="Times New Roman"/>
                <w:sz w:val="24"/>
                <w:szCs w:val="24"/>
                <w:lang w:eastAsia="ru-RU"/>
              </w:rPr>
              <w:t>№ п/п</w:t>
            </w:r>
          </w:p>
        </w:tc>
        <w:tc>
          <w:tcPr>
            <w:tcW w:w="4628" w:type="dxa"/>
            <w:tcBorders>
              <w:top w:val="single" w:sz="8" w:space="0" w:color="000000"/>
              <w:left w:val="single" w:sz="8" w:space="0" w:color="000000"/>
              <w:bottom w:val="single" w:sz="8" w:space="0" w:color="000000"/>
              <w:right w:val="single" w:sz="8" w:space="0" w:color="000000"/>
            </w:tcBorders>
            <w:shd w:val="clear" w:color="auto" w:fill="FFFFFF" w:themeFill="background1"/>
            <w:hideMark/>
          </w:tcPr>
          <w:p w:rsidR="0070701F" w:rsidRPr="0070701F" w:rsidRDefault="0070701F" w:rsidP="0070701F">
            <w:pPr>
              <w:spacing w:after="0" w:line="240" w:lineRule="auto"/>
              <w:jc w:val="both"/>
              <w:rPr>
                <w:rFonts w:ascii="Times New Roman" w:eastAsia="Times New Roman" w:hAnsi="Times New Roman" w:cs="Times New Roman"/>
                <w:sz w:val="24"/>
                <w:szCs w:val="24"/>
                <w:lang w:eastAsia="ru-RU"/>
              </w:rPr>
            </w:pPr>
            <w:r w:rsidRPr="0070701F">
              <w:rPr>
                <w:rFonts w:ascii="Times New Roman" w:eastAsia="Times New Roman" w:hAnsi="Times New Roman" w:cs="Times New Roman"/>
                <w:sz w:val="24"/>
                <w:szCs w:val="24"/>
                <w:lang w:eastAsia="ru-RU"/>
              </w:rPr>
              <w:t>Международный стандарт финансовой отчетности (IAS, IFRS)</w:t>
            </w:r>
          </w:p>
        </w:tc>
        <w:tc>
          <w:tcPr>
            <w:tcW w:w="4488" w:type="dxa"/>
            <w:tcBorders>
              <w:top w:val="single" w:sz="8" w:space="0" w:color="000000"/>
              <w:left w:val="single" w:sz="8" w:space="0" w:color="000000"/>
              <w:bottom w:val="single" w:sz="8" w:space="0" w:color="000000"/>
              <w:right w:val="single" w:sz="4" w:space="0" w:color="auto"/>
            </w:tcBorders>
            <w:shd w:val="clear" w:color="auto" w:fill="FFFFFF" w:themeFill="background1"/>
            <w:hideMark/>
          </w:tcPr>
          <w:p w:rsidR="0070701F" w:rsidRPr="0070701F" w:rsidRDefault="0070701F" w:rsidP="0070701F">
            <w:pPr>
              <w:spacing w:after="0" w:line="240" w:lineRule="auto"/>
              <w:jc w:val="both"/>
              <w:rPr>
                <w:rFonts w:ascii="Times New Roman" w:eastAsia="Times New Roman" w:hAnsi="Times New Roman" w:cs="Times New Roman"/>
                <w:sz w:val="24"/>
                <w:szCs w:val="24"/>
                <w:lang w:eastAsia="ru-RU"/>
              </w:rPr>
            </w:pPr>
            <w:r w:rsidRPr="0070701F">
              <w:rPr>
                <w:rFonts w:ascii="Times New Roman" w:eastAsia="Times New Roman" w:hAnsi="Times New Roman" w:cs="Times New Roman"/>
                <w:sz w:val="24"/>
                <w:szCs w:val="24"/>
                <w:lang w:eastAsia="ru-RU"/>
              </w:rPr>
              <w:t>Национальный стандарт бухгалтерского</w:t>
            </w:r>
          </w:p>
          <w:p w:rsidR="0070701F" w:rsidRPr="0070701F" w:rsidRDefault="0070701F" w:rsidP="0070701F">
            <w:pPr>
              <w:spacing w:after="0" w:line="240" w:lineRule="auto"/>
              <w:jc w:val="both"/>
              <w:rPr>
                <w:rFonts w:ascii="Times New Roman" w:eastAsia="Times New Roman" w:hAnsi="Times New Roman" w:cs="Times New Roman"/>
                <w:sz w:val="24"/>
                <w:szCs w:val="24"/>
                <w:lang w:eastAsia="ru-RU"/>
              </w:rPr>
            </w:pPr>
            <w:r w:rsidRPr="0070701F">
              <w:rPr>
                <w:rFonts w:ascii="Times New Roman" w:eastAsia="Times New Roman" w:hAnsi="Times New Roman" w:cs="Times New Roman"/>
                <w:sz w:val="24"/>
                <w:szCs w:val="24"/>
                <w:lang w:eastAsia="ru-RU"/>
              </w:rPr>
              <w:t xml:space="preserve"> учета и отчетности</w:t>
            </w:r>
          </w:p>
        </w:tc>
      </w:tr>
      <w:tr w:rsidR="0070701F" w:rsidRPr="0070701F" w:rsidTr="007C0ABA">
        <w:trPr>
          <w:trHeight w:val="1662"/>
        </w:trPr>
        <w:tc>
          <w:tcPr>
            <w:tcW w:w="593" w:type="dxa"/>
            <w:tcBorders>
              <w:top w:val="single" w:sz="8" w:space="0" w:color="000000"/>
              <w:left w:val="single" w:sz="8" w:space="0" w:color="000000"/>
              <w:bottom w:val="single" w:sz="8" w:space="0" w:color="000000"/>
              <w:right w:val="single" w:sz="8" w:space="0" w:color="000000"/>
            </w:tcBorders>
            <w:hideMark/>
          </w:tcPr>
          <w:p w:rsidR="0070701F" w:rsidRPr="0070701F" w:rsidRDefault="0070701F" w:rsidP="0070701F">
            <w:pPr>
              <w:spacing w:after="0" w:line="240" w:lineRule="auto"/>
              <w:jc w:val="both"/>
              <w:rPr>
                <w:rFonts w:ascii="Times New Roman" w:eastAsia="Times New Roman" w:hAnsi="Times New Roman" w:cs="Times New Roman"/>
                <w:sz w:val="24"/>
                <w:szCs w:val="24"/>
                <w:lang w:eastAsia="ru-RU"/>
              </w:rPr>
            </w:pPr>
            <w:r w:rsidRPr="0070701F">
              <w:rPr>
                <w:rFonts w:ascii="Times New Roman" w:eastAsia="Times New Roman" w:hAnsi="Times New Roman" w:cs="Times New Roman"/>
                <w:sz w:val="24"/>
                <w:szCs w:val="24"/>
                <w:lang w:eastAsia="ru-RU"/>
              </w:rPr>
              <w:t>1</w:t>
            </w:r>
          </w:p>
        </w:tc>
        <w:tc>
          <w:tcPr>
            <w:tcW w:w="4628" w:type="dxa"/>
            <w:tcBorders>
              <w:top w:val="single" w:sz="8" w:space="0" w:color="000000"/>
              <w:left w:val="single" w:sz="8" w:space="0" w:color="000000"/>
              <w:bottom w:val="single" w:sz="8" w:space="0" w:color="000000"/>
              <w:right w:val="single" w:sz="8" w:space="0" w:color="000000"/>
            </w:tcBorders>
            <w:hideMark/>
          </w:tcPr>
          <w:p w:rsidR="0070701F" w:rsidRPr="0070701F" w:rsidRDefault="0070701F" w:rsidP="0070701F">
            <w:pPr>
              <w:spacing w:after="0" w:line="240" w:lineRule="auto"/>
              <w:jc w:val="both"/>
              <w:rPr>
                <w:rFonts w:ascii="Times New Roman" w:eastAsia="Times New Roman" w:hAnsi="Times New Roman" w:cs="Times New Roman"/>
                <w:sz w:val="24"/>
                <w:szCs w:val="24"/>
                <w:lang w:eastAsia="ru-RU"/>
              </w:rPr>
            </w:pPr>
            <w:r w:rsidRPr="0070701F">
              <w:rPr>
                <w:rFonts w:ascii="Times New Roman" w:eastAsia="Times New Roman" w:hAnsi="Times New Roman" w:cs="Times New Roman"/>
                <w:sz w:val="24"/>
                <w:szCs w:val="24"/>
                <w:lang w:eastAsia="ru-RU"/>
              </w:rPr>
              <w:t>МСФО (IAS) 1 «Представление финансовой отчетности»</w:t>
            </w:r>
          </w:p>
          <w:p w:rsidR="0070701F" w:rsidRPr="0070701F" w:rsidRDefault="0070701F" w:rsidP="0070701F">
            <w:pPr>
              <w:spacing w:after="0" w:line="240" w:lineRule="auto"/>
              <w:jc w:val="both"/>
              <w:rPr>
                <w:rFonts w:ascii="Times New Roman" w:eastAsia="Times New Roman" w:hAnsi="Times New Roman" w:cs="Times New Roman"/>
                <w:sz w:val="24"/>
                <w:szCs w:val="24"/>
                <w:lang w:eastAsia="ru-RU"/>
              </w:rPr>
            </w:pPr>
            <w:r w:rsidRPr="0070701F">
              <w:rPr>
                <w:rFonts w:ascii="Times New Roman" w:eastAsia="Times New Roman" w:hAnsi="Times New Roman" w:cs="Times New Roman"/>
                <w:sz w:val="24"/>
                <w:szCs w:val="24"/>
                <w:lang w:eastAsia="ru-RU"/>
              </w:rPr>
              <w:t>МСФО (IAS) 7 «Отчет о движении денежных средств»</w:t>
            </w:r>
          </w:p>
          <w:p w:rsidR="0070701F" w:rsidRPr="0070701F" w:rsidRDefault="0070701F" w:rsidP="0070701F">
            <w:pPr>
              <w:spacing w:after="0" w:line="240" w:lineRule="auto"/>
              <w:jc w:val="both"/>
              <w:rPr>
                <w:rFonts w:ascii="Times New Roman" w:eastAsia="Times New Roman" w:hAnsi="Times New Roman" w:cs="Times New Roman"/>
                <w:sz w:val="24"/>
                <w:szCs w:val="24"/>
                <w:lang w:eastAsia="ru-RU"/>
              </w:rPr>
            </w:pPr>
            <w:r w:rsidRPr="0070701F">
              <w:rPr>
                <w:rFonts w:ascii="Times New Roman" w:eastAsia="Times New Roman" w:hAnsi="Times New Roman" w:cs="Times New Roman"/>
                <w:sz w:val="24"/>
                <w:szCs w:val="24"/>
                <w:lang w:eastAsia="ru-RU"/>
              </w:rPr>
              <w:t>МСФО (IAS) 27 «Отдельная финансовая отчетность»</w:t>
            </w:r>
          </w:p>
        </w:tc>
        <w:tc>
          <w:tcPr>
            <w:tcW w:w="4488" w:type="dxa"/>
            <w:tcBorders>
              <w:top w:val="single" w:sz="8" w:space="0" w:color="000000"/>
              <w:left w:val="single" w:sz="8" w:space="0" w:color="000000"/>
              <w:bottom w:val="single" w:sz="8" w:space="0" w:color="000000"/>
              <w:right w:val="single" w:sz="4" w:space="0" w:color="auto"/>
            </w:tcBorders>
            <w:hideMark/>
          </w:tcPr>
          <w:p w:rsidR="0070701F" w:rsidRPr="0070701F" w:rsidRDefault="0070701F" w:rsidP="0070701F">
            <w:pPr>
              <w:spacing w:after="0" w:line="240" w:lineRule="auto"/>
              <w:rPr>
                <w:rFonts w:ascii="Times New Roman" w:eastAsia="Times New Roman" w:hAnsi="Times New Roman" w:cs="Times New Roman"/>
                <w:sz w:val="24"/>
                <w:szCs w:val="24"/>
                <w:lang w:eastAsia="ru-RU"/>
              </w:rPr>
            </w:pPr>
            <w:r w:rsidRPr="0070701F">
              <w:rPr>
                <w:rFonts w:ascii="Times New Roman" w:eastAsia="Times New Roman" w:hAnsi="Times New Roman" w:cs="Times New Roman"/>
                <w:sz w:val="24"/>
                <w:szCs w:val="24"/>
                <w:lang w:eastAsia="ru-RU"/>
              </w:rPr>
              <w:t>Национальный стандарт бухгалтерского учета и отчетности «Индивидуальная бухгалтерская отчетность», утв. постановлением Министерства финансов Республики</w:t>
            </w:r>
          </w:p>
          <w:p w:rsidR="0070701F" w:rsidRPr="0070701F" w:rsidRDefault="0070701F" w:rsidP="0070701F">
            <w:pPr>
              <w:spacing w:after="0" w:line="240" w:lineRule="auto"/>
              <w:rPr>
                <w:rFonts w:ascii="Times New Roman" w:eastAsia="Times New Roman" w:hAnsi="Times New Roman" w:cs="Times New Roman"/>
                <w:sz w:val="24"/>
                <w:szCs w:val="24"/>
                <w:lang w:eastAsia="ru-RU"/>
              </w:rPr>
            </w:pPr>
            <w:r w:rsidRPr="0070701F">
              <w:rPr>
                <w:rFonts w:ascii="Times New Roman" w:eastAsia="Times New Roman" w:hAnsi="Times New Roman" w:cs="Times New Roman"/>
                <w:sz w:val="24"/>
                <w:szCs w:val="24"/>
                <w:lang w:eastAsia="ru-RU"/>
              </w:rPr>
              <w:t xml:space="preserve"> Беларусь от 12.12.2016 № 104 </w:t>
            </w:r>
          </w:p>
        </w:tc>
      </w:tr>
      <w:tr w:rsidR="0070701F" w:rsidRPr="0070701F" w:rsidTr="007C0ABA">
        <w:tc>
          <w:tcPr>
            <w:tcW w:w="593" w:type="dxa"/>
            <w:tcBorders>
              <w:top w:val="single" w:sz="8" w:space="0" w:color="000000"/>
              <w:left w:val="single" w:sz="8" w:space="0" w:color="000000"/>
              <w:bottom w:val="single" w:sz="8" w:space="0" w:color="000000"/>
              <w:right w:val="single" w:sz="8" w:space="0" w:color="000000"/>
            </w:tcBorders>
            <w:hideMark/>
          </w:tcPr>
          <w:p w:rsidR="0070701F" w:rsidRPr="0070701F" w:rsidRDefault="0070701F" w:rsidP="0070701F">
            <w:pPr>
              <w:spacing w:after="0" w:line="240" w:lineRule="auto"/>
              <w:jc w:val="both"/>
              <w:rPr>
                <w:rFonts w:ascii="Times New Roman" w:eastAsia="Times New Roman" w:hAnsi="Times New Roman" w:cs="Times New Roman"/>
                <w:sz w:val="24"/>
                <w:szCs w:val="24"/>
                <w:lang w:eastAsia="ru-RU"/>
              </w:rPr>
            </w:pPr>
            <w:r w:rsidRPr="0070701F">
              <w:rPr>
                <w:rFonts w:ascii="Times New Roman" w:eastAsia="Times New Roman" w:hAnsi="Times New Roman" w:cs="Times New Roman"/>
                <w:sz w:val="24"/>
                <w:szCs w:val="24"/>
                <w:lang w:eastAsia="ru-RU"/>
              </w:rPr>
              <w:t>2</w:t>
            </w:r>
          </w:p>
        </w:tc>
        <w:tc>
          <w:tcPr>
            <w:tcW w:w="4628" w:type="dxa"/>
            <w:tcBorders>
              <w:top w:val="single" w:sz="8" w:space="0" w:color="000000"/>
              <w:left w:val="single" w:sz="8" w:space="0" w:color="000000"/>
              <w:bottom w:val="single" w:sz="8" w:space="0" w:color="000000"/>
              <w:right w:val="single" w:sz="8" w:space="0" w:color="000000"/>
            </w:tcBorders>
            <w:hideMark/>
          </w:tcPr>
          <w:p w:rsidR="0070701F" w:rsidRPr="0070701F" w:rsidRDefault="0070701F" w:rsidP="0070701F">
            <w:pPr>
              <w:spacing w:after="0" w:line="240" w:lineRule="auto"/>
              <w:jc w:val="both"/>
              <w:rPr>
                <w:rFonts w:ascii="Times New Roman" w:eastAsia="Times New Roman" w:hAnsi="Times New Roman" w:cs="Times New Roman"/>
                <w:sz w:val="24"/>
                <w:szCs w:val="24"/>
                <w:lang w:eastAsia="ru-RU"/>
              </w:rPr>
            </w:pPr>
            <w:r w:rsidRPr="0070701F">
              <w:rPr>
                <w:rFonts w:ascii="Times New Roman" w:eastAsia="Times New Roman" w:hAnsi="Times New Roman" w:cs="Times New Roman"/>
                <w:sz w:val="24"/>
                <w:szCs w:val="24"/>
                <w:lang w:eastAsia="ru-RU"/>
              </w:rPr>
              <w:t>МСФО (IAS) 8 «Учетная политика, изменения в бухгалтерских расчетах и ошибки»</w:t>
            </w:r>
          </w:p>
          <w:p w:rsidR="0070701F" w:rsidRPr="0070701F" w:rsidRDefault="0070701F" w:rsidP="0070701F">
            <w:pPr>
              <w:spacing w:after="0" w:line="240" w:lineRule="auto"/>
              <w:jc w:val="both"/>
              <w:rPr>
                <w:rFonts w:ascii="Times New Roman" w:eastAsia="Times New Roman" w:hAnsi="Times New Roman" w:cs="Times New Roman"/>
                <w:sz w:val="24"/>
                <w:szCs w:val="24"/>
                <w:lang w:eastAsia="ru-RU"/>
              </w:rPr>
            </w:pPr>
          </w:p>
        </w:tc>
        <w:tc>
          <w:tcPr>
            <w:tcW w:w="4488" w:type="dxa"/>
            <w:tcBorders>
              <w:top w:val="single" w:sz="8" w:space="0" w:color="000000"/>
              <w:left w:val="single" w:sz="8" w:space="0" w:color="000000"/>
              <w:bottom w:val="single" w:sz="8" w:space="0" w:color="000000"/>
              <w:right w:val="single" w:sz="4" w:space="0" w:color="auto"/>
            </w:tcBorders>
            <w:hideMark/>
          </w:tcPr>
          <w:p w:rsidR="0070701F" w:rsidRPr="0070701F" w:rsidRDefault="0070701F" w:rsidP="0070701F">
            <w:pPr>
              <w:spacing w:after="0" w:line="240" w:lineRule="auto"/>
              <w:rPr>
                <w:rFonts w:ascii="Times New Roman" w:eastAsia="Times New Roman" w:hAnsi="Times New Roman" w:cs="Times New Roman"/>
                <w:sz w:val="24"/>
                <w:szCs w:val="24"/>
                <w:lang w:eastAsia="ru-RU"/>
              </w:rPr>
            </w:pPr>
            <w:r w:rsidRPr="0070701F">
              <w:rPr>
                <w:rFonts w:ascii="Times New Roman" w:eastAsia="Times New Roman" w:hAnsi="Times New Roman" w:cs="Times New Roman"/>
                <w:sz w:val="24"/>
                <w:szCs w:val="24"/>
                <w:lang w:eastAsia="ru-RU"/>
              </w:rPr>
              <w:t xml:space="preserve">Национальный стандарт бухгалтерского учета и отчетности «Учетная политика организации, изменения в учетных </w:t>
            </w:r>
          </w:p>
          <w:p w:rsidR="0070701F" w:rsidRPr="0070701F" w:rsidRDefault="0070701F" w:rsidP="0070701F">
            <w:pPr>
              <w:spacing w:after="0" w:line="240" w:lineRule="auto"/>
              <w:rPr>
                <w:rFonts w:ascii="Times New Roman" w:eastAsia="Times New Roman" w:hAnsi="Times New Roman" w:cs="Times New Roman"/>
                <w:sz w:val="24"/>
                <w:szCs w:val="24"/>
                <w:lang w:eastAsia="ru-RU"/>
              </w:rPr>
            </w:pPr>
            <w:r w:rsidRPr="0070701F">
              <w:rPr>
                <w:rFonts w:ascii="Times New Roman" w:eastAsia="Times New Roman" w:hAnsi="Times New Roman" w:cs="Times New Roman"/>
                <w:sz w:val="24"/>
                <w:szCs w:val="24"/>
                <w:lang w:eastAsia="ru-RU"/>
              </w:rPr>
              <w:t xml:space="preserve">оценках, ошибки», утв. постановлением Министерства </w:t>
            </w:r>
          </w:p>
          <w:p w:rsidR="0070701F" w:rsidRPr="0070701F" w:rsidRDefault="0070701F" w:rsidP="0070701F">
            <w:pPr>
              <w:spacing w:after="0" w:line="240" w:lineRule="auto"/>
              <w:rPr>
                <w:rFonts w:ascii="Times New Roman" w:eastAsia="Times New Roman" w:hAnsi="Times New Roman" w:cs="Times New Roman"/>
                <w:sz w:val="24"/>
                <w:szCs w:val="24"/>
                <w:lang w:eastAsia="ru-RU"/>
              </w:rPr>
            </w:pPr>
            <w:r w:rsidRPr="0070701F">
              <w:rPr>
                <w:rFonts w:ascii="Times New Roman" w:eastAsia="Times New Roman" w:hAnsi="Times New Roman" w:cs="Times New Roman"/>
                <w:sz w:val="24"/>
                <w:szCs w:val="24"/>
                <w:lang w:eastAsia="ru-RU"/>
              </w:rPr>
              <w:t>финансов Республики Беларусь от 10.12.2013 № 80</w:t>
            </w:r>
          </w:p>
        </w:tc>
      </w:tr>
      <w:tr w:rsidR="0070701F" w:rsidRPr="0070701F" w:rsidTr="007C0ABA">
        <w:tc>
          <w:tcPr>
            <w:tcW w:w="593" w:type="dxa"/>
            <w:tcBorders>
              <w:top w:val="single" w:sz="8" w:space="0" w:color="000000"/>
              <w:left w:val="single" w:sz="8" w:space="0" w:color="000000"/>
              <w:bottom w:val="single" w:sz="8" w:space="0" w:color="000000"/>
              <w:right w:val="single" w:sz="8" w:space="0" w:color="000000"/>
            </w:tcBorders>
            <w:hideMark/>
          </w:tcPr>
          <w:p w:rsidR="0070701F" w:rsidRPr="0070701F" w:rsidRDefault="0070701F" w:rsidP="0070701F">
            <w:pPr>
              <w:spacing w:after="0" w:line="240" w:lineRule="auto"/>
              <w:jc w:val="both"/>
              <w:rPr>
                <w:rFonts w:ascii="Times New Roman" w:eastAsia="Times New Roman" w:hAnsi="Times New Roman" w:cs="Times New Roman"/>
                <w:sz w:val="24"/>
                <w:szCs w:val="24"/>
                <w:lang w:eastAsia="ru-RU"/>
              </w:rPr>
            </w:pPr>
            <w:r w:rsidRPr="0070701F">
              <w:rPr>
                <w:rFonts w:ascii="Times New Roman" w:eastAsia="Times New Roman" w:hAnsi="Times New Roman" w:cs="Times New Roman"/>
                <w:sz w:val="24"/>
                <w:szCs w:val="24"/>
                <w:lang w:eastAsia="ru-RU"/>
              </w:rPr>
              <w:t>3</w:t>
            </w:r>
          </w:p>
        </w:tc>
        <w:tc>
          <w:tcPr>
            <w:tcW w:w="4628" w:type="dxa"/>
            <w:tcBorders>
              <w:top w:val="single" w:sz="8" w:space="0" w:color="000000"/>
              <w:left w:val="single" w:sz="8" w:space="0" w:color="000000"/>
              <w:bottom w:val="single" w:sz="8" w:space="0" w:color="000000"/>
              <w:right w:val="single" w:sz="8" w:space="0" w:color="000000"/>
            </w:tcBorders>
            <w:hideMark/>
          </w:tcPr>
          <w:p w:rsidR="0070701F" w:rsidRPr="0070701F" w:rsidRDefault="0070701F" w:rsidP="0070701F">
            <w:pPr>
              <w:spacing w:after="0" w:line="240" w:lineRule="auto"/>
              <w:jc w:val="both"/>
              <w:rPr>
                <w:rFonts w:ascii="Times New Roman" w:eastAsia="Times New Roman" w:hAnsi="Times New Roman" w:cs="Times New Roman"/>
                <w:sz w:val="24"/>
                <w:szCs w:val="24"/>
                <w:lang w:eastAsia="ru-RU"/>
              </w:rPr>
            </w:pPr>
            <w:r w:rsidRPr="0070701F">
              <w:rPr>
                <w:rFonts w:ascii="Times New Roman" w:eastAsia="Times New Roman" w:hAnsi="Times New Roman" w:cs="Times New Roman"/>
                <w:sz w:val="24"/>
                <w:szCs w:val="24"/>
                <w:lang w:eastAsia="ru-RU"/>
              </w:rPr>
              <w:t>МСФО (IAS) 21 «Влияние изменений валютных курсов»</w:t>
            </w:r>
          </w:p>
          <w:p w:rsidR="0070701F" w:rsidRPr="0070701F" w:rsidRDefault="0070701F" w:rsidP="0070701F">
            <w:pPr>
              <w:spacing w:after="0" w:line="240" w:lineRule="auto"/>
              <w:jc w:val="both"/>
              <w:rPr>
                <w:rFonts w:ascii="Times New Roman" w:eastAsia="Times New Roman" w:hAnsi="Times New Roman" w:cs="Times New Roman"/>
                <w:sz w:val="24"/>
                <w:szCs w:val="24"/>
                <w:lang w:eastAsia="ru-RU"/>
              </w:rPr>
            </w:pPr>
          </w:p>
        </w:tc>
        <w:tc>
          <w:tcPr>
            <w:tcW w:w="4488" w:type="dxa"/>
            <w:tcBorders>
              <w:top w:val="single" w:sz="8" w:space="0" w:color="000000"/>
              <w:left w:val="single" w:sz="8" w:space="0" w:color="000000"/>
              <w:bottom w:val="single" w:sz="8" w:space="0" w:color="000000"/>
              <w:right w:val="single" w:sz="4" w:space="0" w:color="auto"/>
            </w:tcBorders>
            <w:hideMark/>
          </w:tcPr>
          <w:p w:rsidR="0070701F" w:rsidRPr="0070701F" w:rsidRDefault="0070701F" w:rsidP="0070701F">
            <w:pPr>
              <w:spacing w:after="0" w:line="240" w:lineRule="auto"/>
              <w:jc w:val="both"/>
              <w:rPr>
                <w:rFonts w:ascii="Times New Roman" w:eastAsia="Times New Roman" w:hAnsi="Times New Roman" w:cs="Times New Roman"/>
                <w:sz w:val="24"/>
                <w:szCs w:val="24"/>
                <w:lang w:eastAsia="ru-RU"/>
              </w:rPr>
            </w:pPr>
            <w:r w:rsidRPr="0070701F">
              <w:rPr>
                <w:rFonts w:ascii="Times New Roman" w:eastAsia="Times New Roman" w:hAnsi="Times New Roman" w:cs="Times New Roman"/>
                <w:sz w:val="24"/>
                <w:szCs w:val="24"/>
                <w:lang w:eastAsia="ru-RU"/>
              </w:rPr>
              <w:t>Национальный стандарт бухгалтерского учета и</w:t>
            </w:r>
          </w:p>
          <w:p w:rsidR="0070701F" w:rsidRPr="0070701F" w:rsidRDefault="0070701F" w:rsidP="0070701F">
            <w:pPr>
              <w:spacing w:after="0" w:line="240" w:lineRule="auto"/>
              <w:jc w:val="both"/>
              <w:rPr>
                <w:rFonts w:ascii="Times New Roman" w:eastAsia="Times New Roman" w:hAnsi="Times New Roman" w:cs="Times New Roman"/>
                <w:sz w:val="24"/>
                <w:szCs w:val="24"/>
                <w:lang w:eastAsia="ru-RU"/>
              </w:rPr>
            </w:pPr>
            <w:r w:rsidRPr="0070701F">
              <w:rPr>
                <w:rFonts w:ascii="Times New Roman" w:eastAsia="Times New Roman" w:hAnsi="Times New Roman" w:cs="Times New Roman"/>
                <w:sz w:val="24"/>
                <w:szCs w:val="24"/>
                <w:lang w:eastAsia="ru-RU"/>
              </w:rPr>
              <w:t> отчетности «Влияние изменений курсов иностранных</w:t>
            </w:r>
          </w:p>
          <w:p w:rsidR="0070701F" w:rsidRPr="0070701F" w:rsidRDefault="0070701F" w:rsidP="0070701F">
            <w:pPr>
              <w:spacing w:after="0" w:line="240" w:lineRule="auto"/>
              <w:jc w:val="both"/>
              <w:rPr>
                <w:rFonts w:ascii="Times New Roman" w:eastAsia="Times New Roman" w:hAnsi="Times New Roman" w:cs="Times New Roman"/>
                <w:sz w:val="24"/>
                <w:szCs w:val="24"/>
                <w:lang w:eastAsia="ru-RU"/>
              </w:rPr>
            </w:pPr>
            <w:r w:rsidRPr="0070701F">
              <w:rPr>
                <w:rFonts w:ascii="Times New Roman" w:eastAsia="Times New Roman" w:hAnsi="Times New Roman" w:cs="Times New Roman"/>
                <w:sz w:val="24"/>
                <w:szCs w:val="24"/>
                <w:lang w:eastAsia="ru-RU"/>
              </w:rPr>
              <w:t xml:space="preserve"> валют», утв. постановлением Министерства</w:t>
            </w:r>
          </w:p>
          <w:p w:rsidR="0070701F" w:rsidRPr="0070701F" w:rsidRDefault="0070701F" w:rsidP="0070701F">
            <w:pPr>
              <w:spacing w:after="0" w:line="240" w:lineRule="auto"/>
              <w:jc w:val="both"/>
              <w:rPr>
                <w:rFonts w:ascii="Times New Roman" w:eastAsia="Times New Roman" w:hAnsi="Times New Roman" w:cs="Times New Roman"/>
                <w:sz w:val="24"/>
                <w:szCs w:val="24"/>
                <w:lang w:eastAsia="ru-RU"/>
              </w:rPr>
            </w:pPr>
            <w:r w:rsidRPr="0070701F">
              <w:rPr>
                <w:rFonts w:ascii="Times New Roman" w:eastAsia="Times New Roman" w:hAnsi="Times New Roman" w:cs="Times New Roman"/>
                <w:sz w:val="24"/>
                <w:szCs w:val="24"/>
                <w:lang w:eastAsia="ru-RU"/>
              </w:rPr>
              <w:t xml:space="preserve"> финансов Республики Беларусь от 29.10.2014 № 69</w:t>
            </w:r>
          </w:p>
        </w:tc>
      </w:tr>
      <w:tr w:rsidR="0070701F" w:rsidRPr="0070701F" w:rsidTr="007C0ABA">
        <w:tc>
          <w:tcPr>
            <w:tcW w:w="593" w:type="dxa"/>
            <w:tcBorders>
              <w:top w:val="single" w:sz="8" w:space="0" w:color="000000"/>
              <w:left w:val="single" w:sz="8" w:space="0" w:color="000000"/>
              <w:bottom w:val="single" w:sz="8" w:space="0" w:color="000000"/>
              <w:right w:val="single" w:sz="8" w:space="0" w:color="000000"/>
            </w:tcBorders>
            <w:hideMark/>
          </w:tcPr>
          <w:p w:rsidR="0070701F" w:rsidRPr="0070701F" w:rsidRDefault="0070701F" w:rsidP="0070701F">
            <w:pPr>
              <w:spacing w:after="0" w:line="240" w:lineRule="auto"/>
              <w:jc w:val="both"/>
              <w:rPr>
                <w:rFonts w:ascii="Times New Roman" w:eastAsia="Times New Roman" w:hAnsi="Times New Roman" w:cs="Times New Roman"/>
                <w:sz w:val="24"/>
                <w:szCs w:val="24"/>
                <w:lang w:eastAsia="ru-RU"/>
              </w:rPr>
            </w:pPr>
            <w:r w:rsidRPr="0070701F">
              <w:rPr>
                <w:rFonts w:ascii="Times New Roman" w:eastAsia="Times New Roman" w:hAnsi="Times New Roman" w:cs="Times New Roman"/>
                <w:sz w:val="24"/>
                <w:szCs w:val="24"/>
                <w:lang w:eastAsia="ru-RU"/>
              </w:rPr>
              <w:t>4</w:t>
            </w:r>
          </w:p>
        </w:tc>
        <w:tc>
          <w:tcPr>
            <w:tcW w:w="4628" w:type="dxa"/>
            <w:tcBorders>
              <w:top w:val="single" w:sz="8" w:space="0" w:color="000000"/>
              <w:left w:val="single" w:sz="8" w:space="0" w:color="000000"/>
              <w:bottom w:val="single" w:sz="8" w:space="0" w:color="000000"/>
              <w:right w:val="single" w:sz="8" w:space="0" w:color="000000"/>
            </w:tcBorders>
            <w:hideMark/>
          </w:tcPr>
          <w:p w:rsidR="0070701F" w:rsidRPr="0070701F" w:rsidRDefault="0070701F" w:rsidP="0070701F">
            <w:pPr>
              <w:spacing w:after="0" w:line="240" w:lineRule="auto"/>
              <w:jc w:val="both"/>
              <w:rPr>
                <w:rFonts w:ascii="Times New Roman" w:eastAsia="Times New Roman" w:hAnsi="Times New Roman" w:cs="Times New Roman"/>
                <w:sz w:val="24"/>
                <w:szCs w:val="24"/>
                <w:lang w:eastAsia="ru-RU"/>
              </w:rPr>
            </w:pPr>
            <w:r w:rsidRPr="0070701F">
              <w:rPr>
                <w:rFonts w:ascii="Times New Roman" w:eastAsia="Times New Roman" w:hAnsi="Times New Roman" w:cs="Times New Roman"/>
                <w:sz w:val="24"/>
                <w:szCs w:val="24"/>
                <w:lang w:eastAsia="ru-RU"/>
              </w:rPr>
              <w:t>МСФО (</w:t>
            </w:r>
            <w:r w:rsidRPr="0070701F">
              <w:rPr>
                <w:rFonts w:ascii="Times New Roman" w:eastAsia="Times New Roman" w:hAnsi="Times New Roman" w:cs="Times New Roman"/>
                <w:sz w:val="24"/>
                <w:szCs w:val="24"/>
                <w:lang w:val="en-US" w:eastAsia="ru-RU"/>
              </w:rPr>
              <w:t>IFRS</w:t>
            </w:r>
            <w:r w:rsidRPr="0070701F">
              <w:rPr>
                <w:rFonts w:ascii="Times New Roman" w:eastAsia="Times New Roman" w:hAnsi="Times New Roman" w:cs="Times New Roman"/>
                <w:sz w:val="24"/>
                <w:szCs w:val="24"/>
                <w:lang w:eastAsia="ru-RU"/>
              </w:rPr>
              <w:t>) 1</w:t>
            </w:r>
            <w:r w:rsidRPr="0070701F">
              <w:rPr>
                <w:rFonts w:ascii="Times New Roman" w:eastAsia="Times New Roman" w:hAnsi="Times New Roman" w:cs="Times New Roman"/>
                <w:sz w:val="24"/>
                <w:szCs w:val="24"/>
                <w:lang w:val="en-US" w:eastAsia="ru-RU"/>
              </w:rPr>
              <w:t>6</w:t>
            </w:r>
            <w:r w:rsidRPr="0070701F">
              <w:rPr>
                <w:rFonts w:ascii="Times New Roman" w:eastAsia="Times New Roman" w:hAnsi="Times New Roman" w:cs="Times New Roman"/>
                <w:sz w:val="24"/>
                <w:szCs w:val="24"/>
                <w:lang w:eastAsia="ru-RU"/>
              </w:rPr>
              <w:t xml:space="preserve"> «Аренда»</w:t>
            </w:r>
          </w:p>
          <w:p w:rsidR="0070701F" w:rsidRPr="0070701F" w:rsidRDefault="0070701F" w:rsidP="0070701F">
            <w:pPr>
              <w:spacing w:after="0" w:line="240" w:lineRule="auto"/>
              <w:jc w:val="both"/>
              <w:rPr>
                <w:rFonts w:ascii="Times New Roman" w:eastAsia="Times New Roman" w:hAnsi="Times New Roman" w:cs="Times New Roman"/>
                <w:sz w:val="24"/>
                <w:szCs w:val="24"/>
                <w:lang w:eastAsia="ru-RU"/>
              </w:rPr>
            </w:pPr>
          </w:p>
        </w:tc>
        <w:tc>
          <w:tcPr>
            <w:tcW w:w="4488" w:type="dxa"/>
            <w:tcBorders>
              <w:top w:val="single" w:sz="8" w:space="0" w:color="000000"/>
              <w:left w:val="single" w:sz="8" w:space="0" w:color="000000"/>
              <w:bottom w:val="single" w:sz="8" w:space="0" w:color="000000"/>
              <w:right w:val="single" w:sz="4" w:space="0" w:color="auto"/>
            </w:tcBorders>
            <w:hideMark/>
          </w:tcPr>
          <w:p w:rsidR="0070701F" w:rsidRPr="0070701F" w:rsidRDefault="0070701F" w:rsidP="0070701F">
            <w:pPr>
              <w:spacing w:after="0" w:line="240" w:lineRule="auto"/>
              <w:rPr>
                <w:rFonts w:ascii="Times New Roman" w:eastAsia="Times New Roman" w:hAnsi="Times New Roman" w:cs="Times New Roman"/>
                <w:sz w:val="24"/>
                <w:szCs w:val="24"/>
                <w:lang w:eastAsia="ru-RU"/>
              </w:rPr>
            </w:pPr>
            <w:r w:rsidRPr="0070701F">
              <w:rPr>
                <w:rFonts w:ascii="Times New Roman" w:eastAsia="Times New Roman" w:hAnsi="Times New Roman" w:cs="Times New Roman"/>
                <w:sz w:val="24"/>
                <w:szCs w:val="24"/>
                <w:lang w:eastAsia="ru-RU"/>
              </w:rPr>
              <w:t>Национальный стандарт бухгалтерского учета и отчетности «Финансовая аренда (лизинг)», утв. постановлением Министерства финансов Республики Беларусь</w:t>
            </w:r>
          </w:p>
          <w:p w:rsidR="0070701F" w:rsidRPr="0070701F" w:rsidRDefault="0070701F" w:rsidP="0070701F">
            <w:pPr>
              <w:spacing w:after="0" w:line="240" w:lineRule="auto"/>
              <w:rPr>
                <w:rFonts w:ascii="Times New Roman" w:eastAsia="Times New Roman" w:hAnsi="Times New Roman" w:cs="Times New Roman"/>
                <w:sz w:val="24"/>
                <w:szCs w:val="24"/>
                <w:lang w:eastAsia="ru-RU"/>
              </w:rPr>
            </w:pPr>
            <w:r w:rsidRPr="0070701F">
              <w:rPr>
                <w:rFonts w:ascii="Times New Roman" w:eastAsia="Times New Roman" w:hAnsi="Times New Roman" w:cs="Times New Roman"/>
                <w:sz w:val="24"/>
                <w:szCs w:val="24"/>
                <w:lang w:eastAsia="ru-RU"/>
              </w:rPr>
              <w:t xml:space="preserve"> от 30.11.2018 № 73</w:t>
            </w:r>
          </w:p>
        </w:tc>
      </w:tr>
      <w:tr w:rsidR="0070701F" w:rsidRPr="0070701F" w:rsidTr="007C0ABA">
        <w:tc>
          <w:tcPr>
            <w:tcW w:w="593" w:type="dxa"/>
            <w:tcBorders>
              <w:top w:val="single" w:sz="8" w:space="0" w:color="000000"/>
              <w:left w:val="single" w:sz="8" w:space="0" w:color="000000"/>
              <w:bottom w:val="single" w:sz="8" w:space="0" w:color="000000"/>
              <w:right w:val="single" w:sz="8" w:space="0" w:color="000000"/>
            </w:tcBorders>
            <w:hideMark/>
          </w:tcPr>
          <w:p w:rsidR="0070701F" w:rsidRPr="0070701F" w:rsidRDefault="0070701F" w:rsidP="0070701F">
            <w:pPr>
              <w:spacing w:after="0" w:line="240" w:lineRule="auto"/>
              <w:jc w:val="both"/>
              <w:rPr>
                <w:rFonts w:ascii="Times New Roman" w:eastAsia="Times New Roman" w:hAnsi="Times New Roman" w:cs="Times New Roman"/>
                <w:sz w:val="24"/>
                <w:szCs w:val="24"/>
                <w:lang w:eastAsia="ru-RU"/>
              </w:rPr>
            </w:pPr>
            <w:r w:rsidRPr="0070701F">
              <w:rPr>
                <w:rFonts w:ascii="Times New Roman" w:eastAsia="Times New Roman" w:hAnsi="Times New Roman" w:cs="Times New Roman"/>
                <w:sz w:val="24"/>
                <w:szCs w:val="24"/>
                <w:lang w:eastAsia="ru-RU"/>
              </w:rPr>
              <w:t>5</w:t>
            </w:r>
          </w:p>
        </w:tc>
        <w:tc>
          <w:tcPr>
            <w:tcW w:w="4628" w:type="dxa"/>
            <w:tcBorders>
              <w:top w:val="single" w:sz="8" w:space="0" w:color="000000"/>
              <w:left w:val="single" w:sz="8" w:space="0" w:color="000000"/>
              <w:bottom w:val="single" w:sz="8" w:space="0" w:color="000000"/>
              <w:right w:val="single" w:sz="8" w:space="0" w:color="000000"/>
            </w:tcBorders>
            <w:hideMark/>
          </w:tcPr>
          <w:p w:rsidR="0070701F" w:rsidRPr="0070701F" w:rsidRDefault="0070701F" w:rsidP="0070701F">
            <w:pPr>
              <w:spacing w:after="0" w:line="240" w:lineRule="auto"/>
              <w:jc w:val="both"/>
              <w:rPr>
                <w:rFonts w:ascii="Times New Roman" w:eastAsia="Times New Roman" w:hAnsi="Times New Roman" w:cs="Times New Roman"/>
                <w:sz w:val="24"/>
                <w:szCs w:val="24"/>
                <w:lang w:eastAsia="ru-RU"/>
              </w:rPr>
            </w:pPr>
            <w:r w:rsidRPr="0070701F">
              <w:rPr>
                <w:rFonts w:ascii="Times New Roman" w:eastAsia="Times New Roman" w:hAnsi="Times New Roman" w:cs="Times New Roman"/>
                <w:sz w:val="24"/>
                <w:szCs w:val="24"/>
                <w:lang w:eastAsia="ru-RU"/>
              </w:rPr>
              <w:t>МСФО (IAS) 24 «Раскрытие информации о связанных сторонах»</w:t>
            </w:r>
          </w:p>
          <w:p w:rsidR="0070701F" w:rsidRPr="0070701F" w:rsidRDefault="0070701F" w:rsidP="0070701F">
            <w:pPr>
              <w:spacing w:after="0" w:line="240" w:lineRule="auto"/>
              <w:jc w:val="both"/>
              <w:rPr>
                <w:rFonts w:ascii="Times New Roman" w:eastAsia="Times New Roman" w:hAnsi="Times New Roman" w:cs="Times New Roman"/>
                <w:sz w:val="24"/>
                <w:szCs w:val="24"/>
                <w:lang w:eastAsia="ru-RU"/>
              </w:rPr>
            </w:pPr>
            <w:r w:rsidRPr="0070701F">
              <w:rPr>
                <w:rFonts w:ascii="Times New Roman" w:eastAsia="Times New Roman" w:hAnsi="Times New Roman" w:cs="Times New Roman"/>
                <w:sz w:val="24"/>
                <w:szCs w:val="24"/>
                <w:lang w:eastAsia="ru-RU"/>
              </w:rPr>
              <w:t>МСФО (IAS) 28 «Инвестиции в ассоциированные организации и совместные предприятия»</w:t>
            </w:r>
          </w:p>
          <w:p w:rsidR="0070701F" w:rsidRPr="0070701F" w:rsidRDefault="0070701F" w:rsidP="0070701F">
            <w:pPr>
              <w:spacing w:after="0" w:line="240" w:lineRule="auto"/>
              <w:jc w:val="both"/>
              <w:rPr>
                <w:rFonts w:ascii="Times New Roman" w:eastAsia="Times New Roman" w:hAnsi="Times New Roman" w:cs="Times New Roman"/>
                <w:sz w:val="24"/>
                <w:szCs w:val="24"/>
                <w:lang w:eastAsia="ru-RU"/>
              </w:rPr>
            </w:pPr>
            <w:r w:rsidRPr="0070701F">
              <w:rPr>
                <w:rFonts w:ascii="Times New Roman" w:eastAsia="Times New Roman" w:hAnsi="Times New Roman" w:cs="Times New Roman"/>
                <w:sz w:val="24"/>
                <w:szCs w:val="24"/>
                <w:lang w:eastAsia="ru-RU"/>
              </w:rPr>
              <w:t>МСФО (IFRS) 3 «Объединения бизнеса»</w:t>
            </w:r>
          </w:p>
          <w:p w:rsidR="0070701F" w:rsidRPr="0070701F" w:rsidRDefault="0070701F" w:rsidP="0070701F">
            <w:pPr>
              <w:spacing w:after="0" w:line="240" w:lineRule="auto"/>
              <w:jc w:val="both"/>
              <w:rPr>
                <w:rFonts w:ascii="Times New Roman" w:eastAsia="Times New Roman" w:hAnsi="Times New Roman" w:cs="Times New Roman"/>
                <w:sz w:val="24"/>
                <w:szCs w:val="24"/>
                <w:lang w:eastAsia="ru-RU"/>
              </w:rPr>
            </w:pPr>
            <w:r w:rsidRPr="0070701F">
              <w:rPr>
                <w:rFonts w:ascii="Times New Roman" w:eastAsia="Times New Roman" w:hAnsi="Times New Roman" w:cs="Times New Roman"/>
                <w:sz w:val="24"/>
                <w:szCs w:val="24"/>
                <w:lang w:eastAsia="ru-RU"/>
              </w:rPr>
              <w:t>МСФО (IFRS) 10 «Консолидированная финансовая отчетность»</w:t>
            </w:r>
          </w:p>
          <w:p w:rsidR="0070701F" w:rsidRPr="0070701F" w:rsidRDefault="0070701F" w:rsidP="0070701F">
            <w:pPr>
              <w:spacing w:after="0" w:line="240" w:lineRule="auto"/>
              <w:jc w:val="both"/>
              <w:rPr>
                <w:rFonts w:ascii="Times New Roman" w:eastAsia="Times New Roman" w:hAnsi="Times New Roman" w:cs="Times New Roman"/>
                <w:sz w:val="24"/>
                <w:szCs w:val="24"/>
                <w:lang w:eastAsia="ru-RU"/>
              </w:rPr>
            </w:pPr>
            <w:r w:rsidRPr="0070701F">
              <w:rPr>
                <w:rFonts w:ascii="Times New Roman" w:eastAsia="Times New Roman" w:hAnsi="Times New Roman" w:cs="Times New Roman"/>
                <w:sz w:val="24"/>
                <w:szCs w:val="24"/>
                <w:lang w:eastAsia="ru-RU"/>
              </w:rPr>
              <w:t>МСФО (IFRS) 12 «Раскрытие информации о долях участия в других компаниях»</w:t>
            </w:r>
          </w:p>
        </w:tc>
        <w:tc>
          <w:tcPr>
            <w:tcW w:w="4488" w:type="dxa"/>
            <w:tcBorders>
              <w:top w:val="single" w:sz="8" w:space="0" w:color="000000"/>
              <w:left w:val="single" w:sz="8" w:space="0" w:color="000000"/>
              <w:bottom w:val="single" w:sz="8" w:space="0" w:color="000000"/>
              <w:right w:val="single" w:sz="4" w:space="0" w:color="auto"/>
            </w:tcBorders>
            <w:hideMark/>
          </w:tcPr>
          <w:p w:rsidR="0070701F" w:rsidRPr="0070701F" w:rsidRDefault="0070701F" w:rsidP="0070701F">
            <w:pPr>
              <w:spacing w:after="0" w:line="240" w:lineRule="auto"/>
              <w:rPr>
                <w:rFonts w:ascii="Times New Roman" w:eastAsia="Times New Roman" w:hAnsi="Times New Roman" w:cs="Times New Roman"/>
                <w:sz w:val="24"/>
                <w:szCs w:val="24"/>
                <w:lang w:eastAsia="ru-RU"/>
              </w:rPr>
            </w:pPr>
            <w:r w:rsidRPr="0070701F">
              <w:rPr>
                <w:rFonts w:ascii="Times New Roman" w:eastAsia="Times New Roman" w:hAnsi="Times New Roman" w:cs="Times New Roman"/>
                <w:sz w:val="24"/>
                <w:szCs w:val="24"/>
                <w:lang w:eastAsia="ru-RU"/>
              </w:rPr>
              <w:t>Национальный стандарт бухгалтерского учета и отчетности «Консолидированная бухгалтерская отчетность», утв. постановлением Министерства финансов Республики</w:t>
            </w:r>
          </w:p>
          <w:p w:rsidR="0070701F" w:rsidRPr="0070701F" w:rsidRDefault="0070701F" w:rsidP="0070701F">
            <w:pPr>
              <w:spacing w:after="0" w:line="240" w:lineRule="auto"/>
              <w:rPr>
                <w:rFonts w:ascii="Times New Roman" w:eastAsia="Times New Roman" w:hAnsi="Times New Roman" w:cs="Times New Roman"/>
                <w:sz w:val="24"/>
                <w:szCs w:val="24"/>
                <w:lang w:eastAsia="ru-RU"/>
              </w:rPr>
            </w:pPr>
            <w:r w:rsidRPr="0070701F">
              <w:rPr>
                <w:rFonts w:ascii="Times New Roman" w:eastAsia="Times New Roman" w:hAnsi="Times New Roman" w:cs="Times New Roman"/>
                <w:sz w:val="24"/>
                <w:szCs w:val="24"/>
                <w:lang w:eastAsia="ru-RU"/>
              </w:rPr>
              <w:t> Беларусь от 30.06.2014 № 46 (далее - НСБУ № 46)</w:t>
            </w:r>
          </w:p>
          <w:p w:rsidR="0070701F" w:rsidRPr="0070701F" w:rsidRDefault="0070701F" w:rsidP="0070701F">
            <w:pPr>
              <w:spacing w:after="0" w:line="240" w:lineRule="auto"/>
              <w:rPr>
                <w:rFonts w:ascii="Times New Roman" w:eastAsia="Times New Roman" w:hAnsi="Times New Roman" w:cs="Times New Roman"/>
                <w:sz w:val="24"/>
                <w:szCs w:val="24"/>
                <w:lang w:eastAsia="ru-RU"/>
              </w:rPr>
            </w:pPr>
          </w:p>
        </w:tc>
      </w:tr>
      <w:tr w:rsidR="0070701F" w:rsidRPr="0070701F" w:rsidTr="007C0ABA">
        <w:tc>
          <w:tcPr>
            <w:tcW w:w="593" w:type="dxa"/>
            <w:tcBorders>
              <w:top w:val="single" w:sz="8" w:space="0" w:color="000000"/>
              <w:left w:val="single" w:sz="8" w:space="0" w:color="000000"/>
              <w:bottom w:val="single" w:sz="8" w:space="0" w:color="000000"/>
              <w:right w:val="single" w:sz="8" w:space="0" w:color="000000"/>
            </w:tcBorders>
            <w:hideMark/>
          </w:tcPr>
          <w:p w:rsidR="0070701F" w:rsidRPr="0070701F" w:rsidRDefault="0070701F" w:rsidP="0070701F">
            <w:pPr>
              <w:spacing w:after="0" w:line="240" w:lineRule="auto"/>
              <w:jc w:val="both"/>
              <w:rPr>
                <w:rFonts w:ascii="Times New Roman" w:eastAsia="Times New Roman" w:hAnsi="Times New Roman" w:cs="Times New Roman"/>
                <w:sz w:val="24"/>
                <w:szCs w:val="24"/>
                <w:lang w:eastAsia="ru-RU"/>
              </w:rPr>
            </w:pPr>
            <w:r w:rsidRPr="0070701F">
              <w:rPr>
                <w:rFonts w:ascii="Times New Roman" w:eastAsia="Times New Roman" w:hAnsi="Times New Roman" w:cs="Times New Roman"/>
                <w:sz w:val="24"/>
                <w:szCs w:val="24"/>
                <w:lang w:eastAsia="ru-RU"/>
              </w:rPr>
              <w:t>6</w:t>
            </w:r>
          </w:p>
        </w:tc>
        <w:tc>
          <w:tcPr>
            <w:tcW w:w="4628" w:type="dxa"/>
            <w:tcBorders>
              <w:top w:val="single" w:sz="8" w:space="0" w:color="000000"/>
              <w:left w:val="single" w:sz="8" w:space="0" w:color="000000"/>
              <w:bottom w:val="single" w:sz="8" w:space="0" w:color="000000"/>
              <w:right w:val="single" w:sz="8" w:space="0" w:color="000000"/>
            </w:tcBorders>
            <w:hideMark/>
          </w:tcPr>
          <w:p w:rsidR="0070701F" w:rsidRPr="0070701F" w:rsidRDefault="0070701F" w:rsidP="0070701F">
            <w:pPr>
              <w:spacing w:after="0" w:line="240" w:lineRule="auto"/>
              <w:jc w:val="both"/>
              <w:rPr>
                <w:rFonts w:ascii="Times New Roman" w:eastAsia="Times New Roman" w:hAnsi="Times New Roman" w:cs="Times New Roman"/>
                <w:sz w:val="24"/>
                <w:szCs w:val="24"/>
                <w:lang w:eastAsia="ru-RU"/>
              </w:rPr>
            </w:pPr>
            <w:r w:rsidRPr="0070701F">
              <w:rPr>
                <w:rFonts w:ascii="Times New Roman" w:eastAsia="Times New Roman" w:hAnsi="Times New Roman" w:cs="Times New Roman"/>
                <w:sz w:val="24"/>
                <w:szCs w:val="24"/>
                <w:lang w:eastAsia="ru-RU"/>
              </w:rPr>
              <w:t>МСФО (IAS) 32 «Финансовые инструменты: представление информации»</w:t>
            </w:r>
          </w:p>
          <w:p w:rsidR="0070701F" w:rsidRPr="0070701F" w:rsidRDefault="0070701F" w:rsidP="0070701F">
            <w:pPr>
              <w:spacing w:after="0" w:line="240" w:lineRule="auto"/>
              <w:jc w:val="both"/>
              <w:rPr>
                <w:rFonts w:ascii="Times New Roman" w:eastAsia="Times New Roman" w:hAnsi="Times New Roman" w:cs="Times New Roman"/>
                <w:sz w:val="24"/>
                <w:szCs w:val="24"/>
                <w:lang w:eastAsia="ru-RU"/>
              </w:rPr>
            </w:pPr>
            <w:r w:rsidRPr="0070701F">
              <w:rPr>
                <w:rFonts w:ascii="Times New Roman" w:eastAsia="Times New Roman" w:hAnsi="Times New Roman" w:cs="Times New Roman"/>
                <w:sz w:val="24"/>
                <w:szCs w:val="24"/>
                <w:lang w:eastAsia="ru-RU"/>
              </w:rPr>
              <w:t>МСФО (IAS) 39 «Финансовые инструменты: признание и оценка»</w:t>
            </w:r>
          </w:p>
          <w:p w:rsidR="0070701F" w:rsidRPr="0070701F" w:rsidRDefault="0070701F" w:rsidP="0070701F">
            <w:pPr>
              <w:spacing w:after="0" w:line="240" w:lineRule="auto"/>
              <w:jc w:val="both"/>
              <w:rPr>
                <w:rFonts w:ascii="Times New Roman" w:eastAsia="Times New Roman" w:hAnsi="Times New Roman" w:cs="Times New Roman"/>
                <w:sz w:val="24"/>
                <w:szCs w:val="24"/>
                <w:lang w:eastAsia="ru-RU"/>
              </w:rPr>
            </w:pPr>
            <w:r w:rsidRPr="0070701F">
              <w:rPr>
                <w:rFonts w:ascii="Times New Roman" w:eastAsia="Times New Roman" w:hAnsi="Times New Roman" w:cs="Times New Roman"/>
                <w:sz w:val="24"/>
                <w:szCs w:val="24"/>
                <w:lang w:eastAsia="ru-RU"/>
              </w:rPr>
              <w:t>МСФО (IFRS) 7 «Финансовые инструменты: раскрытие информации»</w:t>
            </w:r>
          </w:p>
          <w:p w:rsidR="0070701F" w:rsidRPr="0070701F" w:rsidRDefault="0070701F" w:rsidP="0070701F">
            <w:pPr>
              <w:spacing w:after="0" w:line="240" w:lineRule="auto"/>
              <w:jc w:val="both"/>
              <w:rPr>
                <w:rFonts w:ascii="Times New Roman" w:eastAsia="Times New Roman" w:hAnsi="Times New Roman" w:cs="Times New Roman"/>
                <w:sz w:val="24"/>
                <w:szCs w:val="24"/>
                <w:lang w:eastAsia="ru-RU"/>
              </w:rPr>
            </w:pPr>
            <w:r w:rsidRPr="0070701F">
              <w:rPr>
                <w:rFonts w:ascii="Times New Roman" w:eastAsia="Times New Roman" w:hAnsi="Times New Roman" w:cs="Times New Roman"/>
                <w:sz w:val="24"/>
                <w:szCs w:val="24"/>
                <w:lang w:eastAsia="ru-RU"/>
              </w:rPr>
              <w:t>МСФО (IFRS) 9 «Финансовые инструменты»</w:t>
            </w:r>
          </w:p>
        </w:tc>
        <w:tc>
          <w:tcPr>
            <w:tcW w:w="4488" w:type="dxa"/>
            <w:tcBorders>
              <w:top w:val="single" w:sz="8" w:space="0" w:color="000000"/>
              <w:left w:val="single" w:sz="8" w:space="0" w:color="000000"/>
              <w:bottom w:val="single" w:sz="8" w:space="0" w:color="000000"/>
              <w:right w:val="single" w:sz="4" w:space="0" w:color="auto"/>
            </w:tcBorders>
            <w:hideMark/>
          </w:tcPr>
          <w:p w:rsidR="0070701F" w:rsidRPr="0070701F" w:rsidRDefault="0070701F" w:rsidP="0070701F">
            <w:pPr>
              <w:spacing w:after="0" w:line="240" w:lineRule="auto"/>
              <w:rPr>
                <w:rFonts w:ascii="Times New Roman" w:eastAsia="Times New Roman" w:hAnsi="Times New Roman" w:cs="Times New Roman"/>
                <w:sz w:val="24"/>
                <w:szCs w:val="24"/>
                <w:lang w:eastAsia="ru-RU"/>
              </w:rPr>
            </w:pPr>
            <w:r w:rsidRPr="0070701F">
              <w:rPr>
                <w:rFonts w:ascii="Times New Roman" w:eastAsia="Times New Roman" w:hAnsi="Times New Roman" w:cs="Times New Roman"/>
                <w:sz w:val="24"/>
                <w:szCs w:val="24"/>
                <w:lang w:eastAsia="ru-RU"/>
              </w:rPr>
              <w:t>Национальный стандарт бухгалтерского</w:t>
            </w:r>
          </w:p>
          <w:p w:rsidR="0070701F" w:rsidRPr="0070701F" w:rsidRDefault="0070701F" w:rsidP="0070701F">
            <w:pPr>
              <w:spacing w:after="0" w:line="240" w:lineRule="auto"/>
              <w:rPr>
                <w:rFonts w:ascii="Times New Roman" w:eastAsia="Times New Roman" w:hAnsi="Times New Roman" w:cs="Times New Roman"/>
                <w:sz w:val="24"/>
                <w:szCs w:val="24"/>
                <w:lang w:eastAsia="ru-RU"/>
              </w:rPr>
            </w:pPr>
            <w:r w:rsidRPr="0070701F">
              <w:rPr>
                <w:rFonts w:ascii="Times New Roman" w:eastAsia="Times New Roman" w:hAnsi="Times New Roman" w:cs="Times New Roman"/>
                <w:sz w:val="24"/>
                <w:szCs w:val="24"/>
                <w:lang w:eastAsia="ru-RU"/>
              </w:rPr>
              <w:t xml:space="preserve"> учета и отчетности «Финансовые инструменты»,</w:t>
            </w:r>
          </w:p>
          <w:p w:rsidR="0070701F" w:rsidRPr="0070701F" w:rsidRDefault="0070701F" w:rsidP="0070701F">
            <w:pPr>
              <w:spacing w:after="0" w:line="240" w:lineRule="auto"/>
              <w:rPr>
                <w:rFonts w:ascii="Times New Roman" w:eastAsia="Times New Roman" w:hAnsi="Times New Roman" w:cs="Times New Roman"/>
                <w:sz w:val="24"/>
                <w:szCs w:val="24"/>
                <w:lang w:eastAsia="ru-RU"/>
              </w:rPr>
            </w:pPr>
            <w:r w:rsidRPr="0070701F">
              <w:rPr>
                <w:rFonts w:ascii="Times New Roman" w:eastAsia="Times New Roman" w:hAnsi="Times New Roman" w:cs="Times New Roman"/>
                <w:sz w:val="24"/>
                <w:szCs w:val="24"/>
                <w:lang w:eastAsia="ru-RU"/>
              </w:rPr>
              <w:t xml:space="preserve"> утв. постановлением Министерства</w:t>
            </w:r>
          </w:p>
          <w:p w:rsidR="0070701F" w:rsidRPr="0070701F" w:rsidRDefault="0070701F" w:rsidP="0070701F">
            <w:pPr>
              <w:spacing w:after="0" w:line="240" w:lineRule="auto"/>
              <w:rPr>
                <w:rFonts w:ascii="Times New Roman" w:eastAsia="Times New Roman" w:hAnsi="Times New Roman" w:cs="Times New Roman"/>
                <w:sz w:val="24"/>
                <w:szCs w:val="24"/>
                <w:lang w:eastAsia="ru-RU"/>
              </w:rPr>
            </w:pPr>
            <w:r w:rsidRPr="0070701F">
              <w:rPr>
                <w:rFonts w:ascii="Times New Roman" w:eastAsia="Times New Roman" w:hAnsi="Times New Roman" w:cs="Times New Roman"/>
                <w:sz w:val="24"/>
                <w:szCs w:val="24"/>
                <w:lang w:eastAsia="ru-RU"/>
              </w:rPr>
              <w:t xml:space="preserve"> финансов Республики Беларусь от 22.12.2018 № 74</w:t>
            </w:r>
          </w:p>
          <w:p w:rsidR="0070701F" w:rsidRPr="0070701F" w:rsidRDefault="0070701F" w:rsidP="0070701F">
            <w:pPr>
              <w:spacing w:after="0" w:line="240" w:lineRule="auto"/>
              <w:rPr>
                <w:rFonts w:ascii="Times New Roman" w:eastAsia="Times New Roman" w:hAnsi="Times New Roman" w:cs="Times New Roman"/>
                <w:sz w:val="24"/>
                <w:szCs w:val="24"/>
                <w:lang w:eastAsia="ru-RU"/>
              </w:rPr>
            </w:pPr>
          </w:p>
        </w:tc>
      </w:tr>
    </w:tbl>
    <w:p w:rsidR="0070701F" w:rsidRPr="0070701F" w:rsidRDefault="0070701F" w:rsidP="0070701F">
      <w:pPr>
        <w:rPr>
          <w:rFonts w:ascii="Times New Roman" w:hAnsi="Times New Roman" w:cs="Times New Roman"/>
          <w:b/>
          <w:sz w:val="28"/>
          <w:szCs w:val="28"/>
        </w:rPr>
      </w:pPr>
      <w:r w:rsidRPr="0070701F">
        <w:rPr>
          <w:rFonts w:ascii="Times New Roman" w:hAnsi="Times New Roman" w:cs="Times New Roman"/>
          <w:b/>
          <w:sz w:val="28"/>
          <w:szCs w:val="28"/>
        </w:rPr>
        <w:br w:type="page"/>
      </w:r>
    </w:p>
    <w:p w:rsidR="0070701F" w:rsidRPr="0070701F" w:rsidRDefault="0070701F" w:rsidP="0070701F">
      <w:pPr>
        <w:jc w:val="center"/>
        <w:rPr>
          <w:rFonts w:ascii="Times New Roman" w:hAnsi="Times New Roman" w:cs="Times New Roman"/>
          <w:b/>
          <w:bCs/>
          <w:sz w:val="28"/>
          <w:szCs w:val="28"/>
        </w:rPr>
      </w:pPr>
      <w:r w:rsidRPr="0070701F">
        <w:rPr>
          <w:rFonts w:ascii="Times New Roman" w:hAnsi="Times New Roman" w:cs="Times New Roman"/>
          <w:b/>
          <w:sz w:val="28"/>
          <w:szCs w:val="28"/>
        </w:rPr>
        <w:lastRenderedPageBreak/>
        <w:t xml:space="preserve">Тема 2. </w:t>
      </w:r>
      <w:r w:rsidRPr="0070701F">
        <w:rPr>
          <w:rFonts w:ascii="Times New Roman" w:hAnsi="Times New Roman" w:cs="Times New Roman"/>
          <w:b/>
          <w:bCs/>
          <w:sz w:val="28"/>
          <w:szCs w:val="28"/>
        </w:rPr>
        <w:t>Учетная политика, изменения в учетных оценках, исправление ошибок</w:t>
      </w:r>
    </w:p>
    <w:p w:rsidR="0070701F" w:rsidRPr="0070701F" w:rsidRDefault="0070701F" w:rsidP="0070701F">
      <w:pPr>
        <w:spacing w:after="0" w:line="240" w:lineRule="auto"/>
        <w:jc w:val="center"/>
        <w:rPr>
          <w:rFonts w:ascii="Times New Roman" w:hAnsi="Times New Roman" w:cs="Times New Roman"/>
          <w:sz w:val="28"/>
          <w:szCs w:val="28"/>
        </w:rPr>
      </w:pPr>
      <w:r w:rsidRPr="0070701F">
        <w:rPr>
          <w:rFonts w:ascii="Times New Roman" w:hAnsi="Times New Roman" w:cs="Times New Roman"/>
          <w:sz w:val="28"/>
          <w:szCs w:val="28"/>
        </w:rPr>
        <w:t>Вопросы:</w:t>
      </w:r>
    </w:p>
    <w:p w:rsidR="0070701F" w:rsidRPr="0070701F" w:rsidRDefault="0070701F" w:rsidP="0070701F">
      <w:pPr>
        <w:spacing w:after="0" w:line="240" w:lineRule="auto"/>
        <w:ind w:firstLine="709"/>
        <w:jc w:val="both"/>
        <w:rPr>
          <w:rFonts w:ascii="Times New Roman" w:hAnsi="Times New Roman" w:cs="Times New Roman"/>
          <w:b/>
          <w:bCs/>
          <w:sz w:val="28"/>
          <w:szCs w:val="28"/>
        </w:rPr>
      </w:pPr>
    </w:p>
    <w:p w:rsidR="0070701F" w:rsidRPr="0070701F" w:rsidRDefault="0070701F" w:rsidP="0070701F">
      <w:pPr>
        <w:spacing w:after="0" w:line="240" w:lineRule="auto"/>
        <w:ind w:firstLine="709"/>
        <w:jc w:val="both"/>
        <w:rPr>
          <w:rFonts w:ascii="Times New Roman" w:hAnsi="Times New Roman" w:cs="Times New Roman"/>
          <w:sz w:val="28"/>
          <w:szCs w:val="28"/>
        </w:rPr>
      </w:pPr>
      <w:r w:rsidRPr="0070701F">
        <w:rPr>
          <w:rFonts w:ascii="Times New Roman" w:hAnsi="Times New Roman" w:cs="Times New Roman"/>
          <w:sz w:val="28"/>
          <w:szCs w:val="28"/>
        </w:rPr>
        <w:t>2.1. Учетная политика организации.</w:t>
      </w:r>
    </w:p>
    <w:p w:rsidR="0070701F" w:rsidRPr="0070701F" w:rsidRDefault="0070701F" w:rsidP="0070701F">
      <w:pPr>
        <w:spacing w:after="0" w:line="240" w:lineRule="auto"/>
        <w:ind w:firstLine="709"/>
        <w:jc w:val="both"/>
        <w:rPr>
          <w:rFonts w:ascii="Times New Roman" w:hAnsi="Times New Roman" w:cs="Times New Roman"/>
          <w:sz w:val="28"/>
          <w:szCs w:val="28"/>
        </w:rPr>
      </w:pPr>
      <w:r w:rsidRPr="0070701F">
        <w:rPr>
          <w:rFonts w:ascii="Times New Roman" w:hAnsi="Times New Roman" w:cs="Times New Roman"/>
          <w:sz w:val="28"/>
          <w:szCs w:val="28"/>
        </w:rPr>
        <w:t>2.2 Профессиональное суждение бухгалтера как основа формирования учетной политики.</w:t>
      </w:r>
    </w:p>
    <w:p w:rsidR="0070701F" w:rsidRPr="0070701F" w:rsidRDefault="0070701F" w:rsidP="0070701F">
      <w:pPr>
        <w:spacing w:after="0" w:line="240" w:lineRule="auto"/>
        <w:ind w:firstLine="709"/>
        <w:jc w:val="both"/>
        <w:rPr>
          <w:rFonts w:ascii="Times New Roman" w:hAnsi="Times New Roman" w:cs="Times New Roman"/>
          <w:sz w:val="28"/>
          <w:szCs w:val="28"/>
        </w:rPr>
      </w:pPr>
      <w:r w:rsidRPr="0070701F">
        <w:rPr>
          <w:rFonts w:ascii="Times New Roman" w:hAnsi="Times New Roman" w:cs="Times New Roman"/>
          <w:sz w:val="28"/>
          <w:szCs w:val="28"/>
        </w:rPr>
        <w:t>2.3. Изменения в учетных оценках.</w:t>
      </w:r>
    </w:p>
    <w:p w:rsidR="0070701F" w:rsidRPr="0070701F" w:rsidRDefault="0070701F" w:rsidP="0070701F">
      <w:pPr>
        <w:spacing w:after="0" w:line="240" w:lineRule="auto"/>
        <w:ind w:firstLine="709"/>
        <w:jc w:val="both"/>
        <w:rPr>
          <w:rFonts w:ascii="Times New Roman" w:hAnsi="Times New Roman" w:cs="Times New Roman"/>
          <w:sz w:val="28"/>
          <w:szCs w:val="28"/>
        </w:rPr>
      </w:pPr>
      <w:r w:rsidRPr="0070701F">
        <w:rPr>
          <w:rFonts w:ascii="Times New Roman" w:hAnsi="Times New Roman" w:cs="Times New Roman"/>
          <w:sz w:val="28"/>
          <w:szCs w:val="28"/>
        </w:rPr>
        <w:t>2.4. Исправление ошибок.</w:t>
      </w:r>
    </w:p>
    <w:p w:rsidR="0070701F" w:rsidRPr="0070701F" w:rsidRDefault="0070701F" w:rsidP="0070701F">
      <w:pPr>
        <w:spacing w:after="0" w:line="240" w:lineRule="auto"/>
        <w:ind w:firstLine="709"/>
        <w:jc w:val="both"/>
        <w:rPr>
          <w:rFonts w:ascii="Times New Roman" w:hAnsi="Times New Roman" w:cs="Times New Roman"/>
          <w:sz w:val="28"/>
          <w:szCs w:val="28"/>
        </w:rPr>
      </w:pPr>
    </w:p>
    <w:p w:rsidR="0070701F" w:rsidRPr="0070701F" w:rsidRDefault="0070701F" w:rsidP="0070701F">
      <w:pPr>
        <w:spacing w:after="0" w:line="240" w:lineRule="auto"/>
        <w:jc w:val="center"/>
        <w:rPr>
          <w:rFonts w:ascii="Times New Roman" w:hAnsi="Times New Roman" w:cs="Times New Roman"/>
          <w:b/>
          <w:sz w:val="28"/>
          <w:szCs w:val="28"/>
        </w:rPr>
      </w:pPr>
      <w:r w:rsidRPr="0070701F">
        <w:rPr>
          <w:rFonts w:ascii="Times New Roman" w:hAnsi="Times New Roman" w:cs="Times New Roman"/>
          <w:b/>
          <w:sz w:val="28"/>
          <w:szCs w:val="28"/>
        </w:rPr>
        <w:t>2.1. Учетная политика организации</w:t>
      </w:r>
    </w:p>
    <w:p w:rsidR="0070701F" w:rsidRPr="0070701F" w:rsidRDefault="0070701F" w:rsidP="0070701F">
      <w:pPr>
        <w:spacing w:after="0" w:line="240" w:lineRule="auto"/>
        <w:ind w:firstLine="709"/>
        <w:jc w:val="both"/>
        <w:rPr>
          <w:rFonts w:ascii="Times New Roman" w:hAnsi="Times New Roman" w:cs="Times New Roman"/>
          <w:sz w:val="28"/>
          <w:szCs w:val="28"/>
        </w:rPr>
      </w:pPr>
      <w:r w:rsidRPr="0070701F">
        <w:rPr>
          <w:rFonts w:ascii="Times New Roman" w:hAnsi="Times New Roman" w:cs="Times New Roman"/>
          <w:i/>
          <w:sz w:val="28"/>
          <w:szCs w:val="28"/>
        </w:rPr>
        <w:t>Учетная политика -</w:t>
      </w:r>
      <w:r w:rsidRPr="0070701F">
        <w:rPr>
          <w:rFonts w:ascii="Times New Roman" w:hAnsi="Times New Roman" w:cs="Times New Roman"/>
          <w:sz w:val="28"/>
          <w:szCs w:val="28"/>
        </w:rPr>
        <w:t xml:space="preserve"> совокупность способов организации и ведения бухгалтерского учета, принятая организацией (абзац 22 ст.1 Закона № 57-З).</w:t>
      </w:r>
    </w:p>
    <w:p w:rsidR="0070701F" w:rsidRPr="0070701F" w:rsidRDefault="0070701F" w:rsidP="0070701F">
      <w:pPr>
        <w:spacing w:after="0" w:line="240" w:lineRule="auto"/>
        <w:ind w:firstLine="709"/>
        <w:jc w:val="both"/>
        <w:rPr>
          <w:rFonts w:ascii="Times New Roman" w:hAnsi="Times New Roman" w:cs="Times New Roman"/>
          <w:sz w:val="28"/>
          <w:szCs w:val="28"/>
        </w:rPr>
      </w:pPr>
      <w:r w:rsidRPr="0070701F">
        <w:rPr>
          <w:rFonts w:ascii="Times New Roman" w:hAnsi="Times New Roman" w:cs="Times New Roman"/>
          <w:sz w:val="28"/>
          <w:szCs w:val="28"/>
        </w:rPr>
        <w:t>Учетная политика организации формируется главным бухгалтером или иным лицом, на которое в соответствии с законодательством возложено ведение бухгалтерского учета организации, и излагается в положении об учетной политике, которое утверждает руководитель организации (п.1 ст.9 Закона).</w:t>
      </w:r>
    </w:p>
    <w:p w:rsidR="0070701F" w:rsidRPr="0070701F" w:rsidRDefault="0070701F" w:rsidP="0070701F">
      <w:pPr>
        <w:spacing w:after="0" w:line="240" w:lineRule="auto"/>
        <w:ind w:firstLine="709"/>
        <w:jc w:val="both"/>
        <w:rPr>
          <w:rFonts w:ascii="Times New Roman" w:hAnsi="Times New Roman" w:cs="Times New Roman"/>
          <w:i/>
          <w:sz w:val="28"/>
          <w:szCs w:val="28"/>
        </w:rPr>
      </w:pPr>
      <w:r w:rsidRPr="0070701F">
        <w:rPr>
          <w:rFonts w:ascii="Times New Roman" w:hAnsi="Times New Roman" w:cs="Times New Roman"/>
          <w:i/>
          <w:sz w:val="28"/>
          <w:szCs w:val="28"/>
        </w:rPr>
        <w:t>При этом утверждаются:</w:t>
      </w:r>
    </w:p>
    <w:p w:rsidR="0070701F" w:rsidRPr="0070701F" w:rsidRDefault="0070701F" w:rsidP="0070701F">
      <w:pPr>
        <w:spacing w:after="0" w:line="240" w:lineRule="auto"/>
        <w:ind w:firstLine="709"/>
        <w:jc w:val="both"/>
        <w:rPr>
          <w:rFonts w:ascii="Times New Roman" w:hAnsi="Times New Roman" w:cs="Times New Roman"/>
          <w:sz w:val="28"/>
          <w:szCs w:val="28"/>
        </w:rPr>
      </w:pPr>
      <w:r w:rsidRPr="0070701F">
        <w:rPr>
          <w:rFonts w:ascii="Times New Roman" w:hAnsi="Times New Roman" w:cs="Times New Roman"/>
          <w:sz w:val="28"/>
          <w:szCs w:val="28"/>
        </w:rPr>
        <w:t>- применяемые организацией виды учетной оценки активов и обязательств, способы ведения учета доходов и расходов, капитала в соответствии с нормами ст.12 Закона и национальных стандартов по бухгалтерскому учету и отчетности;</w:t>
      </w:r>
    </w:p>
    <w:p w:rsidR="0070701F" w:rsidRPr="0070701F" w:rsidRDefault="0070701F" w:rsidP="0070701F">
      <w:pPr>
        <w:spacing w:after="0" w:line="240" w:lineRule="auto"/>
        <w:ind w:firstLine="709"/>
        <w:jc w:val="both"/>
        <w:rPr>
          <w:rFonts w:ascii="Times New Roman" w:hAnsi="Times New Roman" w:cs="Times New Roman"/>
          <w:sz w:val="28"/>
          <w:szCs w:val="28"/>
        </w:rPr>
      </w:pPr>
      <w:r w:rsidRPr="0070701F">
        <w:rPr>
          <w:rFonts w:ascii="Times New Roman" w:hAnsi="Times New Roman" w:cs="Times New Roman"/>
          <w:sz w:val="28"/>
          <w:szCs w:val="28"/>
        </w:rPr>
        <w:t>- план счетов бухгалтерского учета организации, содержащий синтетические и аналитические счета, необходимые для ведения бухгалтерского учета в соответствии с требованиями своевременности и полноты учета и отчетности;</w:t>
      </w:r>
    </w:p>
    <w:p w:rsidR="0070701F" w:rsidRPr="0070701F" w:rsidRDefault="0070701F" w:rsidP="0070701F">
      <w:pPr>
        <w:spacing w:after="0" w:line="240" w:lineRule="auto"/>
        <w:ind w:firstLine="709"/>
        <w:jc w:val="both"/>
        <w:rPr>
          <w:rFonts w:ascii="Times New Roman" w:hAnsi="Times New Roman" w:cs="Times New Roman"/>
          <w:sz w:val="28"/>
          <w:szCs w:val="28"/>
        </w:rPr>
      </w:pPr>
      <w:r w:rsidRPr="0070701F">
        <w:rPr>
          <w:rFonts w:ascii="Times New Roman" w:hAnsi="Times New Roman" w:cs="Times New Roman"/>
          <w:sz w:val="28"/>
          <w:szCs w:val="28"/>
        </w:rPr>
        <w:t>- формы разработанных организацией первичных учетных документов и регистров бухгалтерского учета, а также документов для внутренней бухгалтерской отчетности;</w:t>
      </w:r>
    </w:p>
    <w:p w:rsidR="0070701F" w:rsidRPr="0070701F" w:rsidRDefault="0070701F" w:rsidP="0070701F">
      <w:pPr>
        <w:spacing w:after="0" w:line="240" w:lineRule="auto"/>
        <w:ind w:firstLine="709"/>
        <w:jc w:val="both"/>
        <w:rPr>
          <w:rFonts w:ascii="Times New Roman" w:hAnsi="Times New Roman" w:cs="Times New Roman"/>
          <w:sz w:val="28"/>
          <w:szCs w:val="28"/>
        </w:rPr>
      </w:pPr>
      <w:r w:rsidRPr="0070701F">
        <w:rPr>
          <w:rFonts w:ascii="Times New Roman" w:hAnsi="Times New Roman" w:cs="Times New Roman"/>
          <w:sz w:val="28"/>
          <w:szCs w:val="28"/>
        </w:rPr>
        <w:t>- порядок проведения инвентаризации активов и обязательств организации в той части, которая не определена Законом и нормативными правовыми актами Министерства финансов РБ;</w:t>
      </w:r>
    </w:p>
    <w:p w:rsidR="0070701F" w:rsidRPr="0070701F" w:rsidRDefault="0070701F" w:rsidP="0070701F">
      <w:pPr>
        <w:spacing w:after="0" w:line="240" w:lineRule="auto"/>
        <w:ind w:firstLine="709"/>
        <w:jc w:val="both"/>
        <w:rPr>
          <w:rFonts w:ascii="Times New Roman" w:hAnsi="Times New Roman" w:cs="Times New Roman"/>
          <w:sz w:val="28"/>
          <w:szCs w:val="28"/>
        </w:rPr>
      </w:pPr>
      <w:r w:rsidRPr="0070701F">
        <w:rPr>
          <w:rFonts w:ascii="Times New Roman" w:hAnsi="Times New Roman" w:cs="Times New Roman"/>
          <w:sz w:val="28"/>
          <w:szCs w:val="28"/>
        </w:rPr>
        <w:t>- иные способы оценки активов и обязательств, влияющие на формирование достоверной бухгалтерской отчетности.</w:t>
      </w:r>
    </w:p>
    <w:p w:rsidR="0070701F" w:rsidRPr="0070701F" w:rsidRDefault="0070701F" w:rsidP="0070701F">
      <w:pPr>
        <w:spacing w:after="0" w:line="240" w:lineRule="auto"/>
        <w:ind w:firstLine="709"/>
        <w:jc w:val="both"/>
        <w:rPr>
          <w:rFonts w:ascii="Times New Roman" w:hAnsi="Times New Roman" w:cs="Times New Roman"/>
          <w:sz w:val="28"/>
          <w:szCs w:val="28"/>
        </w:rPr>
      </w:pPr>
      <w:r w:rsidRPr="0070701F">
        <w:rPr>
          <w:rFonts w:ascii="Times New Roman" w:hAnsi="Times New Roman" w:cs="Times New Roman"/>
          <w:sz w:val="28"/>
          <w:szCs w:val="28"/>
        </w:rPr>
        <w:t>В процессе функционирования организации нередко возникает необходимость внесения изменений в учетную политику (</w:t>
      </w:r>
      <w:hyperlink r:id="rId5" w:anchor="a61" w:tooltip="+" w:history="1">
        <w:r w:rsidRPr="0070701F">
          <w:rPr>
            <w:rFonts w:ascii="Times New Roman" w:hAnsi="Times New Roman" w:cs="Times New Roman"/>
            <w:sz w:val="28"/>
            <w:szCs w:val="28"/>
          </w:rPr>
          <w:t>п.7</w:t>
        </w:r>
      </w:hyperlink>
      <w:r w:rsidRPr="0070701F">
        <w:rPr>
          <w:rFonts w:ascii="Times New Roman" w:hAnsi="Times New Roman" w:cs="Times New Roman"/>
          <w:sz w:val="28"/>
          <w:szCs w:val="28"/>
        </w:rPr>
        <w:t xml:space="preserve"> ст.9 Закона, </w:t>
      </w:r>
      <w:hyperlink r:id="rId6" w:anchor="a11" w:tooltip="+" w:history="1">
        <w:r w:rsidRPr="0070701F">
          <w:rPr>
            <w:rFonts w:ascii="Times New Roman" w:hAnsi="Times New Roman" w:cs="Times New Roman"/>
            <w:sz w:val="28"/>
            <w:szCs w:val="28"/>
          </w:rPr>
          <w:t>п.4</w:t>
        </w:r>
      </w:hyperlink>
      <w:r w:rsidRPr="0070701F">
        <w:rPr>
          <w:rFonts w:ascii="Times New Roman" w:hAnsi="Times New Roman" w:cs="Times New Roman"/>
          <w:sz w:val="28"/>
          <w:szCs w:val="28"/>
        </w:rPr>
        <w:t xml:space="preserve">НСБУ). </w:t>
      </w:r>
      <w:r w:rsidRPr="0070701F">
        <w:rPr>
          <w:rFonts w:ascii="Times New Roman" w:hAnsi="Times New Roman" w:cs="Times New Roman"/>
          <w:i/>
          <w:sz w:val="28"/>
          <w:szCs w:val="28"/>
        </w:rPr>
        <w:t>Изменение учетной политики организации</w:t>
      </w:r>
      <w:r w:rsidRPr="0070701F">
        <w:rPr>
          <w:rFonts w:ascii="Times New Roman" w:hAnsi="Times New Roman" w:cs="Times New Roman"/>
          <w:sz w:val="28"/>
          <w:szCs w:val="28"/>
        </w:rPr>
        <w:t xml:space="preserve"> - замена одного способа ведения бухгалтерского учета на другой; Причинами этого могут быть:</w:t>
      </w:r>
    </w:p>
    <w:p w:rsidR="0070701F" w:rsidRPr="0070701F" w:rsidRDefault="0070701F" w:rsidP="0070701F">
      <w:pPr>
        <w:spacing w:after="0" w:line="240" w:lineRule="auto"/>
        <w:ind w:firstLine="709"/>
        <w:jc w:val="both"/>
        <w:rPr>
          <w:rFonts w:ascii="Times New Roman" w:hAnsi="Times New Roman" w:cs="Times New Roman"/>
          <w:sz w:val="28"/>
          <w:szCs w:val="28"/>
        </w:rPr>
      </w:pPr>
      <w:r w:rsidRPr="0070701F">
        <w:rPr>
          <w:rFonts w:ascii="Times New Roman" w:hAnsi="Times New Roman" w:cs="Times New Roman"/>
          <w:sz w:val="28"/>
          <w:szCs w:val="28"/>
        </w:rPr>
        <w:t>• изменения законодательства РБ о бухгалтерском учете;</w:t>
      </w:r>
    </w:p>
    <w:p w:rsidR="0070701F" w:rsidRPr="0070701F" w:rsidRDefault="0070701F" w:rsidP="0070701F">
      <w:pPr>
        <w:spacing w:after="0" w:line="240" w:lineRule="auto"/>
        <w:ind w:firstLine="709"/>
        <w:jc w:val="both"/>
        <w:rPr>
          <w:rFonts w:ascii="Times New Roman" w:hAnsi="Times New Roman" w:cs="Times New Roman"/>
          <w:sz w:val="28"/>
          <w:szCs w:val="28"/>
        </w:rPr>
      </w:pPr>
      <w:r w:rsidRPr="0070701F">
        <w:rPr>
          <w:rFonts w:ascii="Times New Roman" w:hAnsi="Times New Roman" w:cs="Times New Roman"/>
          <w:sz w:val="28"/>
          <w:szCs w:val="28"/>
        </w:rPr>
        <w:t>• изменения способов ведения бухгалтерского учета, применение которых приведет к повышению правдивости и уместности содержащейся в отчетности организации информации;</w:t>
      </w:r>
    </w:p>
    <w:p w:rsidR="0070701F" w:rsidRPr="0070701F" w:rsidRDefault="0070701F" w:rsidP="0070701F">
      <w:pPr>
        <w:spacing w:after="0" w:line="240" w:lineRule="auto"/>
        <w:ind w:firstLine="709"/>
        <w:jc w:val="both"/>
        <w:rPr>
          <w:rFonts w:ascii="Times New Roman" w:hAnsi="Times New Roman" w:cs="Times New Roman"/>
          <w:sz w:val="28"/>
          <w:szCs w:val="28"/>
        </w:rPr>
      </w:pPr>
      <w:r w:rsidRPr="0070701F">
        <w:rPr>
          <w:rFonts w:ascii="Times New Roman" w:hAnsi="Times New Roman" w:cs="Times New Roman"/>
          <w:sz w:val="28"/>
          <w:szCs w:val="28"/>
        </w:rPr>
        <w:lastRenderedPageBreak/>
        <w:t>• принятие решения о реорганизации или ликвидации организации.</w:t>
      </w:r>
    </w:p>
    <w:p w:rsidR="0070701F" w:rsidRPr="0070701F" w:rsidRDefault="0070701F" w:rsidP="0070701F">
      <w:pPr>
        <w:spacing w:after="0" w:line="240" w:lineRule="auto"/>
        <w:ind w:firstLine="709"/>
        <w:jc w:val="both"/>
        <w:rPr>
          <w:rFonts w:ascii="Times New Roman" w:hAnsi="Times New Roman" w:cs="Times New Roman"/>
          <w:sz w:val="28"/>
          <w:szCs w:val="28"/>
        </w:rPr>
      </w:pPr>
      <w:r w:rsidRPr="0070701F">
        <w:rPr>
          <w:rFonts w:ascii="Times New Roman" w:hAnsi="Times New Roman" w:cs="Times New Roman"/>
          <w:i/>
          <w:sz w:val="28"/>
          <w:szCs w:val="28"/>
          <w:u w:val="single"/>
        </w:rPr>
        <w:t>При этом не считается изменением учетной политики</w:t>
      </w:r>
      <w:r w:rsidRPr="0070701F">
        <w:rPr>
          <w:rFonts w:ascii="Times New Roman" w:hAnsi="Times New Roman" w:cs="Times New Roman"/>
          <w:sz w:val="28"/>
          <w:szCs w:val="28"/>
        </w:rPr>
        <w:t xml:space="preserve"> утверждение способа ведения бухгалтерского учета фактов хозяйственной деятельности, которые отличны по существу от фактов, которые были ранее, или возникли впервые в деятельности организации. Это означает, что организация может вносить дополнения в учетную политику по мере возникновения новых фактов хозяйственной деятельности, не имевших места ранее, и не пытаться при формировании учетной политики предугадать все возможные операции, которые будут осуществляться ею в будущем.</w:t>
      </w:r>
    </w:p>
    <w:p w:rsidR="0070701F" w:rsidRPr="0070701F" w:rsidRDefault="0070701F" w:rsidP="0070701F">
      <w:pPr>
        <w:spacing w:after="0" w:line="240" w:lineRule="auto"/>
        <w:ind w:firstLine="709"/>
        <w:jc w:val="both"/>
        <w:rPr>
          <w:rFonts w:ascii="Times New Roman" w:hAnsi="Times New Roman" w:cs="Times New Roman"/>
          <w:sz w:val="28"/>
          <w:szCs w:val="28"/>
        </w:rPr>
      </w:pPr>
      <w:r w:rsidRPr="0070701F">
        <w:rPr>
          <w:rFonts w:ascii="Times New Roman" w:hAnsi="Times New Roman" w:cs="Times New Roman"/>
          <w:sz w:val="28"/>
          <w:szCs w:val="28"/>
        </w:rPr>
        <w:t>Например, если организация, оказывающая услуги, начнет продавать покупные товары, ей потребуется установить порядок их учета.</w:t>
      </w:r>
    </w:p>
    <w:p w:rsidR="0070701F" w:rsidRPr="0070701F" w:rsidRDefault="0070701F" w:rsidP="0070701F">
      <w:pPr>
        <w:spacing w:after="0" w:line="240" w:lineRule="auto"/>
        <w:ind w:firstLine="709"/>
        <w:jc w:val="both"/>
        <w:rPr>
          <w:rFonts w:ascii="Times New Roman" w:hAnsi="Times New Roman" w:cs="Times New Roman"/>
          <w:sz w:val="28"/>
          <w:szCs w:val="28"/>
        </w:rPr>
      </w:pPr>
      <w:r w:rsidRPr="0070701F">
        <w:rPr>
          <w:rFonts w:ascii="Times New Roman" w:hAnsi="Times New Roman" w:cs="Times New Roman"/>
          <w:sz w:val="28"/>
          <w:szCs w:val="28"/>
        </w:rPr>
        <w:t>Дополнения, внесенные в учетную политику, вводятся в действие с момента возникновения факта хозяйственной деятельности, потребовавшего их внесения.</w:t>
      </w:r>
    </w:p>
    <w:p w:rsidR="0070701F" w:rsidRPr="0070701F" w:rsidRDefault="0070701F" w:rsidP="0070701F">
      <w:pPr>
        <w:spacing w:after="0" w:line="240" w:lineRule="auto"/>
        <w:ind w:firstLine="709"/>
        <w:jc w:val="both"/>
        <w:rPr>
          <w:rFonts w:ascii="Times New Roman" w:hAnsi="Times New Roman" w:cs="Times New Roman"/>
          <w:sz w:val="28"/>
          <w:szCs w:val="28"/>
        </w:rPr>
      </w:pPr>
      <w:r w:rsidRPr="0070701F">
        <w:rPr>
          <w:rFonts w:ascii="Times New Roman" w:hAnsi="Times New Roman" w:cs="Times New Roman"/>
          <w:i/>
          <w:sz w:val="28"/>
          <w:szCs w:val="28"/>
        </w:rPr>
        <w:t xml:space="preserve">Изменения </w:t>
      </w:r>
      <w:r w:rsidRPr="0070701F">
        <w:rPr>
          <w:rFonts w:ascii="Times New Roman" w:hAnsi="Times New Roman" w:cs="Times New Roman"/>
          <w:sz w:val="28"/>
          <w:szCs w:val="28"/>
        </w:rPr>
        <w:t>можно ввести в учетную политику лишь с начала финансового года. Например, если организация оценивает материально-производственные запасы при их списании по средней себестоимости, то решение перейти на способ по себестоимости каждой единицы нужно оформить в учетной политике с начала финансового года.</w:t>
      </w:r>
    </w:p>
    <w:p w:rsidR="0070701F" w:rsidRPr="0070701F" w:rsidRDefault="0070701F" w:rsidP="0070701F">
      <w:pPr>
        <w:spacing w:after="0" w:line="240" w:lineRule="auto"/>
        <w:ind w:firstLine="709"/>
        <w:jc w:val="both"/>
        <w:rPr>
          <w:rFonts w:ascii="Times New Roman" w:hAnsi="Times New Roman" w:cs="Times New Roman"/>
          <w:sz w:val="28"/>
          <w:szCs w:val="28"/>
        </w:rPr>
      </w:pPr>
      <w:r w:rsidRPr="0070701F">
        <w:rPr>
          <w:rFonts w:ascii="Times New Roman" w:hAnsi="Times New Roman" w:cs="Times New Roman"/>
          <w:i/>
          <w:sz w:val="28"/>
          <w:szCs w:val="28"/>
        </w:rPr>
        <w:t xml:space="preserve">Изменение </w:t>
      </w:r>
      <w:r w:rsidRPr="0070701F">
        <w:rPr>
          <w:rFonts w:ascii="Times New Roman" w:hAnsi="Times New Roman" w:cs="Times New Roman"/>
          <w:sz w:val="28"/>
          <w:szCs w:val="28"/>
        </w:rPr>
        <w:t>учетной политики, вызванное поправками в законодательство, применяется с момента вступления в силу соответствующего нормативного акта. Причем, если внесший изменения нормативный акт обязывает организацию применять какой-то способ учета, она обязана это делать, даже если изменения в ее учетную политику не вносились.</w:t>
      </w:r>
    </w:p>
    <w:p w:rsidR="0070701F" w:rsidRPr="0070701F" w:rsidRDefault="0070701F" w:rsidP="0070701F">
      <w:pPr>
        <w:spacing w:after="0" w:line="240" w:lineRule="auto"/>
        <w:ind w:firstLine="709"/>
        <w:jc w:val="both"/>
        <w:rPr>
          <w:rFonts w:ascii="Times New Roman" w:hAnsi="Times New Roman" w:cs="Times New Roman"/>
          <w:sz w:val="28"/>
          <w:szCs w:val="28"/>
        </w:rPr>
      </w:pPr>
      <w:r w:rsidRPr="0070701F">
        <w:rPr>
          <w:rFonts w:ascii="Times New Roman" w:hAnsi="Times New Roman" w:cs="Times New Roman"/>
          <w:sz w:val="28"/>
          <w:szCs w:val="28"/>
        </w:rPr>
        <w:t>Последствия изменения учетной политики, оказавшие или способные оказать существенное влияние на финансовое положение, финансовые результаты деятельности организации и (или) движение денежных средств, отражаются в бухгалтерской отчетности ретроспективно.</w:t>
      </w:r>
    </w:p>
    <w:p w:rsidR="0070701F" w:rsidRPr="0070701F" w:rsidRDefault="0070701F" w:rsidP="0070701F">
      <w:pPr>
        <w:spacing w:after="0" w:line="240" w:lineRule="auto"/>
        <w:ind w:firstLine="709"/>
        <w:jc w:val="both"/>
        <w:rPr>
          <w:rFonts w:ascii="Times New Roman" w:hAnsi="Times New Roman" w:cs="Times New Roman"/>
          <w:sz w:val="28"/>
          <w:szCs w:val="28"/>
        </w:rPr>
      </w:pPr>
      <w:r w:rsidRPr="0070701F">
        <w:rPr>
          <w:rFonts w:ascii="Times New Roman" w:hAnsi="Times New Roman" w:cs="Times New Roman"/>
          <w:sz w:val="28"/>
          <w:szCs w:val="28"/>
        </w:rPr>
        <w:t>Если же оценка в денежном выражении последствий изменения учетной политики в отношении периодов, предшествовавших отчетному, не может быть произведена с достаточной надежностью, то измененный способ ведения бухгалтерского учета применяется в отношении соответствующих фактов хозяйственной деятельности, свершившихся после его введения (перспективно).</w:t>
      </w:r>
    </w:p>
    <w:p w:rsidR="0070701F" w:rsidRPr="0070701F" w:rsidRDefault="0070701F" w:rsidP="0070701F">
      <w:pPr>
        <w:spacing w:line="240" w:lineRule="auto"/>
        <w:ind w:firstLine="709"/>
        <w:jc w:val="both"/>
        <w:rPr>
          <w:rFonts w:ascii="Times New Roman" w:hAnsi="Times New Roman" w:cs="Times New Roman"/>
          <w:sz w:val="28"/>
          <w:szCs w:val="28"/>
        </w:rPr>
      </w:pPr>
      <w:r w:rsidRPr="0070701F">
        <w:rPr>
          <w:rFonts w:ascii="Times New Roman" w:hAnsi="Times New Roman" w:cs="Times New Roman"/>
          <w:sz w:val="28"/>
          <w:szCs w:val="28"/>
        </w:rPr>
        <w:t>Изменения в учетной политике организации должны быть обоснованными, подписаны главным бухгалтером организации, руководителем организации или индивидуальным предпринимателем, оказывающими услуги по ведению бухгалтерского учета и составлению отчетности, и утверждены руководителем организации (</w:t>
      </w:r>
      <w:hyperlink r:id="rId7" w:anchor="a75" w:tooltip="+" w:history="1">
        <w:r w:rsidRPr="0070701F">
          <w:rPr>
            <w:rFonts w:ascii="Times New Roman" w:hAnsi="Times New Roman" w:cs="Times New Roman"/>
            <w:sz w:val="28"/>
            <w:szCs w:val="28"/>
          </w:rPr>
          <w:t>п.8</w:t>
        </w:r>
      </w:hyperlink>
      <w:r w:rsidRPr="0070701F">
        <w:rPr>
          <w:rFonts w:ascii="Times New Roman" w:hAnsi="Times New Roman" w:cs="Times New Roman"/>
          <w:sz w:val="28"/>
          <w:szCs w:val="28"/>
        </w:rPr>
        <w:t xml:space="preserve"> ст.9 Закона).</w:t>
      </w:r>
    </w:p>
    <w:p w:rsidR="0070701F" w:rsidRPr="0070701F" w:rsidRDefault="0070701F" w:rsidP="007C0ABA">
      <w:pPr>
        <w:spacing w:after="0" w:line="240" w:lineRule="auto"/>
        <w:jc w:val="center"/>
        <w:rPr>
          <w:rFonts w:ascii="Times New Roman" w:hAnsi="Times New Roman" w:cs="Times New Roman"/>
          <w:b/>
          <w:sz w:val="28"/>
          <w:szCs w:val="28"/>
        </w:rPr>
      </w:pPr>
      <w:r w:rsidRPr="0070701F">
        <w:rPr>
          <w:rFonts w:ascii="Times New Roman" w:hAnsi="Times New Roman" w:cs="Times New Roman"/>
          <w:b/>
          <w:sz w:val="28"/>
          <w:szCs w:val="28"/>
        </w:rPr>
        <w:t>2.2. Профессиональное суждение бухгалтера как основа формирования учетной политики</w:t>
      </w:r>
    </w:p>
    <w:p w:rsidR="0070701F" w:rsidRPr="0070701F" w:rsidRDefault="0070701F" w:rsidP="007C0ABA">
      <w:pPr>
        <w:spacing w:after="0" w:line="240" w:lineRule="auto"/>
        <w:ind w:firstLine="709"/>
        <w:jc w:val="both"/>
        <w:rPr>
          <w:rFonts w:ascii="Times New Roman" w:hAnsi="Times New Roman" w:cs="Times New Roman"/>
          <w:sz w:val="28"/>
          <w:szCs w:val="28"/>
        </w:rPr>
      </w:pPr>
      <w:r w:rsidRPr="0070701F">
        <w:rPr>
          <w:rFonts w:ascii="Times New Roman" w:hAnsi="Times New Roman" w:cs="Times New Roman"/>
          <w:i/>
          <w:sz w:val="28"/>
          <w:szCs w:val="28"/>
        </w:rPr>
        <w:t>Профессиональное суждение</w:t>
      </w:r>
      <w:r w:rsidRPr="0070701F">
        <w:rPr>
          <w:rFonts w:ascii="Times New Roman" w:hAnsi="Times New Roman" w:cs="Times New Roman"/>
          <w:sz w:val="28"/>
          <w:szCs w:val="28"/>
        </w:rPr>
        <w:t xml:space="preserve"> - точка зрения и действие главного бухгалтера организации, руководителя организации (если этот руководитель </w:t>
      </w:r>
      <w:r w:rsidRPr="0070701F">
        <w:rPr>
          <w:rFonts w:ascii="Times New Roman" w:hAnsi="Times New Roman" w:cs="Times New Roman"/>
          <w:sz w:val="28"/>
          <w:szCs w:val="28"/>
        </w:rPr>
        <w:lastRenderedPageBreak/>
        <w:t>отвечает требованиям, предъявляемым к главному бухгалтеру), организации или индивидуального предпринимателя, оказывающих услуги по ведению бухгалтерского учета и составлению отчетности, принятые организацией при ведении бухгалтерского учета и составлении отчетности, которые излагаются организацией в положении об учетной политике и примечаниях к отчетности (абзац 16 ст.1 Закона № 57-З).</w:t>
      </w:r>
    </w:p>
    <w:p w:rsidR="0070701F" w:rsidRPr="0070701F" w:rsidRDefault="0070701F" w:rsidP="0070701F">
      <w:pPr>
        <w:spacing w:after="0" w:line="240" w:lineRule="auto"/>
        <w:ind w:firstLine="709"/>
        <w:jc w:val="both"/>
        <w:rPr>
          <w:rFonts w:ascii="Times New Roman" w:hAnsi="Times New Roman" w:cs="Times New Roman"/>
          <w:sz w:val="28"/>
          <w:szCs w:val="28"/>
        </w:rPr>
      </w:pPr>
      <w:r w:rsidRPr="0070701F">
        <w:rPr>
          <w:rFonts w:ascii="Times New Roman" w:hAnsi="Times New Roman" w:cs="Times New Roman"/>
          <w:sz w:val="28"/>
          <w:szCs w:val="28"/>
        </w:rPr>
        <w:t>В современном бухгалтерском учете увеличивается количество ситуаций, в которых требуется применение профессионального суждения бухгалтера. Рассмотрим регламентации (правила выбора определенных учетных характеристик) МСФО, содержащие аспекты формирования профессионального суждения.</w:t>
      </w:r>
    </w:p>
    <w:p w:rsidR="0070701F" w:rsidRPr="0070701F" w:rsidRDefault="0070701F" w:rsidP="0070701F">
      <w:pPr>
        <w:spacing w:after="0" w:line="240" w:lineRule="auto"/>
        <w:ind w:firstLine="708"/>
        <w:jc w:val="both"/>
        <w:rPr>
          <w:rFonts w:ascii="Times New Roman" w:hAnsi="Times New Roman" w:cs="Times New Roman"/>
          <w:sz w:val="24"/>
          <w:szCs w:val="24"/>
        </w:rPr>
      </w:pPr>
    </w:p>
    <w:p w:rsidR="0070701F" w:rsidRPr="0070701F" w:rsidRDefault="0070701F" w:rsidP="007C0ABA">
      <w:pPr>
        <w:spacing w:after="0" w:line="240" w:lineRule="auto"/>
        <w:jc w:val="both"/>
        <w:rPr>
          <w:rFonts w:ascii="Times New Roman" w:hAnsi="Times New Roman" w:cs="Times New Roman"/>
          <w:sz w:val="28"/>
          <w:szCs w:val="28"/>
        </w:rPr>
      </w:pPr>
      <w:r w:rsidRPr="0070701F">
        <w:rPr>
          <w:rFonts w:ascii="Times New Roman" w:hAnsi="Times New Roman" w:cs="Times New Roman"/>
          <w:sz w:val="28"/>
          <w:szCs w:val="28"/>
        </w:rPr>
        <w:t>Таблица 2. Регламентации (правила выбора определенных учетных характеристик) МСФО, содержащие аспекты формирования профессионального суждения.</w:t>
      </w:r>
    </w:p>
    <w:tbl>
      <w:tblPr>
        <w:tblW w:w="9645" w:type="dxa"/>
        <w:tblLook w:val="04A0"/>
      </w:tblPr>
      <w:tblGrid>
        <w:gridCol w:w="3858"/>
        <w:gridCol w:w="5787"/>
      </w:tblGrid>
      <w:tr w:rsidR="0070701F" w:rsidRPr="0070701F" w:rsidTr="007C0ABA">
        <w:tc>
          <w:tcPr>
            <w:tcW w:w="2000" w:type="pct"/>
            <w:tcBorders>
              <w:top w:val="single" w:sz="8" w:space="0" w:color="000000"/>
              <w:left w:val="single" w:sz="8" w:space="0" w:color="000000"/>
              <w:bottom w:val="single" w:sz="8" w:space="0" w:color="000000"/>
              <w:right w:val="single" w:sz="8" w:space="0" w:color="000000"/>
            </w:tcBorders>
            <w:shd w:val="clear" w:color="auto" w:fill="FFFFFF" w:themeFill="background1"/>
            <w:hideMark/>
          </w:tcPr>
          <w:p w:rsidR="0070701F" w:rsidRPr="0070701F" w:rsidRDefault="0070701F" w:rsidP="0070701F">
            <w:pPr>
              <w:jc w:val="both"/>
              <w:rPr>
                <w:rFonts w:ascii="Times New Roman" w:hAnsi="Times New Roman" w:cs="Times New Roman"/>
                <w:sz w:val="24"/>
                <w:szCs w:val="24"/>
              </w:rPr>
            </w:pPr>
            <w:r w:rsidRPr="0070701F">
              <w:rPr>
                <w:rFonts w:ascii="Times New Roman" w:hAnsi="Times New Roman" w:cs="Times New Roman"/>
                <w:sz w:val="24"/>
                <w:szCs w:val="24"/>
              </w:rPr>
              <w:t>Стандарты МСФО (IAS)</w:t>
            </w:r>
          </w:p>
        </w:tc>
        <w:tc>
          <w:tcPr>
            <w:tcW w:w="0" w:type="auto"/>
            <w:tcBorders>
              <w:top w:val="single" w:sz="8" w:space="0" w:color="000000"/>
              <w:left w:val="single" w:sz="8" w:space="0" w:color="000000"/>
              <w:bottom w:val="single" w:sz="8" w:space="0" w:color="000000"/>
              <w:right w:val="single" w:sz="8" w:space="0" w:color="000000"/>
            </w:tcBorders>
            <w:shd w:val="clear" w:color="auto" w:fill="FFFFFF" w:themeFill="background1"/>
            <w:hideMark/>
          </w:tcPr>
          <w:p w:rsidR="0070701F" w:rsidRPr="0070701F" w:rsidRDefault="0070701F" w:rsidP="0070701F">
            <w:pPr>
              <w:jc w:val="both"/>
              <w:rPr>
                <w:rFonts w:ascii="Times New Roman" w:hAnsi="Times New Roman" w:cs="Times New Roman"/>
                <w:sz w:val="24"/>
                <w:szCs w:val="24"/>
              </w:rPr>
            </w:pPr>
            <w:r w:rsidRPr="0070701F">
              <w:rPr>
                <w:rFonts w:ascii="Times New Roman" w:hAnsi="Times New Roman" w:cs="Times New Roman"/>
                <w:sz w:val="24"/>
                <w:szCs w:val="24"/>
              </w:rPr>
              <w:t>Условия применения учетных оценок активов, обязательств, капитала, доходов и расходов</w:t>
            </w:r>
          </w:p>
        </w:tc>
      </w:tr>
      <w:tr w:rsidR="0070701F" w:rsidRPr="0070701F" w:rsidTr="001B03A4">
        <w:tc>
          <w:tcPr>
            <w:tcW w:w="0" w:type="auto"/>
            <w:tcBorders>
              <w:top w:val="single" w:sz="8" w:space="0" w:color="000000"/>
              <w:left w:val="single" w:sz="8" w:space="0" w:color="000000"/>
              <w:bottom w:val="single" w:sz="8" w:space="0" w:color="000000"/>
              <w:right w:val="single" w:sz="8" w:space="0" w:color="000000"/>
            </w:tcBorders>
            <w:hideMark/>
          </w:tcPr>
          <w:p w:rsidR="0070701F" w:rsidRPr="0070701F" w:rsidRDefault="0070701F" w:rsidP="0070701F">
            <w:pPr>
              <w:jc w:val="both"/>
              <w:rPr>
                <w:rFonts w:ascii="Times New Roman" w:hAnsi="Times New Roman" w:cs="Times New Roman"/>
                <w:sz w:val="24"/>
                <w:szCs w:val="24"/>
              </w:rPr>
            </w:pPr>
            <w:r w:rsidRPr="0070701F">
              <w:rPr>
                <w:rFonts w:ascii="Times New Roman" w:hAnsi="Times New Roman" w:cs="Times New Roman"/>
                <w:sz w:val="24"/>
                <w:szCs w:val="24"/>
              </w:rPr>
              <w:t xml:space="preserve">1 «Представление финансовой отчетности» </w:t>
            </w:r>
          </w:p>
        </w:tc>
        <w:tc>
          <w:tcPr>
            <w:tcW w:w="0" w:type="auto"/>
            <w:tcBorders>
              <w:top w:val="single" w:sz="8" w:space="0" w:color="000000"/>
              <w:left w:val="single" w:sz="8" w:space="0" w:color="000000"/>
              <w:bottom w:val="single" w:sz="8" w:space="0" w:color="000000"/>
              <w:right w:val="single" w:sz="8" w:space="0" w:color="000000"/>
            </w:tcBorders>
            <w:hideMark/>
          </w:tcPr>
          <w:p w:rsidR="0070701F" w:rsidRPr="0070701F" w:rsidRDefault="0070701F" w:rsidP="0070701F">
            <w:pPr>
              <w:jc w:val="both"/>
              <w:rPr>
                <w:rFonts w:ascii="Times New Roman" w:hAnsi="Times New Roman" w:cs="Times New Roman"/>
                <w:sz w:val="24"/>
                <w:szCs w:val="24"/>
              </w:rPr>
            </w:pPr>
            <w:r w:rsidRPr="0070701F">
              <w:rPr>
                <w:rFonts w:ascii="Times New Roman" w:hAnsi="Times New Roman" w:cs="Times New Roman"/>
                <w:sz w:val="24"/>
                <w:szCs w:val="24"/>
              </w:rPr>
              <w:t xml:space="preserve">Требование применения профессионального суждения для наилучшего способа представления отчетной информации </w:t>
            </w:r>
          </w:p>
        </w:tc>
      </w:tr>
      <w:tr w:rsidR="0070701F" w:rsidRPr="0070701F" w:rsidTr="001B03A4">
        <w:tc>
          <w:tcPr>
            <w:tcW w:w="0" w:type="auto"/>
            <w:tcBorders>
              <w:top w:val="single" w:sz="8" w:space="0" w:color="000000"/>
              <w:left w:val="single" w:sz="8" w:space="0" w:color="000000"/>
              <w:bottom w:val="single" w:sz="8" w:space="0" w:color="000000"/>
              <w:right w:val="single" w:sz="8" w:space="0" w:color="000000"/>
            </w:tcBorders>
            <w:hideMark/>
          </w:tcPr>
          <w:p w:rsidR="0070701F" w:rsidRPr="0070701F" w:rsidRDefault="0070701F" w:rsidP="0070701F">
            <w:pPr>
              <w:jc w:val="both"/>
              <w:rPr>
                <w:rFonts w:ascii="Times New Roman" w:hAnsi="Times New Roman" w:cs="Times New Roman"/>
                <w:sz w:val="24"/>
                <w:szCs w:val="24"/>
              </w:rPr>
            </w:pPr>
            <w:r w:rsidRPr="0070701F">
              <w:rPr>
                <w:rFonts w:ascii="Times New Roman" w:hAnsi="Times New Roman" w:cs="Times New Roman"/>
                <w:sz w:val="24"/>
                <w:szCs w:val="24"/>
              </w:rPr>
              <w:t xml:space="preserve">8 «Учетная политика, изменения в бухгалтерских оценках и ошибки» </w:t>
            </w:r>
          </w:p>
        </w:tc>
        <w:tc>
          <w:tcPr>
            <w:tcW w:w="0" w:type="auto"/>
            <w:tcBorders>
              <w:top w:val="single" w:sz="8" w:space="0" w:color="000000"/>
              <w:left w:val="single" w:sz="8" w:space="0" w:color="000000"/>
              <w:bottom w:val="single" w:sz="8" w:space="0" w:color="000000"/>
              <w:right w:val="single" w:sz="8" w:space="0" w:color="000000"/>
            </w:tcBorders>
            <w:hideMark/>
          </w:tcPr>
          <w:p w:rsidR="0070701F" w:rsidRPr="0070701F" w:rsidRDefault="0070701F" w:rsidP="0070701F">
            <w:pPr>
              <w:jc w:val="both"/>
              <w:rPr>
                <w:rFonts w:ascii="Times New Roman" w:hAnsi="Times New Roman" w:cs="Times New Roman"/>
                <w:sz w:val="24"/>
                <w:szCs w:val="24"/>
              </w:rPr>
            </w:pPr>
            <w:r w:rsidRPr="0070701F">
              <w:rPr>
                <w:rFonts w:ascii="Times New Roman" w:hAnsi="Times New Roman" w:cs="Times New Roman"/>
                <w:sz w:val="24"/>
                <w:szCs w:val="24"/>
              </w:rPr>
              <w:t xml:space="preserve">Требование по использованию профессионального суждения при формировании учетной политики и бухгалтерских оценок </w:t>
            </w:r>
          </w:p>
        </w:tc>
      </w:tr>
      <w:tr w:rsidR="0070701F" w:rsidRPr="0070701F" w:rsidTr="001B03A4">
        <w:tc>
          <w:tcPr>
            <w:tcW w:w="0" w:type="auto"/>
            <w:tcBorders>
              <w:top w:val="single" w:sz="8" w:space="0" w:color="000000"/>
              <w:left w:val="single" w:sz="8" w:space="0" w:color="000000"/>
              <w:bottom w:val="single" w:sz="8" w:space="0" w:color="000000"/>
              <w:right w:val="single" w:sz="8" w:space="0" w:color="000000"/>
            </w:tcBorders>
            <w:hideMark/>
          </w:tcPr>
          <w:p w:rsidR="0070701F" w:rsidRPr="0070701F" w:rsidRDefault="0070701F" w:rsidP="0070701F">
            <w:pPr>
              <w:jc w:val="both"/>
              <w:rPr>
                <w:rFonts w:ascii="Times New Roman" w:hAnsi="Times New Roman" w:cs="Times New Roman"/>
                <w:sz w:val="24"/>
                <w:szCs w:val="24"/>
              </w:rPr>
            </w:pPr>
            <w:r w:rsidRPr="0070701F">
              <w:rPr>
                <w:rFonts w:ascii="Times New Roman" w:hAnsi="Times New Roman" w:cs="Times New Roman"/>
                <w:sz w:val="24"/>
                <w:szCs w:val="24"/>
              </w:rPr>
              <w:t xml:space="preserve">10 «Консолидированная финансовая отчетность» </w:t>
            </w:r>
          </w:p>
        </w:tc>
        <w:tc>
          <w:tcPr>
            <w:tcW w:w="0" w:type="auto"/>
            <w:tcBorders>
              <w:top w:val="single" w:sz="8" w:space="0" w:color="000000"/>
              <w:left w:val="single" w:sz="8" w:space="0" w:color="000000"/>
              <w:bottom w:val="single" w:sz="8" w:space="0" w:color="000000"/>
              <w:right w:val="single" w:sz="8" w:space="0" w:color="000000"/>
            </w:tcBorders>
            <w:hideMark/>
          </w:tcPr>
          <w:p w:rsidR="0070701F" w:rsidRPr="0070701F" w:rsidRDefault="0070701F" w:rsidP="0070701F">
            <w:pPr>
              <w:jc w:val="both"/>
              <w:rPr>
                <w:rFonts w:ascii="Times New Roman" w:hAnsi="Times New Roman" w:cs="Times New Roman"/>
                <w:sz w:val="24"/>
                <w:szCs w:val="24"/>
              </w:rPr>
            </w:pPr>
            <w:r w:rsidRPr="0070701F">
              <w:rPr>
                <w:rFonts w:ascii="Times New Roman" w:hAnsi="Times New Roman" w:cs="Times New Roman"/>
                <w:sz w:val="24"/>
                <w:szCs w:val="24"/>
              </w:rPr>
              <w:t xml:space="preserve">Требование применения профессионального суждения при формировании консолидированной отчетности </w:t>
            </w:r>
          </w:p>
        </w:tc>
      </w:tr>
      <w:tr w:rsidR="0070701F" w:rsidRPr="0070701F" w:rsidTr="001B03A4">
        <w:tc>
          <w:tcPr>
            <w:tcW w:w="0" w:type="auto"/>
            <w:tcBorders>
              <w:top w:val="single" w:sz="8" w:space="0" w:color="000000"/>
              <w:left w:val="single" w:sz="8" w:space="0" w:color="000000"/>
              <w:bottom w:val="single" w:sz="8" w:space="0" w:color="000000"/>
              <w:right w:val="single" w:sz="8" w:space="0" w:color="000000"/>
            </w:tcBorders>
            <w:hideMark/>
          </w:tcPr>
          <w:p w:rsidR="0070701F" w:rsidRPr="0070701F" w:rsidRDefault="0070701F" w:rsidP="0070701F">
            <w:pPr>
              <w:jc w:val="both"/>
              <w:rPr>
                <w:rFonts w:ascii="Times New Roman" w:hAnsi="Times New Roman" w:cs="Times New Roman"/>
                <w:sz w:val="24"/>
                <w:szCs w:val="24"/>
              </w:rPr>
            </w:pPr>
            <w:r w:rsidRPr="0070701F">
              <w:rPr>
                <w:rFonts w:ascii="Times New Roman" w:hAnsi="Times New Roman" w:cs="Times New Roman"/>
                <w:sz w:val="24"/>
                <w:szCs w:val="24"/>
              </w:rPr>
              <w:t xml:space="preserve">21 «Влияние изменений обменных курсов валют» </w:t>
            </w:r>
          </w:p>
        </w:tc>
        <w:tc>
          <w:tcPr>
            <w:tcW w:w="0" w:type="auto"/>
            <w:tcBorders>
              <w:top w:val="single" w:sz="8" w:space="0" w:color="000000"/>
              <w:left w:val="single" w:sz="8" w:space="0" w:color="000000"/>
              <w:bottom w:val="single" w:sz="8" w:space="0" w:color="000000"/>
              <w:right w:val="single" w:sz="8" w:space="0" w:color="000000"/>
            </w:tcBorders>
            <w:hideMark/>
          </w:tcPr>
          <w:p w:rsidR="0070701F" w:rsidRPr="0070701F" w:rsidRDefault="0070701F" w:rsidP="0070701F">
            <w:pPr>
              <w:jc w:val="both"/>
              <w:rPr>
                <w:rFonts w:ascii="Times New Roman" w:hAnsi="Times New Roman" w:cs="Times New Roman"/>
                <w:sz w:val="24"/>
                <w:szCs w:val="24"/>
              </w:rPr>
            </w:pPr>
            <w:r w:rsidRPr="0070701F">
              <w:rPr>
                <w:rFonts w:ascii="Times New Roman" w:hAnsi="Times New Roman" w:cs="Times New Roman"/>
                <w:sz w:val="24"/>
                <w:szCs w:val="24"/>
              </w:rPr>
              <w:t xml:space="preserve">Требование по использованию профессионального суждения для определения функциональной валюты </w:t>
            </w:r>
          </w:p>
        </w:tc>
      </w:tr>
      <w:tr w:rsidR="0070701F" w:rsidRPr="0070701F" w:rsidTr="001B03A4">
        <w:tc>
          <w:tcPr>
            <w:tcW w:w="0" w:type="auto"/>
            <w:tcBorders>
              <w:top w:val="single" w:sz="8" w:space="0" w:color="000000"/>
              <w:left w:val="single" w:sz="8" w:space="0" w:color="000000"/>
              <w:bottom w:val="single" w:sz="8" w:space="0" w:color="000000"/>
              <w:right w:val="single" w:sz="8" w:space="0" w:color="000000"/>
            </w:tcBorders>
            <w:hideMark/>
          </w:tcPr>
          <w:p w:rsidR="0070701F" w:rsidRPr="0070701F" w:rsidRDefault="0070701F" w:rsidP="0070701F">
            <w:pPr>
              <w:jc w:val="both"/>
              <w:rPr>
                <w:rFonts w:ascii="Times New Roman" w:hAnsi="Times New Roman" w:cs="Times New Roman"/>
                <w:sz w:val="24"/>
                <w:szCs w:val="24"/>
              </w:rPr>
            </w:pPr>
            <w:r w:rsidRPr="0070701F">
              <w:rPr>
                <w:rFonts w:ascii="Times New Roman" w:hAnsi="Times New Roman" w:cs="Times New Roman"/>
                <w:sz w:val="24"/>
                <w:szCs w:val="24"/>
              </w:rPr>
              <w:t xml:space="preserve">29 «Финансовая отчетность в гиперинфляционной экономике» </w:t>
            </w:r>
          </w:p>
        </w:tc>
        <w:tc>
          <w:tcPr>
            <w:tcW w:w="0" w:type="auto"/>
            <w:tcBorders>
              <w:top w:val="single" w:sz="8" w:space="0" w:color="000000"/>
              <w:left w:val="single" w:sz="8" w:space="0" w:color="000000"/>
              <w:bottom w:val="single" w:sz="8" w:space="0" w:color="000000"/>
              <w:right w:val="single" w:sz="8" w:space="0" w:color="000000"/>
            </w:tcBorders>
            <w:hideMark/>
          </w:tcPr>
          <w:p w:rsidR="0070701F" w:rsidRPr="0070701F" w:rsidRDefault="0070701F" w:rsidP="0070701F">
            <w:pPr>
              <w:jc w:val="both"/>
              <w:rPr>
                <w:rFonts w:ascii="Times New Roman" w:hAnsi="Times New Roman" w:cs="Times New Roman"/>
                <w:sz w:val="24"/>
                <w:szCs w:val="24"/>
              </w:rPr>
            </w:pPr>
            <w:r w:rsidRPr="0070701F">
              <w:rPr>
                <w:rFonts w:ascii="Times New Roman" w:hAnsi="Times New Roman" w:cs="Times New Roman"/>
                <w:sz w:val="24"/>
                <w:szCs w:val="24"/>
              </w:rPr>
              <w:t xml:space="preserve">Требование по использованию профессионального суждения для определения уровня инфляции, при котором применяются правила учета в гиперинфляционной экономике </w:t>
            </w:r>
          </w:p>
        </w:tc>
      </w:tr>
      <w:tr w:rsidR="0070701F" w:rsidRPr="0070701F" w:rsidTr="001B03A4">
        <w:tc>
          <w:tcPr>
            <w:tcW w:w="0" w:type="auto"/>
            <w:tcBorders>
              <w:top w:val="single" w:sz="8" w:space="0" w:color="000000"/>
              <w:left w:val="single" w:sz="8" w:space="0" w:color="000000"/>
              <w:bottom w:val="single" w:sz="8" w:space="0" w:color="000000"/>
              <w:right w:val="single" w:sz="8" w:space="0" w:color="000000"/>
            </w:tcBorders>
            <w:hideMark/>
          </w:tcPr>
          <w:p w:rsidR="0070701F" w:rsidRPr="0070701F" w:rsidRDefault="0070701F" w:rsidP="0070701F">
            <w:pPr>
              <w:jc w:val="both"/>
              <w:rPr>
                <w:rFonts w:ascii="Times New Roman" w:hAnsi="Times New Roman" w:cs="Times New Roman"/>
                <w:sz w:val="24"/>
                <w:szCs w:val="24"/>
              </w:rPr>
            </w:pPr>
            <w:r w:rsidRPr="0070701F">
              <w:rPr>
                <w:rFonts w:ascii="Times New Roman" w:hAnsi="Times New Roman" w:cs="Times New Roman"/>
                <w:sz w:val="24"/>
                <w:szCs w:val="24"/>
              </w:rPr>
              <w:t>32 «Финансовые инструменты: представление информации»</w:t>
            </w:r>
          </w:p>
        </w:tc>
        <w:tc>
          <w:tcPr>
            <w:tcW w:w="0" w:type="auto"/>
            <w:tcBorders>
              <w:top w:val="single" w:sz="8" w:space="0" w:color="000000"/>
              <w:left w:val="single" w:sz="8" w:space="0" w:color="000000"/>
              <w:bottom w:val="single" w:sz="8" w:space="0" w:color="000000"/>
              <w:right w:val="single" w:sz="8" w:space="0" w:color="000000"/>
            </w:tcBorders>
            <w:hideMark/>
          </w:tcPr>
          <w:p w:rsidR="0070701F" w:rsidRPr="0070701F" w:rsidRDefault="0070701F" w:rsidP="0070701F">
            <w:pPr>
              <w:jc w:val="both"/>
              <w:rPr>
                <w:rFonts w:ascii="Times New Roman" w:hAnsi="Times New Roman" w:cs="Times New Roman"/>
                <w:sz w:val="24"/>
                <w:szCs w:val="24"/>
              </w:rPr>
            </w:pPr>
            <w:r w:rsidRPr="0070701F">
              <w:rPr>
                <w:rFonts w:ascii="Times New Roman" w:hAnsi="Times New Roman" w:cs="Times New Roman"/>
                <w:sz w:val="24"/>
                <w:szCs w:val="24"/>
              </w:rPr>
              <w:t>Требование применения профессионального суждения для раскрытия информации о финансовых инструментах и связанных с ними рисках</w:t>
            </w:r>
          </w:p>
        </w:tc>
      </w:tr>
      <w:tr w:rsidR="0070701F" w:rsidRPr="0070701F" w:rsidTr="001B03A4">
        <w:tc>
          <w:tcPr>
            <w:tcW w:w="0" w:type="auto"/>
            <w:tcBorders>
              <w:top w:val="single" w:sz="8" w:space="0" w:color="000000"/>
              <w:left w:val="single" w:sz="8" w:space="0" w:color="000000"/>
              <w:bottom w:val="single" w:sz="8" w:space="0" w:color="000000"/>
              <w:right w:val="single" w:sz="8" w:space="0" w:color="000000"/>
            </w:tcBorders>
            <w:hideMark/>
          </w:tcPr>
          <w:p w:rsidR="0070701F" w:rsidRPr="0070701F" w:rsidRDefault="0070701F" w:rsidP="0070701F">
            <w:pPr>
              <w:jc w:val="both"/>
              <w:rPr>
                <w:rFonts w:ascii="Times New Roman" w:hAnsi="Times New Roman" w:cs="Times New Roman"/>
                <w:sz w:val="24"/>
                <w:szCs w:val="24"/>
              </w:rPr>
            </w:pPr>
            <w:r w:rsidRPr="0070701F">
              <w:rPr>
                <w:rFonts w:ascii="Times New Roman" w:hAnsi="Times New Roman" w:cs="Times New Roman"/>
                <w:sz w:val="24"/>
                <w:szCs w:val="24"/>
              </w:rPr>
              <w:t>34 «Промежуточная финансовая отчетность»</w:t>
            </w:r>
          </w:p>
        </w:tc>
        <w:tc>
          <w:tcPr>
            <w:tcW w:w="0" w:type="auto"/>
            <w:tcBorders>
              <w:top w:val="single" w:sz="8" w:space="0" w:color="000000"/>
              <w:left w:val="single" w:sz="8" w:space="0" w:color="000000"/>
              <w:bottom w:val="single" w:sz="8" w:space="0" w:color="000000"/>
              <w:right w:val="single" w:sz="8" w:space="0" w:color="000000"/>
            </w:tcBorders>
            <w:hideMark/>
          </w:tcPr>
          <w:p w:rsidR="0070701F" w:rsidRPr="0070701F" w:rsidRDefault="0070701F" w:rsidP="0070701F">
            <w:pPr>
              <w:jc w:val="both"/>
              <w:rPr>
                <w:rFonts w:ascii="Times New Roman" w:hAnsi="Times New Roman" w:cs="Times New Roman"/>
                <w:sz w:val="24"/>
                <w:szCs w:val="24"/>
              </w:rPr>
            </w:pPr>
            <w:r w:rsidRPr="0070701F">
              <w:rPr>
                <w:rFonts w:ascii="Times New Roman" w:hAnsi="Times New Roman" w:cs="Times New Roman"/>
                <w:sz w:val="24"/>
                <w:szCs w:val="24"/>
              </w:rPr>
              <w:t>Требование применения профессионального суждения при подготовке промежуточной отчетности</w:t>
            </w:r>
          </w:p>
        </w:tc>
      </w:tr>
      <w:tr w:rsidR="0070701F" w:rsidRPr="0070701F" w:rsidTr="001B03A4">
        <w:tc>
          <w:tcPr>
            <w:tcW w:w="0" w:type="auto"/>
            <w:tcBorders>
              <w:top w:val="single" w:sz="8" w:space="0" w:color="000000"/>
              <w:left w:val="single" w:sz="8" w:space="0" w:color="000000"/>
              <w:bottom w:val="single" w:sz="8" w:space="0" w:color="000000"/>
              <w:right w:val="single" w:sz="8" w:space="0" w:color="000000"/>
            </w:tcBorders>
            <w:hideMark/>
          </w:tcPr>
          <w:p w:rsidR="0070701F" w:rsidRPr="0070701F" w:rsidRDefault="0070701F" w:rsidP="0070701F">
            <w:pPr>
              <w:jc w:val="both"/>
              <w:rPr>
                <w:rFonts w:ascii="Times New Roman" w:hAnsi="Times New Roman" w:cs="Times New Roman"/>
                <w:sz w:val="24"/>
                <w:szCs w:val="24"/>
              </w:rPr>
            </w:pPr>
            <w:r w:rsidRPr="0070701F">
              <w:rPr>
                <w:rFonts w:ascii="Times New Roman" w:hAnsi="Times New Roman" w:cs="Times New Roman"/>
                <w:sz w:val="24"/>
                <w:szCs w:val="24"/>
              </w:rPr>
              <w:t xml:space="preserve">39 «Финансовые инструменты: признание и оценка» </w:t>
            </w:r>
          </w:p>
        </w:tc>
        <w:tc>
          <w:tcPr>
            <w:tcW w:w="0" w:type="auto"/>
            <w:tcBorders>
              <w:top w:val="single" w:sz="8" w:space="0" w:color="000000"/>
              <w:left w:val="single" w:sz="8" w:space="0" w:color="000000"/>
              <w:bottom w:val="single" w:sz="8" w:space="0" w:color="000000"/>
              <w:right w:val="single" w:sz="8" w:space="0" w:color="000000"/>
            </w:tcBorders>
            <w:hideMark/>
          </w:tcPr>
          <w:p w:rsidR="0070701F" w:rsidRPr="0070701F" w:rsidRDefault="0070701F" w:rsidP="0070701F">
            <w:pPr>
              <w:jc w:val="both"/>
              <w:rPr>
                <w:rFonts w:ascii="Times New Roman" w:hAnsi="Times New Roman" w:cs="Times New Roman"/>
                <w:sz w:val="24"/>
                <w:szCs w:val="24"/>
              </w:rPr>
            </w:pPr>
            <w:r w:rsidRPr="0070701F">
              <w:rPr>
                <w:rFonts w:ascii="Times New Roman" w:hAnsi="Times New Roman" w:cs="Times New Roman"/>
                <w:sz w:val="24"/>
                <w:szCs w:val="24"/>
              </w:rPr>
              <w:t xml:space="preserve">Требование применения профессионального суждения для определения обесценения финансового актива </w:t>
            </w:r>
          </w:p>
        </w:tc>
      </w:tr>
    </w:tbl>
    <w:p w:rsidR="0070701F" w:rsidRPr="0070701F" w:rsidRDefault="0070701F" w:rsidP="0070701F">
      <w:pPr>
        <w:spacing w:after="0"/>
        <w:jc w:val="both"/>
        <w:rPr>
          <w:rFonts w:ascii="Times New Roman" w:hAnsi="Times New Roman" w:cs="Times New Roman"/>
          <w:sz w:val="24"/>
          <w:szCs w:val="24"/>
        </w:rPr>
      </w:pPr>
      <w:r w:rsidRPr="0070701F">
        <w:rPr>
          <w:rFonts w:ascii="Times New Roman" w:hAnsi="Times New Roman" w:cs="Times New Roman"/>
          <w:sz w:val="24"/>
          <w:szCs w:val="24"/>
        </w:rPr>
        <w:t> </w:t>
      </w:r>
    </w:p>
    <w:p w:rsidR="0070701F" w:rsidRPr="0070701F" w:rsidRDefault="0070701F" w:rsidP="0070701F">
      <w:pPr>
        <w:spacing w:after="0"/>
        <w:ind w:firstLine="708"/>
        <w:jc w:val="both"/>
        <w:rPr>
          <w:rFonts w:ascii="Times New Roman" w:hAnsi="Times New Roman" w:cs="Times New Roman"/>
          <w:sz w:val="28"/>
          <w:szCs w:val="28"/>
        </w:rPr>
      </w:pPr>
      <w:r w:rsidRPr="0070701F">
        <w:rPr>
          <w:rFonts w:ascii="Times New Roman" w:hAnsi="Times New Roman" w:cs="Times New Roman"/>
          <w:sz w:val="28"/>
          <w:szCs w:val="28"/>
        </w:rPr>
        <w:lastRenderedPageBreak/>
        <w:t>В этом отношении МСФО существенно отличаются от белорусских нормативных актов по учету, в которых понятие «профессиональное суждение» не применяется.</w:t>
      </w:r>
    </w:p>
    <w:p w:rsidR="0070701F" w:rsidRPr="0070701F" w:rsidRDefault="0070701F" w:rsidP="0070701F">
      <w:pPr>
        <w:jc w:val="center"/>
        <w:rPr>
          <w:rFonts w:ascii="Times New Roman" w:hAnsi="Times New Roman" w:cs="Times New Roman"/>
          <w:b/>
          <w:sz w:val="28"/>
          <w:szCs w:val="28"/>
        </w:rPr>
      </w:pPr>
    </w:p>
    <w:p w:rsidR="0070701F" w:rsidRPr="0070701F" w:rsidRDefault="0070701F" w:rsidP="0070701F">
      <w:pPr>
        <w:jc w:val="center"/>
        <w:rPr>
          <w:rFonts w:ascii="Times New Roman" w:hAnsi="Times New Roman" w:cs="Times New Roman"/>
          <w:b/>
          <w:sz w:val="28"/>
          <w:szCs w:val="28"/>
        </w:rPr>
      </w:pPr>
      <w:r w:rsidRPr="0070701F">
        <w:rPr>
          <w:rFonts w:ascii="Times New Roman" w:hAnsi="Times New Roman" w:cs="Times New Roman"/>
          <w:b/>
          <w:sz w:val="28"/>
          <w:szCs w:val="28"/>
        </w:rPr>
        <w:t>2.3. Изменения в учетных оценках</w:t>
      </w:r>
    </w:p>
    <w:p w:rsidR="0070701F" w:rsidRPr="0070701F" w:rsidRDefault="0070701F" w:rsidP="0070701F">
      <w:pPr>
        <w:spacing w:after="0" w:line="240" w:lineRule="auto"/>
        <w:ind w:firstLine="709"/>
        <w:jc w:val="both"/>
        <w:rPr>
          <w:rFonts w:ascii="Times New Roman" w:hAnsi="Times New Roman" w:cs="Times New Roman"/>
          <w:sz w:val="28"/>
          <w:szCs w:val="28"/>
        </w:rPr>
      </w:pPr>
      <w:r w:rsidRPr="0070701F">
        <w:rPr>
          <w:rFonts w:ascii="Times New Roman" w:hAnsi="Times New Roman" w:cs="Times New Roman"/>
          <w:sz w:val="28"/>
          <w:szCs w:val="28"/>
        </w:rPr>
        <w:t>Изменение в учетной оценке - корректировка учетной оценки активов или обязательств, величины погашения стоимости активов, обусловленная появлением относящейся к этим активам или обязательствам новой информации или изменением обстоятельств, на которых основывалась их учетная оценка, и не являющаяся исправлением ошибки в бухгалтерском учете и (или) бухгалтерской отчетности. Суммы изменений в учетных оценках определяются исходя из текущего состояния активов или обязательств и предполагаемого увеличения или уменьшения экономических выгод, связанных с этими активами или обязательствами.</w:t>
      </w:r>
    </w:p>
    <w:p w:rsidR="0070701F" w:rsidRPr="0070701F" w:rsidRDefault="0070701F" w:rsidP="0070701F">
      <w:pPr>
        <w:spacing w:after="0" w:line="240" w:lineRule="auto"/>
        <w:ind w:firstLine="709"/>
        <w:jc w:val="both"/>
        <w:rPr>
          <w:rFonts w:ascii="Times New Roman" w:hAnsi="Times New Roman" w:cs="Times New Roman"/>
          <w:sz w:val="28"/>
          <w:szCs w:val="28"/>
        </w:rPr>
      </w:pPr>
      <w:r w:rsidRPr="0070701F">
        <w:rPr>
          <w:rFonts w:ascii="Times New Roman" w:hAnsi="Times New Roman" w:cs="Times New Roman"/>
          <w:sz w:val="28"/>
          <w:szCs w:val="28"/>
        </w:rPr>
        <w:t>Сумма изменения в учетной оценке отражается в составе:</w:t>
      </w:r>
    </w:p>
    <w:p w:rsidR="0070701F" w:rsidRPr="0070701F" w:rsidRDefault="0070701F" w:rsidP="0070701F">
      <w:pPr>
        <w:spacing w:after="0" w:line="240" w:lineRule="auto"/>
        <w:ind w:firstLine="709"/>
        <w:jc w:val="both"/>
        <w:rPr>
          <w:rFonts w:ascii="Times New Roman" w:hAnsi="Times New Roman" w:cs="Times New Roman"/>
          <w:sz w:val="28"/>
          <w:szCs w:val="28"/>
        </w:rPr>
      </w:pPr>
      <w:r w:rsidRPr="0070701F">
        <w:rPr>
          <w:rFonts w:ascii="Times New Roman" w:hAnsi="Times New Roman" w:cs="Times New Roman"/>
          <w:sz w:val="28"/>
          <w:szCs w:val="28"/>
        </w:rPr>
        <w:t>доходов или расходов того отчетного периода, в котором произошло это изменение, если это изменение влияет на показатели бухгалтерской отчетности за отчетный период;</w:t>
      </w:r>
    </w:p>
    <w:p w:rsidR="0070701F" w:rsidRPr="0070701F" w:rsidRDefault="0070701F" w:rsidP="0070701F">
      <w:pPr>
        <w:spacing w:after="0" w:line="240" w:lineRule="auto"/>
        <w:ind w:firstLine="709"/>
        <w:jc w:val="both"/>
        <w:rPr>
          <w:rFonts w:ascii="Times New Roman" w:hAnsi="Times New Roman" w:cs="Times New Roman"/>
          <w:sz w:val="28"/>
          <w:szCs w:val="28"/>
        </w:rPr>
      </w:pPr>
      <w:r w:rsidRPr="0070701F">
        <w:rPr>
          <w:rFonts w:ascii="Times New Roman" w:hAnsi="Times New Roman" w:cs="Times New Roman"/>
          <w:sz w:val="28"/>
          <w:szCs w:val="28"/>
        </w:rPr>
        <w:t>доходов или расходов в будущих периодах, если это изменение повлияет на показатели бухгалтерской отчетности за будущие периоды.</w:t>
      </w:r>
    </w:p>
    <w:p w:rsidR="0070701F" w:rsidRPr="0070701F" w:rsidRDefault="0070701F" w:rsidP="0070701F">
      <w:pPr>
        <w:spacing w:after="0" w:line="240" w:lineRule="auto"/>
        <w:ind w:firstLine="709"/>
        <w:jc w:val="both"/>
        <w:rPr>
          <w:rFonts w:ascii="Times New Roman" w:hAnsi="Times New Roman" w:cs="Times New Roman"/>
          <w:sz w:val="28"/>
          <w:szCs w:val="28"/>
        </w:rPr>
      </w:pPr>
      <w:r w:rsidRPr="0070701F">
        <w:rPr>
          <w:rFonts w:ascii="Times New Roman" w:hAnsi="Times New Roman" w:cs="Times New Roman"/>
          <w:sz w:val="28"/>
          <w:szCs w:val="28"/>
        </w:rPr>
        <w:t>Сумма изменения в учетной оценке, непосредственно влияющего на величину собственного капитала, отражается в:</w:t>
      </w:r>
    </w:p>
    <w:p w:rsidR="0070701F" w:rsidRPr="0070701F" w:rsidRDefault="0070701F" w:rsidP="0070701F">
      <w:pPr>
        <w:spacing w:after="0" w:line="240" w:lineRule="auto"/>
        <w:ind w:firstLine="709"/>
        <w:jc w:val="both"/>
        <w:rPr>
          <w:rFonts w:ascii="Times New Roman" w:hAnsi="Times New Roman" w:cs="Times New Roman"/>
          <w:sz w:val="28"/>
          <w:szCs w:val="28"/>
        </w:rPr>
      </w:pPr>
      <w:r w:rsidRPr="0070701F">
        <w:rPr>
          <w:rFonts w:ascii="Times New Roman" w:hAnsi="Times New Roman" w:cs="Times New Roman"/>
          <w:sz w:val="28"/>
          <w:szCs w:val="28"/>
        </w:rPr>
        <w:t>бухгалтерском учете по дебету (кредиту) счета 84 «Нераспределенная прибыль (непокрытый убыток)» и других счетов учета собственного капитала и кредиту (дебету) соответствующих счетов в том отчетном периоде, в котором произошло это изменение;</w:t>
      </w:r>
    </w:p>
    <w:p w:rsidR="0070701F" w:rsidRPr="0070701F" w:rsidRDefault="0070701F" w:rsidP="0070701F">
      <w:pPr>
        <w:spacing w:after="0" w:line="240" w:lineRule="auto"/>
        <w:ind w:firstLine="709"/>
        <w:jc w:val="both"/>
        <w:rPr>
          <w:rFonts w:ascii="Times New Roman" w:hAnsi="Times New Roman" w:cs="Times New Roman"/>
          <w:sz w:val="28"/>
          <w:szCs w:val="28"/>
        </w:rPr>
      </w:pPr>
      <w:r w:rsidRPr="0070701F">
        <w:rPr>
          <w:rFonts w:ascii="Times New Roman" w:hAnsi="Times New Roman" w:cs="Times New Roman"/>
          <w:sz w:val="28"/>
          <w:szCs w:val="28"/>
        </w:rPr>
        <w:t>бухгалтерской отчетности за отчетный период посредством корректировки соответствующих статей собственного капитала и других связанных с этим изменением статей бухгалтерской отчетности.</w:t>
      </w:r>
    </w:p>
    <w:p w:rsidR="0070701F" w:rsidRPr="0070701F" w:rsidRDefault="0070701F" w:rsidP="0070701F">
      <w:pPr>
        <w:rPr>
          <w:rFonts w:ascii="Times New Roman" w:hAnsi="Times New Roman" w:cs="Times New Roman"/>
          <w:sz w:val="28"/>
          <w:szCs w:val="28"/>
        </w:rPr>
      </w:pPr>
      <w:r w:rsidRPr="0070701F">
        <w:rPr>
          <w:rFonts w:ascii="Times New Roman" w:hAnsi="Times New Roman" w:cs="Times New Roman"/>
          <w:sz w:val="28"/>
          <w:szCs w:val="28"/>
        </w:rPr>
        <w:br w:type="page"/>
      </w:r>
    </w:p>
    <w:p w:rsidR="0070701F" w:rsidRPr="0070701F" w:rsidRDefault="0070701F" w:rsidP="0070701F">
      <w:pPr>
        <w:spacing w:after="0" w:line="240" w:lineRule="auto"/>
        <w:ind w:firstLine="709"/>
        <w:jc w:val="center"/>
        <w:rPr>
          <w:rFonts w:ascii="Times New Roman" w:hAnsi="Times New Roman" w:cs="Times New Roman"/>
          <w:b/>
          <w:sz w:val="28"/>
          <w:szCs w:val="28"/>
        </w:rPr>
      </w:pPr>
      <w:r w:rsidRPr="0070701F">
        <w:rPr>
          <w:rFonts w:ascii="Times New Roman" w:hAnsi="Times New Roman" w:cs="Times New Roman"/>
          <w:b/>
          <w:sz w:val="28"/>
          <w:szCs w:val="28"/>
        </w:rPr>
        <w:lastRenderedPageBreak/>
        <w:t>2.4. Исправление ошибок</w:t>
      </w:r>
    </w:p>
    <w:p w:rsidR="0070701F" w:rsidRPr="0070701F" w:rsidRDefault="0070701F" w:rsidP="0070701F">
      <w:pPr>
        <w:spacing w:after="0" w:line="240" w:lineRule="auto"/>
        <w:ind w:firstLine="709"/>
        <w:jc w:val="both"/>
        <w:rPr>
          <w:rFonts w:ascii="Times New Roman" w:hAnsi="Times New Roman" w:cs="Times New Roman"/>
          <w:sz w:val="28"/>
          <w:szCs w:val="28"/>
        </w:rPr>
      </w:pPr>
      <w:r w:rsidRPr="0070701F">
        <w:rPr>
          <w:rFonts w:ascii="Times New Roman" w:hAnsi="Times New Roman" w:cs="Times New Roman"/>
          <w:sz w:val="28"/>
          <w:szCs w:val="28"/>
        </w:rPr>
        <w:t>Ошибка</w:t>
      </w:r>
      <w:r w:rsidRPr="0070701F">
        <w:rPr>
          <w:rFonts w:ascii="Times New Roman" w:hAnsi="Times New Roman" w:cs="Times New Roman"/>
          <w:b/>
          <w:sz w:val="28"/>
          <w:szCs w:val="28"/>
        </w:rPr>
        <w:t xml:space="preserve"> -</w:t>
      </w:r>
      <w:r w:rsidRPr="0070701F">
        <w:rPr>
          <w:rFonts w:ascii="Times New Roman" w:hAnsi="Times New Roman" w:cs="Times New Roman"/>
          <w:sz w:val="28"/>
          <w:szCs w:val="28"/>
        </w:rPr>
        <w:t xml:space="preserve"> неправильное отражение (не отражение) хозяйственной операции в бухгалтерском учете и (или) бухгалтерской отчетности</w:t>
      </w:r>
    </w:p>
    <w:p w:rsidR="0070701F" w:rsidRPr="0070701F" w:rsidRDefault="0070701F" w:rsidP="0070701F">
      <w:pPr>
        <w:spacing w:after="0" w:line="240" w:lineRule="auto"/>
        <w:ind w:firstLine="709"/>
        <w:jc w:val="both"/>
        <w:rPr>
          <w:rFonts w:ascii="Times New Roman" w:hAnsi="Times New Roman" w:cs="Times New Roman"/>
          <w:i/>
          <w:sz w:val="28"/>
          <w:szCs w:val="28"/>
          <w:u w:val="single"/>
        </w:rPr>
      </w:pPr>
      <w:r w:rsidRPr="0070701F">
        <w:rPr>
          <w:rFonts w:ascii="Times New Roman" w:hAnsi="Times New Roman" w:cs="Times New Roman"/>
          <w:i/>
          <w:sz w:val="28"/>
          <w:szCs w:val="28"/>
          <w:u w:val="single"/>
        </w:rPr>
        <w:t>Ошибка может быть обусловлена:</w:t>
      </w:r>
    </w:p>
    <w:p w:rsidR="0070701F" w:rsidRPr="0070701F" w:rsidRDefault="0070701F" w:rsidP="0070701F">
      <w:pPr>
        <w:spacing w:after="0" w:line="240" w:lineRule="auto"/>
        <w:ind w:firstLine="709"/>
        <w:jc w:val="both"/>
        <w:rPr>
          <w:rFonts w:ascii="Times New Roman" w:hAnsi="Times New Roman" w:cs="Times New Roman"/>
          <w:sz w:val="28"/>
          <w:szCs w:val="28"/>
        </w:rPr>
      </w:pPr>
      <w:r w:rsidRPr="0070701F">
        <w:rPr>
          <w:rFonts w:ascii="Times New Roman" w:hAnsi="Times New Roman" w:cs="Times New Roman"/>
          <w:sz w:val="28"/>
          <w:szCs w:val="28"/>
        </w:rPr>
        <w:t>- неправильным применением законодательства Республики Беларусь;</w:t>
      </w:r>
    </w:p>
    <w:p w:rsidR="0070701F" w:rsidRPr="0070701F" w:rsidRDefault="0070701F" w:rsidP="0070701F">
      <w:pPr>
        <w:spacing w:after="0" w:line="240" w:lineRule="auto"/>
        <w:ind w:firstLine="709"/>
        <w:jc w:val="both"/>
        <w:rPr>
          <w:rFonts w:ascii="Times New Roman" w:hAnsi="Times New Roman" w:cs="Times New Roman"/>
          <w:sz w:val="28"/>
          <w:szCs w:val="28"/>
        </w:rPr>
      </w:pPr>
      <w:r w:rsidRPr="0070701F">
        <w:rPr>
          <w:rFonts w:ascii="Times New Roman" w:hAnsi="Times New Roman" w:cs="Times New Roman"/>
          <w:sz w:val="28"/>
          <w:szCs w:val="28"/>
        </w:rPr>
        <w:t>- неправильным применением учетной политики организации;</w:t>
      </w:r>
    </w:p>
    <w:p w:rsidR="0070701F" w:rsidRPr="0070701F" w:rsidRDefault="0070701F" w:rsidP="0070701F">
      <w:pPr>
        <w:spacing w:after="0" w:line="240" w:lineRule="auto"/>
        <w:ind w:firstLine="709"/>
        <w:jc w:val="both"/>
        <w:rPr>
          <w:rFonts w:ascii="Times New Roman" w:hAnsi="Times New Roman" w:cs="Times New Roman"/>
          <w:sz w:val="28"/>
          <w:szCs w:val="28"/>
        </w:rPr>
      </w:pPr>
      <w:r w:rsidRPr="0070701F">
        <w:rPr>
          <w:rFonts w:ascii="Times New Roman" w:hAnsi="Times New Roman" w:cs="Times New Roman"/>
          <w:sz w:val="28"/>
          <w:szCs w:val="28"/>
        </w:rPr>
        <w:t>- неточностями в вычислениях при ведении бухгалтерского учета и (или) составлении бухгалтерской отчетности;</w:t>
      </w:r>
    </w:p>
    <w:p w:rsidR="0070701F" w:rsidRPr="0070701F" w:rsidRDefault="0070701F" w:rsidP="0070701F">
      <w:pPr>
        <w:spacing w:after="0" w:line="240" w:lineRule="auto"/>
        <w:ind w:firstLine="709"/>
        <w:jc w:val="both"/>
        <w:rPr>
          <w:rFonts w:ascii="Times New Roman" w:hAnsi="Times New Roman" w:cs="Times New Roman"/>
          <w:sz w:val="28"/>
          <w:szCs w:val="28"/>
        </w:rPr>
      </w:pPr>
      <w:r w:rsidRPr="0070701F">
        <w:rPr>
          <w:rFonts w:ascii="Times New Roman" w:hAnsi="Times New Roman" w:cs="Times New Roman"/>
          <w:sz w:val="28"/>
          <w:szCs w:val="28"/>
        </w:rPr>
        <w:t>- неправильной учетной оценкой активов, обязательств, собственного капитала, доходов, расходов организации;</w:t>
      </w:r>
    </w:p>
    <w:p w:rsidR="0070701F" w:rsidRPr="0070701F" w:rsidRDefault="0070701F" w:rsidP="0070701F">
      <w:pPr>
        <w:spacing w:after="0" w:line="240" w:lineRule="auto"/>
        <w:ind w:firstLine="709"/>
        <w:jc w:val="both"/>
        <w:rPr>
          <w:rFonts w:ascii="Times New Roman" w:hAnsi="Times New Roman" w:cs="Times New Roman"/>
          <w:sz w:val="28"/>
          <w:szCs w:val="28"/>
        </w:rPr>
      </w:pPr>
      <w:r w:rsidRPr="0070701F">
        <w:rPr>
          <w:rFonts w:ascii="Times New Roman" w:hAnsi="Times New Roman" w:cs="Times New Roman"/>
          <w:sz w:val="28"/>
          <w:szCs w:val="28"/>
        </w:rPr>
        <w:t>- неиспользованием или неправильным использованием при ведении бухгалтерского учета и (или) составлении бухгалтерской отчетности имеющейся информации о совершенной хозяйственной операции;</w:t>
      </w:r>
    </w:p>
    <w:p w:rsidR="0070701F" w:rsidRPr="0070701F" w:rsidRDefault="0070701F" w:rsidP="0070701F">
      <w:pPr>
        <w:spacing w:after="0" w:line="240" w:lineRule="auto"/>
        <w:ind w:firstLine="709"/>
        <w:jc w:val="both"/>
        <w:rPr>
          <w:rFonts w:ascii="Times New Roman" w:hAnsi="Times New Roman" w:cs="Times New Roman"/>
          <w:sz w:val="28"/>
          <w:szCs w:val="28"/>
        </w:rPr>
      </w:pPr>
      <w:r w:rsidRPr="0070701F">
        <w:rPr>
          <w:rFonts w:ascii="Times New Roman" w:hAnsi="Times New Roman" w:cs="Times New Roman"/>
          <w:sz w:val="28"/>
          <w:szCs w:val="28"/>
        </w:rPr>
        <w:t>- неиспользованием при ведении бухгалтерского учета и (или) составлении бухгалтерской отчетности информации о совершенной хозяйственной операции в связи с отсутствием до даты утверждения бухгалтерской отчетности первичного учетного документа, подтверждающего ее совершение.</w:t>
      </w:r>
    </w:p>
    <w:p w:rsidR="0070701F" w:rsidRPr="0070701F" w:rsidRDefault="0070701F" w:rsidP="0070701F">
      <w:pPr>
        <w:spacing w:after="0" w:line="240" w:lineRule="auto"/>
        <w:ind w:firstLine="709"/>
        <w:jc w:val="both"/>
        <w:rPr>
          <w:rFonts w:ascii="Times New Roman" w:hAnsi="Times New Roman" w:cs="Times New Roman"/>
          <w:sz w:val="28"/>
          <w:szCs w:val="28"/>
        </w:rPr>
      </w:pPr>
      <w:r w:rsidRPr="0070701F">
        <w:rPr>
          <w:rFonts w:ascii="Times New Roman" w:hAnsi="Times New Roman" w:cs="Times New Roman"/>
          <w:sz w:val="28"/>
          <w:szCs w:val="28"/>
        </w:rPr>
        <w:t>Неточность в вычислениях при ведении бухгалтерского учета и (или) составлении бухгалтерской отчетности, выявленная в результате появления новой информации, не является ошибкой и признается изменением в учетной оценке.</w:t>
      </w:r>
    </w:p>
    <w:p w:rsidR="0070701F" w:rsidRPr="0070701F" w:rsidRDefault="0070701F" w:rsidP="0070701F">
      <w:pPr>
        <w:spacing w:after="0" w:line="240" w:lineRule="auto"/>
        <w:ind w:firstLine="709"/>
        <w:jc w:val="both"/>
        <w:rPr>
          <w:rFonts w:ascii="Times New Roman" w:hAnsi="Times New Roman" w:cs="Times New Roman"/>
          <w:sz w:val="28"/>
          <w:szCs w:val="28"/>
        </w:rPr>
      </w:pPr>
      <w:r w:rsidRPr="0070701F">
        <w:rPr>
          <w:rFonts w:ascii="Times New Roman" w:hAnsi="Times New Roman" w:cs="Times New Roman"/>
          <w:sz w:val="28"/>
          <w:szCs w:val="28"/>
        </w:rPr>
        <w:t xml:space="preserve"> Выявленные ошибки подлежат исправлению.</w:t>
      </w:r>
    </w:p>
    <w:p w:rsidR="0070701F" w:rsidRPr="0070701F" w:rsidRDefault="0070701F" w:rsidP="0070701F">
      <w:pPr>
        <w:spacing w:after="0" w:line="240" w:lineRule="auto"/>
        <w:ind w:firstLine="709"/>
        <w:jc w:val="both"/>
        <w:rPr>
          <w:rFonts w:ascii="Times New Roman" w:hAnsi="Times New Roman" w:cs="Times New Roman"/>
          <w:sz w:val="28"/>
          <w:szCs w:val="28"/>
        </w:rPr>
      </w:pPr>
      <w:r w:rsidRPr="0070701F">
        <w:rPr>
          <w:rFonts w:ascii="Times New Roman" w:hAnsi="Times New Roman" w:cs="Times New Roman"/>
          <w:sz w:val="28"/>
          <w:szCs w:val="28"/>
        </w:rPr>
        <w:t xml:space="preserve">Исправление ошибок оформляется </w:t>
      </w:r>
      <w:r w:rsidRPr="0070701F">
        <w:rPr>
          <w:rFonts w:ascii="Times New Roman" w:hAnsi="Times New Roman" w:cs="Times New Roman"/>
          <w:i/>
          <w:sz w:val="28"/>
          <w:szCs w:val="28"/>
        </w:rPr>
        <w:t>бухгалтерской справкой-расчетом</w:t>
      </w:r>
      <w:r w:rsidRPr="0070701F">
        <w:rPr>
          <w:rFonts w:ascii="Times New Roman" w:hAnsi="Times New Roman" w:cs="Times New Roman"/>
          <w:sz w:val="28"/>
          <w:szCs w:val="28"/>
        </w:rPr>
        <w:t>, содержащей сведения, установленные законодательством Республики Беларусь для первичных учетных документов.</w:t>
      </w:r>
    </w:p>
    <w:p w:rsidR="0070701F" w:rsidRPr="0070701F" w:rsidRDefault="0070701F" w:rsidP="0070701F">
      <w:pPr>
        <w:spacing w:after="0" w:line="240" w:lineRule="auto"/>
        <w:ind w:firstLine="709"/>
        <w:jc w:val="both"/>
        <w:rPr>
          <w:rFonts w:ascii="Times New Roman" w:hAnsi="Times New Roman" w:cs="Times New Roman"/>
          <w:sz w:val="28"/>
          <w:szCs w:val="28"/>
        </w:rPr>
      </w:pPr>
      <w:r w:rsidRPr="0070701F">
        <w:rPr>
          <w:rFonts w:ascii="Times New Roman" w:hAnsi="Times New Roman" w:cs="Times New Roman"/>
          <w:sz w:val="28"/>
          <w:szCs w:val="28"/>
        </w:rPr>
        <w:t xml:space="preserve"> Ошибка, допущенная в отчетном году и выявленная до его окончания, исправляется в том месяце отчетного года, в котором выявлена ошибка, дополнительной или сторнировочной записью (записями) по соответствующим счетам бухгалтерского учета. Доход или расход, возникающие в результате исправления этой ошибки, отражаются в составе доходов или расходов отчетного года.</w:t>
      </w:r>
    </w:p>
    <w:p w:rsidR="0070701F" w:rsidRPr="0070701F" w:rsidRDefault="0070701F" w:rsidP="0070701F">
      <w:pPr>
        <w:spacing w:after="0" w:line="240" w:lineRule="auto"/>
        <w:ind w:firstLine="709"/>
        <w:jc w:val="both"/>
        <w:rPr>
          <w:rFonts w:ascii="Times New Roman" w:hAnsi="Times New Roman" w:cs="Times New Roman"/>
          <w:sz w:val="28"/>
          <w:szCs w:val="28"/>
        </w:rPr>
      </w:pPr>
      <w:r w:rsidRPr="0070701F">
        <w:rPr>
          <w:rFonts w:ascii="Times New Roman" w:hAnsi="Times New Roman" w:cs="Times New Roman"/>
          <w:sz w:val="28"/>
          <w:szCs w:val="28"/>
        </w:rPr>
        <w:t>Ошибка, допущенная в отчетном году и выявленная после его окончания, но до даты утверждения бухгалтерской отчетности за этот год, исправляется в декабре отчетного года дополнительной или сторнировочной записью (записями) по соответствующим счетам бухгалтерского учета. Доход или расход, возникающие в результате исправления этой ошибки, отражаются в составе доходов или расходов отчетного года.</w:t>
      </w:r>
    </w:p>
    <w:p w:rsidR="0070701F" w:rsidRPr="0070701F" w:rsidRDefault="0070701F" w:rsidP="0070701F">
      <w:pPr>
        <w:spacing w:after="0" w:line="240" w:lineRule="auto"/>
        <w:ind w:firstLine="709"/>
        <w:jc w:val="both"/>
        <w:rPr>
          <w:rFonts w:ascii="Times New Roman" w:hAnsi="Times New Roman" w:cs="Times New Roman"/>
          <w:sz w:val="28"/>
          <w:szCs w:val="28"/>
        </w:rPr>
      </w:pPr>
      <w:r w:rsidRPr="0070701F">
        <w:rPr>
          <w:rFonts w:ascii="Times New Roman" w:hAnsi="Times New Roman" w:cs="Times New Roman"/>
          <w:sz w:val="28"/>
          <w:szCs w:val="28"/>
        </w:rPr>
        <w:t xml:space="preserve"> Ошибка, допущенная в году (годах), предшествующем (предшествующих) отчетному году, исправляется в том месяце отчетного года, в котором выявлена ошибка, дополнительной или сторнировочной записью (записями) по дебету (кредиту) счета 84 «Нераспределенная прибыль (непокрытый убыток)» и других счетов и кредиту (дебету) соответствующих счетов. При этом в бухгалтерской отчетности корректируется вступительное сальдо каждой связанной с этой ошибкой </w:t>
      </w:r>
      <w:r w:rsidRPr="0070701F">
        <w:rPr>
          <w:rFonts w:ascii="Times New Roman" w:hAnsi="Times New Roman" w:cs="Times New Roman"/>
          <w:sz w:val="28"/>
          <w:szCs w:val="28"/>
        </w:rPr>
        <w:lastRenderedPageBreak/>
        <w:t>статьи активов, обязательств, собственного капитала на начало самого раннего из представленных в бухгалтерской отчетности периодов, а также других связанных с этой ошибкой статей бухгалтерской отчетности за каждый представленный в бухгалтерской отчетности период.</w:t>
      </w:r>
    </w:p>
    <w:p w:rsidR="0070701F" w:rsidRPr="0070701F" w:rsidRDefault="0070701F" w:rsidP="0070701F">
      <w:pPr>
        <w:spacing w:after="0" w:line="240" w:lineRule="auto"/>
        <w:ind w:firstLine="709"/>
        <w:jc w:val="both"/>
        <w:rPr>
          <w:rFonts w:ascii="Times New Roman" w:hAnsi="Times New Roman" w:cs="Times New Roman"/>
          <w:sz w:val="28"/>
          <w:szCs w:val="28"/>
        </w:rPr>
      </w:pPr>
      <w:r w:rsidRPr="0070701F">
        <w:rPr>
          <w:rFonts w:ascii="Times New Roman" w:hAnsi="Times New Roman" w:cs="Times New Roman"/>
          <w:sz w:val="28"/>
          <w:szCs w:val="28"/>
        </w:rPr>
        <w:t>При невозможности достоверно определить сумму исправления ошибки, относящейся ко всем предыдущим периодам, представленным в бухгалтерской отчетности, корректируется вступительное сальдо соответствующих статей активов, обязательств, собственного капитала на начало самого раннего из периодов, сумму исправления ошибки за который возможно достоверно определить.</w:t>
      </w:r>
    </w:p>
    <w:p w:rsidR="0070701F" w:rsidRPr="0070701F" w:rsidRDefault="0070701F" w:rsidP="0070701F">
      <w:pPr>
        <w:jc w:val="both"/>
        <w:rPr>
          <w:rFonts w:ascii="Times New Roman" w:hAnsi="Times New Roman" w:cs="Times New Roman"/>
          <w:sz w:val="28"/>
          <w:szCs w:val="28"/>
        </w:rPr>
      </w:pPr>
    </w:p>
    <w:p w:rsidR="0070701F" w:rsidRPr="0070701F" w:rsidRDefault="0070701F" w:rsidP="0070701F">
      <w:pPr>
        <w:jc w:val="center"/>
        <w:rPr>
          <w:rFonts w:ascii="Times New Roman" w:hAnsi="Times New Roman" w:cs="Times New Roman"/>
          <w:b/>
          <w:sz w:val="28"/>
          <w:szCs w:val="28"/>
        </w:rPr>
      </w:pPr>
      <w:r w:rsidRPr="0070701F">
        <w:rPr>
          <w:rFonts w:ascii="Times New Roman" w:hAnsi="Times New Roman" w:cs="Times New Roman"/>
          <w:b/>
          <w:sz w:val="28"/>
          <w:szCs w:val="28"/>
        </w:rPr>
        <w:t xml:space="preserve">Тема 3. Токены и обязательства: признание, </w:t>
      </w:r>
      <w:r w:rsidRPr="0070701F">
        <w:rPr>
          <w:rFonts w:ascii="Times New Roman" w:hAnsi="Times New Roman" w:cs="Times New Roman"/>
          <w:b/>
          <w:bCs/>
          <w:sz w:val="28"/>
          <w:szCs w:val="28"/>
        </w:rPr>
        <w:t>оценка</w:t>
      </w:r>
      <w:r w:rsidRPr="0070701F">
        <w:rPr>
          <w:rFonts w:ascii="Times New Roman" w:hAnsi="Times New Roman" w:cs="Times New Roman"/>
          <w:b/>
          <w:sz w:val="28"/>
          <w:szCs w:val="28"/>
        </w:rPr>
        <w:t xml:space="preserve"> и отражение в бухгалтерском учете</w:t>
      </w:r>
    </w:p>
    <w:p w:rsidR="0070701F" w:rsidRPr="0070701F" w:rsidRDefault="0070701F" w:rsidP="0070701F">
      <w:pPr>
        <w:spacing w:after="0" w:line="240" w:lineRule="auto"/>
        <w:jc w:val="center"/>
        <w:rPr>
          <w:rFonts w:ascii="Times New Roman" w:hAnsi="Times New Roman" w:cs="Times New Roman"/>
          <w:sz w:val="28"/>
          <w:szCs w:val="28"/>
        </w:rPr>
      </w:pPr>
      <w:r w:rsidRPr="0070701F">
        <w:rPr>
          <w:rFonts w:ascii="Times New Roman" w:hAnsi="Times New Roman" w:cs="Times New Roman"/>
          <w:sz w:val="28"/>
          <w:szCs w:val="28"/>
        </w:rPr>
        <w:t>Вопросы:</w:t>
      </w:r>
    </w:p>
    <w:p w:rsidR="0070701F" w:rsidRPr="0070701F" w:rsidRDefault="0070701F" w:rsidP="0070701F">
      <w:pPr>
        <w:spacing w:after="0" w:line="240" w:lineRule="auto"/>
        <w:ind w:firstLine="709"/>
        <w:jc w:val="both"/>
        <w:rPr>
          <w:rFonts w:ascii="Times New Roman" w:hAnsi="Times New Roman" w:cs="Times New Roman"/>
          <w:sz w:val="28"/>
          <w:szCs w:val="28"/>
        </w:rPr>
      </w:pPr>
    </w:p>
    <w:p w:rsidR="0070701F" w:rsidRPr="0070701F" w:rsidRDefault="0070701F" w:rsidP="0070701F">
      <w:pPr>
        <w:spacing w:after="0" w:line="240" w:lineRule="auto"/>
        <w:ind w:left="709"/>
        <w:contextualSpacing/>
        <w:jc w:val="both"/>
        <w:rPr>
          <w:rFonts w:ascii="Times New Roman" w:hAnsi="Times New Roman" w:cs="Times New Roman"/>
          <w:bCs/>
          <w:sz w:val="28"/>
          <w:szCs w:val="28"/>
        </w:rPr>
      </w:pPr>
      <w:r w:rsidRPr="0070701F">
        <w:rPr>
          <w:rFonts w:ascii="Times New Roman" w:hAnsi="Times New Roman" w:cs="Times New Roman"/>
          <w:sz w:val="28"/>
          <w:szCs w:val="28"/>
        </w:rPr>
        <w:t>3.1. Признание, классификация и оценка токенов.</w:t>
      </w:r>
    </w:p>
    <w:p w:rsidR="0070701F" w:rsidRPr="0070701F" w:rsidRDefault="0070701F" w:rsidP="0070701F">
      <w:pPr>
        <w:spacing w:after="0" w:line="240" w:lineRule="auto"/>
        <w:ind w:left="709"/>
        <w:contextualSpacing/>
        <w:jc w:val="both"/>
        <w:rPr>
          <w:rFonts w:ascii="Times New Roman" w:hAnsi="Times New Roman" w:cs="Times New Roman"/>
          <w:sz w:val="28"/>
          <w:szCs w:val="28"/>
        </w:rPr>
      </w:pPr>
      <w:r w:rsidRPr="0070701F">
        <w:rPr>
          <w:rFonts w:ascii="Times New Roman" w:hAnsi="Times New Roman" w:cs="Times New Roman"/>
          <w:sz w:val="28"/>
          <w:szCs w:val="28"/>
        </w:rPr>
        <w:t>3.2. Бухгалтерский учет токенов.</w:t>
      </w:r>
    </w:p>
    <w:p w:rsidR="0070701F" w:rsidRPr="0070701F" w:rsidRDefault="0070701F" w:rsidP="0070701F">
      <w:pPr>
        <w:spacing w:after="0" w:line="240" w:lineRule="auto"/>
        <w:ind w:firstLine="709"/>
        <w:contextualSpacing/>
        <w:jc w:val="both"/>
        <w:rPr>
          <w:rFonts w:ascii="Times New Roman" w:hAnsi="Times New Roman" w:cs="Times New Roman"/>
          <w:sz w:val="28"/>
          <w:szCs w:val="28"/>
        </w:rPr>
      </w:pPr>
    </w:p>
    <w:p w:rsidR="0070701F" w:rsidRPr="0070701F" w:rsidRDefault="0070701F" w:rsidP="0070701F">
      <w:pPr>
        <w:spacing w:after="0" w:line="240" w:lineRule="auto"/>
        <w:ind w:left="709" w:hanging="709"/>
        <w:contextualSpacing/>
        <w:jc w:val="center"/>
        <w:rPr>
          <w:rFonts w:ascii="Times New Roman" w:hAnsi="Times New Roman" w:cs="Times New Roman"/>
          <w:b/>
          <w:bCs/>
          <w:sz w:val="28"/>
          <w:szCs w:val="28"/>
        </w:rPr>
      </w:pPr>
      <w:r w:rsidRPr="0070701F">
        <w:rPr>
          <w:rFonts w:ascii="Times New Roman" w:hAnsi="Times New Roman" w:cs="Times New Roman"/>
          <w:b/>
          <w:sz w:val="28"/>
          <w:szCs w:val="28"/>
        </w:rPr>
        <w:t>3.1. Признание, классификация и оценка токенов</w:t>
      </w:r>
    </w:p>
    <w:p w:rsidR="0070701F" w:rsidRPr="0070701F" w:rsidRDefault="0070701F" w:rsidP="0070701F">
      <w:pPr>
        <w:spacing w:after="0" w:line="240" w:lineRule="auto"/>
        <w:ind w:firstLine="709"/>
        <w:jc w:val="both"/>
        <w:rPr>
          <w:rFonts w:ascii="Times New Roman" w:hAnsi="Times New Roman" w:cs="Times New Roman"/>
          <w:sz w:val="28"/>
          <w:szCs w:val="28"/>
        </w:rPr>
      </w:pPr>
      <w:r w:rsidRPr="0070701F">
        <w:rPr>
          <w:rFonts w:ascii="Times New Roman" w:hAnsi="Times New Roman" w:cs="Times New Roman"/>
          <w:sz w:val="28"/>
          <w:szCs w:val="28"/>
        </w:rPr>
        <w:t>28 марта 2018 г. вступил в силу Декрет Президента Республики Беларусь от 21.12.2017 № 8 «О развитии цифровой экономики», который создал условия для внедрения в экономику страны технологии блокчейн и использования токенов. В развитие данного Декрета Министерство финансов Республики Беларусь п.1 постановления от 06.03.2018 № 16 утвердило Национальный стандарт бухгалтерского учета и отчетности «Цифровые знаки (токены)» (далее - Национальный стандарт № 16).</w:t>
      </w:r>
    </w:p>
    <w:p w:rsidR="0070701F" w:rsidRPr="0070701F" w:rsidRDefault="0070701F" w:rsidP="0070701F">
      <w:pPr>
        <w:spacing w:after="0" w:line="240" w:lineRule="auto"/>
        <w:ind w:firstLine="709"/>
        <w:jc w:val="both"/>
        <w:rPr>
          <w:rFonts w:ascii="Times New Roman" w:hAnsi="Times New Roman" w:cs="Times New Roman"/>
          <w:sz w:val="28"/>
          <w:szCs w:val="28"/>
        </w:rPr>
      </w:pPr>
      <w:r w:rsidRPr="0070701F">
        <w:rPr>
          <w:rFonts w:ascii="Times New Roman" w:hAnsi="Times New Roman" w:cs="Times New Roman"/>
          <w:sz w:val="28"/>
          <w:szCs w:val="28"/>
        </w:rPr>
        <w:t>Для целей Национального стандарта № 16 используются следующие термины и их определения в значениях. В частности:</w:t>
      </w:r>
    </w:p>
    <w:p w:rsidR="0070701F" w:rsidRPr="0070701F" w:rsidRDefault="0070701F" w:rsidP="0070701F">
      <w:pPr>
        <w:spacing w:after="0" w:line="240" w:lineRule="auto"/>
        <w:ind w:firstLine="709"/>
        <w:jc w:val="both"/>
        <w:rPr>
          <w:rFonts w:ascii="Times New Roman" w:hAnsi="Times New Roman" w:cs="Times New Roman"/>
          <w:sz w:val="28"/>
          <w:szCs w:val="28"/>
        </w:rPr>
      </w:pPr>
      <w:r w:rsidRPr="0070701F">
        <w:rPr>
          <w:rFonts w:ascii="Times New Roman" w:hAnsi="Times New Roman" w:cs="Times New Roman"/>
          <w:i/>
          <w:sz w:val="28"/>
          <w:szCs w:val="28"/>
        </w:rPr>
        <w:t>Криптовалюта</w:t>
      </w:r>
      <w:r w:rsidRPr="0070701F">
        <w:rPr>
          <w:rFonts w:ascii="Times New Roman" w:hAnsi="Times New Roman" w:cs="Times New Roman"/>
          <w:sz w:val="28"/>
          <w:szCs w:val="28"/>
        </w:rPr>
        <w:t>- биткоин, иной цифровой знак (токен), используемый в международном обороте в качестве универсального средства обмена.</w:t>
      </w:r>
    </w:p>
    <w:p w:rsidR="0070701F" w:rsidRPr="0070701F" w:rsidRDefault="0070701F" w:rsidP="0070701F">
      <w:pPr>
        <w:spacing w:after="0" w:line="240" w:lineRule="auto"/>
        <w:ind w:firstLine="709"/>
        <w:jc w:val="both"/>
        <w:rPr>
          <w:rFonts w:ascii="Times New Roman" w:hAnsi="Times New Roman" w:cs="Times New Roman"/>
          <w:sz w:val="28"/>
          <w:szCs w:val="28"/>
        </w:rPr>
      </w:pPr>
      <w:r w:rsidRPr="0070701F">
        <w:rPr>
          <w:rFonts w:ascii="Times New Roman" w:hAnsi="Times New Roman" w:cs="Times New Roman"/>
          <w:bCs/>
          <w:i/>
          <w:sz w:val="28"/>
          <w:szCs w:val="28"/>
        </w:rPr>
        <w:t>Цифровой знак (токен)</w:t>
      </w:r>
      <w:r w:rsidRPr="0070701F">
        <w:rPr>
          <w:rFonts w:ascii="Times New Roman" w:hAnsi="Times New Roman" w:cs="Times New Roman"/>
          <w:i/>
          <w:sz w:val="28"/>
          <w:szCs w:val="28"/>
        </w:rPr>
        <w:t> -</w:t>
      </w:r>
      <w:r w:rsidRPr="0070701F">
        <w:rPr>
          <w:rFonts w:ascii="Times New Roman" w:hAnsi="Times New Roman" w:cs="Times New Roman"/>
          <w:sz w:val="28"/>
          <w:szCs w:val="28"/>
        </w:rPr>
        <w:t xml:space="preserve"> запись в реестре блоков транзакций (блокчейне), иной распределенной информационной системе, которая удостоверяет наличие у владельца токена прав на объекты гражданских прав и (или) является криптовалютой (</w:t>
      </w:r>
      <w:hyperlink r:id="rId8" w:anchor="a76" w:tooltip="+" w:history="1">
        <w:r w:rsidRPr="0070701F">
          <w:rPr>
            <w:rFonts w:ascii="Times New Roman" w:hAnsi="Times New Roman" w:cs="Times New Roman"/>
            <w:sz w:val="28"/>
            <w:szCs w:val="28"/>
            <w:u w:val="single"/>
          </w:rPr>
          <w:t>п.12</w:t>
        </w:r>
      </w:hyperlink>
      <w:r w:rsidRPr="0070701F">
        <w:rPr>
          <w:rFonts w:ascii="Times New Roman" w:hAnsi="Times New Roman" w:cs="Times New Roman"/>
          <w:sz w:val="28"/>
          <w:szCs w:val="28"/>
        </w:rPr>
        <w:t>приложения 1 к Декрету № 8).</w:t>
      </w:r>
    </w:p>
    <w:p w:rsidR="0070701F" w:rsidRPr="0070701F" w:rsidRDefault="0070701F" w:rsidP="0070701F">
      <w:pPr>
        <w:spacing w:after="0" w:line="240" w:lineRule="auto"/>
        <w:ind w:firstLine="709"/>
        <w:jc w:val="both"/>
        <w:rPr>
          <w:rFonts w:ascii="Times New Roman" w:hAnsi="Times New Roman" w:cs="Times New Roman"/>
          <w:sz w:val="28"/>
          <w:szCs w:val="28"/>
        </w:rPr>
      </w:pPr>
      <w:r w:rsidRPr="0070701F">
        <w:rPr>
          <w:rFonts w:ascii="Times New Roman" w:hAnsi="Times New Roman" w:cs="Times New Roman"/>
          <w:bCs/>
          <w:i/>
          <w:sz w:val="28"/>
          <w:szCs w:val="28"/>
        </w:rPr>
        <w:t>Майнинг</w:t>
      </w:r>
      <w:r w:rsidRPr="0070701F">
        <w:rPr>
          <w:rFonts w:ascii="Times New Roman" w:hAnsi="Times New Roman" w:cs="Times New Roman"/>
          <w:i/>
          <w:sz w:val="28"/>
          <w:szCs w:val="28"/>
        </w:rPr>
        <w:t> </w:t>
      </w:r>
      <w:r w:rsidRPr="0070701F">
        <w:rPr>
          <w:rFonts w:ascii="Times New Roman" w:hAnsi="Times New Roman" w:cs="Times New Roman"/>
          <w:sz w:val="28"/>
          <w:szCs w:val="28"/>
        </w:rPr>
        <w:t>- отличная от создания собственных цифровых знаков (токенов) деятельность, направленная на обеспечение функционирования реестра блоков транзакций (блокчейна) посредством создания в таком реестре новых блоков с информацией о совершенных операциях. Лицо, осуществляющее майнинг, становится владельцем цифровых знаков (токенов), возникших (добытых) в результате его деятельности по майнингу, и может получать цифровые знаки (токены) в качестве вознаграждения за верификацию совершения операций в реестре блоков транзакций (блокчейне) (</w:t>
      </w:r>
      <w:hyperlink r:id="rId9" w:anchor="a60" w:tooltip="+" w:history="1">
        <w:r w:rsidRPr="0070701F">
          <w:rPr>
            <w:rFonts w:ascii="Times New Roman" w:hAnsi="Times New Roman" w:cs="Times New Roman"/>
            <w:sz w:val="28"/>
            <w:szCs w:val="28"/>
            <w:u w:val="single"/>
          </w:rPr>
          <w:t>п.5</w:t>
        </w:r>
      </w:hyperlink>
      <w:r w:rsidRPr="0070701F">
        <w:rPr>
          <w:rFonts w:ascii="Times New Roman" w:hAnsi="Times New Roman" w:cs="Times New Roman"/>
          <w:sz w:val="28"/>
          <w:szCs w:val="28"/>
        </w:rPr>
        <w:t xml:space="preserve"> приложения 1 к Декрету № 8).</w:t>
      </w:r>
    </w:p>
    <w:p w:rsidR="0070701F" w:rsidRPr="0070701F" w:rsidRDefault="0070701F" w:rsidP="0070701F">
      <w:pPr>
        <w:spacing w:after="0" w:line="240" w:lineRule="auto"/>
        <w:ind w:firstLine="709"/>
        <w:jc w:val="both"/>
        <w:rPr>
          <w:rFonts w:ascii="Times New Roman" w:hAnsi="Times New Roman" w:cs="Times New Roman"/>
          <w:sz w:val="28"/>
          <w:szCs w:val="28"/>
        </w:rPr>
      </w:pPr>
      <w:r w:rsidRPr="0070701F">
        <w:rPr>
          <w:rFonts w:ascii="Times New Roman" w:hAnsi="Times New Roman" w:cs="Times New Roman"/>
          <w:bCs/>
          <w:i/>
          <w:sz w:val="28"/>
          <w:szCs w:val="28"/>
        </w:rPr>
        <w:lastRenderedPageBreak/>
        <w:t>Реестр блоков транзакций (блокчейн)</w:t>
      </w:r>
      <w:r w:rsidRPr="0070701F">
        <w:rPr>
          <w:rFonts w:ascii="Times New Roman" w:hAnsi="Times New Roman" w:cs="Times New Roman"/>
          <w:i/>
          <w:sz w:val="28"/>
          <w:szCs w:val="28"/>
        </w:rPr>
        <w:t> -</w:t>
      </w:r>
      <w:r w:rsidRPr="0070701F">
        <w:rPr>
          <w:rFonts w:ascii="Times New Roman" w:hAnsi="Times New Roman" w:cs="Times New Roman"/>
          <w:sz w:val="28"/>
          <w:szCs w:val="28"/>
        </w:rPr>
        <w:t xml:space="preserve"> выстроенная на основе заданных алгоритмов в распределенной децентрализованной информационной системе, использующей криптографические методы защиты информации, последовательность блоков с информацией о совершенных в такой системе операциях.</w:t>
      </w:r>
    </w:p>
    <w:p w:rsidR="0070701F" w:rsidRPr="0070701F" w:rsidRDefault="0070701F" w:rsidP="0070701F">
      <w:pPr>
        <w:spacing w:after="0" w:line="240" w:lineRule="auto"/>
        <w:ind w:firstLine="709"/>
        <w:jc w:val="both"/>
        <w:rPr>
          <w:rFonts w:ascii="Times New Roman" w:hAnsi="Times New Roman" w:cs="Times New Roman"/>
          <w:sz w:val="28"/>
          <w:szCs w:val="28"/>
        </w:rPr>
      </w:pPr>
      <w:r w:rsidRPr="0070701F">
        <w:rPr>
          <w:rFonts w:ascii="Times New Roman" w:hAnsi="Times New Roman" w:cs="Times New Roman"/>
          <w:sz w:val="28"/>
          <w:szCs w:val="28"/>
        </w:rPr>
        <w:t>Токен считается переданным в момент отражения подтвержденной операции по передаче токена адресату в реестре блоков транзакций (блокчейне), иной распределенной информационной системе согласно действующим в них правилам (протоколам).</w:t>
      </w:r>
    </w:p>
    <w:p w:rsidR="0070701F" w:rsidRPr="0070701F" w:rsidRDefault="0070701F" w:rsidP="0070701F">
      <w:pPr>
        <w:spacing w:after="0" w:line="240" w:lineRule="auto"/>
        <w:ind w:firstLine="709"/>
        <w:jc w:val="both"/>
        <w:rPr>
          <w:rFonts w:ascii="Times New Roman" w:hAnsi="Times New Roman" w:cs="Times New Roman"/>
          <w:sz w:val="28"/>
          <w:szCs w:val="28"/>
        </w:rPr>
      </w:pPr>
      <w:r w:rsidRPr="0070701F">
        <w:rPr>
          <w:rFonts w:ascii="Times New Roman" w:hAnsi="Times New Roman" w:cs="Times New Roman"/>
          <w:sz w:val="28"/>
          <w:szCs w:val="28"/>
        </w:rPr>
        <w:t>Подтверждением совершения хозяйственной операции с использованием токенов является первичный учетный документ, который может быть составлен единолично участниками этой операции на основании:</w:t>
      </w:r>
    </w:p>
    <w:p w:rsidR="0070701F" w:rsidRPr="0070701F" w:rsidRDefault="0070701F" w:rsidP="0070701F">
      <w:pPr>
        <w:spacing w:after="0" w:line="240" w:lineRule="auto"/>
        <w:ind w:firstLine="709"/>
        <w:jc w:val="both"/>
        <w:rPr>
          <w:rFonts w:ascii="Times New Roman" w:hAnsi="Times New Roman" w:cs="Times New Roman"/>
          <w:sz w:val="28"/>
          <w:szCs w:val="28"/>
        </w:rPr>
      </w:pPr>
      <w:r w:rsidRPr="0070701F">
        <w:rPr>
          <w:rFonts w:ascii="Times New Roman" w:hAnsi="Times New Roman" w:cs="Times New Roman"/>
          <w:sz w:val="28"/>
          <w:szCs w:val="28"/>
        </w:rPr>
        <w:t>• соответствующих записей в реестре блоков транзакций (блокчейне), иной распределенной информационной системе;</w:t>
      </w:r>
    </w:p>
    <w:p w:rsidR="0070701F" w:rsidRPr="0070701F" w:rsidRDefault="0070701F" w:rsidP="0070701F">
      <w:pPr>
        <w:spacing w:after="0" w:line="240" w:lineRule="auto"/>
        <w:ind w:firstLine="709"/>
        <w:jc w:val="both"/>
        <w:rPr>
          <w:rFonts w:ascii="Times New Roman" w:hAnsi="Times New Roman" w:cs="Times New Roman"/>
          <w:sz w:val="28"/>
          <w:szCs w:val="28"/>
        </w:rPr>
      </w:pPr>
      <w:r w:rsidRPr="0070701F">
        <w:rPr>
          <w:rFonts w:ascii="Times New Roman" w:hAnsi="Times New Roman" w:cs="Times New Roman"/>
          <w:sz w:val="28"/>
          <w:szCs w:val="28"/>
        </w:rPr>
        <w:t>• данных о сделках (операциях), совершенных в системе операторов криптоплатформы или с этими операторами;</w:t>
      </w:r>
    </w:p>
    <w:p w:rsidR="0070701F" w:rsidRPr="0070701F" w:rsidRDefault="0070701F" w:rsidP="0070701F">
      <w:pPr>
        <w:spacing w:after="0" w:line="240" w:lineRule="auto"/>
        <w:ind w:firstLine="709"/>
        <w:jc w:val="both"/>
        <w:rPr>
          <w:rFonts w:ascii="Times New Roman" w:hAnsi="Times New Roman" w:cs="Times New Roman"/>
          <w:sz w:val="28"/>
          <w:szCs w:val="28"/>
        </w:rPr>
      </w:pPr>
      <w:r w:rsidRPr="0070701F">
        <w:rPr>
          <w:rFonts w:ascii="Times New Roman" w:hAnsi="Times New Roman" w:cs="Times New Roman"/>
          <w:sz w:val="28"/>
          <w:szCs w:val="28"/>
        </w:rPr>
        <w:t>• иных источники информации.</w:t>
      </w:r>
    </w:p>
    <w:p w:rsidR="0070701F" w:rsidRPr="0070701F" w:rsidRDefault="0070701F" w:rsidP="0070701F">
      <w:pPr>
        <w:spacing w:after="0" w:line="240" w:lineRule="auto"/>
        <w:ind w:firstLine="709"/>
        <w:jc w:val="both"/>
        <w:rPr>
          <w:rFonts w:ascii="Times New Roman" w:hAnsi="Times New Roman" w:cs="Times New Roman"/>
          <w:i/>
          <w:sz w:val="28"/>
          <w:szCs w:val="28"/>
        </w:rPr>
      </w:pPr>
      <w:r w:rsidRPr="0070701F">
        <w:rPr>
          <w:rFonts w:ascii="Times New Roman" w:hAnsi="Times New Roman" w:cs="Times New Roman"/>
          <w:i/>
          <w:sz w:val="28"/>
          <w:szCs w:val="28"/>
        </w:rPr>
        <w:t>Токены могут поступать в организацию разными способами и с различными целями:</w:t>
      </w:r>
    </w:p>
    <w:p w:rsidR="0070701F" w:rsidRPr="0070701F" w:rsidRDefault="0070701F" w:rsidP="0070701F">
      <w:pPr>
        <w:spacing w:after="0" w:line="240" w:lineRule="auto"/>
        <w:ind w:firstLine="709"/>
        <w:jc w:val="both"/>
        <w:rPr>
          <w:rFonts w:ascii="Times New Roman" w:hAnsi="Times New Roman" w:cs="Times New Roman"/>
          <w:sz w:val="28"/>
          <w:szCs w:val="28"/>
        </w:rPr>
      </w:pPr>
      <w:r w:rsidRPr="0070701F">
        <w:rPr>
          <w:rFonts w:ascii="Times New Roman" w:hAnsi="Times New Roman" w:cs="Times New Roman"/>
          <w:sz w:val="28"/>
          <w:szCs w:val="28"/>
        </w:rPr>
        <w:t>- приобретение организацией;</w:t>
      </w:r>
    </w:p>
    <w:p w:rsidR="0070701F" w:rsidRPr="0070701F" w:rsidRDefault="0070701F" w:rsidP="0070701F">
      <w:pPr>
        <w:spacing w:after="0" w:line="240" w:lineRule="auto"/>
        <w:ind w:firstLine="709"/>
        <w:jc w:val="both"/>
        <w:rPr>
          <w:rFonts w:ascii="Times New Roman" w:hAnsi="Times New Roman" w:cs="Times New Roman"/>
          <w:sz w:val="28"/>
          <w:szCs w:val="28"/>
        </w:rPr>
      </w:pPr>
      <w:r w:rsidRPr="0070701F">
        <w:rPr>
          <w:rFonts w:ascii="Times New Roman" w:hAnsi="Times New Roman" w:cs="Times New Roman"/>
          <w:sz w:val="28"/>
          <w:szCs w:val="28"/>
        </w:rPr>
        <w:t>- безвозмездное получение;</w:t>
      </w:r>
    </w:p>
    <w:p w:rsidR="0070701F" w:rsidRPr="0070701F" w:rsidRDefault="0070701F" w:rsidP="0070701F">
      <w:pPr>
        <w:spacing w:after="0" w:line="240" w:lineRule="auto"/>
        <w:ind w:firstLine="709"/>
        <w:jc w:val="both"/>
        <w:rPr>
          <w:rFonts w:ascii="Times New Roman" w:hAnsi="Times New Roman" w:cs="Times New Roman"/>
          <w:sz w:val="28"/>
          <w:szCs w:val="28"/>
        </w:rPr>
      </w:pPr>
      <w:r w:rsidRPr="0070701F">
        <w:rPr>
          <w:rFonts w:ascii="Times New Roman" w:hAnsi="Times New Roman" w:cs="Times New Roman"/>
          <w:sz w:val="28"/>
          <w:szCs w:val="28"/>
        </w:rPr>
        <w:t>- возникшие (добытые) в результате деятельности по майнингу;</w:t>
      </w:r>
    </w:p>
    <w:p w:rsidR="0070701F" w:rsidRPr="0070701F" w:rsidRDefault="0070701F" w:rsidP="0070701F">
      <w:pPr>
        <w:spacing w:after="0" w:line="240" w:lineRule="auto"/>
        <w:ind w:firstLine="709"/>
        <w:jc w:val="both"/>
        <w:rPr>
          <w:rFonts w:ascii="Times New Roman" w:hAnsi="Times New Roman" w:cs="Times New Roman"/>
          <w:sz w:val="28"/>
          <w:szCs w:val="28"/>
        </w:rPr>
      </w:pPr>
      <w:r w:rsidRPr="0070701F">
        <w:rPr>
          <w:rFonts w:ascii="Times New Roman" w:hAnsi="Times New Roman" w:cs="Times New Roman"/>
          <w:sz w:val="28"/>
          <w:szCs w:val="28"/>
        </w:rPr>
        <w:t>- полученные в качестве вознаграждения за верификацию совершения операций в реестре блоков транзакций (блокчейне);</w:t>
      </w:r>
    </w:p>
    <w:p w:rsidR="0070701F" w:rsidRPr="0070701F" w:rsidRDefault="0070701F" w:rsidP="0070701F">
      <w:pPr>
        <w:spacing w:after="0" w:line="240" w:lineRule="auto"/>
        <w:ind w:firstLine="709"/>
        <w:jc w:val="both"/>
        <w:rPr>
          <w:rFonts w:ascii="Times New Roman" w:hAnsi="Times New Roman" w:cs="Times New Roman"/>
          <w:sz w:val="28"/>
          <w:szCs w:val="28"/>
        </w:rPr>
      </w:pPr>
      <w:r w:rsidRPr="0070701F">
        <w:rPr>
          <w:rFonts w:ascii="Times New Roman" w:hAnsi="Times New Roman" w:cs="Times New Roman"/>
          <w:sz w:val="28"/>
          <w:szCs w:val="28"/>
        </w:rPr>
        <w:t>- полученные в качестве вознаграждения за оказанные услуги в соответствии с законодательством (за исключением вознаграждения за верификацию совершения операций в реестре блоков транзакций (блокчейне);</w:t>
      </w:r>
    </w:p>
    <w:p w:rsidR="0070701F" w:rsidRPr="0070701F" w:rsidRDefault="0070701F" w:rsidP="0070701F">
      <w:pPr>
        <w:spacing w:after="0" w:line="240" w:lineRule="auto"/>
        <w:ind w:firstLine="709"/>
        <w:jc w:val="both"/>
        <w:rPr>
          <w:rFonts w:ascii="Times New Roman" w:hAnsi="Times New Roman" w:cs="Times New Roman"/>
          <w:sz w:val="28"/>
          <w:szCs w:val="28"/>
        </w:rPr>
      </w:pPr>
      <w:r w:rsidRPr="0070701F">
        <w:rPr>
          <w:rFonts w:ascii="Times New Roman" w:hAnsi="Times New Roman" w:cs="Times New Roman"/>
          <w:sz w:val="28"/>
          <w:szCs w:val="28"/>
        </w:rPr>
        <w:t>- созданные организацией, являющейся резидентом ПВТ, при оказании услуг другим лицам с использованием глобальной компьютерной сети Интернет, включая услуги по продвижению токенов;</w:t>
      </w:r>
    </w:p>
    <w:p w:rsidR="0070701F" w:rsidRPr="0070701F" w:rsidRDefault="0070701F" w:rsidP="0070701F">
      <w:pPr>
        <w:spacing w:after="0" w:line="240" w:lineRule="auto"/>
        <w:ind w:firstLine="709"/>
        <w:jc w:val="both"/>
        <w:rPr>
          <w:rFonts w:ascii="Times New Roman" w:hAnsi="Times New Roman" w:cs="Times New Roman"/>
          <w:sz w:val="28"/>
          <w:szCs w:val="28"/>
        </w:rPr>
      </w:pPr>
      <w:r w:rsidRPr="0070701F">
        <w:rPr>
          <w:rFonts w:ascii="Times New Roman" w:hAnsi="Times New Roman" w:cs="Times New Roman"/>
          <w:sz w:val="28"/>
          <w:szCs w:val="28"/>
        </w:rPr>
        <w:t>- полученные организацией, являющейся резидентом ПВТ, от клиента (третьего лица) для их реализации в интересах клиента (третьего лица), а также приобретенных в интересах клиента (третьего лица).</w:t>
      </w:r>
    </w:p>
    <w:p w:rsidR="0070701F" w:rsidRPr="0070701F" w:rsidRDefault="0070701F" w:rsidP="0070701F">
      <w:pPr>
        <w:spacing w:after="0" w:line="240" w:lineRule="auto"/>
        <w:ind w:firstLine="709"/>
        <w:jc w:val="both"/>
        <w:rPr>
          <w:rFonts w:ascii="Times New Roman" w:hAnsi="Times New Roman" w:cs="Times New Roman"/>
          <w:sz w:val="28"/>
          <w:szCs w:val="28"/>
        </w:rPr>
      </w:pPr>
      <w:r w:rsidRPr="0070701F">
        <w:rPr>
          <w:rFonts w:ascii="Times New Roman" w:hAnsi="Times New Roman" w:cs="Times New Roman"/>
          <w:i/>
          <w:sz w:val="28"/>
          <w:szCs w:val="28"/>
        </w:rPr>
        <w:t>Признание токенов</w:t>
      </w:r>
      <w:r w:rsidRPr="0070701F">
        <w:rPr>
          <w:rFonts w:ascii="Times New Roman" w:hAnsi="Times New Roman" w:cs="Times New Roman"/>
          <w:sz w:val="28"/>
          <w:szCs w:val="28"/>
        </w:rPr>
        <w:t xml:space="preserve">прекращается в связи с прекращением прав организации на получение удостоверяемых токенами объектов гражданских прав, отчуждением токенов другому лицу и по иным основаниям, установленным законодательством. Токены принимаются к бухгалтерскому учету организации </w:t>
      </w:r>
      <w:r w:rsidRPr="0070701F">
        <w:rPr>
          <w:rFonts w:ascii="Times New Roman" w:hAnsi="Times New Roman" w:cs="Times New Roman"/>
          <w:i/>
          <w:sz w:val="28"/>
          <w:szCs w:val="28"/>
        </w:rPr>
        <w:t>по первоначальной стоимости.</w:t>
      </w:r>
      <w:r w:rsidRPr="0070701F">
        <w:rPr>
          <w:rFonts w:ascii="Times New Roman" w:hAnsi="Times New Roman" w:cs="Times New Roman"/>
          <w:sz w:val="28"/>
          <w:szCs w:val="28"/>
        </w:rPr>
        <w:t>Первоначальная стоимость</w:t>
      </w:r>
      <w:r w:rsidRPr="0070701F">
        <w:rPr>
          <w:rFonts w:ascii="Times New Roman" w:hAnsi="Times New Roman" w:cs="Times New Roman"/>
          <w:i/>
          <w:sz w:val="28"/>
          <w:szCs w:val="28"/>
        </w:rPr>
        <w:t xml:space="preserve"> приобретенных токенов</w:t>
      </w:r>
      <w:r w:rsidRPr="0070701F">
        <w:rPr>
          <w:rFonts w:ascii="Times New Roman" w:hAnsi="Times New Roman" w:cs="Times New Roman"/>
          <w:sz w:val="28"/>
          <w:szCs w:val="28"/>
        </w:rPr>
        <w:t>, принимается равной стоимости их приобретения (стоимости обмененных на них токенов другого вида), увеличенной на сумму операционных затрат.</w:t>
      </w:r>
    </w:p>
    <w:p w:rsidR="0070701F" w:rsidRPr="0070701F" w:rsidRDefault="0070701F" w:rsidP="0070701F">
      <w:pPr>
        <w:spacing w:after="0" w:line="240" w:lineRule="auto"/>
        <w:ind w:firstLine="709"/>
        <w:jc w:val="both"/>
        <w:rPr>
          <w:rFonts w:ascii="Times New Roman" w:hAnsi="Times New Roman" w:cs="Times New Roman"/>
          <w:i/>
          <w:sz w:val="28"/>
          <w:szCs w:val="28"/>
          <w:u w:val="single"/>
        </w:rPr>
      </w:pPr>
      <w:r w:rsidRPr="0070701F">
        <w:rPr>
          <w:rFonts w:ascii="Times New Roman" w:hAnsi="Times New Roman" w:cs="Times New Roman"/>
          <w:i/>
          <w:sz w:val="28"/>
          <w:szCs w:val="28"/>
          <w:u w:val="single"/>
        </w:rPr>
        <w:t>Операционные затраты - затраты, непосредственно связанные с получением и размещением токенов;</w:t>
      </w:r>
    </w:p>
    <w:p w:rsidR="0070701F" w:rsidRPr="0070701F" w:rsidRDefault="0070701F" w:rsidP="0070701F">
      <w:pPr>
        <w:spacing w:after="0" w:line="240" w:lineRule="auto"/>
        <w:ind w:firstLine="709"/>
        <w:jc w:val="both"/>
        <w:rPr>
          <w:rFonts w:ascii="Times New Roman" w:hAnsi="Times New Roman" w:cs="Times New Roman"/>
          <w:sz w:val="28"/>
          <w:szCs w:val="28"/>
        </w:rPr>
      </w:pPr>
      <w:r w:rsidRPr="0070701F">
        <w:rPr>
          <w:rFonts w:ascii="Times New Roman" w:hAnsi="Times New Roman" w:cs="Times New Roman"/>
          <w:sz w:val="28"/>
          <w:szCs w:val="28"/>
        </w:rPr>
        <w:lastRenderedPageBreak/>
        <w:t xml:space="preserve">Первоначальная стоимость </w:t>
      </w:r>
      <w:r w:rsidRPr="0070701F">
        <w:rPr>
          <w:rFonts w:ascii="Times New Roman" w:hAnsi="Times New Roman" w:cs="Times New Roman"/>
          <w:i/>
          <w:sz w:val="28"/>
          <w:szCs w:val="28"/>
        </w:rPr>
        <w:t>безвозмездно полученных токенов</w:t>
      </w:r>
      <w:r w:rsidRPr="0070701F">
        <w:rPr>
          <w:rFonts w:ascii="Times New Roman" w:hAnsi="Times New Roman" w:cs="Times New Roman"/>
          <w:sz w:val="28"/>
          <w:szCs w:val="28"/>
        </w:rPr>
        <w:t>, принимается равной стоимости, определенной с использованием установленных в положении об учетной политике организации методов, обеспечивающих надежную учетную оценку токенов, увеличенной на сумму операционных затрат.</w:t>
      </w:r>
    </w:p>
    <w:p w:rsidR="0070701F" w:rsidRPr="0070701F" w:rsidRDefault="0070701F" w:rsidP="0070701F">
      <w:pPr>
        <w:spacing w:after="0" w:line="240" w:lineRule="auto"/>
        <w:ind w:firstLine="709"/>
        <w:jc w:val="both"/>
        <w:rPr>
          <w:rFonts w:ascii="Times New Roman" w:hAnsi="Times New Roman" w:cs="Times New Roman"/>
          <w:sz w:val="28"/>
          <w:szCs w:val="28"/>
        </w:rPr>
      </w:pPr>
      <w:r w:rsidRPr="0070701F">
        <w:rPr>
          <w:rFonts w:ascii="Times New Roman" w:hAnsi="Times New Roman" w:cs="Times New Roman"/>
          <w:sz w:val="28"/>
          <w:szCs w:val="28"/>
        </w:rPr>
        <w:t xml:space="preserve">Так, токены, получаемые в результате деятельности по майнингу приходуются как готовая продукция, так как они появляются в ходе деятельности организации по их добыче. Собранные в течение месяца на счете 20 «Основное производство» затраты на майнинг формируют </w:t>
      </w:r>
      <w:r w:rsidRPr="0070701F">
        <w:rPr>
          <w:rFonts w:ascii="Times New Roman" w:hAnsi="Times New Roman" w:cs="Times New Roman"/>
          <w:i/>
          <w:sz w:val="28"/>
          <w:szCs w:val="28"/>
        </w:rPr>
        <w:t>фактическую себестоимость</w:t>
      </w:r>
      <w:r w:rsidRPr="0070701F">
        <w:rPr>
          <w:rFonts w:ascii="Times New Roman" w:hAnsi="Times New Roman" w:cs="Times New Roman"/>
          <w:sz w:val="28"/>
          <w:szCs w:val="28"/>
        </w:rPr>
        <w:t xml:space="preserve">токенов. В течение месяца намайненныетокены можно приходовать по </w:t>
      </w:r>
      <w:r w:rsidRPr="0070701F">
        <w:rPr>
          <w:rFonts w:ascii="Times New Roman" w:hAnsi="Times New Roman" w:cs="Times New Roman"/>
          <w:i/>
          <w:sz w:val="28"/>
          <w:szCs w:val="28"/>
        </w:rPr>
        <w:t>учетной цене</w:t>
      </w:r>
      <w:r w:rsidRPr="0070701F">
        <w:rPr>
          <w:rFonts w:ascii="Times New Roman" w:hAnsi="Times New Roman" w:cs="Times New Roman"/>
          <w:sz w:val="28"/>
          <w:szCs w:val="28"/>
        </w:rPr>
        <w:t>, а в конце месяца необходимо определить их фактическую себестоимость и ее отклонение от их стоимости по учетным ценам. Порядок определения учетных цен на токены устанавливается в положении об учетной политике организации.</w:t>
      </w:r>
    </w:p>
    <w:p w:rsidR="0070701F" w:rsidRPr="0070701F" w:rsidRDefault="0070701F" w:rsidP="0070701F">
      <w:pPr>
        <w:spacing w:after="0" w:line="240" w:lineRule="auto"/>
        <w:ind w:firstLine="709"/>
        <w:jc w:val="both"/>
        <w:rPr>
          <w:rFonts w:ascii="Times New Roman" w:hAnsi="Times New Roman" w:cs="Times New Roman"/>
          <w:sz w:val="28"/>
          <w:szCs w:val="28"/>
        </w:rPr>
      </w:pPr>
      <w:r w:rsidRPr="0070701F">
        <w:rPr>
          <w:rFonts w:ascii="Times New Roman" w:hAnsi="Times New Roman" w:cs="Times New Roman"/>
          <w:sz w:val="28"/>
          <w:szCs w:val="28"/>
        </w:rPr>
        <w:t>Порядок оценки токенов, учитываемых на забалансовых счетах 002 «Имущество, принятое на ответственное хранение», 004 «Товары, принятые на комиссию», устанавливается в положении об учетной политике организации.</w:t>
      </w:r>
    </w:p>
    <w:p w:rsidR="0070701F" w:rsidRPr="0070701F" w:rsidRDefault="0070701F" w:rsidP="0070701F">
      <w:pPr>
        <w:spacing w:after="0" w:line="240" w:lineRule="auto"/>
        <w:ind w:firstLine="709"/>
        <w:jc w:val="both"/>
        <w:rPr>
          <w:rFonts w:ascii="Times New Roman" w:hAnsi="Times New Roman" w:cs="Times New Roman"/>
          <w:sz w:val="28"/>
          <w:szCs w:val="28"/>
        </w:rPr>
      </w:pPr>
    </w:p>
    <w:p w:rsidR="0070701F" w:rsidRPr="0070701F" w:rsidRDefault="0070701F" w:rsidP="0070701F">
      <w:pPr>
        <w:spacing w:after="0" w:line="240" w:lineRule="auto"/>
        <w:ind w:firstLine="709"/>
        <w:jc w:val="center"/>
        <w:rPr>
          <w:rFonts w:ascii="Times New Roman" w:hAnsi="Times New Roman" w:cs="Times New Roman"/>
          <w:b/>
          <w:sz w:val="28"/>
          <w:szCs w:val="28"/>
        </w:rPr>
      </w:pPr>
      <w:r w:rsidRPr="0070701F">
        <w:rPr>
          <w:rFonts w:ascii="Times New Roman" w:hAnsi="Times New Roman" w:cs="Times New Roman"/>
          <w:b/>
          <w:sz w:val="28"/>
          <w:szCs w:val="28"/>
        </w:rPr>
        <w:t>3.2. Бухгалтерский учет токенов</w:t>
      </w:r>
    </w:p>
    <w:p w:rsidR="0070701F" w:rsidRPr="0070701F" w:rsidRDefault="0070701F" w:rsidP="0070701F">
      <w:pPr>
        <w:spacing w:after="0" w:line="240" w:lineRule="auto"/>
        <w:ind w:firstLine="709"/>
        <w:jc w:val="both"/>
        <w:rPr>
          <w:rFonts w:ascii="Times New Roman" w:hAnsi="Times New Roman" w:cs="Times New Roman"/>
          <w:sz w:val="28"/>
          <w:szCs w:val="28"/>
        </w:rPr>
      </w:pPr>
      <w:r w:rsidRPr="0070701F">
        <w:rPr>
          <w:rFonts w:ascii="Times New Roman" w:hAnsi="Times New Roman" w:cs="Times New Roman"/>
          <w:sz w:val="28"/>
          <w:szCs w:val="28"/>
        </w:rPr>
        <w:t>Полученные организацией токены принимаются к бухгалтерскому учету в зависимости от способа их получения и предполагаемого назначения. Рассмотрим бухгалтерские записи по учету токенов.</w:t>
      </w:r>
    </w:p>
    <w:p w:rsidR="0070701F" w:rsidRPr="0070701F" w:rsidRDefault="0070701F" w:rsidP="0070701F">
      <w:pPr>
        <w:spacing w:after="0" w:line="240" w:lineRule="auto"/>
        <w:ind w:firstLine="709"/>
        <w:jc w:val="both"/>
        <w:rPr>
          <w:rFonts w:ascii="Times New Roman" w:hAnsi="Times New Roman" w:cs="Times New Roman"/>
          <w:sz w:val="28"/>
          <w:szCs w:val="28"/>
        </w:rPr>
      </w:pPr>
    </w:p>
    <w:p w:rsidR="0070701F" w:rsidRPr="0070701F" w:rsidRDefault="0070701F" w:rsidP="007C0ABA">
      <w:pPr>
        <w:spacing w:after="0" w:line="240" w:lineRule="auto"/>
        <w:jc w:val="both"/>
        <w:rPr>
          <w:rFonts w:ascii="Times New Roman" w:hAnsi="Times New Roman" w:cs="Times New Roman"/>
          <w:sz w:val="28"/>
          <w:szCs w:val="28"/>
        </w:rPr>
      </w:pPr>
      <w:r w:rsidRPr="0070701F">
        <w:rPr>
          <w:rFonts w:ascii="Times New Roman" w:hAnsi="Times New Roman" w:cs="Times New Roman"/>
          <w:sz w:val="28"/>
          <w:szCs w:val="28"/>
        </w:rPr>
        <w:t>Таблица 3. Бухгалтерские записи по учету токенов</w:t>
      </w:r>
    </w:p>
    <w:tbl>
      <w:tblPr>
        <w:tblW w:w="7262" w:type="pct"/>
        <w:tblLayout w:type="fixed"/>
        <w:tblLook w:val="04A0"/>
      </w:tblPr>
      <w:tblGrid>
        <w:gridCol w:w="4374"/>
        <w:gridCol w:w="2538"/>
        <w:gridCol w:w="2552"/>
        <w:gridCol w:w="4437"/>
      </w:tblGrid>
      <w:tr w:rsidR="0070701F" w:rsidRPr="0070701F" w:rsidTr="007C0ABA">
        <w:tc>
          <w:tcPr>
            <w:tcW w:w="1573" w:type="pct"/>
            <w:vMerge w:val="restart"/>
            <w:tcBorders>
              <w:top w:val="single" w:sz="8" w:space="0" w:color="000000"/>
              <w:left w:val="single" w:sz="8" w:space="0" w:color="000000"/>
              <w:bottom w:val="single" w:sz="8" w:space="0" w:color="000000"/>
              <w:right w:val="single" w:sz="8" w:space="0" w:color="000000"/>
            </w:tcBorders>
            <w:shd w:val="clear" w:color="auto" w:fill="FFFFFF" w:themeFill="background1"/>
            <w:hideMark/>
          </w:tcPr>
          <w:p w:rsidR="0070701F" w:rsidRPr="0070701F" w:rsidRDefault="0070701F" w:rsidP="0070701F">
            <w:pPr>
              <w:spacing w:after="0"/>
              <w:jc w:val="center"/>
              <w:rPr>
                <w:rFonts w:ascii="Times New Roman" w:hAnsi="Times New Roman" w:cs="Times New Roman"/>
                <w:sz w:val="24"/>
                <w:szCs w:val="24"/>
              </w:rPr>
            </w:pPr>
            <w:r w:rsidRPr="0070701F">
              <w:rPr>
                <w:rFonts w:ascii="Times New Roman" w:hAnsi="Times New Roman" w:cs="Times New Roman"/>
                <w:sz w:val="24"/>
                <w:szCs w:val="24"/>
              </w:rPr>
              <w:t>Операция</w:t>
            </w:r>
          </w:p>
        </w:tc>
        <w:tc>
          <w:tcPr>
            <w:tcW w:w="913" w:type="pct"/>
            <w:tcBorders>
              <w:top w:val="single" w:sz="8" w:space="0" w:color="000000"/>
              <w:left w:val="single" w:sz="8" w:space="0" w:color="000000"/>
              <w:bottom w:val="single" w:sz="8" w:space="0" w:color="000000"/>
              <w:right w:val="single" w:sz="4" w:space="0" w:color="auto"/>
            </w:tcBorders>
            <w:shd w:val="clear" w:color="auto" w:fill="FFFFFF" w:themeFill="background1"/>
            <w:hideMark/>
          </w:tcPr>
          <w:p w:rsidR="0070701F" w:rsidRPr="0070701F" w:rsidRDefault="0070701F" w:rsidP="0070701F">
            <w:pPr>
              <w:spacing w:after="0"/>
              <w:jc w:val="center"/>
              <w:rPr>
                <w:rFonts w:ascii="Times New Roman" w:hAnsi="Times New Roman" w:cs="Times New Roman"/>
                <w:sz w:val="24"/>
                <w:szCs w:val="24"/>
              </w:rPr>
            </w:pPr>
            <w:r w:rsidRPr="0070701F">
              <w:rPr>
                <w:rFonts w:ascii="Times New Roman" w:hAnsi="Times New Roman" w:cs="Times New Roman"/>
                <w:sz w:val="24"/>
                <w:szCs w:val="24"/>
              </w:rPr>
              <w:t>Отражение в учете</w:t>
            </w:r>
          </w:p>
        </w:tc>
        <w:tc>
          <w:tcPr>
            <w:tcW w:w="918" w:type="pct"/>
            <w:tcBorders>
              <w:top w:val="single" w:sz="8" w:space="0" w:color="000000"/>
              <w:left w:val="single" w:sz="4" w:space="0" w:color="auto"/>
              <w:right w:val="single" w:sz="4" w:space="0" w:color="auto"/>
            </w:tcBorders>
            <w:shd w:val="clear" w:color="auto" w:fill="FFFFFF" w:themeFill="background1"/>
          </w:tcPr>
          <w:p w:rsidR="0070701F" w:rsidRPr="0070701F" w:rsidRDefault="0070701F" w:rsidP="0070701F">
            <w:pPr>
              <w:spacing w:after="0"/>
              <w:jc w:val="center"/>
              <w:rPr>
                <w:rFonts w:ascii="Times New Roman" w:hAnsi="Times New Roman" w:cs="Times New Roman"/>
                <w:sz w:val="24"/>
                <w:szCs w:val="24"/>
              </w:rPr>
            </w:pPr>
          </w:p>
        </w:tc>
        <w:tc>
          <w:tcPr>
            <w:tcW w:w="1596" w:type="pct"/>
            <w:tcBorders>
              <w:top w:val="nil"/>
              <w:left w:val="single" w:sz="4" w:space="0" w:color="auto"/>
              <w:right w:val="single" w:sz="4" w:space="0" w:color="auto"/>
            </w:tcBorders>
            <w:shd w:val="clear" w:color="auto" w:fill="E8E8E8"/>
          </w:tcPr>
          <w:p w:rsidR="0070701F" w:rsidRPr="0070701F" w:rsidRDefault="0070701F" w:rsidP="0070701F">
            <w:pPr>
              <w:spacing w:after="0"/>
              <w:jc w:val="both"/>
              <w:rPr>
                <w:rFonts w:ascii="Times New Roman" w:hAnsi="Times New Roman" w:cs="Times New Roman"/>
                <w:sz w:val="24"/>
                <w:szCs w:val="24"/>
              </w:rPr>
            </w:pPr>
          </w:p>
        </w:tc>
      </w:tr>
      <w:tr w:rsidR="0070701F" w:rsidRPr="0070701F" w:rsidTr="007C0ABA">
        <w:trPr>
          <w:gridAfter w:val="1"/>
          <w:wAfter w:w="1596" w:type="pct"/>
          <w:trHeight w:val="441"/>
        </w:trPr>
        <w:tc>
          <w:tcPr>
            <w:tcW w:w="1573" w:type="pct"/>
            <w:vMerge/>
            <w:tcBorders>
              <w:top w:val="single" w:sz="8" w:space="0" w:color="000000"/>
              <w:left w:val="single" w:sz="8" w:space="0" w:color="000000"/>
              <w:bottom w:val="single" w:sz="8" w:space="0" w:color="000000"/>
              <w:right w:val="single" w:sz="8" w:space="0" w:color="000000"/>
            </w:tcBorders>
            <w:shd w:val="clear" w:color="auto" w:fill="FFFFFF" w:themeFill="background1"/>
            <w:vAlign w:val="center"/>
            <w:hideMark/>
          </w:tcPr>
          <w:p w:rsidR="0070701F" w:rsidRPr="0070701F" w:rsidRDefault="0070701F" w:rsidP="0070701F">
            <w:pPr>
              <w:spacing w:after="0"/>
              <w:jc w:val="center"/>
              <w:rPr>
                <w:rFonts w:ascii="Times New Roman" w:hAnsi="Times New Roman" w:cs="Times New Roman"/>
                <w:sz w:val="24"/>
                <w:szCs w:val="24"/>
              </w:rPr>
            </w:pPr>
          </w:p>
        </w:tc>
        <w:tc>
          <w:tcPr>
            <w:tcW w:w="913" w:type="pct"/>
            <w:tcBorders>
              <w:top w:val="single" w:sz="8" w:space="0" w:color="000000"/>
              <w:left w:val="single" w:sz="8" w:space="0" w:color="000000"/>
              <w:bottom w:val="single" w:sz="8" w:space="0" w:color="000000"/>
              <w:right w:val="single" w:sz="8" w:space="0" w:color="000000"/>
            </w:tcBorders>
            <w:shd w:val="clear" w:color="auto" w:fill="FFFFFF" w:themeFill="background1"/>
            <w:hideMark/>
          </w:tcPr>
          <w:p w:rsidR="0070701F" w:rsidRPr="0070701F" w:rsidRDefault="0070701F" w:rsidP="0070701F">
            <w:pPr>
              <w:spacing w:after="0"/>
              <w:jc w:val="center"/>
              <w:rPr>
                <w:rFonts w:ascii="Times New Roman" w:hAnsi="Times New Roman" w:cs="Times New Roman"/>
                <w:sz w:val="24"/>
                <w:szCs w:val="24"/>
              </w:rPr>
            </w:pPr>
            <w:r w:rsidRPr="0070701F">
              <w:rPr>
                <w:rFonts w:ascii="Times New Roman" w:hAnsi="Times New Roman" w:cs="Times New Roman"/>
                <w:sz w:val="24"/>
                <w:szCs w:val="24"/>
              </w:rPr>
              <w:t>дебет</w:t>
            </w:r>
          </w:p>
        </w:tc>
        <w:tc>
          <w:tcPr>
            <w:tcW w:w="918" w:type="pct"/>
            <w:tcBorders>
              <w:top w:val="single" w:sz="4" w:space="0" w:color="auto"/>
              <w:left w:val="single" w:sz="8" w:space="0" w:color="000000"/>
              <w:bottom w:val="single" w:sz="8" w:space="0" w:color="000000"/>
              <w:right w:val="single" w:sz="4" w:space="0" w:color="auto"/>
            </w:tcBorders>
            <w:shd w:val="clear" w:color="auto" w:fill="FFFFFF" w:themeFill="background1"/>
            <w:hideMark/>
          </w:tcPr>
          <w:p w:rsidR="0070701F" w:rsidRPr="0070701F" w:rsidRDefault="0070701F" w:rsidP="0070701F">
            <w:pPr>
              <w:spacing w:after="0"/>
              <w:jc w:val="center"/>
              <w:rPr>
                <w:rFonts w:ascii="Times New Roman" w:hAnsi="Times New Roman" w:cs="Times New Roman"/>
                <w:sz w:val="24"/>
                <w:szCs w:val="24"/>
              </w:rPr>
            </w:pPr>
            <w:r w:rsidRPr="0070701F">
              <w:rPr>
                <w:rFonts w:ascii="Times New Roman" w:hAnsi="Times New Roman" w:cs="Times New Roman"/>
                <w:sz w:val="24"/>
                <w:szCs w:val="24"/>
              </w:rPr>
              <w:t>кредит</w:t>
            </w:r>
          </w:p>
        </w:tc>
      </w:tr>
      <w:tr w:rsidR="0070701F" w:rsidRPr="0070701F" w:rsidTr="007C0ABA">
        <w:trPr>
          <w:gridAfter w:val="1"/>
          <w:wAfter w:w="1596" w:type="pct"/>
          <w:trHeight w:val="200"/>
        </w:trPr>
        <w:tc>
          <w:tcPr>
            <w:tcW w:w="1573" w:type="pct"/>
            <w:tcBorders>
              <w:top w:val="single" w:sz="8" w:space="0" w:color="000000"/>
              <w:left w:val="single" w:sz="8" w:space="0" w:color="000000"/>
              <w:bottom w:val="single" w:sz="8" w:space="0" w:color="000000"/>
              <w:right w:val="single" w:sz="8" w:space="0" w:color="000000"/>
            </w:tcBorders>
            <w:shd w:val="clear" w:color="auto" w:fill="FFFFFF" w:themeFill="background1"/>
            <w:vAlign w:val="center"/>
          </w:tcPr>
          <w:p w:rsidR="0070701F" w:rsidRPr="0070701F" w:rsidRDefault="0070701F" w:rsidP="0070701F">
            <w:pPr>
              <w:spacing w:after="0"/>
              <w:jc w:val="center"/>
              <w:rPr>
                <w:rFonts w:ascii="Times New Roman" w:hAnsi="Times New Roman" w:cs="Times New Roman"/>
                <w:sz w:val="24"/>
                <w:szCs w:val="24"/>
              </w:rPr>
            </w:pPr>
            <w:r w:rsidRPr="0070701F">
              <w:rPr>
                <w:rFonts w:ascii="Times New Roman" w:hAnsi="Times New Roman" w:cs="Times New Roman"/>
                <w:sz w:val="24"/>
                <w:szCs w:val="24"/>
              </w:rPr>
              <w:t>1</w:t>
            </w:r>
          </w:p>
        </w:tc>
        <w:tc>
          <w:tcPr>
            <w:tcW w:w="913" w:type="pct"/>
            <w:tcBorders>
              <w:top w:val="single" w:sz="8" w:space="0" w:color="000000"/>
              <w:left w:val="single" w:sz="8" w:space="0" w:color="000000"/>
              <w:bottom w:val="single" w:sz="8" w:space="0" w:color="000000"/>
              <w:right w:val="single" w:sz="8" w:space="0" w:color="000000"/>
            </w:tcBorders>
            <w:shd w:val="clear" w:color="auto" w:fill="FFFFFF" w:themeFill="background1"/>
          </w:tcPr>
          <w:p w:rsidR="0070701F" w:rsidRPr="0070701F" w:rsidRDefault="0070701F" w:rsidP="0070701F">
            <w:pPr>
              <w:spacing w:after="0"/>
              <w:jc w:val="center"/>
              <w:rPr>
                <w:rFonts w:ascii="Times New Roman" w:hAnsi="Times New Roman" w:cs="Times New Roman"/>
                <w:sz w:val="24"/>
                <w:szCs w:val="24"/>
              </w:rPr>
            </w:pPr>
            <w:r w:rsidRPr="0070701F">
              <w:rPr>
                <w:rFonts w:ascii="Times New Roman" w:hAnsi="Times New Roman" w:cs="Times New Roman"/>
                <w:sz w:val="24"/>
                <w:szCs w:val="24"/>
              </w:rPr>
              <w:t>2</w:t>
            </w:r>
          </w:p>
        </w:tc>
        <w:tc>
          <w:tcPr>
            <w:tcW w:w="918" w:type="pct"/>
            <w:tcBorders>
              <w:top w:val="single" w:sz="4" w:space="0" w:color="auto"/>
              <w:left w:val="single" w:sz="8" w:space="0" w:color="000000"/>
              <w:bottom w:val="single" w:sz="8" w:space="0" w:color="000000"/>
              <w:right w:val="single" w:sz="4" w:space="0" w:color="auto"/>
            </w:tcBorders>
            <w:shd w:val="clear" w:color="auto" w:fill="FFFFFF" w:themeFill="background1"/>
          </w:tcPr>
          <w:p w:rsidR="0070701F" w:rsidRPr="0070701F" w:rsidRDefault="0070701F" w:rsidP="0070701F">
            <w:pPr>
              <w:spacing w:after="0"/>
              <w:jc w:val="center"/>
              <w:rPr>
                <w:rFonts w:ascii="Times New Roman" w:hAnsi="Times New Roman" w:cs="Times New Roman"/>
                <w:sz w:val="24"/>
                <w:szCs w:val="24"/>
              </w:rPr>
            </w:pPr>
            <w:r w:rsidRPr="0070701F">
              <w:rPr>
                <w:rFonts w:ascii="Times New Roman" w:hAnsi="Times New Roman" w:cs="Times New Roman"/>
                <w:sz w:val="24"/>
                <w:szCs w:val="24"/>
              </w:rPr>
              <w:t>3</w:t>
            </w:r>
          </w:p>
        </w:tc>
      </w:tr>
      <w:tr w:rsidR="0070701F" w:rsidRPr="0070701F" w:rsidTr="007C0ABA">
        <w:trPr>
          <w:gridAfter w:val="1"/>
          <w:wAfter w:w="1596" w:type="pct"/>
        </w:trPr>
        <w:tc>
          <w:tcPr>
            <w:tcW w:w="3404" w:type="pct"/>
            <w:gridSpan w:val="3"/>
            <w:tcBorders>
              <w:top w:val="single" w:sz="8" w:space="0" w:color="000000"/>
              <w:left w:val="single" w:sz="8" w:space="0" w:color="000000"/>
              <w:bottom w:val="single" w:sz="8" w:space="0" w:color="000000"/>
              <w:right w:val="single" w:sz="4" w:space="0" w:color="auto"/>
            </w:tcBorders>
            <w:shd w:val="clear" w:color="auto" w:fill="FFFFFF" w:themeFill="background1"/>
            <w:hideMark/>
          </w:tcPr>
          <w:p w:rsidR="0070701F" w:rsidRPr="0070701F" w:rsidRDefault="0070701F" w:rsidP="0070701F">
            <w:pPr>
              <w:spacing w:after="0"/>
              <w:jc w:val="both"/>
              <w:rPr>
                <w:rFonts w:ascii="Times New Roman" w:hAnsi="Times New Roman" w:cs="Times New Roman"/>
                <w:sz w:val="24"/>
                <w:szCs w:val="24"/>
              </w:rPr>
            </w:pPr>
            <w:r w:rsidRPr="0070701F">
              <w:rPr>
                <w:rFonts w:ascii="Times New Roman" w:hAnsi="Times New Roman" w:cs="Times New Roman"/>
                <w:sz w:val="24"/>
                <w:szCs w:val="24"/>
              </w:rPr>
              <w:t xml:space="preserve">Принятие к бухгалтерскому учету токенов, приобретенных организацией </w:t>
            </w:r>
          </w:p>
        </w:tc>
      </w:tr>
      <w:tr w:rsidR="0070701F" w:rsidRPr="0070701F" w:rsidTr="007C0ABA">
        <w:trPr>
          <w:gridAfter w:val="1"/>
          <w:wAfter w:w="1596" w:type="pct"/>
          <w:trHeight w:val="376"/>
        </w:trPr>
        <w:tc>
          <w:tcPr>
            <w:tcW w:w="1573" w:type="pct"/>
            <w:tcBorders>
              <w:top w:val="single" w:sz="8" w:space="0" w:color="000000"/>
              <w:left w:val="single" w:sz="8" w:space="0" w:color="000000"/>
              <w:bottom w:val="single" w:sz="8" w:space="0" w:color="000000"/>
              <w:right w:val="single" w:sz="8" w:space="0" w:color="000000"/>
            </w:tcBorders>
            <w:shd w:val="clear" w:color="auto" w:fill="FFFFFF" w:themeFill="background1"/>
            <w:hideMark/>
          </w:tcPr>
          <w:p w:rsidR="0070701F" w:rsidRPr="0070701F" w:rsidRDefault="0070701F" w:rsidP="0070701F">
            <w:pPr>
              <w:spacing w:after="0"/>
              <w:jc w:val="both"/>
              <w:rPr>
                <w:rFonts w:ascii="Times New Roman" w:hAnsi="Times New Roman" w:cs="Times New Roman"/>
                <w:sz w:val="24"/>
                <w:szCs w:val="24"/>
              </w:rPr>
            </w:pPr>
            <w:r w:rsidRPr="0070701F">
              <w:rPr>
                <w:rFonts w:ascii="Times New Roman" w:hAnsi="Times New Roman" w:cs="Times New Roman"/>
                <w:sz w:val="24"/>
                <w:szCs w:val="24"/>
              </w:rPr>
              <w:t>Для осуществления удостоверяемых токенами прав (инвестирования):</w:t>
            </w:r>
          </w:p>
        </w:tc>
        <w:tc>
          <w:tcPr>
            <w:tcW w:w="913" w:type="pct"/>
            <w:tcBorders>
              <w:top w:val="single" w:sz="8" w:space="0" w:color="000000"/>
              <w:left w:val="single" w:sz="8" w:space="0" w:color="000000"/>
              <w:bottom w:val="single" w:sz="8" w:space="0" w:color="000000"/>
              <w:right w:val="single" w:sz="8" w:space="0" w:color="000000"/>
            </w:tcBorders>
            <w:shd w:val="clear" w:color="auto" w:fill="FFFFFF" w:themeFill="background1"/>
            <w:hideMark/>
          </w:tcPr>
          <w:p w:rsidR="0070701F" w:rsidRPr="0070701F" w:rsidRDefault="0070701F" w:rsidP="0070701F">
            <w:pPr>
              <w:spacing w:after="0"/>
              <w:jc w:val="center"/>
              <w:rPr>
                <w:rFonts w:ascii="Times New Roman" w:hAnsi="Times New Roman" w:cs="Times New Roman"/>
                <w:sz w:val="24"/>
                <w:szCs w:val="24"/>
              </w:rPr>
            </w:pPr>
          </w:p>
        </w:tc>
        <w:tc>
          <w:tcPr>
            <w:tcW w:w="918" w:type="pct"/>
            <w:vMerge w:val="restart"/>
            <w:tcBorders>
              <w:top w:val="single" w:sz="8" w:space="0" w:color="000000"/>
              <w:left w:val="single" w:sz="8" w:space="0" w:color="000000"/>
              <w:bottom w:val="single" w:sz="8" w:space="0" w:color="000000"/>
              <w:right w:val="single" w:sz="4" w:space="0" w:color="auto"/>
            </w:tcBorders>
            <w:hideMark/>
          </w:tcPr>
          <w:p w:rsidR="0070701F" w:rsidRPr="0070701F" w:rsidRDefault="0070701F" w:rsidP="0070701F">
            <w:pPr>
              <w:spacing w:after="0"/>
              <w:jc w:val="center"/>
              <w:rPr>
                <w:rFonts w:ascii="Times New Roman" w:hAnsi="Times New Roman" w:cs="Times New Roman"/>
                <w:sz w:val="24"/>
                <w:szCs w:val="24"/>
              </w:rPr>
            </w:pPr>
            <w:r w:rsidRPr="0070701F">
              <w:rPr>
                <w:rFonts w:ascii="Times New Roman" w:hAnsi="Times New Roman" w:cs="Times New Roman"/>
                <w:sz w:val="24"/>
                <w:szCs w:val="24"/>
              </w:rPr>
              <w:t>76,  91-1</w:t>
            </w:r>
          </w:p>
        </w:tc>
      </w:tr>
      <w:tr w:rsidR="0070701F" w:rsidRPr="0070701F" w:rsidTr="007C0ABA">
        <w:trPr>
          <w:gridAfter w:val="1"/>
          <w:wAfter w:w="1596" w:type="pct"/>
          <w:trHeight w:val="467"/>
        </w:trPr>
        <w:tc>
          <w:tcPr>
            <w:tcW w:w="1573" w:type="pct"/>
            <w:tcBorders>
              <w:top w:val="single" w:sz="8" w:space="0" w:color="000000"/>
              <w:left w:val="single" w:sz="8" w:space="0" w:color="000000"/>
              <w:bottom w:val="single" w:sz="8" w:space="0" w:color="000000"/>
              <w:right w:val="single" w:sz="8" w:space="0" w:color="000000"/>
            </w:tcBorders>
            <w:shd w:val="clear" w:color="auto" w:fill="FFFFFF" w:themeFill="background1"/>
            <w:hideMark/>
          </w:tcPr>
          <w:p w:rsidR="0070701F" w:rsidRPr="0070701F" w:rsidRDefault="0070701F" w:rsidP="0070701F">
            <w:pPr>
              <w:spacing w:after="0"/>
              <w:jc w:val="both"/>
              <w:rPr>
                <w:rFonts w:ascii="Times New Roman" w:hAnsi="Times New Roman" w:cs="Times New Roman"/>
                <w:sz w:val="24"/>
                <w:szCs w:val="24"/>
              </w:rPr>
            </w:pPr>
            <w:r w:rsidRPr="0070701F">
              <w:rPr>
                <w:rFonts w:ascii="Times New Roman" w:hAnsi="Times New Roman" w:cs="Times New Roman"/>
                <w:sz w:val="24"/>
                <w:szCs w:val="24"/>
              </w:rPr>
              <w:t xml:space="preserve">если срок обращения токенов превышает 12 месяцев с даты их размещения </w:t>
            </w:r>
          </w:p>
        </w:tc>
        <w:tc>
          <w:tcPr>
            <w:tcW w:w="913" w:type="pct"/>
            <w:tcBorders>
              <w:top w:val="single" w:sz="8" w:space="0" w:color="000000"/>
              <w:left w:val="single" w:sz="8" w:space="0" w:color="000000"/>
              <w:bottom w:val="single" w:sz="8" w:space="0" w:color="000000"/>
              <w:right w:val="single" w:sz="8" w:space="0" w:color="000000"/>
            </w:tcBorders>
            <w:shd w:val="clear" w:color="auto" w:fill="FFFFFF" w:themeFill="background1"/>
            <w:hideMark/>
          </w:tcPr>
          <w:p w:rsidR="0070701F" w:rsidRPr="0070701F" w:rsidRDefault="0070701F" w:rsidP="0070701F">
            <w:pPr>
              <w:spacing w:after="0"/>
              <w:jc w:val="center"/>
              <w:rPr>
                <w:rFonts w:ascii="Times New Roman" w:hAnsi="Times New Roman" w:cs="Times New Roman"/>
                <w:sz w:val="24"/>
                <w:szCs w:val="24"/>
              </w:rPr>
            </w:pPr>
            <w:r w:rsidRPr="0070701F">
              <w:rPr>
                <w:rFonts w:ascii="Times New Roman" w:hAnsi="Times New Roman" w:cs="Times New Roman"/>
                <w:sz w:val="24"/>
                <w:szCs w:val="24"/>
              </w:rPr>
              <w:t>06</w:t>
            </w:r>
          </w:p>
        </w:tc>
        <w:tc>
          <w:tcPr>
            <w:tcW w:w="918" w:type="pct"/>
            <w:vMerge/>
            <w:tcBorders>
              <w:top w:val="single" w:sz="8" w:space="0" w:color="000000"/>
              <w:left w:val="single" w:sz="8" w:space="0" w:color="000000"/>
              <w:bottom w:val="single" w:sz="8" w:space="0" w:color="000000"/>
              <w:right w:val="single" w:sz="4" w:space="0" w:color="auto"/>
            </w:tcBorders>
            <w:vAlign w:val="center"/>
            <w:hideMark/>
          </w:tcPr>
          <w:p w:rsidR="0070701F" w:rsidRPr="0070701F" w:rsidRDefault="0070701F" w:rsidP="0070701F">
            <w:pPr>
              <w:spacing w:after="0"/>
              <w:jc w:val="both"/>
              <w:rPr>
                <w:rFonts w:ascii="Times New Roman" w:hAnsi="Times New Roman" w:cs="Times New Roman"/>
                <w:sz w:val="24"/>
                <w:szCs w:val="24"/>
              </w:rPr>
            </w:pPr>
          </w:p>
        </w:tc>
      </w:tr>
      <w:tr w:rsidR="0070701F" w:rsidRPr="0070701F" w:rsidTr="007C0ABA">
        <w:trPr>
          <w:gridAfter w:val="1"/>
          <w:wAfter w:w="1596" w:type="pct"/>
          <w:trHeight w:val="843"/>
        </w:trPr>
        <w:tc>
          <w:tcPr>
            <w:tcW w:w="1573" w:type="pct"/>
            <w:tcBorders>
              <w:top w:val="single" w:sz="8" w:space="0" w:color="000000"/>
              <w:left w:val="single" w:sz="8" w:space="0" w:color="000000"/>
              <w:bottom w:val="single" w:sz="8" w:space="0" w:color="000000"/>
              <w:right w:val="single" w:sz="8" w:space="0" w:color="000000"/>
            </w:tcBorders>
            <w:hideMark/>
          </w:tcPr>
          <w:p w:rsidR="0070701F" w:rsidRPr="0070701F" w:rsidRDefault="0070701F" w:rsidP="0070701F">
            <w:pPr>
              <w:spacing w:after="0"/>
              <w:jc w:val="both"/>
              <w:rPr>
                <w:rFonts w:ascii="Times New Roman" w:hAnsi="Times New Roman" w:cs="Times New Roman"/>
                <w:sz w:val="24"/>
                <w:szCs w:val="24"/>
              </w:rPr>
            </w:pPr>
            <w:r w:rsidRPr="0070701F">
              <w:rPr>
                <w:rFonts w:ascii="Times New Roman" w:hAnsi="Times New Roman" w:cs="Times New Roman"/>
                <w:sz w:val="24"/>
                <w:szCs w:val="24"/>
              </w:rPr>
              <w:t>если срок обращения токенов не превышает 12 месяцев с даты их размещения</w:t>
            </w:r>
          </w:p>
        </w:tc>
        <w:tc>
          <w:tcPr>
            <w:tcW w:w="913" w:type="pct"/>
            <w:tcBorders>
              <w:top w:val="single" w:sz="8" w:space="0" w:color="000000"/>
              <w:left w:val="single" w:sz="8" w:space="0" w:color="000000"/>
              <w:bottom w:val="single" w:sz="8" w:space="0" w:color="000000"/>
              <w:right w:val="single" w:sz="8" w:space="0" w:color="000000"/>
            </w:tcBorders>
            <w:hideMark/>
          </w:tcPr>
          <w:p w:rsidR="0070701F" w:rsidRPr="0070701F" w:rsidRDefault="0070701F" w:rsidP="0070701F">
            <w:pPr>
              <w:spacing w:after="0"/>
              <w:jc w:val="center"/>
              <w:rPr>
                <w:rFonts w:ascii="Times New Roman" w:hAnsi="Times New Roman" w:cs="Times New Roman"/>
                <w:sz w:val="24"/>
                <w:szCs w:val="24"/>
              </w:rPr>
            </w:pPr>
            <w:r w:rsidRPr="0070701F">
              <w:rPr>
                <w:rFonts w:ascii="Times New Roman" w:hAnsi="Times New Roman" w:cs="Times New Roman"/>
                <w:sz w:val="24"/>
                <w:szCs w:val="24"/>
              </w:rPr>
              <w:t>58</w:t>
            </w:r>
          </w:p>
        </w:tc>
        <w:tc>
          <w:tcPr>
            <w:tcW w:w="918" w:type="pct"/>
            <w:vMerge/>
            <w:tcBorders>
              <w:top w:val="single" w:sz="8" w:space="0" w:color="000000"/>
              <w:left w:val="single" w:sz="8" w:space="0" w:color="000000"/>
              <w:bottom w:val="single" w:sz="8" w:space="0" w:color="000000"/>
              <w:right w:val="single" w:sz="4" w:space="0" w:color="auto"/>
            </w:tcBorders>
            <w:vAlign w:val="center"/>
            <w:hideMark/>
          </w:tcPr>
          <w:p w:rsidR="0070701F" w:rsidRPr="0070701F" w:rsidRDefault="0070701F" w:rsidP="0070701F">
            <w:pPr>
              <w:spacing w:after="0"/>
              <w:jc w:val="center"/>
              <w:rPr>
                <w:rFonts w:ascii="Times New Roman" w:hAnsi="Times New Roman" w:cs="Times New Roman"/>
                <w:sz w:val="24"/>
                <w:szCs w:val="24"/>
              </w:rPr>
            </w:pPr>
          </w:p>
        </w:tc>
      </w:tr>
      <w:tr w:rsidR="0070701F" w:rsidRPr="0070701F" w:rsidTr="007C0ABA">
        <w:trPr>
          <w:gridAfter w:val="1"/>
          <w:wAfter w:w="1596" w:type="pct"/>
          <w:trHeight w:val="418"/>
        </w:trPr>
        <w:tc>
          <w:tcPr>
            <w:tcW w:w="1573" w:type="pct"/>
            <w:tcBorders>
              <w:top w:val="single" w:sz="8" w:space="0" w:color="000000"/>
              <w:left w:val="single" w:sz="8" w:space="0" w:color="000000"/>
              <w:bottom w:val="single" w:sz="8" w:space="0" w:color="000000"/>
              <w:right w:val="single" w:sz="8" w:space="0" w:color="000000"/>
            </w:tcBorders>
            <w:hideMark/>
          </w:tcPr>
          <w:p w:rsidR="0070701F" w:rsidRPr="0070701F" w:rsidRDefault="0070701F" w:rsidP="0070701F">
            <w:pPr>
              <w:spacing w:after="0"/>
              <w:jc w:val="both"/>
              <w:rPr>
                <w:rFonts w:ascii="Times New Roman" w:hAnsi="Times New Roman" w:cs="Times New Roman"/>
                <w:sz w:val="24"/>
                <w:szCs w:val="24"/>
              </w:rPr>
            </w:pPr>
            <w:r w:rsidRPr="0070701F">
              <w:rPr>
                <w:rFonts w:ascii="Times New Roman" w:hAnsi="Times New Roman" w:cs="Times New Roman"/>
                <w:sz w:val="24"/>
                <w:szCs w:val="24"/>
              </w:rPr>
              <w:t>Для последующей реализации токенов</w:t>
            </w:r>
          </w:p>
        </w:tc>
        <w:tc>
          <w:tcPr>
            <w:tcW w:w="913" w:type="pct"/>
            <w:tcBorders>
              <w:top w:val="single" w:sz="8" w:space="0" w:color="000000"/>
              <w:left w:val="single" w:sz="8" w:space="0" w:color="000000"/>
              <w:bottom w:val="single" w:sz="8" w:space="0" w:color="000000"/>
              <w:right w:val="single" w:sz="8" w:space="0" w:color="000000"/>
            </w:tcBorders>
            <w:hideMark/>
          </w:tcPr>
          <w:p w:rsidR="0070701F" w:rsidRPr="0070701F" w:rsidRDefault="0070701F" w:rsidP="0070701F">
            <w:pPr>
              <w:spacing w:after="0"/>
              <w:jc w:val="center"/>
              <w:rPr>
                <w:rFonts w:ascii="Times New Roman" w:hAnsi="Times New Roman" w:cs="Times New Roman"/>
                <w:sz w:val="24"/>
                <w:szCs w:val="24"/>
              </w:rPr>
            </w:pPr>
            <w:r w:rsidRPr="0070701F">
              <w:rPr>
                <w:rFonts w:ascii="Times New Roman" w:hAnsi="Times New Roman" w:cs="Times New Roman"/>
                <w:sz w:val="24"/>
                <w:szCs w:val="24"/>
              </w:rPr>
              <w:t>41</w:t>
            </w:r>
          </w:p>
        </w:tc>
        <w:tc>
          <w:tcPr>
            <w:tcW w:w="918" w:type="pct"/>
            <w:tcBorders>
              <w:top w:val="single" w:sz="8" w:space="0" w:color="000000"/>
              <w:left w:val="single" w:sz="8" w:space="0" w:color="000000"/>
              <w:bottom w:val="single" w:sz="8" w:space="0" w:color="000000"/>
              <w:right w:val="single" w:sz="4" w:space="0" w:color="auto"/>
            </w:tcBorders>
            <w:hideMark/>
          </w:tcPr>
          <w:p w:rsidR="0070701F" w:rsidRPr="0070701F" w:rsidRDefault="0070701F" w:rsidP="0070701F">
            <w:pPr>
              <w:spacing w:after="0"/>
              <w:jc w:val="center"/>
              <w:rPr>
                <w:rFonts w:ascii="Times New Roman" w:hAnsi="Times New Roman" w:cs="Times New Roman"/>
                <w:sz w:val="24"/>
                <w:szCs w:val="24"/>
              </w:rPr>
            </w:pPr>
            <w:r w:rsidRPr="0070701F">
              <w:rPr>
                <w:rFonts w:ascii="Times New Roman" w:hAnsi="Times New Roman" w:cs="Times New Roman"/>
                <w:sz w:val="24"/>
                <w:szCs w:val="24"/>
              </w:rPr>
              <w:t>60,  90-7</w:t>
            </w:r>
          </w:p>
        </w:tc>
      </w:tr>
    </w:tbl>
    <w:p w:rsidR="0070701F" w:rsidRDefault="0070701F" w:rsidP="0070701F"/>
    <w:p w:rsidR="007C0ABA" w:rsidRDefault="007C0ABA" w:rsidP="0070701F"/>
    <w:p w:rsidR="007C0ABA" w:rsidRDefault="007C0ABA" w:rsidP="0070701F"/>
    <w:p w:rsidR="007C0ABA" w:rsidRDefault="007C0ABA" w:rsidP="0070701F"/>
    <w:p w:rsidR="007C0ABA" w:rsidRPr="0070701F" w:rsidRDefault="007C0ABA" w:rsidP="0070701F"/>
    <w:tbl>
      <w:tblPr>
        <w:tblW w:w="4945" w:type="pct"/>
        <w:tblLayout w:type="fixed"/>
        <w:tblLook w:val="04A0"/>
      </w:tblPr>
      <w:tblGrid>
        <w:gridCol w:w="4416"/>
        <w:gridCol w:w="981"/>
        <w:gridCol w:w="831"/>
        <w:gridCol w:w="685"/>
        <w:gridCol w:w="1728"/>
        <w:gridCol w:w="825"/>
      </w:tblGrid>
      <w:tr w:rsidR="0070701F" w:rsidRPr="0070701F" w:rsidTr="007C0ABA">
        <w:tc>
          <w:tcPr>
            <w:tcW w:w="2332" w:type="pct"/>
            <w:tcBorders>
              <w:top w:val="single" w:sz="8" w:space="0" w:color="000000"/>
              <w:left w:val="single" w:sz="8" w:space="0" w:color="000000"/>
              <w:bottom w:val="single" w:sz="8" w:space="0" w:color="000000"/>
              <w:right w:val="single" w:sz="8" w:space="0" w:color="000000"/>
            </w:tcBorders>
          </w:tcPr>
          <w:p w:rsidR="0070701F" w:rsidRPr="0070701F" w:rsidRDefault="0070701F" w:rsidP="0070701F">
            <w:pPr>
              <w:spacing w:after="0"/>
              <w:jc w:val="center"/>
              <w:rPr>
                <w:rFonts w:ascii="Times New Roman" w:hAnsi="Times New Roman" w:cs="Times New Roman"/>
                <w:sz w:val="24"/>
                <w:szCs w:val="24"/>
              </w:rPr>
            </w:pPr>
            <w:r w:rsidRPr="0070701F">
              <w:rPr>
                <w:rFonts w:ascii="Times New Roman" w:hAnsi="Times New Roman" w:cs="Times New Roman"/>
                <w:sz w:val="24"/>
                <w:szCs w:val="24"/>
              </w:rPr>
              <w:lastRenderedPageBreak/>
              <w:t>1</w:t>
            </w:r>
          </w:p>
        </w:tc>
        <w:tc>
          <w:tcPr>
            <w:tcW w:w="1319" w:type="pct"/>
            <w:gridSpan w:val="3"/>
            <w:tcBorders>
              <w:top w:val="single" w:sz="8" w:space="0" w:color="000000"/>
              <w:left w:val="single" w:sz="8" w:space="0" w:color="000000"/>
              <w:bottom w:val="single" w:sz="8" w:space="0" w:color="000000"/>
              <w:right w:val="single" w:sz="8" w:space="0" w:color="000000"/>
            </w:tcBorders>
            <w:shd w:val="clear" w:color="auto" w:fill="FFFFFF" w:themeFill="background1"/>
          </w:tcPr>
          <w:p w:rsidR="0070701F" w:rsidRPr="0070701F" w:rsidRDefault="0070701F" w:rsidP="0070701F">
            <w:pPr>
              <w:spacing w:after="0"/>
              <w:jc w:val="center"/>
              <w:rPr>
                <w:rFonts w:ascii="Times New Roman" w:hAnsi="Times New Roman" w:cs="Times New Roman"/>
                <w:sz w:val="24"/>
                <w:szCs w:val="24"/>
              </w:rPr>
            </w:pPr>
            <w:r w:rsidRPr="0070701F">
              <w:rPr>
                <w:rFonts w:ascii="Times New Roman" w:hAnsi="Times New Roman" w:cs="Times New Roman"/>
                <w:sz w:val="24"/>
                <w:szCs w:val="24"/>
              </w:rPr>
              <w:t>2</w:t>
            </w:r>
          </w:p>
        </w:tc>
        <w:tc>
          <w:tcPr>
            <w:tcW w:w="1349" w:type="pct"/>
            <w:gridSpan w:val="2"/>
            <w:tcBorders>
              <w:top w:val="single" w:sz="8" w:space="0" w:color="000000"/>
              <w:left w:val="single" w:sz="8" w:space="0" w:color="000000"/>
              <w:bottom w:val="single" w:sz="8" w:space="0" w:color="000000"/>
              <w:right w:val="single" w:sz="4" w:space="0" w:color="auto"/>
            </w:tcBorders>
          </w:tcPr>
          <w:p w:rsidR="0070701F" w:rsidRPr="0070701F" w:rsidRDefault="0070701F" w:rsidP="0070701F">
            <w:pPr>
              <w:spacing w:after="0"/>
              <w:jc w:val="center"/>
              <w:rPr>
                <w:rFonts w:ascii="Times New Roman" w:hAnsi="Times New Roman" w:cs="Times New Roman"/>
                <w:sz w:val="24"/>
                <w:szCs w:val="24"/>
              </w:rPr>
            </w:pPr>
            <w:r w:rsidRPr="0070701F">
              <w:rPr>
                <w:rFonts w:ascii="Times New Roman" w:hAnsi="Times New Roman" w:cs="Times New Roman"/>
                <w:sz w:val="24"/>
                <w:szCs w:val="24"/>
              </w:rPr>
              <w:t>3</w:t>
            </w:r>
          </w:p>
        </w:tc>
      </w:tr>
      <w:tr w:rsidR="0070701F" w:rsidRPr="0070701F" w:rsidTr="007C0ABA">
        <w:tc>
          <w:tcPr>
            <w:tcW w:w="5000" w:type="pct"/>
            <w:gridSpan w:val="6"/>
            <w:tcBorders>
              <w:top w:val="single" w:sz="8" w:space="0" w:color="000000"/>
              <w:left w:val="single" w:sz="8" w:space="0" w:color="000000"/>
              <w:bottom w:val="single" w:sz="8" w:space="0" w:color="000000"/>
              <w:right w:val="single" w:sz="4" w:space="0" w:color="auto"/>
            </w:tcBorders>
            <w:shd w:val="clear" w:color="auto" w:fill="FFFFFF" w:themeFill="background1"/>
            <w:hideMark/>
          </w:tcPr>
          <w:p w:rsidR="0070701F" w:rsidRPr="0070701F" w:rsidRDefault="0070701F" w:rsidP="0070701F">
            <w:pPr>
              <w:spacing w:after="0"/>
              <w:jc w:val="center"/>
              <w:rPr>
                <w:rFonts w:ascii="Times New Roman" w:hAnsi="Times New Roman" w:cs="Times New Roman"/>
                <w:sz w:val="24"/>
                <w:szCs w:val="24"/>
              </w:rPr>
            </w:pPr>
            <w:r w:rsidRPr="0070701F">
              <w:rPr>
                <w:rFonts w:ascii="Times New Roman" w:hAnsi="Times New Roman" w:cs="Times New Roman"/>
                <w:sz w:val="24"/>
                <w:szCs w:val="24"/>
              </w:rPr>
              <w:t>Безвозмездное получение токенов</w:t>
            </w:r>
          </w:p>
        </w:tc>
      </w:tr>
      <w:tr w:rsidR="0070701F" w:rsidRPr="0070701F" w:rsidTr="007C0ABA">
        <w:trPr>
          <w:trHeight w:val="361"/>
        </w:trPr>
        <w:tc>
          <w:tcPr>
            <w:tcW w:w="2332" w:type="pct"/>
            <w:tcBorders>
              <w:top w:val="single" w:sz="8" w:space="0" w:color="000000"/>
              <w:left w:val="single" w:sz="8" w:space="0" w:color="000000"/>
              <w:bottom w:val="single" w:sz="8" w:space="0" w:color="000000"/>
              <w:right w:val="single" w:sz="8" w:space="0" w:color="000000"/>
            </w:tcBorders>
            <w:hideMark/>
          </w:tcPr>
          <w:p w:rsidR="0070701F" w:rsidRPr="0070701F" w:rsidRDefault="0070701F" w:rsidP="0070701F">
            <w:pPr>
              <w:spacing w:after="0"/>
              <w:jc w:val="both"/>
              <w:rPr>
                <w:rFonts w:ascii="Times New Roman" w:hAnsi="Times New Roman" w:cs="Times New Roman"/>
                <w:sz w:val="24"/>
                <w:szCs w:val="24"/>
              </w:rPr>
            </w:pPr>
            <w:r w:rsidRPr="0070701F">
              <w:rPr>
                <w:rFonts w:ascii="Times New Roman" w:hAnsi="Times New Roman" w:cs="Times New Roman"/>
                <w:sz w:val="24"/>
                <w:szCs w:val="24"/>
              </w:rPr>
              <w:t>Безвозмездно полученные токены</w:t>
            </w:r>
          </w:p>
        </w:tc>
        <w:tc>
          <w:tcPr>
            <w:tcW w:w="1319" w:type="pct"/>
            <w:gridSpan w:val="3"/>
            <w:tcBorders>
              <w:top w:val="single" w:sz="8" w:space="0" w:color="000000"/>
              <w:left w:val="single" w:sz="8" w:space="0" w:color="000000"/>
              <w:bottom w:val="single" w:sz="8" w:space="0" w:color="000000"/>
              <w:right w:val="single" w:sz="8" w:space="0" w:color="000000"/>
            </w:tcBorders>
            <w:hideMark/>
          </w:tcPr>
          <w:p w:rsidR="0070701F" w:rsidRPr="0070701F" w:rsidRDefault="0070701F" w:rsidP="0070701F">
            <w:pPr>
              <w:spacing w:after="0"/>
              <w:jc w:val="center"/>
              <w:rPr>
                <w:rFonts w:ascii="Times New Roman" w:hAnsi="Times New Roman" w:cs="Times New Roman"/>
                <w:sz w:val="24"/>
                <w:szCs w:val="24"/>
              </w:rPr>
            </w:pPr>
            <w:r w:rsidRPr="0070701F">
              <w:rPr>
                <w:rFonts w:ascii="Times New Roman" w:hAnsi="Times New Roman" w:cs="Times New Roman"/>
                <w:sz w:val="24"/>
                <w:szCs w:val="24"/>
              </w:rPr>
              <w:t>06, 58, 41</w:t>
            </w:r>
          </w:p>
        </w:tc>
        <w:tc>
          <w:tcPr>
            <w:tcW w:w="1349" w:type="pct"/>
            <w:gridSpan w:val="2"/>
            <w:tcBorders>
              <w:top w:val="single" w:sz="8" w:space="0" w:color="000000"/>
              <w:left w:val="single" w:sz="8" w:space="0" w:color="000000"/>
              <w:bottom w:val="single" w:sz="8" w:space="0" w:color="000000"/>
              <w:right w:val="single" w:sz="4" w:space="0" w:color="auto"/>
            </w:tcBorders>
            <w:hideMark/>
          </w:tcPr>
          <w:p w:rsidR="0070701F" w:rsidRPr="0070701F" w:rsidRDefault="0070701F" w:rsidP="0070701F">
            <w:pPr>
              <w:spacing w:after="0"/>
              <w:jc w:val="center"/>
              <w:rPr>
                <w:rFonts w:ascii="Times New Roman" w:hAnsi="Times New Roman" w:cs="Times New Roman"/>
                <w:sz w:val="24"/>
                <w:szCs w:val="24"/>
              </w:rPr>
            </w:pPr>
            <w:r w:rsidRPr="0070701F">
              <w:rPr>
                <w:rFonts w:ascii="Times New Roman" w:hAnsi="Times New Roman" w:cs="Times New Roman"/>
                <w:sz w:val="24"/>
                <w:szCs w:val="24"/>
              </w:rPr>
              <w:t>90-7, 91-1</w:t>
            </w:r>
          </w:p>
        </w:tc>
      </w:tr>
      <w:tr w:rsidR="0070701F" w:rsidRPr="0070701F" w:rsidTr="007C0ABA">
        <w:tc>
          <w:tcPr>
            <w:tcW w:w="5000" w:type="pct"/>
            <w:gridSpan w:val="6"/>
            <w:tcBorders>
              <w:top w:val="single" w:sz="8" w:space="0" w:color="000000"/>
              <w:left w:val="single" w:sz="8" w:space="0" w:color="000000"/>
              <w:bottom w:val="single" w:sz="8" w:space="0" w:color="000000"/>
              <w:right w:val="single" w:sz="4" w:space="0" w:color="auto"/>
            </w:tcBorders>
            <w:shd w:val="clear" w:color="auto" w:fill="F8F8F8"/>
            <w:hideMark/>
          </w:tcPr>
          <w:p w:rsidR="0070701F" w:rsidRPr="0070701F" w:rsidRDefault="0070701F" w:rsidP="0070701F">
            <w:pPr>
              <w:spacing w:after="0"/>
              <w:jc w:val="both"/>
              <w:rPr>
                <w:rFonts w:ascii="Times New Roman" w:hAnsi="Times New Roman" w:cs="Times New Roman"/>
                <w:sz w:val="24"/>
                <w:szCs w:val="24"/>
              </w:rPr>
            </w:pPr>
            <w:r w:rsidRPr="0070701F">
              <w:rPr>
                <w:rFonts w:ascii="Times New Roman" w:hAnsi="Times New Roman" w:cs="Times New Roman"/>
                <w:sz w:val="24"/>
                <w:szCs w:val="24"/>
              </w:rPr>
              <w:t>Майнинг, верификация, вознаграждение за услуги, безвозмездная передача</w:t>
            </w:r>
          </w:p>
        </w:tc>
      </w:tr>
      <w:tr w:rsidR="0070701F" w:rsidRPr="0070701F" w:rsidTr="007C0ABA">
        <w:tc>
          <w:tcPr>
            <w:tcW w:w="2332" w:type="pct"/>
            <w:tcBorders>
              <w:top w:val="single" w:sz="8" w:space="0" w:color="000000"/>
              <w:left w:val="single" w:sz="8" w:space="0" w:color="000000"/>
              <w:bottom w:val="single" w:sz="8" w:space="0" w:color="000000"/>
              <w:right w:val="single" w:sz="8" w:space="0" w:color="000000"/>
            </w:tcBorders>
            <w:hideMark/>
          </w:tcPr>
          <w:p w:rsidR="0070701F" w:rsidRPr="0070701F" w:rsidRDefault="0070701F" w:rsidP="0070701F">
            <w:pPr>
              <w:spacing w:after="0"/>
              <w:jc w:val="both"/>
              <w:rPr>
                <w:rFonts w:ascii="Times New Roman" w:hAnsi="Times New Roman" w:cs="Times New Roman"/>
                <w:sz w:val="24"/>
                <w:szCs w:val="24"/>
              </w:rPr>
            </w:pPr>
            <w:r w:rsidRPr="0070701F">
              <w:rPr>
                <w:rFonts w:ascii="Times New Roman" w:hAnsi="Times New Roman" w:cs="Times New Roman"/>
                <w:sz w:val="24"/>
                <w:szCs w:val="24"/>
              </w:rPr>
              <w:t>Токены, возникшие (добытые) в результате деятельности по майнингу</w:t>
            </w:r>
          </w:p>
        </w:tc>
        <w:tc>
          <w:tcPr>
            <w:tcW w:w="1319" w:type="pct"/>
            <w:gridSpan w:val="3"/>
            <w:tcBorders>
              <w:top w:val="single" w:sz="8" w:space="0" w:color="000000"/>
              <w:left w:val="single" w:sz="8" w:space="0" w:color="000000"/>
              <w:bottom w:val="single" w:sz="8" w:space="0" w:color="000000"/>
              <w:right w:val="single" w:sz="8" w:space="0" w:color="000000"/>
            </w:tcBorders>
            <w:hideMark/>
          </w:tcPr>
          <w:p w:rsidR="0070701F" w:rsidRPr="0070701F" w:rsidRDefault="0070701F" w:rsidP="0070701F">
            <w:pPr>
              <w:spacing w:after="0"/>
              <w:jc w:val="center"/>
              <w:rPr>
                <w:rFonts w:ascii="Times New Roman" w:hAnsi="Times New Roman" w:cs="Times New Roman"/>
                <w:sz w:val="24"/>
                <w:szCs w:val="24"/>
              </w:rPr>
            </w:pPr>
            <w:r w:rsidRPr="0070701F">
              <w:rPr>
                <w:rFonts w:ascii="Times New Roman" w:hAnsi="Times New Roman" w:cs="Times New Roman"/>
                <w:sz w:val="24"/>
                <w:szCs w:val="24"/>
              </w:rPr>
              <w:t>43</w:t>
            </w:r>
          </w:p>
        </w:tc>
        <w:tc>
          <w:tcPr>
            <w:tcW w:w="1349" w:type="pct"/>
            <w:gridSpan w:val="2"/>
            <w:tcBorders>
              <w:top w:val="single" w:sz="8" w:space="0" w:color="000000"/>
              <w:left w:val="single" w:sz="8" w:space="0" w:color="000000"/>
              <w:bottom w:val="single" w:sz="8" w:space="0" w:color="000000"/>
              <w:right w:val="single" w:sz="4" w:space="0" w:color="auto"/>
            </w:tcBorders>
            <w:hideMark/>
          </w:tcPr>
          <w:p w:rsidR="0070701F" w:rsidRPr="0070701F" w:rsidRDefault="0070701F" w:rsidP="0070701F">
            <w:pPr>
              <w:spacing w:after="0"/>
              <w:jc w:val="center"/>
              <w:rPr>
                <w:rFonts w:ascii="Times New Roman" w:hAnsi="Times New Roman" w:cs="Times New Roman"/>
                <w:sz w:val="24"/>
                <w:szCs w:val="24"/>
              </w:rPr>
            </w:pPr>
            <w:r w:rsidRPr="0070701F">
              <w:rPr>
                <w:rFonts w:ascii="Times New Roman" w:hAnsi="Times New Roman" w:cs="Times New Roman"/>
                <w:sz w:val="24"/>
                <w:szCs w:val="24"/>
              </w:rPr>
              <w:t>20</w:t>
            </w:r>
          </w:p>
        </w:tc>
      </w:tr>
      <w:tr w:rsidR="0070701F" w:rsidRPr="0070701F" w:rsidTr="007C0ABA">
        <w:trPr>
          <w:trHeight w:val="636"/>
        </w:trPr>
        <w:tc>
          <w:tcPr>
            <w:tcW w:w="2332" w:type="pct"/>
            <w:tcBorders>
              <w:top w:val="single" w:sz="8" w:space="0" w:color="000000"/>
              <w:left w:val="single" w:sz="8" w:space="0" w:color="000000"/>
              <w:bottom w:val="single" w:sz="8" w:space="0" w:color="000000"/>
              <w:right w:val="single" w:sz="8" w:space="0" w:color="000000"/>
            </w:tcBorders>
            <w:hideMark/>
          </w:tcPr>
          <w:p w:rsidR="0070701F" w:rsidRPr="0070701F" w:rsidRDefault="0070701F" w:rsidP="0070701F">
            <w:pPr>
              <w:spacing w:after="0"/>
              <w:jc w:val="both"/>
              <w:rPr>
                <w:rFonts w:ascii="Times New Roman" w:hAnsi="Times New Roman" w:cs="Times New Roman"/>
                <w:sz w:val="24"/>
                <w:szCs w:val="24"/>
              </w:rPr>
            </w:pPr>
            <w:r w:rsidRPr="0070701F">
              <w:rPr>
                <w:rFonts w:ascii="Times New Roman" w:hAnsi="Times New Roman" w:cs="Times New Roman"/>
                <w:sz w:val="24"/>
                <w:szCs w:val="24"/>
              </w:rPr>
              <w:t>Отражены прямые затраты на майнинг</w:t>
            </w:r>
          </w:p>
        </w:tc>
        <w:tc>
          <w:tcPr>
            <w:tcW w:w="1319" w:type="pct"/>
            <w:gridSpan w:val="3"/>
            <w:tcBorders>
              <w:top w:val="single" w:sz="8" w:space="0" w:color="000000"/>
              <w:left w:val="single" w:sz="8" w:space="0" w:color="000000"/>
              <w:bottom w:val="single" w:sz="8" w:space="0" w:color="000000"/>
              <w:right w:val="single" w:sz="8" w:space="0" w:color="000000"/>
            </w:tcBorders>
            <w:hideMark/>
          </w:tcPr>
          <w:p w:rsidR="0070701F" w:rsidRPr="0070701F" w:rsidRDefault="0070701F" w:rsidP="0070701F">
            <w:pPr>
              <w:spacing w:after="0"/>
              <w:jc w:val="center"/>
              <w:rPr>
                <w:rFonts w:ascii="Times New Roman" w:hAnsi="Times New Roman" w:cs="Times New Roman"/>
                <w:sz w:val="24"/>
                <w:szCs w:val="24"/>
              </w:rPr>
            </w:pPr>
            <w:r w:rsidRPr="0070701F">
              <w:rPr>
                <w:rFonts w:ascii="Times New Roman" w:hAnsi="Times New Roman" w:cs="Times New Roman"/>
                <w:sz w:val="24"/>
                <w:szCs w:val="24"/>
              </w:rPr>
              <w:t>20</w:t>
            </w:r>
          </w:p>
        </w:tc>
        <w:tc>
          <w:tcPr>
            <w:tcW w:w="1349" w:type="pct"/>
            <w:gridSpan w:val="2"/>
            <w:tcBorders>
              <w:top w:val="single" w:sz="8" w:space="0" w:color="000000"/>
              <w:left w:val="single" w:sz="8" w:space="0" w:color="000000"/>
              <w:bottom w:val="single" w:sz="8" w:space="0" w:color="000000"/>
              <w:right w:val="single" w:sz="4" w:space="0" w:color="auto"/>
            </w:tcBorders>
            <w:hideMark/>
          </w:tcPr>
          <w:p w:rsidR="0070701F" w:rsidRPr="0070701F" w:rsidRDefault="0070701F" w:rsidP="0070701F">
            <w:pPr>
              <w:spacing w:after="0"/>
              <w:jc w:val="center"/>
              <w:rPr>
                <w:rFonts w:ascii="Times New Roman" w:hAnsi="Times New Roman" w:cs="Times New Roman"/>
                <w:sz w:val="24"/>
                <w:szCs w:val="24"/>
              </w:rPr>
            </w:pPr>
            <w:r w:rsidRPr="0070701F">
              <w:rPr>
                <w:rFonts w:ascii="Times New Roman" w:hAnsi="Times New Roman" w:cs="Times New Roman"/>
                <w:sz w:val="24"/>
                <w:szCs w:val="24"/>
              </w:rPr>
              <w:t>02, 60,</w:t>
            </w:r>
          </w:p>
          <w:p w:rsidR="0070701F" w:rsidRPr="0070701F" w:rsidRDefault="0070701F" w:rsidP="0070701F">
            <w:pPr>
              <w:spacing w:after="0"/>
              <w:jc w:val="center"/>
              <w:rPr>
                <w:rFonts w:ascii="Times New Roman" w:hAnsi="Times New Roman" w:cs="Times New Roman"/>
                <w:sz w:val="24"/>
                <w:szCs w:val="24"/>
              </w:rPr>
            </w:pPr>
            <w:r w:rsidRPr="0070701F">
              <w:rPr>
                <w:rFonts w:ascii="Times New Roman" w:hAnsi="Times New Roman" w:cs="Times New Roman"/>
                <w:sz w:val="24"/>
                <w:szCs w:val="24"/>
              </w:rPr>
              <w:t>70, 76</w:t>
            </w:r>
          </w:p>
        </w:tc>
      </w:tr>
      <w:tr w:rsidR="0070701F" w:rsidRPr="0070701F" w:rsidTr="007C0ABA">
        <w:trPr>
          <w:trHeight w:val="482"/>
        </w:trPr>
        <w:tc>
          <w:tcPr>
            <w:tcW w:w="2332" w:type="pct"/>
            <w:tcBorders>
              <w:top w:val="single" w:sz="8" w:space="0" w:color="000000"/>
              <w:left w:val="single" w:sz="8" w:space="0" w:color="000000"/>
              <w:bottom w:val="single" w:sz="8" w:space="0" w:color="000000"/>
              <w:right w:val="single" w:sz="8" w:space="0" w:color="000000"/>
            </w:tcBorders>
            <w:hideMark/>
          </w:tcPr>
          <w:p w:rsidR="0070701F" w:rsidRPr="0070701F" w:rsidRDefault="0070701F" w:rsidP="0070701F">
            <w:pPr>
              <w:spacing w:after="0"/>
              <w:jc w:val="both"/>
              <w:rPr>
                <w:rFonts w:ascii="Times New Roman" w:hAnsi="Times New Roman" w:cs="Times New Roman"/>
                <w:sz w:val="24"/>
                <w:szCs w:val="24"/>
              </w:rPr>
            </w:pPr>
            <w:r w:rsidRPr="0070701F">
              <w:rPr>
                <w:rFonts w:ascii="Times New Roman" w:hAnsi="Times New Roman" w:cs="Times New Roman"/>
                <w:sz w:val="24"/>
                <w:szCs w:val="24"/>
              </w:rPr>
              <w:t>Отражены распределяемые переменные косвенные затраты на майнинг</w:t>
            </w:r>
          </w:p>
        </w:tc>
        <w:tc>
          <w:tcPr>
            <w:tcW w:w="1319" w:type="pct"/>
            <w:gridSpan w:val="3"/>
            <w:tcBorders>
              <w:top w:val="single" w:sz="8" w:space="0" w:color="000000"/>
              <w:left w:val="single" w:sz="8" w:space="0" w:color="000000"/>
              <w:bottom w:val="single" w:sz="8" w:space="0" w:color="000000"/>
              <w:right w:val="single" w:sz="8" w:space="0" w:color="000000"/>
            </w:tcBorders>
            <w:hideMark/>
          </w:tcPr>
          <w:p w:rsidR="0070701F" w:rsidRPr="0070701F" w:rsidRDefault="0070701F" w:rsidP="0070701F">
            <w:pPr>
              <w:spacing w:after="0"/>
              <w:jc w:val="center"/>
              <w:rPr>
                <w:rFonts w:ascii="Times New Roman" w:hAnsi="Times New Roman" w:cs="Times New Roman"/>
                <w:sz w:val="24"/>
                <w:szCs w:val="24"/>
              </w:rPr>
            </w:pPr>
            <w:r w:rsidRPr="0070701F">
              <w:rPr>
                <w:rFonts w:ascii="Times New Roman" w:hAnsi="Times New Roman" w:cs="Times New Roman"/>
                <w:sz w:val="24"/>
                <w:szCs w:val="24"/>
              </w:rPr>
              <w:t>20</w:t>
            </w:r>
          </w:p>
        </w:tc>
        <w:tc>
          <w:tcPr>
            <w:tcW w:w="1349" w:type="pct"/>
            <w:gridSpan w:val="2"/>
            <w:tcBorders>
              <w:top w:val="single" w:sz="8" w:space="0" w:color="000000"/>
              <w:left w:val="single" w:sz="8" w:space="0" w:color="000000"/>
              <w:bottom w:val="single" w:sz="8" w:space="0" w:color="000000"/>
              <w:right w:val="single" w:sz="4" w:space="0" w:color="auto"/>
            </w:tcBorders>
            <w:hideMark/>
          </w:tcPr>
          <w:p w:rsidR="0070701F" w:rsidRPr="0070701F" w:rsidRDefault="0070701F" w:rsidP="0070701F">
            <w:pPr>
              <w:spacing w:after="0"/>
              <w:jc w:val="center"/>
              <w:rPr>
                <w:rFonts w:ascii="Times New Roman" w:hAnsi="Times New Roman" w:cs="Times New Roman"/>
                <w:sz w:val="24"/>
                <w:szCs w:val="24"/>
              </w:rPr>
            </w:pPr>
            <w:r w:rsidRPr="0070701F">
              <w:rPr>
                <w:rFonts w:ascii="Times New Roman" w:hAnsi="Times New Roman" w:cs="Times New Roman"/>
                <w:sz w:val="24"/>
                <w:szCs w:val="24"/>
              </w:rPr>
              <w:t>23, 25</w:t>
            </w:r>
            <w:r w:rsidRPr="0070701F">
              <w:rPr>
                <w:rFonts w:ascii="Times New Roman" w:hAnsi="Times New Roman" w:cs="Times New Roman"/>
                <w:sz w:val="24"/>
                <w:szCs w:val="24"/>
              </w:rPr>
              <w:br/>
              <w:t>и др.</w:t>
            </w:r>
          </w:p>
        </w:tc>
      </w:tr>
      <w:tr w:rsidR="0070701F" w:rsidRPr="0070701F" w:rsidTr="007C0ABA">
        <w:trPr>
          <w:trHeight w:val="563"/>
        </w:trPr>
        <w:tc>
          <w:tcPr>
            <w:tcW w:w="2332" w:type="pct"/>
            <w:tcBorders>
              <w:top w:val="single" w:sz="8" w:space="0" w:color="000000"/>
              <w:left w:val="single" w:sz="8" w:space="0" w:color="000000"/>
              <w:bottom w:val="single" w:sz="8" w:space="0" w:color="000000"/>
              <w:right w:val="single" w:sz="8" w:space="0" w:color="000000"/>
            </w:tcBorders>
            <w:hideMark/>
          </w:tcPr>
          <w:p w:rsidR="0070701F" w:rsidRPr="0070701F" w:rsidRDefault="0070701F" w:rsidP="0070701F">
            <w:pPr>
              <w:spacing w:after="0"/>
              <w:jc w:val="both"/>
              <w:rPr>
                <w:rFonts w:ascii="Times New Roman" w:hAnsi="Times New Roman" w:cs="Times New Roman"/>
                <w:sz w:val="24"/>
                <w:szCs w:val="24"/>
              </w:rPr>
            </w:pPr>
            <w:r w:rsidRPr="0070701F">
              <w:rPr>
                <w:rFonts w:ascii="Times New Roman" w:hAnsi="Times New Roman" w:cs="Times New Roman"/>
                <w:sz w:val="24"/>
                <w:szCs w:val="24"/>
              </w:rPr>
              <w:t xml:space="preserve">Если в течение месяца майнинг не приносит результата (токенов не прибавляется) </w:t>
            </w:r>
          </w:p>
        </w:tc>
        <w:tc>
          <w:tcPr>
            <w:tcW w:w="1319" w:type="pct"/>
            <w:gridSpan w:val="3"/>
            <w:tcBorders>
              <w:top w:val="single" w:sz="8" w:space="0" w:color="000000"/>
              <w:left w:val="single" w:sz="8" w:space="0" w:color="000000"/>
              <w:bottom w:val="single" w:sz="8" w:space="0" w:color="000000"/>
              <w:right w:val="single" w:sz="8" w:space="0" w:color="000000"/>
            </w:tcBorders>
            <w:hideMark/>
          </w:tcPr>
          <w:p w:rsidR="0070701F" w:rsidRPr="0070701F" w:rsidRDefault="0070701F" w:rsidP="0070701F">
            <w:pPr>
              <w:spacing w:after="0"/>
              <w:jc w:val="center"/>
              <w:rPr>
                <w:rFonts w:ascii="Times New Roman" w:hAnsi="Times New Roman" w:cs="Times New Roman"/>
                <w:sz w:val="24"/>
                <w:szCs w:val="24"/>
              </w:rPr>
            </w:pPr>
            <w:r w:rsidRPr="0070701F">
              <w:rPr>
                <w:rFonts w:ascii="Times New Roman" w:hAnsi="Times New Roman" w:cs="Times New Roman"/>
                <w:sz w:val="24"/>
                <w:szCs w:val="24"/>
              </w:rPr>
              <w:t>90-10</w:t>
            </w:r>
          </w:p>
        </w:tc>
        <w:tc>
          <w:tcPr>
            <w:tcW w:w="1349" w:type="pct"/>
            <w:gridSpan w:val="2"/>
            <w:tcBorders>
              <w:top w:val="single" w:sz="8" w:space="0" w:color="000000"/>
              <w:left w:val="single" w:sz="8" w:space="0" w:color="000000"/>
              <w:bottom w:val="single" w:sz="8" w:space="0" w:color="000000"/>
              <w:right w:val="single" w:sz="4" w:space="0" w:color="auto"/>
            </w:tcBorders>
            <w:hideMark/>
          </w:tcPr>
          <w:p w:rsidR="0070701F" w:rsidRPr="0070701F" w:rsidRDefault="0070701F" w:rsidP="0070701F">
            <w:pPr>
              <w:spacing w:after="0"/>
              <w:jc w:val="center"/>
              <w:rPr>
                <w:rFonts w:ascii="Times New Roman" w:hAnsi="Times New Roman" w:cs="Times New Roman"/>
                <w:sz w:val="24"/>
                <w:szCs w:val="24"/>
              </w:rPr>
            </w:pPr>
            <w:r w:rsidRPr="0070701F">
              <w:rPr>
                <w:rFonts w:ascii="Times New Roman" w:hAnsi="Times New Roman" w:cs="Times New Roman"/>
                <w:sz w:val="24"/>
                <w:szCs w:val="24"/>
              </w:rPr>
              <w:t>20</w:t>
            </w:r>
          </w:p>
        </w:tc>
      </w:tr>
      <w:tr w:rsidR="0070701F" w:rsidRPr="0070701F" w:rsidTr="007C0ABA">
        <w:tc>
          <w:tcPr>
            <w:tcW w:w="2332" w:type="pct"/>
            <w:tcBorders>
              <w:top w:val="single" w:sz="8" w:space="0" w:color="000000"/>
              <w:left w:val="single" w:sz="8" w:space="0" w:color="000000"/>
              <w:bottom w:val="single" w:sz="8" w:space="0" w:color="000000"/>
              <w:right w:val="single" w:sz="8" w:space="0" w:color="000000"/>
            </w:tcBorders>
            <w:hideMark/>
          </w:tcPr>
          <w:p w:rsidR="0070701F" w:rsidRPr="0070701F" w:rsidRDefault="0070701F" w:rsidP="0070701F">
            <w:pPr>
              <w:spacing w:after="0"/>
              <w:jc w:val="both"/>
              <w:rPr>
                <w:rFonts w:ascii="Times New Roman" w:hAnsi="Times New Roman" w:cs="Times New Roman"/>
                <w:sz w:val="24"/>
                <w:szCs w:val="24"/>
              </w:rPr>
            </w:pPr>
            <w:r w:rsidRPr="0070701F">
              <w:rPr>
                <w:rFonts w:ascii="Times New Roman" w:hAnsi="Times New Roman" w:cs="Times New Roman"/>
                <w:sz w:val="24"/>
                <w:szCs w:val="24"/>
              </w:rPr>
              <w:t>Токены, полученные в качестве вознаграждения за верификацию совершения операций в реестре блоков транзакций (блокчейне)</w:t>
            </w:r>
          </w:p>
        </w:tc>
        <w:tc>
          <w:tcPr>
            <w:tcW w:w="1319" w:type="pct"/>
            <w:gridSpan w:val="3"/>
            <w:tcBorders>
              <w:top w:val="single" w:sz="8" w:space="0" w:color="000000"/>
              <w:left w:val="single" w:sz="8" w:space="0" w:color="000000"/>
              <w:bottom w:val="single" w:sz="8" w:space="0" w:color="000000"/>
              <w:right w:val="single" w:sz="8" w:space="0" w:color="000000"/>
            </w:tcBorders>
            <w:hideMark/>
          </w:tcPr>
          <w:p w:rsidR="0070701F" w:rsidRPr="0070701F" w:rsidRDefault="0070701F" w:rsidP="0070701F">
            <w:pPr>
              <w:spacing w:after="0"/>
              <w:jc w:val="center"/>
              <w:rPr>
                <w:rFonts w:ascii="Times New Roman" w:hAnsi="Times New Roman" w:cs="Times New Roman"/>
                <w:sz w:val="24"/>
                <w:szCs w:val="24"/>
              </w:rPr>
            </w:pPr>
            <w:r w:rsidRPr="0070701F">
              <w:rPr>
                <w:rFonts w:ascii="Times New Roman" w:hAnsi="Times New Roman" w:cs="Times New Roman"/>
                <w:sz w:val="24"/>
                <w:szCs w:val="24"/>
              </w:rPr>
              <w:t>43</w:t>
            </w:r>
          </w:p>
        </w:tc>
        <w:tc>
          <w:tcPr>
            <w:tcW w:w="1349" w:type="pct"/>
            <w:gridSpan w:val="2"/>
            <w:tcBorders>
              <w:top w:val="single" w:sz="8" w:space="0" w:color="000000"/>
              <w:left w:val="single" w:sz="8" w:space="0" w:color="000000"/>
              <w:bottom w:val="single" w:sz="8" w:space="0" w:color="000000"/>
              <w:right w:val="single" w:sz="4" w:space="0" w:color="auto"/>
            </w:tcBorders>
            <w:hideMark/>
          </w:tcPr>
          <w:p w:rsidR="0070701F" w:rsidRPr="0070701F" w:rsidRDefault="0070701F" w:rsidP="0070701F">
            <w:pPr>
              <w:spacing w:after="0"/>
              <w:jc w:val="center"/>
              <w:rPr>
                <w:rFonts w:ascii="Times New Roman" w:hAnsi="Times New Roman" w:cs="Times New Roman"/>
                <w:sz w:val="24"/>
                <w:szCs w:val="24"/>
              </w:rPr>
            </w:pPr>
            <w:r w:rsidRPr="0070701F">
              <w:rPr>
                <w:rFonts w:ascii="Times New Roman" w:hAnsi="Times New Roman" w:cs="Times New Roman"/>
                <w:sz w:val="24"/>
                <w:szCs w:val="24"/>
              </w:rPr>
              <w:t>20</w:t>
            </w:r>
          </w:p>
        </w:tc>
      </w:tr>
      <w:tr w:rsidR="0070701F" w:rsidRPr="0070701F" w:rsidTr="007C0ABA">
        <w:trPr>
          <w:trHeight w:val="1280"/>
        </w:trPr>
        <w:tc>
          <w:tcPr>
            <w:tcW w:w="2332" w:type="pct"/>
            <w:tcBorders>
              <w:top w:val="single" w:sz="8" w:space="0" w:color="000000"/>
              <w:left w:val="single" w:sz="8" w:space="0" w:color="000000"/>
              <w:bottom w:val="single" w:sz="8" w:space="0" w:color="000000"/>
              <w:right w:val="single" w:sz="8" w:space="0" w:color="000000"/>
            </w:tcBorders>
            <w:hideMark/>
          </w:tcPr>
          <w:p w:rsidR="0070701F" w:rsidRPr="0070701F" w:rsidRDefault="0070701F" w:rsidP="0070701F">
            <w:pPr>
              <w:spacing w:after="0"/>
              <w:jc w:val="both"/>
              <w:rPr>
                <w:rFonts w:ascii="Times New Roman" w:hAnsi="Times New Roman" w:cs="Times New Roman"/>
                <w:sz w:val="24"/>
                <w:szCs w:val="24"/>
              </w:rPr>
            </w:pPr>
            <w:r w:rsidRPr="0070701F">
              <w:rPr>
                <w:rFonts w:ascii="Times New Roman" w:hAnsi="Times New Roman" w:cs="Times New Roman"/>
                <w:sz w:val="24"/>
                <w:szCs w:val="24"/>
              </w:rPr>
              <w:t xml:space="preserve">Токены, полученные в качестве вознаграждения за оказанные услуги в соответствии с законодательством (за исключением вознаграждения за верификацию совершения операций в реестре блоков транзакций (блокчейне)) </w:t>
            </w:r>
          </w:p>
        </w:tc>
        <w:tc>
          <w:tcPr>
            <w:tcW w:w="1319" w:type="pct"/>
            <w:gridSpan w:val="3"/>
            <w:tcBorders>
              <w:top w:val="single" w:sz="8" w:space="0" w:color="000000"/>
              <w:left w:val="single" w:sz="8" w:space="0" w:color="000000"/>
              <w:bottom w:val="single" w:sz="8" w:space="0" w:color="000000"/>
              <w:right w:val="single" w:sz="8" w:space="0" w:color="000000"/>
            </w:tcBorders>
            <w:hideMark/>
          </w:tcPr>
          <w:p w:rsidR="0070701F" w:rsidRPr="0070701F" w:rsidRDefault="0070701F" w:rsidP="0070701F">
            <w:pPr>
              <w:spacing w:after="0"/>
              <w:jc w:val="center"/>
              <w:rPr>
                <w:rFonts w:ascii="Times New Roman" w:hAnsi="Times New Roman" w:cs="Times New Roman"/>
                <w:sz w:val="24"/>
                <w:szCs w:val="24"/>
              </w:rPr>
            </w:pPr>
            <w:r w:rsidRPr="0070701F">
              <w:rPr>
                <w:rFonts w:ascii="Times New Roman" w:hAnsi="Times New Roman" w:cs="Times New Roman"/>
                <w:sz w:val="24"/>
                <w:szCs w:val="24"/>
              </w:rPr>
              <w:t>06, 58, 41</w:t>
            </w:r>
          </w:p>
        </w:tc>
        <w:tc>
          <w:tcPr>
            <w:tcW w:w="1349" w:type="pct"/>
            <w:gridSpan w:val="2"/>
            <w:tcBorders>
              <w:top w:val="single" w:sz="8" w:space="0" w:color="000000"/>
              <w:left w:val="single" w:sz="8" w:space="0" w:color="000000"/>
              <w:bottom w:val="single" w:sz="8" w:space="0" w:color="000000"/>
              <w:right w:val="single" w:sz="4" w:space="0" w:color="auto"/>
            </w:tcBorders>
            <w:hideMark/>
          </w:tcPr>
          <w:p w:rsidR="0070701F" w:rsidRPr="0070701F" w:rsidRDefault="0070701F" w:rsidP="0070701F">
            <w:pPr>
              <w:spacing w:after="0"/>
              <w:jc w:val="center"/>
              <w:rPr>
                <w:rFonts w:ascii="Times New Roman" w:hAnsi="Times New Roman" w:cs="Times New Roman"/>
                <w:sz w:val="24"/>
                <w:szCs w:val="24"/>
              </w:rPr>
            </w:pPr>
            <w:r w:rsidRPr="0070701F">
              <w:rPr>
                <w:rFonts w:ascii="Times New Roman" w:hAnsi="Times New Roman" w:cs="Times New Roman"/>
                <w:sz w:val="24"/>
                <w:szCs w:val="24"/>
              </w:rPr>
              <w:t>62</w:t>
            </w:r>
          </w:p>
        </w:tc>
      </w:tr>
      <w:tr w:rsidR="0070701F" w:rsidRPr="0070701F" w:rsidTr="007C0ABA">
        <w:tc>
          <w:tcPr>
            <w:tcW w:w="2332" w:type="pct"/>
            <w:tcBorders>
              <w:top w:val="single" w:sz="4" w:space="0" w:color="auto"/>
              <w:left w:val="single" w:sz="8" w:space="0" w:color="000000"/>
              <w:bottom w:val="single" w:sz="8" w:space="0" w:color="000000"/>
              <w:right w:val="single" w:sz="8" w:space="0" w:color="000000"/>
            </w:tcBorders>
            <w:hideMark/>
          </w:tcPr>
          <w:p w:rsidR="0070701F" w:rsidRPr="0070701F" w:rsidRDefault="0070701F" w:rsidP="0070701F">
            <w:pPr>
              <w:spacing w:after="0"/>
              <w:jc w:val="both"/>
              <w:rPr>
                <w:rFonts w:ascii="Times New Roman" w:hAnsi="Times New Roman" w:cs="Times New Roman"/>
                <w:sz w:val="24"/>
                <w:szCs w:val="24"/>
              </w:rPr>
            </w:pPr>
            <w:r w:rsidRPr="0070701F">
              <w:rPr>
                <w:rFonts w:ascii="Times New Roman" w:hAnsi="Times New Roman" w:cs="Times New Roman"/>
                <w:sz w:val="24"/>
                <w:szCs w:val="24"/>
              </w:rPr>
              <w:t>Сумма обязательств, возникающих при безвозмездной передаче собственных токенов:</w:t>
            </w:r>
          </w:p>
        </w:tc>
        <w:tc>
          <w:tcPr>
            <w:tcW w:w="1319" w:type="pct"/>
            <w:gridSpan w:val="3"/>
            <w:tcBorders>
              <w:top w:val="single" w:sz="8" w:space="0" w:color="000000"/>
              <w:left w:val="single" w:sz="8" w:space="0" w:color="000000"/>
              <w:bottom w:val="single" w:sz="8" w:space="0" w:color="000000"/>
              <w:right w:val="single" w:sz="8" w:space="0" w:color="000000"/>
            </w:tcBorders>
            <w:hideMark/>
          </w:tcPr>
          <w:p w:rsidR="0070701F" w:rsidRPr="0070701F" w:rsidRDefault="0070701F" w:rsidP="0070701F">
            <w:pPr>
              <w:spacing w:after="0"/>
              <w:jc w:val="center"/>
              <w:rPr>
                <w:rFonts w:ascii="Times New Roman" w:hAnsi="Times New Roman" w:cs="Times New Roman"/>
                <w:sz w:val="24"/>
                <w:szCs w:val="24"/>
              </w:rPr>
            </w:pPr>
            <w:r w:rsidRPr="0070701F">
              <w:rPr>
                <w:rFonts w:ascii="Times New Roman" w:hAnsi="Times New Roman" w:cs="Times New Roman"/>
                <w:sz w:val="24"/>
                <w:szCs w:val="24"/>
              </w:rPr>
              <w:t>90-10</w:t>
            </w:r>
          </w:p>
        </w:tc>
        <w:tc>
          <w:tcPr>
            <w:tcW w:w="1349" w:type="pct"/>
            <w:gridSpan w:val="2"/>
            <w:tcBorders>
              <w:top w:val="single" w:sz="8" w:space="0" w:color="000000"/>
              <w:left w:val="single" w:sz="8" w:space="0" w:color="000000"/>
              <w:bottom w:val="single" w:sz="8" w:space="0" w:color="000000"/>
              <w:right w:val="single" w:sz="4" w:space="0" w:color="auto"/>
            </w:tcBorders>
            <w:hideMark/>
          </w:tcPr>
          <w:p w:rsidR="0070701F" w:rsidRPr="0070701F" w:rsidRDefault="0070701F" w:rsidP="0070701F">
            <w:pPr>
              <w:spacing w:after="0"/>
              <w:jc w:val="center"/>
              <w:rPr>
                <w:rFonts w:ascii="Times New Roman" w:hAnsi="Times New Roman" w:cs="Times New Roman"/>
                <w:sz w:val="24"/>
                <w:szCs w:val="24"/>
              </w:rPr>
            </w:pPr>
          </w:p>
        </w:tc>
      </w:tr>
      <w:tr w:rsidR="0070701F" w:rsidRPr="0070701F" w:rsidTr="007C0ABA">
        <w:trPr>
          <w:trHeight w:val="768"/>
        </w:trPr>
        <w:tc>
          <w:tcPr>
            <w:tcW w:w="2332" w:type="pct"/>
            <w:tcBorders>
              <w:top w:val="single" w:sz="8" w:space="0" w:color="000000"/>
              <w:left w:val="single" w:sz="8" w:space="0" w:color="000000"/>
              <w:bottom w:val="single" w:sz="8" w:space="0" w:color="000000"/>
              <w:right w:val="single" w:sz="8" w:space="0" w:color="000000"/>
            </w:tcBorders>
            <w:hideMark/>
          </w:tcPr>
          <w:p w:rsidR="0070701F" w:rsidRPr="0070701F" w:rsidRDefault="0070701F" w:rsidP="0070701F">
            <w:pPr>
              <w:spacing w:after="0"/>
              <w:jc w:val="both"/>
              <w:rPr>
                <w:rFonts w:ascii="Times New Roman" w:hAnsi="Times New Roman" w:cs="Times New Roman"/>
                <w:sz w:val="24"/>
                <w:szCs w:val="24"/>
              </w:rPr>
            </w:pPr>
            <w:r w:rsidRPr="0070701F">
              <w:rPr>
                <w:rFonts w:ascii="Times New Roman" w:hAnsi="Times New Roman" w:cs="Times New Roman"/>
                <w:sz w:val="24"/>
                <w:szCs w:val="24"/>
              </w:rPr>
              <w:t xml:space="preserve">если срок обращения токенов не превышает 12 месяцев с даты их размещения </w:t>
            </w:r>
          </w:p>
        </w:tc>
        <w:tc>
          <w:tcPr>
            <w:tcW w:w="1319" w:type="pct"/>
            <w:gridSpan w:val="3"/>
            <w:tcBorders>
              <w:top w:val="single" w:sz="8" w:space="0" w:color="000000"/>
              <w:left w:val="single" w:sz="8" w:space="0" w:color="000000"/>
              <w:bottom w:val="single" w:sz="8" w:space="0" w:color="000000"/>
              <w:right w:val="single" w:sz="8" w:space="0" w:color="000000"/>
            </w:tcBorders>
            <w:hideMark/>
          </w:tcPr>
          <w:p w:rsidR="0070701F" w:rsidRPr="0070701F" w:rsidRDefault="0070701F" w:rsidP="0070701F">
            <w:pPr>
              <w:spacing w:after="0"/>
              <w:jc w:val="center"/>
              <w:rPr>
                <w:rFonts w:ascii="Times New Roman" w:hAnsi="Times New Roman" w:cs="Times New Roman"/>
                <w:sz w:val="24"/>
                <w:szCs w:val="24"/>
              </w:rPr>
            </w:pPr>
          </w:p>
        </w:tc>
        <w:tc>
          <w:tcPr>
            <w:tcW w:w="1349" w:type="pct"/>
            <w:gridSpan w:val="2"/>
            <w:tcBorders>
              <w:top w:val="single" w:sz="8" w:space="0" w:color="000000"/>
              <w:left w:val="single" w:sz="8" w:space="0" w:color="000000"/>
              <w:bottom w:val="single" w:sz="8" w:space="0" w:color="000000"/>
              <w:right w:val="single" w:sz="4" w:space="0" w:color="auto"/>
            </w:tcBorders>
            <w:hideMark/>
          </w:tcPr>
          <w:p w:rsidR="0070701F" w:rsidRPr="0070701F" w:rsidRDefault="0070701F" w:rsidP="0070701F">
            <w:pPr>
              <w:spacing w:after="0"/>
              <w:jc w:val="center"/>
              <w:rPr>
                <w:rFonts w:ascii="Times New Roman" w:hAnsi="Times New Roman" w:cs="Times New Roman"/>
                <w:sz w:val="24"/>
                <w:szCs w:val="24"/>
              </w:rPr>
            </w:pPr>
            <w:r w:rsidRPr="0070701F">
              <w:rPr>
                <w:rFonts w:ascii="Times New Roman" w:hAnsi="Times New Roman" w:cs="Times New Roman"/>
                <w:sz w:val="24"/>
                <w:szCs w:val="24"/>
              </w:rPr>
              <w:t>66</w:t>
            </w:r>
          </w:p>
        </w:tc>
      </w:tr>
      <w:tr w:rsidR="0070701F" w:rsidRPr="0070701F" w:rsidTr="007C0ABA">
        <w:trPr>
          <w:trHeight w:val="827"/>
        </w:trPr>
        <w:tc>
          <w:tcPr>
            <w:tcW w:w="2332" w:type="pct"/>
            <w:tcBorders>
              <w:top w:val="single" w:sz="8" w:space="0" w:color="000000"/>
              <w:left w:val="single" w:sz="8" w:space="0" w:color="000000"/>
              <w:bottom w:val="single" w:sz="8" w:space="0" w:color="000000"/>
              <w:right w:val="single" w:sz="8" w:space="0" w:color="000000"/>
            </w:tcBorders>
            <w:shd w:val="clear" w:color="auto" w:fill="FFFFFF" w:themeFill="background1"/>
            <w:hideMark/>
          </w:tcPr>
          <w:p w:rsidR="0070701F" w:rsidRPr="0070701F" w:rsidRDefault="0070701F" w:rsidP="0070701F">
            <w:pPr>
              <w:spacing w:after="0"/>
              <w:jc w:val="both"/>
              <w:rPr>
                <w:rFonts w:ascii="Times New Roman" w:hAnsi="Times New Roman" w:cs="Times New Roman"/>
                <w:sz w:val="24"/>
                <w:szCs w:val="24"/>
              </w:rPr>
            </w:pPr>
            <w:r w:rsidRPr="0070701F">
              <w:rPr>
                <w:rFonts w:ascii="Times New Roman" w:hAnsi="Times New Roman" w:cs="Times New Roman"/>
                <w:sz w:val="24"/>
                <w:szCs w:val="24"/>
              </w:rPr>
              <w:t xml:space="preserve">если срок обращения токенов превышает 12 месяцев с даты их размещения </w:t>
            </w:r>
          </w:p>
        </w:tc>
        <w:tc>
          <w:tcPr>
            <w:tcW w:w="1319" w:type="pct"/>
            <w:gridSpan w:val="3"/>
            <w:tcBorders>
              <w:top w:val="single" w:sz="8" w:space="0" w:color="000000"/>
              <w:left w:val="single" w:sz="8" w:space="0" w:color="000000"/>
              <w:bottom w:val="single" w:sz="8" w:space="0" w:color="000000"/>
              <w:right w:val="single" w:sz="8" w:space="0" w:color="000000"/>
            </w:tcBorders>
            <w:hideMark/>
          </w:tcPr>
          <w:p w:rsidR="0070701F" w:rsidRPr="0070701F" w:rsidRDefault="0070701F" w:rsidP="0070701F">
            <w:pPr>
              <w:spacing w:after="0"/>
              <w:jc w:val="center"/>
              <w:rPr>
                <w:rFonts w:ascii="Times New Roman" w:hAnsi="Times New Roman" w:cs="Times New Roman"/>
                <w:sz w:val="24"/>
                <w:szCs w:val="24"/>
              </w:rPr>
            </w:pPr>
          </w:p>
        </w:tc>
        <w:tc>
          <w:tcPr>
            <w:tcW w:w="1349" w:type="pct"/>
            <w:gridSpan w:val="2"/>
            <w:tcBorders>
              <w:top w:val="single" w:sz="8" w:space="0" w:color="000000"/>
              <w:left w:val="single" w:sz="8" w:space="0" w:color="000000"/>
              <w:bottom w:val="single" w:sz="8" w:space="0" w:color="000000"/>
              <w:right w:val="single" w:sz="4" w:space="0" w:color="auto"/>
            </w:tcBorders>
            <w:hideMark/>
          </w:tcPr>
          <w:p w:rsidR="0070701F" w:rsidRPr="0070701F" w:rsidRDefault="0070701F" w:rsidP="0070701F">
            <w:pPr>
              <w:spacing w:after="0"/>
              <w:jc w:val="center"/>
              <w:rPr>
                <w:rFonts w:ascii="Times New Roman" w:hAnsi="Times New Roman" w:cs="Times New Roman"/>
                <w:sz w:val="24"/>
                <w:szCs w:val="24"/>
              </w:rPr>
            </w:pPr>
            <w:r w:rsidRPr="0070701F">
              <w:rPr>
                <w:rFonts w:ascii="Times New Roman" w:hAnsi="Times New Roman" w:cs="Times New Roman"/>
                <w:sz w:val="24"/>
                <w:szCs w:val="24"/>
              </w:rPr>
              <w:t>67</w:t>
            </w:r>
          </w:p>
        </w:tc>
      </w:tr>
      <w:tr w:rsidR="0070701F" w:rsidRPr="0070701F" w:rsidTr="007C0ABA">
        <w:tc>
          <w:tcPr>
            <w:tcW w:w="5000" w:type="pct"/>
            <w:gridSpan w:val="6"/>
            <w:tcBorders>
              <w:top w:val="single" w:sz="8" w:space="0" w:color="000000"/>
              <w:left w:val="single" w:sz="8" w:space="0" w:color="000000"/>
              <w:bottom w:val="single" w:sz="8" w:space="0" w:color="000000"/>
              <w:right w:val="single" w:sz="4" w:space="0" w:color="auto"/>
            </w:tcBorders>
            <w:shd w:val="clear" w:color="auto" w:fill="FFFFFF" w:themeFill="background1"/>
            <w:hideMark/>
          </w:tcPr>
          <w:p w:rsidR="0070701F" w:rsidRPr="0070701F" w:rsidRDefault="0070701F" w:rsidP="0070701F">
            <w:pPr>
              <w:spacing w:after="0"/>
              <w:jc w:val="both"/>
              <w:rPr>
                <w:rFonts w:ascii="Times New Roman" w:hAnsi="Times New Roman" w:cs="Times New Roman"/>
                <w:sz w:val="24"/>
                <w:szCs w:val="24"/>
              </w:rPr>
            </w:pPr>
            <w:r w:rsidRPr="0070701F">
              <w:rPr>
                <w:rFonts w:ascii="Times New Roman" w:hAnsi="Times New Roman" w:cs="Times New Roman"/>
                <w:sz w:val="24"/>
                <w:szCs w:val="24"/>
              </w:rPr>
              <w:t xml:space="preserve">Токены, созданные (полученные) организацией, являющейся резидентом ПВТ </w:t>
            </w:r>
          </w:p>
        </w:tc>
      </w:tr>
      <w:tr w:rsidR="0070701F" w:rsidRPr="0070701F" w:rsidTr="007C0ABA">
        <w:tc>
          <w:tcPr>
            <w:tcW w:w="2332" w:type="pct"/>
            <w:tcBorders>
              <w:top w:val="single" w:sz="8" w:space="0" w:color="000000"/>
              <w:left w:val="single" w:sz="8" w:space="0" w:color="000000"/>
              <w:bottom w:val="single" w:sz="8" w:space="0" w:color="000000"/>
              <w:right w:val="single" w:sz="8" w:space="0" w:color="000000"/>
            </w:tcBorders>
            <w:shd w:val="clear" w:color="auto" w:fill="FFFFFF" w:themeFill="background1"/>
            <w:hideMark/>
          </w:tcPr>
          <w:p w:rsidR="0070701F" w:rsidRPr="0070701F" w:rsidRDefault="0070701F" w:rsidP="0070701F">
            <w:pPr>
              <w:spacing w:after="0"/>
              <w:jc w:val="both"/>
              <w:rPr>
                <w:rFonts w:ascii="Times New Roman" w:hAnsi="Times New Roman" w:cs="Times New Roman"/>
                <w:sz w:val="24"/>
                <w:szCs w:val="24"/>
              </w:rPr>
            </w:pPr>
            <w:r w:rsidRPr="0070701F">
              <w:rPr>
                <w:rFonts w:ascii="Times New Roman" w:hAnsi="Times New Roman" w:cs="Times New Roman"/>
                <w:sz w:val="24"/>
                <w:szCs w:val="24"/>
              </w:rPr>
              <w:t>Токены, созданные организацией, являющейся резидентом ПВТ, при оказании услуг другим лицам с использованием глобальной компьютерной сети Интернет, включая услуги по продвижению токенов</w:t>
            </w:r>
          </w:p>
        </w:tc>
        <w:tc>
          <w:tcPr>
            <w:tcW w:w="1319" w:type="pct"/>
            <w:gridSpan w:val="3"/>
            <w:tcBorders>
              <w:top w:val="single" w:sz="8" w:space="0" w:color="000000"/>
              <w:left w:val="single" w:sz="8" w:space="0" w:color="000000"/>
              <w:bottom w:val="single" w:sz="8" w:space="0" w:color="000000"/>
              <w:right w:val="single" w:sz="8" w:space="0" w:color="000000"/>
            </w:tcBorders>
            <w:hideMark/>
          </w:tcPr>
          <w:p w:rsidR="0070701F" w:rsidRPr="0070701F" w:rsidRDefault="0070701F" w:rsidP="0070701F">
            <w:pPr>
              <w:spacing w:after="0"/>
              <w:jc w:val="center"/>
              <w:rPr>
                <w:rFonts w:ascii="Times New Roman" w:hAnsi="Times New Roman" w:cs="Times New Roman"/>
                <w:sz w:val="24"/>
                <w:szCs w:val="24"/>
              </w:rPr>
            </w:pPr>
            <w:r w:rsidRPr="0070701F">
              <w:rPr>
                <w:rFonts w:ascii="Times New Roman" w:hAnsi="Times New Roman" w:cs="Times New Roman"/>
                <w:sz w:val="24"/>
                <w:szCs w:val="24"/>
              </w:rPr>
              <w:t>002 «Имущество, принятое на</w:t>
            </w:r>
          </w:p>
          <w:p w:rsidR="0070701F" w:rsidRPr="0070701F" w:rsidRDefault="0070701F" w:rsidP="0070701F">
            <w:pPr>
              <w:spacing w:after="0"/>
              <w:jc w:val="center"/>
              <w:rPr>
                <w:rFonts w:ascii="Times New Roman" w:hAnsi="Times New Roman" w:cs="Times New Roman"/>
                <w:sz w:val="24"/>
                <w:szCs w:val="24"/>
              </w:rPr>
            </w:pPr>
            <w:r w:rsidRPr="0070701F">
              <w:rPr>
                <w:rFonts w:ascii="Times New Roman" w:hAnsi="Times New Roman" w:cs="Times New Roman"/>
                <w:sz w:val="24"/>
                <w:szCs w:val="24"/>
              </w:rPr>
              <w:t>ответственное хранение»</w:t>
            </w:r>
          </w:p>
        </w:tc>
        <w:tc>
          <w:tcPr>
            <w:tcW w:w="1349" w:type="pct"/>
            <w:gridSpan w:val="2"/>
            <w:tcBorders>
              <w:top w:val="single" w:sz="8" w:space="0" w:color="000000"/>
              <w:left w:val="single" w:sz="8" w:space="0" w:color="000000"/>
              <w:bottom w:val="single" w:sz="8" w:space="0" w:color="000000"/>
              <w:right w:val="single" w:sz="4" w:space="0" w:color="auto"/>
            </w:tcBorders>
            <w:hideMark/>
          </w:tcPr>
          <w:p w:rsidR="0070701F" w:rsidRPr="0070701F" w:rsidRDefault="0070701F" w:rsidP="0070701F">
            <w:pPr>
              <w:spacing w:after="0"/>
              <w:jc w:val="both"/>
              <w:rPr>
                <w:rFonts w:ascii="Times New Roman" w:hAnsi="Times New Roman" w:cs="Times New Roman"/>
                <w:sz w:val="24"/>
                <w:szCs w:val="24"/>
              </w:rPr>
            </w:pPr>
            <w:r w:rsidRPr="0070701F">
              <w:rPr>
                <w:rFonts w:ascii="Times New Roman" w:hAnsi="Times New Roman" w:cs="Times New Roman"/>
                <w:sz w:val="24"/>
                <w:szCs w:val="24"/>
              </w:rPr>
              <w:t> </w:t>
            </w:r>
          </w:p>
        </w:tc>
      </w:tr>
      <w:tr w:rsidR="0070701F" w:rsidRPr="0070701F" w:rsidTr="007C0ABA">
        <w:trPr>
          <w:trHeight w:val="686"/>
        </w:trPr>
        <w:tc>
          <w:tcPr>
            <w:tcW w:w="2332" w:type="pct"/>
            <w:tcBorders>
              <w:top w:val="single" w:sz="8" w:space="0" w:color="000000"/>
              <w:left w:val="single" w:sz="8" w:space="0" w:color="000000"/>
              <w:bottom w:val="single" w:sz="8" w:space="0" w:color="000000"/>
              <w:right w:val="single" w:sz="8" w:space="0" w:color="000000"/>
            </w:tcBorders>
            <w:hideMark/>
          </w:tcPr>
          <w:p w:rsidR="0070701F" w:rsidRDefault="0070701F" w:rsidP="0070701F">
            <w:pPr>
              <w:spacing w:after="0"/>
              <w:jc w:val="both"/>
              <w:rPr>
                <w:rFonts w:ascii="Times New Roman" w:hAnsi="Times New Roman" w:cs="Times New Roman"/>
                <w:sz w:val="24"/>
                <w:szCs w:val="24"/>
              </w:rPr>
            </w:pPr>
            <w:r w:rsidRPr="0070701F">
              <w:rPr>
                <w:rFonts w:ascii="Times New Roman" w:hAnsi="Times New Roman" w:cs="Times New Roman"/>
                <w:sz w:val="24"/>
                <w:szCs w:val="24"/>
              </w:rPr>
              <w:t>Токены, полученные организацией, являющейся резидентом ПВТ, от клиента (третьего лица) для их реализации в интересах клиента (третьего лица), а также приобретенных в интересах клиента (третьего лица)</w:t>
            </w:r>
          </w:p>
          <w:p w:rsidR="007C0ABA" w:rsidRPr="0070701F" w:rsidRDefault="007C0ABA" w:rsidP="0070701F">
            <w:pPr>
              <w:spacing w:after="0"/>
              <w:jc w:val="both"/>
              <w:rPr>
                <w:rFonts w:ascii="Times New Roman" w:hAnsi="Times New Roman" w:cs="Times New Roman"/>
                <w:sz w:val="24"/>
                <w:szCs w:val="24"/>
              </w:rPr>
            </w:pPr>
          </w:p>
        </w:tc>
        <w:tc>
          <w:tcPr>
            <w:tcW w:w="1319" w:type="pct"/>
            <w:gridSpan w:val="3"/>
            <w:tcBorders>
              <w:top w:val="single" w:sz="8" w:space="0" w:color="000000"/>
              <w:left w:val="single" w:sz="8" w:space="0" w:color="000000"/>
              <w:bottom w:val="single" w:sz="8" w:space="0" w:color="000000"/>
              <w:right w:val="single" w:sz="8" w:space="0" w:color="000000"/>
            </w:tcBorders>
            <w:hideMark/>
          </w:tcPr>
          <w:p w:rsidR="0070701F" w:rsidRPr="0070701F" w:rsidRDefault="0070701F" w:rsidP="0070701F">
            <w:pPr>
              <w:spacing w:after="0"/>
              <w:jc w:val="center"/>
              <w:rPr>
                <w:rFonts w:ascii="Times New Roman" w:hAnsi="Times New Roman" w:cs="Times New Roman"/>
                <w:sz w:val="24"/>
                <w:szCs w:val="24"/>
              </w:rPr>
            </w:pPr>
            <w:r w:rsidRPr="0070701F">
              <w:rPr>
                <w:rFonts w:ascii="Times New Roman" w:hAnsi="Times New Roman" w:cs="Times New Roman"/>
                <w:sz w:val="24"/>
                <w:szCs w:val="24"/>
              </w:rPr>
              <w:t>004 «Товары, принятые на комиссию»</w:t>
            </w:r>
          </w:p>
        </w:tc>
        <w:tc>
          <w:tcPr>
            <w:tcW w:w="1349" w:type="pct"/>
            <w:gridSpan w:val="2"/>
            <w:tcBorders>
              <w:top w:val="single" w:sz="8" w:space="0" w:color="000000"/>
              <w:left w:val="single" w:sz="8" w:space="0" w:color="000000"/>
              <w:bottom w:val="single" w:sz="8" w:space="0" w:color="000000"/>
              <w:right w:val="single" w:sz="4" w:space="0" w:color="auto"/>
            </w:tcBorders>
            <w:hideMark/>
          </w:tcPr>
          <w:p w:rsidR="0070701F" w:rsidRPr="0070701F" w:rsidRDefault="0070701F" w:rsidP="0070701F">
            <w:pPr>
              <w:spacing w:after="0"/>
              <w:jc w:val="both"/>
              <w:rPr>
                <w:rFonts w:ascii="Times New Roman" w:hAnsi="Times New Roman" w:cs="Times New Roman"/>
                <w:sz w:val="24"/>
                <w:szCs w:val="24"/>
              </w:rPr>
            </w:pPr>
            <w:r w:rsidRPr="0070701F">
              <w:rPr>
                <w:rFonts w:ascii="Times New Roman" w:hAnsi="Times New Roman" w:cs="Times New Roman"/>
                <w:sz w:val="24"/>
                <w:szCs w:val="24"/>
              </w:rPr>
              <w:t> </w:t>
            </w:r>
          </w:p>
        </w:tc>
      </w:tr>
      <w:tr w:rsidR="0070701F" w:rsidRPr="0070701F" w:rsidTr="007C0ABA">
        <w:trPr>
          <w:trHeight w:val="275"/>
        </w:trPr>
        <w:tc>
          <w:tcPr>
            <w:tcW w:w="2332" w:type="pct"/>
            <w:tcBorders>
              <w:top w:val="single" w:sz="8" w:space="0" w:color="000000"/>
              <w:left w:val="single" w:sz="8" w:space="0" w:color="000000"/>
              <w:bottom w:val="single" w:sz="8" w:space="0" w:color="000000"/>
              <w:right w:val="single" w:sz="8" w:space="0" w:color="000000"/>
            </w:tcBorders>
            <w:shd w:val="clear" w:color="auto" w:fill="FFFFFF" w:themeFill="background1"/>
            <w:hideMark/>
          </w:tcPr>
          <w:p w:rsidR="0070701F" w:rsidRPr="0070701F" w:rsidRDefault="0070701F" w:rsidP="0070701F">
            <w:pPr>
              <w:spacing w:after="0"/>
              <w:jc w:val="center"/>
              <w:rPr>
                <w:rFonts w:ascii="Times New Roman" w:hAnsi="Times New Roman" w:cs="Times New Roman"/>
                <w:sz w:val="24"/>
                <w:szCs w:val="24"/>
              </w:rPr>
            </w:pPr>
            <w:r w:rsidRPr="0070701F">
              <w:rPr>
                <w:rFonts w:ascii="Times New Roman" w:hAnsi="Times New Roman" w:cs="Times New Roman"/>
                <w:sz w:val="24"/>
                <w:szCs w:val="24"/>
              </w:rPr>
              <w:lastRenderedPageBreak/>
              <w:t>1</w:t>
            </w:r>
          </w:p>
        </w:tc>
        <w:tc>
          <w:tcPr>
            <w:tcW w:w="1319" w:type="pct"/>
            <w:gridSpan w:val="3"/>
            <w:tcBorders>
              <w:top w:val="single" w:sz="8" w:space="0" w:color="000000"/>
              <w:left w:val="single" w:sz="8" w:space="0" w:color="000000"/>
              <w:bottom w:val="single" w:sz="8" w:space="0" w:color="000000"/>
              <w:right w:val="single" w:sz="8" w:space="0" w:color="000000"/>
            </w:tcBorders>
            <w:hideMark/>
          </w:tcPr>
          <w:p w:rsidR="0070701F" w:rsidRPr="0070701F" w:rsidRDefault="0070701F" w:rsidP="0070701F">
            <w:pPr>
              <w:spacing w:after="0"/>
              <w:jc w:val="center"/>
              <w:rPr>
                <w:rFonts w:ascii="Times New Roman" w:hAnsi="Times New Roman" w:cs="Times New Roman"/>
                <w:sz w:val="24"/>
                <w:szCs w:val="24"/>
              </w:rPr>
            </w:pPr>
            <w:r w:rsidRPr="0070701F">
              <w:rPr>
                <w:rFonts w:ascii="Times New Roman" w:hAnsi="Times New Roman" w:cs="Times New Roman"/>
                <w:sz w:val="24"/>
                <w:szCs w:val="24"/>
              </w:rPr>
              <w:t>2</w:t>
            </w:r>
          </w:p>
        </w:tc>
        <w:tc>
          <w:tcPr>
            <w:tcW w:w="1349" w:type="pct"/>
            <w:gridSpan w:val="2"/>
            <w:tcBorders>
              <w:top w:val="single" w:sz="8" w:space="0" w:color="000000"/>
              <w:left w:val="single" w:sz="8" w:space="0" w:color="000000"/>
              <w:bottom w:val="single" w:sz="8" w:space="0" w:color="000000"/>
              <w:right w:val="single" w:sz="4" w:space="0" w:color="auto"/>
            </w:tcBorders>
            <w:hideMark/>
          </w:tcPr>
          <w:p w:rsidR="0070701F" w:rsidRPr="0070701F" w:rsidRDefault="0070701F" w:rsidP="0070701F">
            <w:pPr>
              <w:spacing w:after="0"/>
              <w:jc w:val="center"/>
              <w:rPr>
                <w:rFonts w:ascii="Times New Roman" w:hAnsi="Times New Roman" w:cs="Times New Roman"/>
                <w:sz w:val="24"/>
                <w:szCs w:val="24"/>
              </w:rPr>
            </w:pPr>
            <w:r w:rsidRPr="0070701F">
              <w:rPr>
                <w:rFonts w:ascii="Times New Roman" w:hAnsi="Times New Roman" w:cs="Times New Roman"/>
                <w:sz w:val="24"/>
                <w:szCs w:val="24"/>
              </w:rPr>
              <w:t>3</w:t>
            </w:r>
          </w:p>
        </w:tc>
      </w:tr>
      <w:tr w:rsidR="0070701F" w:rsidRPr="0070701F" w:rsidTr="007C0ABA">
        <w:tc>
          <w:tcPr>
            <w:tcW w:w="5000" w:type="pct"/>
            <w:gridSpan w:val="6"/>
            <w:tcBorders>
              <w:top w:val="single" w:sz="8" w:space="0" w:color="000000"/>
              <w:left w:val="single" w:sz="8" w:space="0" w:color="000000"/>
              <w:bottom w:val="single" w:sz="8" w:space="0" w:color="000000"/>
              <w:right w:val="single" w:sz="4" w:space="0" w:color="auto"/>
            </w:tcBorders>
            <w:shd w:val="clear" w:color="auto" w:fill="FFFFFF" w:themeFill="background1"/>
            <w:hideMark/>
          </w:tcPr>
          <w:p w:rsidR="0070701F" w:rsidRPr="0070701F" w:rsidRDefault="0070701F" w:rsidP="0070701F">
            <w:pPr>
              <w:spacing w:after="0"/>
              <w:jc w:val="center"/>
              <w:rPr>
                <w:rFonts w:ascii="Times New Roman" w:hAnsi="Times New Roman" w:cs="Times New Roman"/>
                <w:sz w:val="24"/>
                <w:szCs w:val="24"/>
              </w:rPr>
            </w:pPr>
            <w:r w:rsidRPr="0070701F">
              <w:rPr>
                <w:rFonts w:ascii="Times New Roman" w:hAnsi="Times New Roman" w:cs="Times New Roman"/>
                <w:sz w:val="24"/>
                <w:szCs w:val="24"/>
              </w:rPr>
              <w:t>Привлечение токенов другого вида</w:t>
            </w:r>
          </w:p>
        </w:tc>
      </w:tr>
      <w:tr w:rsidR="0070701F" w:rsidRPr="0070701F" w:rsidTr="007C0ABA">
        <w:tc>
          <w:tcPr>
            <w:tcW w:w="2332" w:type="pct"/>
            <w:tcBorders>
              <w:top w:val="single" w:sz="8" w:space="0" w:color="000000"/>
              <w:left w:val="single" w:sz="8" w:space="0" w:color="000000"/>
              <w:bottom w:val="single" w:sz="8" w:space="0" w:color="000000"/>
              <w:right w:val="single" w:sz="8" w:space="0" w:color="000000"/>
            </w:tcBorders>
            <w:shd w:val="clear" w:color="auto" w:fill="FFFFFF" w:themeFill="background1"/>
            <w:hideMark/>
          </w:tcPr>
          <w:p w:rsidR="0070701F" w:rsidRPr="0070701F" w:rsidRDefault="0070701F" w:rsidP="0070701F">
            <w:pPr>
              <w:spacing w:after="0"/>
              <w:jc w:val="both"/>
              <w:rPr>
                <w:rFonts w:ascii="Times New Roman" w:hAnsi="Times New Roman" w:cs="Times New Roman"/>
                <w:sz w:val="24"/>
                <w:szCs w:val="24"/>
              </w:rPr>
            </w:pPr>
            <w:r w:rsidRPr="0070701F">
              <w:rPr>
                <w:rFonts w:ascii="Times New Roman" w:hAnsi="Times New Roman" w:cs="Times New Roman"/>
                <w:sz w:val="24"/>
                <w:szCs w:val="24"/>
              </w:rPr>
              <w:t>Стоимость денежных средств, электронных денег, токенов другого вида, привлеченных от первых владельцев в результате размещения собственных токенов:</w:t>
            </w:r>
          </w:p>
        </w:tc>
        <w:tc>
          <w:tcPr>
            <w:tcW w:w="1319" w:type="pct"/>
            <w:gridSpan w:val="3"/>
            <w:vMerge w:val="restart"/>
            <w:tcBorders>
              <w:top w:val="single" w:sz="8" w:space="0" w:color="000000"/>
              <w:left w:val="single" w:sz="8" w:space="0" w:color="000000"/>
              <w:bottom w:val="single" w:sz="8" w:space="0" w:color="000000"/>
              <w:right w:val="single" w:sz="8" w:space="0" w:color="000000"/>
            </w:tcBorders>
            <w:hideMark/>
          </w:tcPr>
          <w:p w:rsidR="0070701F" w:rsidRPr="0070701F" w:rsidRDefault="0070701F" w:rsidP="0070701F">
            <w:pPr>
              <w:spacing w:after="0"/>
              <w:jc w:val="center"/>
              <w:rPr>
                <w:rFonts w:ascii="Times New Roman" w:hAnsi="Times New Roman" w:cs="Times New Roman"/>
                <w:sz w:val="24"/>
                <w:szCs w:val="24"/>
              </w:rPr>
            </w:pPr>
            <w:r w:rsidRPr="0070701F">
              <w:rPr>
                <w:rFonts w:ascii="Times New Roman" w:hAnsi="Times New Roman" w:cs="Times New Roman"/>
                <w:sz w:val="24"/>
                <w:szCs w:val="24"/>
              </w:rPr>
              <w:t>06, 41, 51, 52, 55, 58</w:t>
            </w:r>
            <w:r w:rsidRPr="0070701F">
              <w:rPr>
                <w:rFonts w:ascii="Times New Roman" w:hAnsi="Times New Roman" w:cs="Times New Roman"/>
                <w:sz w:val="24"/>
                <w:szCs w:val="24"/>
              </w:rPr>
              <w:br/>
              <w:t>и др.</w:t>
            </w:r>
          </w:p>
        </w:tc>
        <w:tc>
          <w:tcPr>
            <w:tcW w:w="1349" w:type="pct"/>
            <w:gridSpan w:val="2"/>
            <w:tcBorders>
              <w:top w:val="single" w:sz="8" w:space="0" w:color="000000"/>
              <w:left w:val="single" w:sz="8" w:space="0" w:color="000000"/>
              <w:bottom w:val="single" w:sz="8" w:space="0" w:color="000000"/>
              <w:right w:val="single" w:sz="4" w:space="0" w:color="auto"/>
            </w:tcBorders>
            <w:hideMark/>
          </w:tcPr>
          <w:p w:rsidR="0070701F" w:rsidRPr="0070701F" w:rsidRDefault="0070701F" w:rsidP="0070701F">
            <w:pPr>
              <w:spacing w:after="0"/>
              <w:jc w:val="center"/>
              <w:rPr>
                <w:rFonts w:ascii="Times New Roman" w:hAnsi="Times New Roman" w:cs="Times New Roman"/>
                <w:sz w:val="24"/>
                <w:szCs w:val="24"/>
              </w:rPr>
            </w:pPr>
          </w:p>
        </w:tc>
      </w:tr>
      <w:tr w:rsidR="0070701F" w:rsidRPr="0070701F" w:rsidTr="007C0ABA">
        <w:tc>
          <w:tcPr>
            <w:tcW w:w="2332" w:type="pct"/>
            <w:tcBorders>
              <w:top w:val="single" w:sz="8" w:space="0" w:color="000000"/>
              <w:left w:val="single" w:sz="8" w:space="0" w:color="000000"/>
              <w:bottom w:val="single" w:sz="8" w:space="0" w:color="000000"/>
              <w:right w:val="single" w:sz="8" w:space="0" w:color="000000"/>
            </w:tcBorders>
            <w:shd w:val="clear" w:color="auto" w:fill="FFFFFF" w:themeFill="background1"/>
            <w:hideMark/>
          </w:tcPr>
          <w:p w:rsidR="0070701F" w:rsidRPr="0070701F" w:rsidRDefault="0070701F" w:rsidP="0070701F">
            <w:pPr>
              <w:spacing w:after="0"/>
              <w:jc w:val="both"/>
              <w:rPr>
                <w:rFonts w:ascii="Times New Roman" w:hAnsi="Times New Roman" w:cs="Times New Roman"/>
                <w:sz w:val="24"/>
                <w:szCs w:val="24"/>
              </w:rPr>
            </w:pPr>
            <w:r w:rsidRPr="0070701F">
              <w:rPr>
                <w:rFonts w:ascii="Times New Roman" w:hAnsi="Times New Roman" w:cs="Times New Roman"/>
                <w:sz w:val="24"/>
                <w:szCs w:val="24"/>
              </w:rPr>
              <w:t>если срок обращения токенов не превышает 12 месяцев с даты их размещения</w:t>
            </w:r>
          </w:p>
        </w:tc>
        <w:tc>
          <w:tcPr>
            <w:tcW w:w="1319" w:type="pct"/>
            <w:gridSpan w:val="3"/>
            <w:vMerge/>
            <w:tcBorders>
              <w:top w:val="single" w:sz="8" w:space="0" w:color="000000"/>
              <w:left w:val="single" w:sz="8" w:space="0" w:color="000000"/>
              <w:bottom w:val="single" w:sz="8" w:space="0" w:color="000000"/>
              <w:right w:val="single" w:sz="8" w:space="0" w:color="000000"/>
            </w:tcBorders>
            <w:vAlign w:val="center"/>
            <w:hideMark/>
          </w:tcPr>
          <w:p w:rsidR="0070701F" w:rsidRPr="0070701F" w:rsidRDefault="0070701F" w:rsidP="0070701F">
            <w:pPr>
              <w:spacing w:after="0"/>
              <w:jc w:val="center"/>
              <w:rPr>
                <w:rFonts w:ascii="Times New Roman" w:hAnsi="Times New Roman" w:cs="Times New Roman"/>
                <w:sz w:val="24"/>
                <w:szCs w:val="24"/>
              </w:rPr>
            </w:pPr>
          </w:p>
        </w:tc>
        <w:tc>
          <w:tcPr>
            <w:tcW w:w="1349" w:type="pct"/>
            <w:gridSpan w:val="2"/>
            <w:tcBorders>
              <w:top w:val="single" w:sz="8" w:space="0" w:color="000000"/>
              <w:left w:val="single" w:sz="8" w:space="0" w:color="000000"/>
              <w:bottom w:val="single" w:sz="8" w:space="0" w:color="000000"/>
              <w:right w:val="single" w:sz="4" w:space="0" w:color="auto"/>
            </w:tcBorders>
            <w:hideMark/>
          </w:tcPr>
          <w:p w:rsidR="0070701F" w:rsidRPr="0070701F" w:rsidRDefault="0070701F" w:rsidP="0070701F">
            <w:pPr>
              <w:spacing w:after="0"/>
              <w:jc w:val="center"/>
              <w:rPr>
                <w:rFonts w:ascii="Times New Roman" w:hAnsi="Times New Roman" w:cs="Times New Roman"/>
                <w:sz w:val="24"/>
                <w:szCs w:val="24"/>
              </w:rPr>
            </w:pPr>
            <w:r w:rsidRPr="0070701F">
              <w:rPr>
                <w:rFonts w:ascii="Times New Roman" w:hAnsi="Times New Roman" w:cs="Times New Roman"/>
                <w:sz w:val="24"/>
                <w:szCs w:val="24"/>
              </w:rPr>
              <w:t>66</w:t>
            </w:r>
          </w:p>
        </w:tc>
      </w:tr>
      <w:tr w:rsidR="0070701F" w:rsidRPr="0070701F" w:rsidTr="007C0ABA">
        <w:trPr>
          <w:trHeight w:val="657"/>
        </w:trPr>
        <w:tc>
          <w:tcPr>
            <w:tcW w:w="2332" w:type="pct"/>
            <w:tcBorders>
              <w:top w:val="single" w:sz="8" w:space="0" w:color="000000"/>
              <w:left w:val="single" w:sz="8" w:space="0" w:color="000000"/>
              <w:bottom w:val="single" w:sz="8" w:space="0" w:color="000000"/>
              <w:right w:val="single" w:sz="8" w:space="0" w:color="000000"/>
            </w:tcBorders>
            <w:shd w:val="clear" w:color="auto" w:fill="FFFFFF" w:themeFill="background1"/>
            <w:hideMark/>
          </w:tcPr>
          <w:p w:rsidR="0070701F" w:rsidRPr="0070701F" w:rsidRDefault="0070701F" w:rsidP="0070701F">
            <w:pPr>
              <w:spacing w:after="0"/>
              <w:jc w:val="both"/>
              <w:rPr>
                <w:rFonts w:ascii="Times New Roman" w:hAnsi="Times New Roman" w:cs="Times New Roman"/>
                <w:sz w:val="24"/>
                <w:szCs w:val="24"/>
              </w:rPr>
            </w:pPr>
            <w:r w:rsidRPr="0070701F">
              <w:rPr>
                <w:rFonts w:ascii="Times New Roman" w:hAnsi="Times New Roman" w:cs="Times New Roman"/>
                <w:sz w:val="24"/>
                <w:szCs w:val="24"/>
              </w:rPr>
              <w:t>если срок обращения токенов превышает 12 месяцев с даты их размещения</w:t>
            </w:r>
          </w:p>
        </w:tc>
        <w:tc>
          <w:tcPr>
            <w:tcW w:w="1319" w:type="pct"/>
            <w:gridSpan w:val="3"/>
            <w:vMerge/>
            <w:tcBorders>
              <w:top w:val="single" w:sz="8" w:space="0" w:color="000000"/>
              <w:left w:val="single" w:sz="8" w:space="0" w:color="000000"/>
              <w:bottom w:val="single" w:sz="8" w:space="0" w:color="000000"/>
              <w:right w:val="single" w:sz="8" w:space="0" w:color="000000"/>
            </w:tcBorders>
            <w:vAlign w:val="center"/>
            <w:hideMark/>
          </w:tcPr>
          <w:p w:rsidR="0070701F" w:rsidRPr="0070701F" w:rsidRDefault="0070701F" w:rsidP="0070701F">
            <w:pPr>
              <w:spacing w:after="0"/>
              <w:jc w:val="center"/>
              <w:rPr>
                <w:rFonts w:ascii="Times New Roman" w:hAnsi="Times New Roman" w:cs="Times New Roman"/>
                <w:sz w:val="24"/>
                <w:szCs w:val="24"/>
              </w:rPr>
            </w:pPr>
          </w:p>
        </w:tc>
        <w:tc>
          <w:tcPr>
            <w:tcW w:w="1349" w:type="pct"/>
            <w:gridSpan w:val="2"/>
            <w:tcBorders>
              <w:top w:val="single" w:sz="8" w:space="0" w:color="000000"/>
              <w:left w:val="single" w:sz="8" w:space="0" w:color="000000"/>
              <w:bottom w:val="single" w:sz="8" w:space="0" w:color="000000"/>
              <w:right w:val="single" w:sz="4" w:space="0" w:color="auto"/>
            </w:tcBorders>
            <w:hideMark/>
          </w:tcPr>
          <w:p w:rsidR="0070701F" w:rsidRPr="0070701F" w:rsidRDefault="0070701F" w:rsidP="0070701F">
            <w:pPr>
              <w:spacing w:after="0"/>
              <w:jc w:val="center"/>
              <w:rPr>
                <w:rFonts w:ascii="Times New Roman" w:hAnsi="Times New Roman" w:cs="Times New Roman"/>
                <w:sz w:val="24"/>
                <w:szCs w:val="24"/>
              </w:rPr>
            </w:pPr>
            <w:r w:rsidRPr="0070701F">
              <w:rPr>
                <w:rFonts w:ascii="Times New Roman" w:hAnsi="Times New Roman" w:cs="Times New Roman"/>
                <w:sz w:val="24"/>
                <w:szCs w:val="24"/>
              </w:rPr>
              <w:t>67</w:t>
            </w:r>
          </w:p>
        </w:tc>
      </w:tr>
      <w:tr w:rsidR="0070701F" w:rsidRPr="0070701F" w:rsidTr="007C0ABA">
        <w:tc>
          <w:tcPr>
            <w:tcW w:w="5000" w:type="pct"/>
            <w:gridSpan w:val="6"/>
            <w:tcBorders>
              <w:top w:val="single" w:sz="8" w:space="0" w:color="000000"/>
              <w:left w:val="single" w:sz="8" w:space="0" w:color="000000"/>
              <w:bottom w:val="single" w:sz="8" w:space="0" w:color="000000"/>
              <w:right w:val="single" w:sz="4" w:space="0" w:color="auto"/>
            </w:tcBorders>
            <w:shd w:val="clear" w:color="auto" w:fill="FFFFFF" w:themeFill="background1"/>
            <w:hideMark/>
          </w:tcPr>
          <w:p w:rsidR="0070701F" w:rsidRPr="0070701F" w:rsidRDefault="0070701F" w:rsidP="0070701F">
            <w:pPr>
              <w:spacing w:after="0"/>
              <w:jc w:val="center"/>
              <w:rPr>
                <w:rFonts w:ascii="Times New Roman" w:hAnsi="Times New Roman" w:cs="Times New Roman"/>
                <w:sz w:val="24"/>
                <w:szCs w:val="24"/>
              </w:rPr>
            </w:pPr>
            <w:r w:rsidRPr="0070701F">
              <w:rPr>
                <w:rFonts w:ascii="Times New Roman" w:hAnsi="Times New Roman" w:cs="Times New Roman"/>
                <w:sz w:val="24"/>
                <w:szCs w:val="24"/>
              </w:rPr>
              <w:t>Создание резервов</w:t>
            </w:r>
          </w:p>
        </w:tc>
      </w:tr>
      <w:tr w:rsidR="0070701F" w:rsidRPr="0070701F" w:rsidTr="007C0ABA">
        <w:trPr>
          <w:trHeight w:val="798"/>
        </w:trPr>
        <w:tc>
          <w:tcPr>
            <w:tcW w:w="2332" w:type="pct"/>
            <w:tcBorders>
              <w:top w:val="single" w:sz="8" w:space="0" w:color="000000"/>
              <w:left w:val="single" w:sz="8" w:space="0" w:color="000000"/>
              <w:bottom w:val="single" w:sz="8" w:space="0" w:color="000000"/>
              <w:right w:val="single" w:sz="8" w:space="0" w:color="000000"/>
            </w:tcBorders>
            <w:shd w:val="clear" w:color="auto" w:fill="FFFFFF" w:themeFill="background1"/>
            <w:hideMark/>
          </w:tcPr>
          <w:p w:rsidR="0070701F" w:rsidRPr="0070701F" w:rsidRDefault="0070701F" w:rsidP="0070701F">
            <w:pPr>
              <w:spacing w:after="0"/>
              <w:jc w:val="both"/>
              <w:rPr>
                <w:rFonts w:ascii="Times New Roman" w:hAnsi="Times New Roman" w:cs="Times New Roman"/>
                <w:sz w:val="24"/>
                <w:szCs w:val="24"/>
              </w:rPr>
            </w:pPr>
            <w:r w:rsidRPr="0070701F">
              <w:rPr>
                <w:rFonts w:ascii="Times New Roman" w:hAnsi="Times New Roman" w:cs="Times New Roman"/>
                <w:sz w:val="24"/>
                <w:szCs w:val="24"/>
              </w:rPr>
              <w:t xml:space="preserve">Резервы создаются на разницу, если реальная стоимость токенов ниже числящейся в учете: </w:t>
            </w:r>
          </w:p>
        </w:tc>
        <w:tc>
          <w:tcPr>
            <w:tcW w:w="1319" w:type="pct"/>
            <w:gridSpan w:val="3"/>
            <w:vMerge w:val="restart"/>
            <w:tcBorders>
              <w:top w:val="single" w:sz="8" w:space="0" w:color="000000"/>
              <w:left w:val="single" w:sz="8" w:space="0" w:color="000000"/>
              <w:bottom w:val="single" w:sz="8" w:space="0" w:color="000000"/>
              <w:right w:val="single" w:sz="8" w:space="0" w:color="000000"/>
            </w:tcBorders>
            <w:hideMark/>
          </w:tcPr>
          <w:p w:rsidR="0070701F" w:rsidRPr="0070701F" w:rsidRDefault="0070701F" w:rsidP="0070701F">
            <w:pPr>
              <w:spacing w:after="0"/>
              <w:jc w:val="center"/>
              <w:rPr>
                <w:rFonts w:ascii="Times New Roman" w:hAnsi="Times New Roman" w:cs="Times New Roman"/>
                <w:sz w:val="24"/>
                <w:szCs w:val="24"/>
              </w:rPr>
            </w:pPr>
            <w:r w:rsidRPr="0070701F">
              <w:rPr>
                <w:rFonts w:ascii="Times New Roman" w:hAnsi="Times New Roman" w:cs="Times New Roman"/>
                <w:sz w:val="24"/>
                <w:szCs w:val="24"/>
              </w:rPr>
              <w:t>91-4</w:t>
            </w:r>
          </w:p>
        </w:tc>
        <w:tc>
          <w:tcPr>
            <w:tcW w:w="1349" w:type="pct"/>
            <w:gridSpan w:val="2"/>
            <w:tcBorders>
              <w:top w:val="single" w:sz="8" w:space="0" w:color="000000"/>
              <w:left w:val="single" w:sz="8" w:space="0" w:color="000000"/>
              <w:bottom w:val="single" w:sz="8" w:space="0" w:color="000000"/>
              <w:right w:val="single" w:sz="4" w:space="0" w:color="auto"/>
            </w:tcBorders>
            <w:hideMark/>
          </w:tcPr>
          <w:p w:rsidR="0070701F" w:rsidRPr="0070701F" w:rsidRDefault="0070701F" w:rsidP="0070701F">
            <w:pPr>
              <w:spacing w:after="0"/>
              <w:jc w:val="center"/>
              <w:rPr>
                <w:rFonts w:ascii="Times New Roman" w:hAnsi="Times New Roman" w:cs="Times New Roman"/>
                <w:sz w:val="24"/>
                <w:szCs w:val="24"/>
              </w:rPr>
            </w:pPr>
          </w:p>
        </w:tc>
      </w:tr>
      <w:tr w:rsidR="0070701F" w:rsidRPr="0070701F" w:rsidTr="007C0ABA">
        <w:trPr>
          <w:trHeight w:val="573"/>
        </w:trPr>
        <w:tc>
          <w:tcPr>
            <w:tcW w:w="2332" w:type="pct"/>
            <w:tcBorders>
              <w:top w:val="single" w:sz="8" w:space="0" w:color="000000"/>
              <w:left w:val="single" w:sz="8" w:space="0" w:color="000000"/>
              <w:bottom w:val="single" w:sz="8" w:space="0" w:color="000000"/>
              <w:right w:val="single" w:sz="8" w:space="0" w:color="000000"/>
            </w:tcBorders>
            <w:shd w:val="clear" w:color="auto" w:fill="FFFFFF" w:themeFill="background1"/>
            <w:hideMark/>
          </w:tcPr>
          <w:p w:rsidR="0070701F" w:rsidRPr="0070701F" w:rsidRDefault="0070701F" w:rsidP="0070701F">
            <w:pPr>
              <w:spacing w:after="0"/>
              <w:jc w:val="both"/>
              <w:rPr>
                <w:rFonts w:ascii="Times New Roman" w:hAnsi="Times New Roman" w:cs="Times New Roman"/>
                <w:sz w:val="24"/>
                <w:szCs w:val="24"/>
              </w:rPr>
            </w:pPr>
            <w:r w:rsidRPr="0070701F">
              <w:rPr>
                <w:rFonts w:ascii="Times New Roman" w:hAnsi="Times New Roman" w:cs="Times New Roman"/>
                <w:sz w:val="24"/>
                <w:szCs w:val="24"/>
              </w:rPr>
              <w:t>под снижение стоимости токенов, учитываемых на счете 06</w:t>
            </w:r>
          </w:p>
        </w:tc>
        <w:tc>
          <w:tcPr>
            <w:tcW w:w="1319" w:type="pct"/>
            <w:gridSpan w:val="3"/>
            <w:vMerge/>
            <w:tcBorders>
              <w:top w:val="single" w:sz="8" w:space="0" w:color="000000"/>
              <w:left w:val="single" w:sz="8" w:space="0" w:color="000000"/>
              <w:bottom w:val="single" w:sz="8" w:space="0" w:color="000000"/>
              <w:right w:val="single" w:sz="8" w:space="0" w:color="000000"/>
            </w:tcBorders>
            <w:vAlign w:val="center"/>
            <w:hideMark/>
          </w:tcPr>
          <w:p w:rsidR="0070701F" w:rsidRPr="0070701F" w:rsidRDefault="0070701F" w:rsidP="0070701F">
            <w:pPr>
              <w:spacing w:after="0"/>
              <w:jc w:val="center"/>
              <w:rPr>
                <w:rFonts w:ascii="Times New Roman" w:hAnsi="Times New Roman" w:cs="Times New Roman"/>
                <w:sz w:val="24"/>
                <w:szCs w:val="24"/>
              </w:rPr>
            </w:pPr>
          </w:p>
        </w:tc>
        <w:tc>
          <w:tcPr>
            <w:tcW w:w="1349" w:type="pct"/>
            <w:gridSpan w:val="2"/>
            <w:tcBorders>
              <w:top w:val="single" w:sz="8" w:space="0" w:color="000000"/>
              <w:left w:val="single" w:sz="8" w:space="0" w:color="000000"/>
              <w:bottom w:val="single" w:sz="8" w:space="0" w:color="000000"/>
              <w:right w:val="single" w:sz="4" w:space="0" w:color="auto"/>
            </w:tcBorders>
            <w:hideMark/>
          </w:tcPr>
          <w:p w:rsidR="0070701F" w:rsidRPr="0070701F" w:rsidRDefault="0070701F" w:rsidP="0070701F">
            <w:pPr>
              <w:spacing w:after="0"/>
              <w:jc w:val="center"/>
              <w:rPr>
                <w:rFonts w:ascii="Times New Roman" w:hAnsi="Times New Roman" w:cs="Times New Roman"/>
                <w:sz w:val="24"/>
                <w:szCs w:val="24"/>
              </w:rPr>
            </w:pPr>
            <w:r w:rsidRPr="0070701F">
              <w:rPr>
                <w:rFonts w:ascii="Times New Roman" w:hAnsi="Times New Roman" w:cs="Times New Roman"/>
                <w:sz w:val="24"/>
                <w:szCs w:val="24"/>
              </w:rPr>
              <w:t>06</w:t>
            </w:r>
          </w:p>
        </w:tc>
      </w:tr>
      <w:tr w:rsidR="0070701F" w:rsidRPr="0070701F" w:rsidTr="007C0ABA">
        <w:trPr>
          <w:trHeight w:val="555"/>
        </w:trPr>
        <w:tc>
          <w:tcPr>
            <w:tcW w:w="2332" w:type="pct"/>
            <w:tcBorders>
              <w:top w:val="single" w:sz="8" w:space="0" w:color="000000"/>
              <w:left w:val="single" w:sz="8" w:space="0" w:color="000000"/>
              <w:bottom w:val="single" w:sz="8" w:space="0" w:color="000000"/>
              <w:right w:val="single" w:sz="8" w:space="0" w:color="000000"/>
            </w:tcBorders>
            <w:shd w:val="clear" w:color="auto" w:fill="FFFFFF" w:themeFill="background1"/>
            <w:hideMark/>
          </w:tcPr>
          <w:p w:rsidR="0070701F" w:rsidRPr="0070701F" w:rsidRDefault="0070701F" w:rsidP="0070701F">
            <w:pPr>
              <w:spacing w:after="0"/>
              <w:jc w:val="both"/>
              <w:rPr>
                <w:rFonts w:ascii="Times New Roman" w:hAnsi="Times New Roman" w:cs="Times New Roman"/>
                <w:sz w:val="24"/>
                <w:szCs w:val="24"/>
              </w:rPr>
            </w:pPr>
            <w:r w:rsidRPr="0070701F">
              <w:rPr>
                <w:rFonts w:ascii="Times New Roman" w:hAnsi="Times New Roman" w:cs="Times New Roman"/>
                <w:sz w:val="24"/>
                <w:szCs w:val="24"/>
              </w:rPr>
              <w:t>под снижение стоимости токенов, учитываемых на счете 58</w:t>
            </w:r>
          </w:p>
        </w:tc>
        <w:tc>
          <w:tcPr>
            <w:tcW w:w="1319" w:type="pct"/>
            <w:gridSpan w:val="3"/>
            <w:vMerge/>
            <w:tcBorders>
              <w:top w:val="single" w:sz="8" w:space="0" w:color="000000"/>
              <w:left w:val="single" w:sz="8" w:space="0" w:color="000000"/>
              <w:bottom w:val="single" w:sz="8" w:space="0" w:color="000000"/>
              <w:right w:val="single" w:sz="8" w:space="0" w:color="000000"/>
            </w:tcBorders>
            <w:vAlign w:val="center"/>
            <w:hideMark/>
          </w:tcPr>
          <w:p w:rsidR="0070701F" w:rsidRPr="0070701F" w:rsidRDefault="0070701F" w:rsidP="0070701F">
            <w:pPr>
              <w:spacing w:after="0"/>
              <w:jc w:val="center"/>
              <w:rPr>
                <w:rFonts w:ascii="Times New Roman" w:hAnsi="Times New Roman" w:cs="Times New Roman"/>
                <w:sz w:val="24"/>
                <w:szCs w:val="24"/>
              </w:rPr>
            </w:pPr>
          </w:p>
        </w:tc>
        <w:tc>
          <w:tcPr>
            <w:tcW w:w="1349" w:type="pct"/>
            <w:gridSpan w:val="2"/>
            <w:tcBorders>
              <w:top w:val="single" w:sz="8" w:space="0" w:color="000000"/>
              <w:left w:val="single" w:sz="8" w:space="0" w:color="000000"/>
              <w:bottom w:val="single" w:sz="8" w:space="0" w:color="000000"/>
              <w:right w:val="single" w:sz="4" w:space="0" w:color="auto"/>
            </w:tcBorders>
            <w:hideMark/>
          </w:tcPr>
          <w:p w:rsidR="0070701F" w:rsidRPr="0070701F" w:rsidRDefault="0070701F" w:rsidP="0070701F">
            <w:pPr>
              <w:spacing w:after="0"/>
              <w:jc w:val="center"/>
              <w:rPr>
                <w:rFonts w:ascii="Times New Roman" w:hAnsi="Times New Roman" w:cs="Times New Roman"/>
                <w:sz w:val="24"/>
                <w:szCs w:val="24"/>
              </w:rPr>
            </w:pPr>
            <w:r w:rsidRPr="0070701F">
              <w:rPr>
                <w:rFonts w:ascii="Times New Roman" w:hAnsi="Times New Roman" w:cs="Times New Roman"/>
                <w:sz w:val="24"/>
                <w:szCs w:val="24"/>
              </w:rPr>
              <w:t>59</w:t>
            </w:r>
          </w:p>
        </w:tc>
      </w:tr>
      <w:tr w:rsidR="0070701F" w:rsidRPr="0070701F" w:rsidTr="007C0ABA">
        <w:tc>
          <w:tcPr>
            <w:tcW w:w="2332" w:type="pct"/>
            <w:tcBorders>
              <w:top w:val="single" w:sz="8" w:space="0" w:color="000000"/>
              <w:left w:val="single" w:sz="8" w:space="0" w:color="000000"/>
              <w:bottom w:val="single" w:sz="8" w:space="0" w:color="000000"/>
              <w:right w:val="single" w:sz="8" w:space="0" w:color="000000"/>
            </w:tcBorders>
            <w:shd w:val="clear" w:color="auto" w:fill="FFFFFF" w:themeFill="background1"/>
            <w:hideMark/>
          </w:tcPr>
          <w:p w:rsidR="0070701F" w:rsidRPr="0070701F" w:rsidRDefault="0070701F" w:rsidP="0070701F">
            <w:pPr>
              <w:spacing w:after="0"/>
              <w:jc w:val="both"/>
              <w:rPr>
                <w:rFonts w:ascii="Times New Roman" w:hAnsi="Times New Roman" w:cs="Times New Roman"/>
                <w:sz w:val="24"/>
                <w:szCs w:val="24"/>
              </w:rPr>
            </w:pPr>
            <w:r w:rsidRPr="0070701F">
              <w:rPr>
                <w:rFonts w:ascii="Times New Roman" w:hAnsi="Times New Roman" w:cs="Times New Roman"/>
                <w:sz w:val="24"/>
                <w:szCs w:val="24"/>
              </w:rPr>
              <w:t>под снижение стоимости токенов, учитываемых на счетах 41, 43</w:t>
            </w:r>
          </w:p>
        </w:tc>
        <w:tc>
          <w:tcPr>
            <w:tcW w:w="1319" w:type="pct"/>
            <w:gridSpan w:val="3"/>
            <w:tcBorders>
              <w:top w:val="single" w:sz="8" w:space="0" w:color="000000"/>
              <w:left w:val="single" w:sz="8" w:space="0" w:color="000000"/>
              <w:bottom w:val="single" w:sz="8" w:space="0" w:color="000000"/>
              <w:right w:val="single" w:sz="8" w:space="0" w:color="000000"/>
            </w:tcBorders>
            <w:hideMark/>
          </w:tcPr>
          <w:p w:rsidR="0070701F" w:rsidRPr="0070701F" w:rsidRDefault="0070701F" w:rsidP="0070701F">
            <w:pPr>
              <w:spacing w:after="0"/>
              <w:jc w:val="center"/>
              <w:rPr>
                <w:rFonts w:ascii="Times New Roman" w:hAnsi="Times New Roman" w:cs="Times New Roman"/>
                <w:sz w:val="24"/>
                <w:szCs w:val="24"/>
              </w:rPr>
            </w:pPr>
            <w:r w:rsidRPr="0070701F">
              <w:rPr>
                <w:rFonts w:ascii="Times New Roman" w:hAnsi="Times New Roman" w:cs="Times New Roman"/>
                <w:sz w:val="24"/>
                <w:szCs w:val="24"/>
              </w:rPr>
              <w:t>90-10</w:t>
            </w:r>
          </w:p>
        </w:tc>
        <w:tc>
          <w:tcPr>
            <w:tcW w:w="1349" w:type="pct"/>
            <w:gridSpan w:val="2"/>
            <w:tcBorders>
              <w:top w:val="single" w:sz="8" w:space="0" w:color="000000"/>
              <w:left w:val="single" w:sz="8" w:space="0" w:color="000000"/>
              <w:bottom w:val="single" w:sz="8" w:space="0" w:color="000000"/>
              <w:right w:val="single" w:sz="4" w:space="0" w:color="auto"/>
            </w:tcBorders>
            <w:hideMark/>
          </w:tcPr>
          <w:p w:rsidR="0070701F" w:rsidRPr="0070701F" w:rsidRDefault="0070701F" w:rsidP="0070701F">
            <w:pPr>
              <w:spacing w:after="0"/>
              <w:jc w:val="center"/>
              <w:rPr>
                <w:rFonts w:ascii="Times New Roman" w:hAnsi="Times New Roman" w:cs="Times New Roman"/>
                <w:sz w:val="24"/>
                <w:szCs w:val="24"/>
              </w:rPr>
            </w:pPr>
            <w:r w:rsidRPr="0070701F">
              <w:rPr>
                <w:rFonts w:ascii="Times New Roman" w:hAnsi="Times New Roman" w:cs="Times New Roman"/>
                <w:sz w:val="24"/>
                <w:szCs w:val="24"/>
              </w:rPr>
              <w:t>14</w:t>
            </w:r>
          </w:p>
        </w:tc>
      </w:tr>
      <w:tr w:rsidR="0070701F" w:rsidRPr="0070701F" w:rsidTr="007C0ABA">
        <w:tc>
          <w:tcPr>
            <w:tcW w:w="5000" w:type="pct"/>
            <w:gridSpan w:val="6"/>
            <w:tcBorders>
              <w:top w:val="single" w:sz="8" w:space="0" w:color="000000"/>
              <w:left w:val="single" w:sz="8" w:space="0" w:color="000000"/>
              <w:bottom w:val="single" w:sz="8" w:space="0" w:color="000000"/>
              <w:right w:val="single" w:sz="4" w:space="0" w:color="auto"/>
            </w:tcBorders>
            <w:shd w:val="clear" w:color="auto" w:fill="FFFFFF" w:themeFill="background1"/>
            <w:hideMark/>
          </w:tcPr>
          <w:p w:rsidR="0070701F" w:rsidRPr="0070701F" w:rsidRDefault="0070701F" w:rsidP="0070701F">
            <w:pPr>
              <w:spacing w:after="0"/>
              <w:jc w:val="center"/>
              <w:rPr>
                <w:rFonts w:ascii="Times New Roman" w:hAnsi="Times New Roman" w:cs="Times New Roman"/>
                <w:sz w:val="24"/>
                <w:szCs w:val="24"/>
              </w:rPr>
            </w:pPr>
            <w:r w:rsidRPr="0070701F">
              <w:rPr>
                <w:rFonts w:ascii="Times New Roman" w:hAnsi="Times New Roman" w:cs="Times New Roman"/>
                <w:sz w:val="24"/>
                <w:szCs w:val="24"/>
              </w:rPr>
              <w:t>Прекращение признания токенов</w:t>
            </w:r>
          </w:p>
        </w:tc>
      </w:tr>
      <w:tr w:rsidR="0070701F" w:rsidRPr="0070701F" w:rsidTr="007C0ABA">
        <w:tc>
          <w:tcPr>
            <w:tcW w:w="2332" w:type="pct"/>
            <w:vMerge w:val="restart"/>
            <w:tcBorders>
              <w:top w:val="single" w:sz="8" w:space="0" w:color="000000"/>
              <w:left w:val="single" w:sz="8" w:space="0" w:color="000000"/>
              <w:bottom w:val="single" w:sz="8" w:space="0" w:color="000000"/>
              <w:right w:val="single" w:sz="8" w:space="0" w:color="000000"/>
            </w:tcBorders>
            <w:shd w:val="clear" w:color="auto" w:fill="FFFFFF" w:themeFill="background1"/>
            <w:hideMark/>
          </w:tcPr>
          <w:p w:rsidR="0070701F" w:rsidRPr="0070701F" w:rsidRDefault="0070701F" w:rsidP="0070701F">
            <w:pPr>
              <w:spacing w:after="0"/>
              <w:jc w:val="both"/>
              <w:rPr>
                <w:rFonts w:ascii="Times New Roman" w:hAnsi="Times New Roman" w:cs="Times New Roman"/>
                <w:sz w:val="24"/>
                <w:szCs w:val="24"/>
              </w:rPr>
            </w:pPr>
            <w:r w:rsidRPr="0070701F">
              <w:rPr>
                <w:rFonts w:ascii="Times New Roman" w:hAnsi="Times New Roman" w:cs="Times New Roman"/>
                <w:sz w:val="24"/>
                <w:szCs w:val="24"/>
              </w:rPr>
              <w:t xml:space="preserve">Стоимость полученных организацией активов - при прекращении признания токенов в связи с прекращением прав организации на получение удостоверяемых токенами объектов гражданских прав </w:t>
            </w:r>
          </w:p>
        </w:tc>
        <w:tc>
          <w:tcPr>
            <w:tcW w:w="518" w:type="pct"/>
            <w:tcBorders>
              <w:top w:val="single" w:sz="8" w:space="0" w:color="000000"/>
              <w:left w:val="single" w:sz="8" w:space="0" w:color="000000"/>
              <w:bottom w:val="single" w:sz="8" w:space="0" w:color="000000"/>
              <w:right w:val="single" w:sz="8" w:space="0" w:color="000000"/>
            </w:tcBorders>
            <w:hideMark/>
          </w:tcPr>
          <w:p w:rsidR="0070701F" w:rsidRPr="0070701F" w:rsidRDefault="0070701F" w:rsidP="0070701F">
            <w:pPr>
              <w:spacing w:after="0"/>
              <w:jc w:val="center"/>
              <w:rPr>
                <w:rFonts w:ascii="Times New Roman" w:hAnsi="Times New Roman" w:cs="Times New Roman"/>
                <w:sz w:val="24"/>
                <w:szCs w:val="24"/>
              </w:rPr>
            </w:pPr>
            <w:r w:rsidRPr="0070701F">
              <w:rPr>
                <w:rFonts w:ascii="Times New Roman" w:hAnsi="Times New Roman" w:cs="Times New Roman"/>
                <w:sz w:val="24"/>
                <w:szCs w:val="24"/>
              </w:rPr>
              <w:t>41, 51, 52, 55</w:t>
            </w:r>
          </w:p>
        </w:tc>
        <w:tc>
          <w:tcPr>
            <w:tcW w:w="439" w:type="pct"/>
            <w:tcBorders>
              <w:top w:val="single" w:sz="8" w:space="0" w:color="000000"/>
              <w:left w:val="single" w:sz="8" w:space="0" w:color="000000"/>
              <w:bottom w:val="single" w:sz="8" w:space="0" w:color="000000"/>
              <w:right w:val="single" w:sz="8" w:space="0" w:color="000000"/>
            </w:tcBorders>
            <w:hideMark/>
          </w:tcPr>
          <w:p w:rsidR="0070701F" w:rsidRPr="0070701F" w:rsidRDefault="0070701F" w:rsidP="0070701F">
            <w:pPr>
              <w:spacing w:after="0"/>
              <w:jc w:val="center"/>
              <w:rPr>
                <w:rFonts w:ascii="Times New Roman" w:hAnsi="Times New Roman" w:cs="Times New Roman"/>
                <w:sz w:val="24"/>
                <w:szCs w:val="24"/>
              </w:rPr>
            </w:pPr>
            <w:r w:rsidRPr="0070701F">
              <w:rPr>
                <w:rFonts w:ascii="Times New Roman" w:hAnsi="Times New Roman" w:cs="Times New Roman"/>
                <w:sz w:val="24"/>
                <w:szCs w:val="24"/>
              </w:rPr>
              <w:t>06, 58</w:t>
            </w:r>
          </w:p>
        </w:tc>
        <w:tc>
          <w:tcPr>
            <w:tcW w:w="1711" w:type="pct"/>
            <w:gridSpan w:val="3"/>
            <w:tcBorders>
              <w:top w:val="single" w:sz="8" w:space="0" w:color="000000"/>
              <w:left w:val="single" w:sz="8" w:space="0" w:color="000000"/>
              <w:bottom w:val="single" w:sz="8" w:space="0" w:color="000000"/>
              <w:right w:val="single" w:sz="4" w:space="0" w:color="auto"/>
            </w:tcBorders>
            <w:hideMark/>
          </w:tcPr>
          <w:p w:rsidR="0070701F" w:rsidRPr="0070701F" w:rsidRDefault="0070701F" w:rsidP="0070701F">
            <w:pPr>
              <w:spacing w:after="0"/>
              <w:rPr>
                <w:rFonts w:ascii="Times New Roman" w:hAnsi="Times New Roman" w:cs="Times New Roman"/>
                <w:sz w:val="24"/>
                <w:szCs w:val="24"/>
              </w:rPr>
            </w:pPr>
            <w:r w:rsidRPr="0070701F">
              <w:rPr>
                <w:rFonts w:ascii="Times New Roman" w:hAnsi="Times New Roman" w:cs="Times New Roman"/>
                <w:sz w:val="24"/>
                <w:szCs w:val="24"/>
              </w:rPr>
              <w:t>По стоимости, числящейся в</w:t>
            </w:r>
          </w:p>
          <w:p w:rsidR="0070701F" w:rsidRPr="0070701F" w:rsidRDefault="0070701F" w:rsidP="0070701F">
            <w:pPr>
              <w:spacing w:after="0"/>
              <w:rPr>
                <w:rFonts w:ascii="Times New Roman" w:hAnsi="Times New Roman" w:cs="Times New Roman"/>
                <w:sz w:val="24"/>
                <w:szCs w:val="24"/>
              </w:rPr>
            </w:pPr>
            <w:r w:rsidRPr="0070701F">
              <w:rPr>
                <w:rFonts w:ascii="Times New Roman" w:hAnsi="Times New Roman" w:cs="Times New Roman"/>
                <w:sz w:val="24"/>
                <w:szCs w:val="24"/>
              </w:rPr>
              <w:t> бухучете</w:t>
            </w:r>
          </w:p>
        </w:tc>
      </w:tr>
      <w:tr w:rsidR="0070701F" w:rsidRPr="0070701F" w:rsidTr="007C0ABA">
        <w:tc>
          <w:tcPr>
            <w:tcW w:w="2332" w:type="pct"/>
            <w:vMerge/>
            <w:tcBorders>
              <w:top w:val="single" w:sz="8" w:space="0" w:color="000000"/>
              <w:left w:val="single" w:sz="8" w:space="0" w:color="000000"/>
              <w:bottom w:val="single" w:sz="8" w:space="0" w:color="000000"/>
              <w:right w:val="single" w:sz="8" w:space="0" w:color="000000"/>
            </w:tcBorders>
            <w:shd w:val="clear" w:color="auto" w:fill="FFFFFF" w:themeFill="background1"/>
            <w:vAlign w:val="center"/>
            <w:hideMark/>
          </w:tcPr>
          <w:p w:rsidR="0070701F" w:rsidRPr="0070701F" w:rsidRDefault="0070701F" w:rsidP="0070701F">
            <w:pPr>
              <w:spacing w:after="0"/>
              <w:jc w:val="both"/>
              <w:rPr>
                <w:rFonts w:ascii="Times New Roman" w:hAnsi="Times New Roman" w:cs="Times New Roman"/>
                <w:sz w:val="24"/>
                <w:szCs w:val="24"/>
              </w:rPr>
            </w:pPr>
          </w:p>
        </w:tc>
        <w:tc>
          <w:tcPr>
            <w:tcW w:w="518" w:type="pct"/>
            <w:tcBorders>
              <w:top w:val="single" w:sz="8" w:space="0" w:color="000000"/>
              <w:left w:val="single" w:sz="8" w:space="0" w:color="000000"/>
              <w:bottom w:val="single" w:sz="8" w:space="0" w:color="000000"/>
              <w:right w:val="single" w:sz="8" w:space="0" w:color="000000"/>
            </w:tcBorders>
            <w:hideMark/>
          </w:tcPr>
          <w:p w:rsidR="0070701F" w:rsidRPr="0070701F" w:rsidRDefault="0070701F" w:rsidP="0070701F">
            <w:pPr>
              <w:spacing w:after="0"/>
              <w:jc w:val="center"/>
              <w:rPr>
                <w:rFonts w:ascii="Times New Roman" w:hAnsi="Times New Roman" w:cs="Times New Roman"/>
                <w:sz w:val="24"/>
                <w:szCs w:val="24"/>
              </w:rPr>
            </w:pPr>
            <w:r w:rsidRPr="0070701F">
              <w:rPr>
                <w:rFonts w:ascii="Times New Roman" w:hAnsi="Times New Roman" w:cs="Times New Roman"/>
                <w:sz w:val="24"/>
                <w:szCs w:val="24"/>
              </w:rPr>
              <w:t>06, 58</w:t>
            </w:r>
          </w:p>
        </w:tc>
        <w:tc>
          <w:tcPr>
            <w:tcW w:w="439" w:type="pct"/>
            <w:tcBorders>
              <w:top w:val="single" w:sz="8" w:space="0" w:color="000000"/>
              <w:left w:val="single" w:sz="8" w:space="0" w:color="000000"/>
              <w:bottom w:val="single" w:sz="8" w:space="0" w:color="000000"/>
              <w:right w:val="single" w:sz="8" w:space="0" w:color="000000"/>
            </w:tcBorders>
            <w:hideMark/>
          </w:tcPr>
          <w:p w:rsidR="0070701F" w:rsidRPr="0070701F" w:rsidRDefault="0070701F" w:rsidP="0070701F">
            <w:pPr>
              <w:spacing w:after="0"/>
              <w:jc w:val="center"/>
              <w:rPr>
                <w:rFonts w:ascii="Times New Roman" w:hAnsi="Times New Roman" w:cs="Times New Roman"/>
                <w:sz w:val="24"/>
                <w:szCs w:val="24"/>
              </w:rPr>
            </w:pPr>
            <w:r w:rsidRPr="0070701F">
              <w:rPr>
                <w:rFonts w:ascii="Times New Roman" w:hAnsi="Times New Roman" w:cs="Times New Roman"/>
                <w:sz w:val="24"/>
                <w:szCs w:val="24"/>
              </w:rPr>
              <w:t>91-1</w:t>
            </w:r>
          </w:p>
        </w:tc>
        <w:tc>
          <w:tcPr>
            <w:tcW w:w="1711" w:type="pct"/>
            <w:gridSpan w:val="3"/>
            <w:vMerge w:val="restart"/>
            <w:tcBorders>
              <w:top w:val="single" w:sz="8" w:space="0" w:color="000000"/>
              <w:left w:val="single" w:sz="8" w:space="0" w:color="000000"/>
              <w:bottom w:val="single" w:sz="8" w:space="0" w:color="000000"/>
              <w:right w:val="single" w:sz="4" w:space="0" w:color="auto"/>
            </w:tcBorders>
            <w:hideMark/>
          </w:tcPr>
          <w:p w:rsidR="0070701F" w:rsidRPr="0070701F" w:rsidRDefault="0070701F" w:rsidP="007C0ABA">
            <w:pPr>
              <w:spacing w:after="0"/>
              <w:rPr>
                <w:rFonts w:ascii="Times New Roman" w:hAnsi="Times New Roman" w:cs="Times New Roman"/>
                <w:sz w:val="24"/>
                <w:szCs w:val="24"/>
              </w:rPr>
            </w:pPr>
            <w:r w:rsidRPr="0070701F">
              <w:rPr>
                <w:rFonts w:ascii="Times New Roman" w:hAnsi="Times New Roman" w:cs="Times New Roman"/>
                <w:sz w:val="24"/>
                <w:szCs w:val="24"/>
              </w:rPr>
              <w:t>Разница между стоимостью токенов,</w:t>
            </w:r>
            <w:r w:rsidR="007C0ABA">
              <w:rPr>
                <w:rFonts w:ascii="Times New Roman" w:hAnsi="Times New Roman" w:cs="Times New Roman"/>
                <w:sz w:val="24"/>
                <w:szCs w:val="24"/>
              </w:rPr>
              <w:t xml:space="preserve"> </w:t>
            </w:r>
            <w:r w:rsidRPr="0070701F">
              <w:rPr>
                <w:rFonts w:ascii="Times New Roman" w:hAnsi="Times New Roman" w:cs="Times New Roman"/>
                <w:sz w:val="24"/>
                <w:szCs w:val="24"/>
              </w:rPr>
              <w:t xml:space="preserve"> числящихся в бухгалтерском учете</w:t>
            </w:r>
            <w:r w:rsidR="007C0ABA">
              <w:rPr>
                <w:rFonts w:ascii="Times New Roman" w:hAnsi="Times New Roman" w:cs="Times New Roman"/>
                <w:sz w:val="24"/>
                <w:szCs w:val="24"/>
              </w:rPr>
              <w:t xml:space="preserve"> </w:t>
            </w:r>
            <w:r w:rsidRPr="0070701F">
              <w:rPr>
                <w:rFonts w:ascii="Times New Roman" w:hAnsi="Times New Roman" w:cs="Times New Roman"/>
                <w:sz w:val="24"/>
                <w:szCs w:val="24"/>
              </w:rPr>
              <w:t xml:space="preserve"> на дату прекращения их признания, и стоимостью полученных активов</w:t>
            </w:r>
          </w:p>
        </w:tc>
      </w:tr>
      <w:tr w:rsidR="0070701F" w:rsidRPr="0070701F" w:rsidTr="007C0ABA">
        <w:tc>
          <w:tcPr>
            <w:tcW w:w="2332" w:type="pct"/>
            <w:vMerge/>
            <w:tcBorders>
              <w:top w:val="single" w:sz="8" w:space="0" w:color="000000"/>
              <w:left w:val="single" w:sz="8" w:space="0" w:color="000000"/>
              <w:bottom w:val="single" w:sz="8" w:space="0" w:color="000000"/>
              <w:right w:val="single" w:sz="8" w:space="0" w:color="000000"/>
            </w:tcBorders>
            <w:shd w:val="clear" w:color="auto" w:fill="FFFFFF" w:themeFill="background1"/>
            <w:vAlign w:val="center"/>
            <w:hideMark/>
          </w:tcPr>
          <w:p w:rsidR="0070701F" w:rsidRPr="0070701F" w:rsidRDefault="0070701F" w:rsidP="0070701F">
            <w:pPr>
              <w:spacing w:after="0"/>
              <w:jc w:val="both"/>
              <w:rPr>
                <w:rFonts w:ascii="Times New Roman" w:hAnsi="Times New Roman" w:cs="Times New Roman"/>
                <w:sz w:val="24"/>
                <w:szCs w:val="24"/>
              </w:rPr>
            </w:pPr>
          </w:p>
        </w:tc>
        <w:tc>
          <w:tcPr>
            <w:tcW w:w="518" w:type="pct"/>
            <w:tcBorders>
              <w:top w:val="single" w:sz="8" w:space="0" w:color="000000"/>
              <w:left w:val="single" w:sz="8" w:space="0" w:color="000000"/>
              <w:bottom w:val="single" w:sz="8" w:space="0" w:color="000000"/>
              <w:right w:val="single" w:sz="8" w:space="0" w:color="000000"/>
            </w:tcBorders>
            <w:hideMark/>
          </w:tcPr>
          <w:p w:rsidR="0070701F" w:rsidRPr="0070701F" w:rsidRDefault="0070701F" w:rsidP="0070701F">
            <w:pPr>
              <w:spacing w:after="0"/>
              <w:jc w:val="center"/>
              <w:rPr>
                <w:rFonts w:ascii="Times New Roman" w:hAnsi="Times New Roman" w:cs="Times New Roman"/>
                <w:sz w:val="24"/>
                <w:szCs w:val="24"/>
              </w:rPr>
            </w:pPr>
            <w:r w:rsidRPr="0070701F">
              <w:rPr>
                <w:rFonts w:ascii="Times New Roman" w:hAnsi="Times New Roman" w:cs="Times New Roman"/>
                <w:sz w:val="24"/>
                <w:szCs w:val="24"/>
              </w:rPr>
              <w:t>91-4</w:t>
            </w:r>
          </w:p>
        </w:tc>
        <w:tc>
          <w:tcPr>
            <w:tcW w:w="439" w:type="pct"/>
            <w:tcBorders>
              <w:top w:val="single" w:sz="8" w:space="0" w:color="000000"/>
              <w:left w:val="single" w:sz="8" w:space="0" w:color="000000"/>
              <w:bottom w:val="single" w:sz="8" w:space="0" w:color="000000"/>
              <w:right w:val="single" w:sz="8" w:space="0" w:color="000000"/>
            </w:tcBorders>
            <w:hideMark/>
          </w:tcPr>
          <w:p w:rsidR="0070701F" w:rsidRPr="0070701F" w:rsidRDefault="0070701F" w:rsidP="0070701F">
            <w:pPr>
              <w:spacing w:after="0"/>
              <w:jc w:val="center"/>
              <w:rPr>
                <w:rFonts w:ascii="Times New Roman" w:hAnsi="Times New Roman" w:cs="Times New Roman"/>
                <w:sz w:val="24"/>
                <w:szCs w:val="24"/>
              </w:rPr>
            </w:pPr>
            <w:r w:rsidRPr="0070701F">
              <w:rPr>
                <w:rFonts w:ascii="Times New Roman" w:hAnsi="Times New Roman" w:cs="Times New Roman"/>
                <w:sz w:val="24"/>
                <w:szCs w:val="24"/>
              </w:rPr>
              <w:t>06, 58</w:t>
            </w:r>
          </w:p>
        </w:tc>
        <w:tc>
          <w:tcPr>
            <w:tcW w:w="1711" w:type="pct"/>
            <w:gridSpan w:val="3"/>
            <w:vMerge/>
            <w:tcBorders>
              <w:top w:val="single" w:sz="8" w:space="0" w:color="000000"/>
              <w:left w:val="single" w:sz="8" w:space="0" w:color="000000"/>
              <w:bottom w:val="single" w:sz="8" w:space="0" w:color="000000"/>
              <w:right w:val="single" w:sz="4" w:space="0" w:color="auto"/>
            </w:tcBorders>
            <w:vAlign w:val="center"/>
            <w:hideMark/>
          </w:tcPr>
          <w:p w:rsidR="0070701F" w:rsidRPr="0070701F" w:rsidRDefault="0070701F" w:rsidP="0070701F">
            <w:pPr>
              <w:spacing w:after="0"/>
              <w:rPr>
                <w:rFonts w:ascii="Times New Roman" w:hAnsi="Times New Roman" w:cs="Times New Roman"/>
                <w:sz w:val="24"/>
                <w:szCs w:val="24"/>
              </w:rPr>
            </w:pPr>
          </w:p>
        </w:tc>
      </w:tr>
      <w:tr w:rsidR="0070701F" w:rsidRPr="0070701F" w:rsidTr="007C0ABA">
        <w:tc>
          <w:tcPr>
            <w:tcW w:w="2332" w:type="pct"/>
            <w:tcBorders>
              <w:top w:val="single" w:sz="8" w:space="0" w:color="000000"/>
              <w:left w:val="single" w:sz="8" w:space="0" w:color="000000"/>
              <w:bottom w:val="single" w:sz="8" w:space="0" w:color="000000"/>
              <w:right w:val="single" w:sz="8" w:space="0" w:color="000000"/>
            </w:tcBorders>
            <w:hideMark/>
          </w:tcPr>
          <w:p w:rsidR="0070701F" w:rsidRPr="0070701F" w:rsidRDefault="0070701F" w:rsidP="0070701F">
            <w:pPr>
              <w:spacing w:after="0"/>
              <w:jc w:val="both"/>
              <w:rPr>
                <w:rFonts w:ascii="Times New Roman" w:hAnsi="Times New Roman" w:cs="Times New Roman"/>
                <w:sz w:val="24"/>
                <w:szCs w:val="24"/>
              </w:rPr>
            </w:pPr>
            <w:r w:rsidRPr="0070701F">
              <w:rPr>
                <w:rFonts w:ascii="Times New Roman" w:hAnsi="Times New Roman" w:cs="Times New Roman"/>
                <w:sz w:val="24"/>
                <w:szCs w:val="24"/>
              </w:rPr>
              <w:t>Прекращение признания токенов в связи с отчуждением другому лицу</w:t>
            </w:r>
          </w:p>
        </w:tc>
        <w:tc>
          <w:tcPr>
            <w:tcW w:w="518" w:type="pct"/>
            <w:tcBorders>
              <w:top w:val="single" w:sz="8" w:space="0" w:color="000000"/>
              <w:left w:val="single" w:sz="8" w:space="0" w:color="000000"/>
              <w:bottom w:val="single" w:sz="8" w:space="0" w:color="000000"/>
              <w:right w:val="single" w:sz="8" w:space="0" w:color="000000"/>
            </w:tcBorders>
            <w:hideMark/>
          </w:tcPr>
          <w:p w:rsidR="0070701F" w:rsidRPr="0070701F" w:rsidRDefault="0070701F" w:rsidP="0070701F">
            <w:pPr>
              <w:spacing w:after="0"/>
              <w:jc w:val="center"/>
              <w:rPr>
                <w:rFonts w:ascii="Times New Roman" w:hAnsi="Times New Roman" w:cs="Times New Roman"/>
                <w:sz w:val="24"/>
                <w:szCs w:val="24"/>
              </w:rPr>
            </w:pPr>
            <w:r w:rsidRPr="0070701F">
              <w:rPr>
                <w:rFonts w:ascii="Times New Roman" w:hAnsi="Times New Roman" w:cs="Times New Roman"/>
                <w:sz w:val="24"/>
                <w:szCs w:val="24"/>
              </w:rPr>
              <w:t>90-4</w:t>
            </w:r>
          </w:p>
        </w:tc>
        <w:tc>
          <w:tcPr>
            <w:tcW w:w="439" w:type="pct"/>
            <w:tcBorders>
              <w:top w:val="single" w:sz="8" w:space="0" w:color="000000"/>
              <w:left w:val="single" w:sz="8" w:space="0" w:color="000000"/>
              <w:bottom w:val="single" w:sz="8" w:space="0" w:color="000000"/>
              <w:right w:val="single" w:sz="8" w:space="0" w:color="000000"/>
            </w:tcBorders>
            <w:hideMark/>
          </w:tcPr>
          <w:p w:rsidR="0070701F" w:rsidRPr="0070701F" w:rsidRDefault="0070701F" w:rsidP="0070701F">
            <w:pPr>
              <w:spacing w:after="0"/>
              <w:jc w:val="center"/>
              <w:rPr>
                <w:rFonts w:ascii="Times New Roman" w:hAnsi="Times New Roman" w:cs="Times New Roman"/>
                <w:sz w:val="24"/>
                <w:szCs w:val="24"/>
              </w:rPr>
            </w:pPr>
            <w:r w:rsidRPr="0070701F">
              <w:rPr>
                <w:rFonts w:ascii="Times New Roman" w:hAnsi="Times New Roman" w:cs="Times New Roman"/>
                <w:sz w:val="24"/>
                <w:szCs w:val="24"/>
              </w:rPr>
              <w:t>41, 43</w:t>
            </w:r>
          </w:p>
        </w:tc>
        <w:tc>
          <w:tcPr>
            <w:tcW w:w="1711" w:type="pct"/>
            <w:gridSpan w:val="3"/>
            <w:tcBorders>
              <w:top w:val="single" w:sz="8" w:space="0" w:color="000000"/>
              <w:left w:val="single" w:sz="8" w:space="0" w:color="000000"/>
              <w:bottom w:val="single" w:sz="8" w:space="0" w:color="000000"/>
              <w:right w:val="single" w:sz="4" w:space="0" w:color="auto"/>
            </w:tcBorders>
            <w:hideMark/>
          </w:tcPr>
          <w:p w:rsidR="0070701F" w:rsidRPr="0070701F" w:rsidRDefault="0070701F" w:rsidP="0070701F">
            <w:pPr>
              <w:spacing w:after="0"/>
              <w:rPr>
                <w:rFonts w:ascii="Times New Roman" w:hAnsi="Times New Roman" w:cs="Times New Roman"/>
                <w:sz w:val="24"/>
                <w:szCs w:val="24"/>
              </w:rPr>
            </w:pPr>
            <w:r w:rsidRPr="0070701F">
              <w:rPr>
                <w:rFonts w:ascii="Times New Roman" w:hAnsi="Times New Roman" w:cs="Times New Roman"/>
                <w:sz w:val="24"/>
                <w:szCs w:val="24"/>
              </w:rPr>
              <w:t>Первоначальная стоимость токенов</w:t>
            </w:r>
          </w:p>
        </w:tc>
      </w:tr>
      <w:tr w:rsidR="0070701F" w:rsidRPr="0070701F" w:rsidTr="007C0ABA">
        <w:tc>
          <w:tcPr>
            <w:tcW w:w="2332" w:type="pct"/>
            <w:tcBorders>
              <w:top w:val="single" w:sz="8" w:space="0" w:color="000000"/>
              <w:left w:val="single" w:sz="8" w:space="0" w:color="000000"/>
              <w:bottom w:val="single" w:sz="8" w:space="0" w:color="000000"/>
              <w:right w:val="single" w:sz="8" w:space="0" w:color="000000"/>
            </w:tcBorders>
            <w:hideMark/>
          </w:tcPr>
          <w:p w:rsidR="0070701F" w:rsidRPr="0070701F" w:rsidRDefault="0070701F" w:rsidP="0070701F">
            <w:pPr>
              <w:spacing w:after="0"/>
              <w:jc w:val="both"/>
              <w:rPr>
                <w:rFonts w:ascii="Times New Roman" w:hAnsi="Times New Roman" w:cs="Times New Roman"/>
                <w:sz w:val="24"/>
                <w:szCs w:val="24"/>
              </w:rPr>
            </w:pPr>
            <w:r w:rsidRPr="0070701F">
              <w:rPr>
                <w:rFonts w:ascii="Times New Roman" w:hAnsi="Times New Roman" w:cs="Times New Roman"/>
                <w:sz w:val="24"/>
                <w:szCs w:val="24"/>
              </w:rPr>
              <w:t>Отражение реализации токенов</w:t>
            </w:r>
          </w:p>
        </w:tc>
        <w:tc>
          <w:tcPr>
            <w:tcW w:w="518" w:type="pct"/>
            <w:tcBorders>
              <w:top w:val="single" w:sz="8" w:space="0" w:color="000000"/>
              <w:left w:val="single" w:sz="8" w:space="0" w:color="000000"/>
              <w:bottom w:val="single" w:sz="8" w:space="0" w:color="000000"/>
              <w:right w:val="single" w:sz="8" w:space="0" w:color="000000"/>
            </w:tcBorders>
            <w:hideMark/>
          </w:tcPr>
          <w:p w:rsidR="0070701F" w:rsidRPr="0070701F" w:rsidRDefault="0070701F" w:rsidP="0070701F">
            <w:pPr>
              <w:spacing w:after="0"/>
              <w:jc w:val="center"/>
              <w:rPr>
                <w:rFonts w:ascii="Times New Roman" w:hAnsi="Times New Roman" w:cs="Times New Roman"/>
                <w:sz w:val="24"/>
                <w:szCs w:val="24"/>
              </w:rPr>
            </w:pPr>
            <w:r w:rsidRPr="0070701F">
              <w:rPr>
                <w:rFonts w:ascii="Times New Roman" w:hAnsi="Times New Roman" w:cs="Times New Roman"/>
                <w:sz w:val="24"/>
                <w:szCs w:val="24"/>
              </w:rPr>
              <w:t>62</w:t>
            </w:r>
          </w:p>
        </w:tc>
        <w:tc>
          <w:tcPr>
            <w:tcW w:w="439" w:type="pct"/>
            <w:tcBorders>
              <w:top w:val="single" w:sz="8" w:space="0" w:color="000000"/>
              <w:left w:val="single" w:sz="8" w:space="0" w:color="000000"/>
              <w:bottom w:val="single" w:sz="8" w:space="0" w:color="000000"/>
              <w:right w:val="single" w:sz="8" w:space="0" w:color="000000"/>
            </w:tcBorders>
            <w:hideMark/>
          </w:tcPr>
          <w:p w:rsidR="0070701F" w:rsidRPr="0070701F" w:rsidRDefault="0070701F" w:rsidP="0070701F">
            <w:pPr>
              <w:spacing w:after="0"/>
              <w:jc w:val="center"/>
              <w:rPr>
                <w:rFonts w:ascii="Times New Roman" w:hAnsi="Times New Roman" w:cs="Times New Roman"/>
                <w:sz w:val="24"/>
                <w:szCs w:val="24"/>
              </w:rPr>
            </w:pPr>
            <w:r w:rsidRPr="0070701F">
              <w:rPr>
                <w:rFonts w:ascii="Times New Roman" w:hAnsi="Times New Roman" w:cs="Times New Roman"/>
                <w:sz w:val="24"/>
                <w:szCs w:val="24"/>
              </w:rPr>
              <w:t>90-1</w:t>
            </w:r>
          </w:p>
        </w:tc>
        <w:tc>
          <w:tcPr>
            <w:tcW w:w="1711" w:type="pct"/>
            <w:gridSpan w:val="3"/>
            <w:tcBorders>
              <w:top w:val="single" w:sz="8" w:space="0" w:color="000000"/>
              <w:left w:val="single" w:sz="8" w:space="0" w:color="000000"/>
              <w:bottom w:val="single" w:sz="8" w:space="0" w:color="000000"/>
              <w:right w:val="single" w:sz="4" w:space="0" w:color="auto"/>
            </w:tcBorders>
            <w:hideMark/>
          </w:tcPr>
          <w:p w:rsidR="0070701F" w:rsidRPr="0070701F" w:rsidRDefault="0070701F" w:rsidP="0070701F">
            <w:pPr>
              <w:spacing w:after="0"/>
              <w:rPr>
                <w:rFonts w:ascii="Times New Roman" w:hAnsi="Times New Roman" w:cs="Times New Roman"/>
                <w:sz w:val="24"/>
                <w:szCs w:val="24"/>
              </w:rPr>
            </w:pPr>
            <w:r w:rsidRPr="0070701F">
              <w:rPr>
                <w:rFonts w:ascii="Times New Roman" w:hAnsi="Times New Roman" w:cs="Times New Roman"/>
                <w:sz w:val="24"/>
                <w:szCs w:val="24"/>
              </w:rPr>
              <w:t>Сумма дохода от реализации токенов,</w:t>
            </w:r>
          </w:p>
          <w:p w:rsidR="0070701F" w:rsidRPr="0070701F" w:rsidRDefault="007C0ABA" w:rsidP="0070701F">
            <w:pPr>
              <w:spacing w:after="0"/>
              <w:rPr>
                <w:rFonts w:ascii="Times New Roman" w:hAnsi="Times New Roman" w:cs="Times New Roman"/>
                <w:sz w:val="24"/>
                <w:szCs w:val="24"/>
              </w:rPr>
            </w:pPr>
            <w:r>
              <w:rPr>
                <w:rFonts w:ascii="Times New Roman" w:hAnsi="Times New Roman" w:cs="Times New Roman"/>
                <w:sz w:val="24"/>
                <w:szCs w:val="24"/>
              </w:rPr>
              <w:t>учитываемых на счетах 41,</w:t>
            </w:r>
            <w:r w:rsidR="0070701F" w:rsidRPr="0070701F">
              <w:rPr>
                <w:rFonts w:ascii="Times New Roman" w:hAnsi="Times New Roman" w:cs="Times New Roman"/>
                <w:sz w:val="24"/>
                <w:szCs w:val="24"/>
              </w:rPr>
              <w:t>43</w:t>
            </w:r>
          </w:p>
        </w:tc>
      </w:tr>
      <w:tr w:rsidR="0070701F" w:rsidRPr="0070701F" w:rsidTr="007C0ABA">
        <w:tc>
          <w:tcPr>
            <w:tcW w:w="2332" w:type="pct"/>
            <w:tcBorders>
              <w:top w:val="single" w:sz="8" w:space="0" w:color="000000"/>
              <w:left w:val="single" w:sz="8" w:space="0" w:color="000000"/>
              <w:bottom w:val="single" w:sz="8" w:space="0" w:color="000000"/>
              <w:right w:val="single" w:sz="8" w:space="0" w:color="000000"/>
            </w:tcBorders>
            <w:hideMark/>
          </w:tcPr>
          <w:p w:rsidR="0070701F" w:rsidRPr="0070701F" w:rsidRDefault="0070701F" w:rsidP="0070701F">
            <w:pPr>
              <w:spacing w:after="0"/>
              <w:jc w:val="both"/>
              <w:rPr>
                <w:rFonts w:ascii="Times New Roman" w:hAnsi="Times New Roman" w:cs="Times New Roman"/>
                <w:sz w:val="24"/>
                <w:szCs w:val="24"/>
              </w:rPr>
            </w:pPr>
            <w:r w:rsidRPr="0070701F">
              <w:rPr>
                <w:rFonts w:ascii="Times New Roman" w:hAnsi="Times New Roman" w:cs="Times New Roman"/>
                <w:sz w:val="24"/>
                <w:szCs w:val="24"/>
              </w:rPr>
              <w:t xml:space="preserve">Восстановление суммы созданного резерва </w:t>
            </w:r>
          </w:p>
        </w:tc>
        <w:tc>
          <w:tcPr>
            <w:tcW w:w="518" w:type="pct"/>
            <w:tcBorders>
              <w:top w:val="single" w:sz="8" w:space="0" w:color="000000"/>
              <w:left w:val="single" w:sz="8" w:space="0" w:color="000000"/>
              <w:bottom w:val="single" w:sz="8" w:space="0" w:color="000000"/>
              <w:right w:val="single" w:sz="8" w:space="0" w:color="000000"/>
            </w:tcBorders>
            <w:hideMark/>
          </w:tcPr>
          <w:p w:rsidR="0070701F" w:rsidRPr="0070701F" w:rsidRDefault="0070701F" w:rsidP="0070701F">
            <w:pPr>
              <w:spacing w:after="0"/>
              <w:jc w:val="center"/>
              <w:rPr>
                <w:rFonts w:ascii="Times New Roman" w:hAnsi="Times New Roman" w:cs="Times New Roman"/>
                <w:sz w:val="24"/>
                <w:szCs w:val="24"/>
              </w:rPr>
            </w:pPr>
            <w:r w:rsidRPr="0070701F">
              <w:rPr>
                <w:rFonts w:ascii="Times New Roman" w:hAnsi="Times New Roman" w:cs="Times New Roman"/>
                <w:sz w:val="24"/>
                <w:szCs w:val="24"/>
              </w:rPr>
              <w:t>14</w:t>
            </w:r>
          </w:p>
        </w:tc>
        <w:tc>
          <w:tcPr>
            <w:tcW w:w="439" w:type="pct"/>
            <w:tcBorders>
              <w:top w:val="single" w:sz="8" w:space="0" w:color="000000"/>
              <w:left w:val="single" w:sz="8" w:space="0" w:color="000000"/>
              <w:bottom w:val="single" w:sz="8" w:space="0" w:color="000000"/>
              <w:right w:val="single" w:sz="8" w:space="0" w:color="000000"/>
            </w:tcBorders>
            <w:hideMark/>
          </w:tcPr>
          <w:p w:rsidR="0070701F" w:rsidRPr="0070701F" w:rsidRDefault="0070701F" w:rsidP="0070701F">
            <w:pPr>
              <w:spacing w:after="0"/>
              <w:jc w:val="center"/>
              <w:rPr>
                <w:rFonts w:ascii="Times New Roman" w:hAnsi="Times New Roman" w:cs="Times New Roman"/>
                <w:sz w:val="24"/>
                <w:szCs w:val="24"/>
              </w:rPr>
            </w:pPr>
            <w:r w:rsidRPr="0070701F">
              <w:rPr>
                <w:rFonts w:ascii="Times New Roman" w:hAnsi="Times New Roman" w:cs="Times New Roman"/>
                <w:sz w:val="24"/>
                <w:szCs w:val="24"/>
              </w:rPr>
              <w:t>90-7</w:t>
            </w:r>
          </w:p>
        </w:tc>
        <w:tc>
          <w:tcPr>
            <w:tcW w:w="1711" w:type="pct"/>
            <w:gridSpan w:val="3"/>
            <w:tcBorders>
              <w:top w:val="single" w:sz="8" w:space="0" w:color="000000"/>
              <w:left w:val="single" w:sz="8" w:space="0" w:color="000000"/>
              <w:bottom w:val="single" w:sz="8" w:space="0" w:color="000000"/>
              <w:right w:val="single" w:sz="4" w:space="0" w:color="auto"/>
            </w:tcBorders>
            <w:hideMark/>
          </w:tcPr>
          <w:p w:rsidR="0070701F" w:rsidRPr="0070701F" w:rsidRDefault="0070701F" w:rsidP="0070701F">
            <w:pPr>
              <w:spacing w:after="0"/>
              <w:rPr>
                <w:rFonts w:ascii="Times New Roman" w:hAnsi="Times New Roman" w:cs="Times New Roman"/>
                <w:sz w:val="24"/>
                <w:szCs w:val="24"/>
              </w:rPr>
            </w:pPr>
            <w:r w:rsidRPr="0070701F">
              <w:rPr>
                <w:rFonts w:ascii="Times New Roman" w:hAnsi="Times New Roman" w:cs="Times New Roman"/>
                <w:sz w:val="24"/>
                <w:szCs w:val="24"/>
              </w:rPr>
              <w:t>Сумма ранее созданных резервов</w:t>
            </w:r>
          </w:p>
        </w:tc>
      </w:tr>
      <w:tr w:rsidR="0070701F" w:rsidRPr="0070701F" w:rsidTr="007C0ABA">
        <w:tc>
          <w:tcPr>
            <w:tcW w:w="2332" w:type="pct"/>
            <w:tcBorders>
              <w:top w:val="single" w:sz="8" w:space="0" w:color="000000"/>
              <w:left w:val="single" w:sz="8" w:space="0" w:color="000000"/>
              <w:bottom w:val="single" w:sz="8" w:space="0" w:color="000000"/>
              <w:right w:val="single" w:sz="8" w:space="0" w:color="000000"/>
            </w:tcBorders>
            <w:hideMark/>
          </w:tcPr>
          <w:p w:rsidR="0070701F" w:rsidRPr="0070701F" w:rsidRDefault="0070701F" w:rsidP="0070701F">
            <w:pPr>
              <w:spacing w:after="0"/>
              <w:jc w:val="both"/>
              <w:rPr>
                <w:rFonts w:ascii="Times New Roman" w:hAnsi="Times New Roman" w:cs="Times New Roman"/>
                <w:sz w:val="24"/>
                <w:szCs w:val="24"/>
              </w:rPr>
            </w:pPr>
            <w:r w:rsidRPr="0070701F">
              <w:rPr>
                <w:rFonts w:ascii="Times New Roman" w:hAnsi="Times New Roman" w:cs="Times New Roman"/>
                <w:sz w:val="24"/>
                <w:szCs w:val="24"/>
              </w:rPr>
              <w:t>Прекращение признания токенов в связи с отчуждением другому лицу</w:t>
            </w:r>
          </w:p>
        </w:tc>
        <w:tc>
          <w:tcPr>
            <w:tcW w:w="518" w:type="pct"/>
            <w:tcBorders>
              <w:top w:val="single" w:sz="8" w:space="0" w:color="000000"/>
              <w:left w:val="single" w:sz="8" w:space="0" w:color="000000"/>
              <w:bottom w:val="single" w:sz="8" w:space="0" w:color="000000"/>
              <w:right w:val="single" w:sz="8" w:space="0" w:color="000000"/>
            </w:tcBorders>
            <w:hideMark/>
          </w:tcPr>
          <w:p w:rsidR="0070701F" w:rsidRPr="0070701F" w:rsidRDefault="0070701F" w:rsidP="0070701F">
            <w:pPr>
              <w:spacing w:after="0"/>
              <w:jc w:val="center"/>
              <w:rPr>
                <w:rFonts w:ascii="Times New Roman" w:hAnsi="Times New Roman" w:cs="Times New Roman"/>
                <w:sz w:val="24"/>
                <w:szCs w:val="24"/>
              </w:rPr>
            </w:pPr>
            <w:r w:rsidRPr="0070701F">
              <w:rPr>
                <w:rFonts w:ascii="Times New Roman" w:hAnsi="Times New Roman" w:cs="Times New Roman"/>
                <w:sz w:val="24"/>
                <w:szCs w:val="24"/>
              </w:rPr>
              <w:t>91-4</w:t>
            </w:r>
          </w:p>
        </w:tc>
        <w:tc>
          <w:tcPr>
            <w:tcW w:w="439" w:type="pct"/>
            <w:tcBorders>
              <w:top w:val="single" w:sz="8" w:space="0" w:color="000000"/>
              <w:left w:val="single" w:sz="8" w:space="0" w:color="000000"/>
              <w:bottom w:val="single" w:sz="8" w:space="0" w:color="000000"/>
              <w:right w:val="single" w:sz="8" w:space="0" w:color="000000"/>
            </w:tcBorders>
            <w:hideMark/>
          </w:tcPr>
          <w:p w:rsidR="0070701F" w:rsidRPr="0070701F" w:rsidRDefault="0070701F" w:rsidP="0070701F">
            <w:pPr>
              <w:spacing w:after="0"/>
              <w:jc w:val="center"/>
              <w:rPr>
                <w:rFonts w:ascii="Times New Roman" w:hAnsi="Times New Roman" w:cs="Times New Roman"/>
                <w:sz w:val="24"/>
                <w:szCs w:val="24"/>
              </w:rPr>
            </w:pPr>
            <w:r w:rsidRPr="0070701F">
              <w:rPr>
                <w:rFonts w:ascii="Times New Roman" w:hAnsi="Times New Roman" w:cs="Times New Roman"/>
                <w:sz w:val="24"/>
                <w:szCs w:val="24"/>
              </w:rPr>
              <w:t>06, 58</w:t>
            </w:r>
          </w:p>
        </w:tc>
        <w:tc>
          <w:tcPr>
            <w:tcW w:w="1711" w:type="pct"/>
            <w:gridSpan w:val="3"/>
            <w:tcBorders>
              <w:top w:val="single" w:sz="8" w:space="0" w:color="000000"/>
              <w:left w:val="single" w:sz="8" w:space="0" w:color="000000"/>
              <w:bottom w:val="single" w:sz="8" w:space="0" w:color="000000"/>
              <w:right w:val="single" w:sz="4" w:space="0" w:color="auto"/>
            </w:tcBorders>
            <w:hideMark/>
          </w:tcPr>
          <w:p w:rsidR="0070701F" w:rsidRPr="0070701F" w:rsidRDefault="0070701F" w:rsidP="0070701F">
            <w:pPr>
              <w:spacing w:after="0"/>
              <w:rPr>
                <w:rFonts w:ascii="Times New Roman" w:hAnsi="Times New Roman" w:cs="Times New Roman"/>
                <w:sz w:val="24"/>
                <w:szCs w:val="24"/>
              </w:rPr>
            </w:pPr>
            <w:r w:rsidRPr="0070701F">
              <w:rPr>
                <w:rFonts w:ascii="Times New Roman" w:hAnsi="Times New Roman" w:cs="Times New Roman"/>
                <w:sz w:val="24"/>
                <w:szCs w:val="24"/>
              </w:rPr>
              <w:t>Первоначальная стоимость токенов</w:t>
            </w:r>
          </w:p>
        </w:tc>
      </w:tr>
      <w:tr w:rsidR="0070701F" w:rsidRPr="0070701F" w:rsidTr="007C0ABA">
        <w:tc>
          <w:tcPr>
            <w:tcW w:w="2332" w:type="pct"/>
            <w:tcBorders>
              <w:top w:val="single" w:sz="8" w:space="0" w:color="000000"/>
              <w:left w:val="single" w:sz="8" w:space="0" w:color="000000"/>
              <w:bottom w:val="single" w:sz="8" w:space="0" w:color="000000"/>
              <w:right w:val="single" w:sz="8" w:space="0" w:color="000000"/>
            </w:tcBorders>
            <w:hideMark/>
          </w:tcPr>
          <w:p w:rsidR="0070701F" w:rsidRPr="0070701F" w:rsidRDefault="0070701F" w:rsidP="0070701F">
            <w:pPr>
              <w:spacing w:after="0"/>
              <w:jc w:val="both"/>
              <w:rPr>
                <w:rFonts w:ascii="Times New Roman" w:hAnsi="Times New Roman" w:cs="Times New Roman"/>
                <w:sz w:val="24"/>
                <w:szCs w:val="24"/>
              </w:rPr>
            </w:pPr>
            <w:r w:rsidRPr="0070701F">
              <w:rPr>
                <w:rFonts w:ascii="Times New Roman" w:hAnsi="Times New Roman" w:cs="Times New Roman"/>
                <w:sz w:val="24"/>
                <w:szCs w:val="24"/>
              </w:rPr>
              <w:t>Доход от реализации токенов</w:t>
            </w:r>
          </w:p>
        </w:tc>
        <w:tc>
          <w:tcPr>
            <w:tcW w:w="518" w:type="pct"/>
            <w:tcBorders>
              <w:top w:val="single" w:sz="8" w:space="0" w:color="000000"/>
              <w:left w:val="single" w:sz="8" w:space="0" w:color="000000"/>
              <w:bottom w:val="single" w:sz="8" w:space="0" w:color="000000"/>
              <w:right w:val="single" w:sz="8" w:space="0" w:color="000000"/>
            </w:tcBorders>
            <w:hideMark/>
          </w:tcPr>
          <w:p w:rsidR="0070701F" w:rsidRPr="0070701F" w:rsidRDefault="0070701F" w:rsidP="0070701F">
            <w:pPr>
              <w:spacing w:after="0"/>
              <w:jc w:val="center"/>
              <w:rPr>
                <w:rFonts w:ascii="Times New Roman" w:hAnsi="Times New Roman" w:cs="Times New Roman"/>
                <w:sz w:val="24"/>
                <w:szCs w:val="24"/>
              </w:rPr>
            </w:pPr>
            <w:r w:rsidRPr="0070701F">
              <w:rPr>
                <w:rFonts w:ascii="Times New Roman" w:hAnsi="Times New Roman" w:cs="Times New Roman"/>
                <w:sz w:val="24"/>
                <w:szCs w:val="24"/>
              </w:rPr>
              <w:t>62</w:t>
            </w:r>
          </w:p>
        </w:tc>
        <w:tc>
          <w:tcPr>
            <w:tcW w:w="439" w:type="pct"/>
            <w:tcBorders>
              <w:top w:val="single" w:sz="8" w:space="0" w:color="000000"/>
              <w:left w:val="single" w:sz="8" w:space="0" w:color="000000"/>
              <w:bottom w:val="single" w:sz="8" w:space="0" w:color="000000"/>
              <w:right w:val="single" w:sz="8" w:space="0" w:color="000000"/>
            </w:tcBorders>
            <w:hideMark/>
          </w:tcPr>
          <w:p w:rsidR="0070701F" w:rsidRPr="0070701F" w:rsidRDefault="0070701F" w:rsidP="0070701F">
            <w:pPr>
              <w:spacing w:after="0"/>
              <w:jc w:val="center"/>
              <w:rPr>
                <w:rFonts w:ascii="Times New Roman" w:hAnsi="Times New Roman" w:cs="Times New Roman"/>
                <w:sz w:val="24"/>
                <w:szCs w:val="24"/>
              </w:rPr>
            </w:pPr>
            <w:r w:rsidRPr="0070701F">
              <w:rPr>
                <w:rFonts w:ascii="Times New Roman" w:hAnsi="Times New Roman" w:cs="Times New Roman"/>
                <w:sz w:val="24"/>
                <w:szCs w:val="24"/>
              </w:rPr>
              <w:t>91-1</w:t>
            </w:r>
          </w:p>
        </w:tc>
        <w:tc>
          <w:tcPr>
            <w:tcW w:w="1711" w:type="pct"/>
            <w:gridSpan w:val="3"/>
            <w:tcBorders>
              <w:top w:val="single" w:sz="8" w:space="0" w:color="000000"/>
              <w:left w:val="single" w:sz="8" w:space="0" w:color="000000"/>
              <w:bottom w:val="single" w:sz="8" w:space="0" w:color="000000"/>
              <w:right w:val="single" w:sz="4" w:space="0" w:color="auto"/>
            </w:tcBorders>
            <w:hideMark/>
          </w:tcPr>
          <w:p w:rsidR="0070701F" w:rsidRPr="0070701F" w:rsidRDefault="0070701F" w:rsidP="0070701F">
            <w:pPr>
              <w:spacing w:after="0"/>
              <w:rPr>
                <w:rFonts w:ascii="Times New Roman" w:hAnsi="Times New Roman" w:cs="Times New Roman"/>
                <w:sz w:val="24"/>
                <w:szCs w:val="24"/>
              </w:rPr>
            </w:pPr>
            <w:r w:rsidRPr="0070701F">
              <w:rPr>
                <w:rFonts w:ascii="Times New Roman" w:hAnsi="Times New Roman" w:cs="Times New Roman"/>
                <w:sz w:val="24"/>
                <w:szCs w:val="24"/>
              </w:rPr>
              <w:t>Сумма дохода от реализации токенов,</w:t>
            </w:r>
          </w:p>
          <w:p w:rsidR="0070701F" w:rsidRPr="0070701F" w:rsidRDefault="007C0ABA" w:rsidP="0070701F">
            <w:pPr>
              <w:spacing w:after="0"/>
              <w:rPr>
                <w:rFonts w:ascii="Times New Roman" w:hAnsi="Times New Roman" w:cs="Times New Roman"/>
                <w:sz w:val="24"/>
                <w:szCs w:val="24"/>
              </w:rPr>
            </w:pPr>
            <w:r>
              <w:rPr>
                <w:rFonts w:ascii="Times New Roman" w:hAnsi="Times New Roman" w:cs="Times New Roman"/>
                <w:sz w:val="24"/>
                <w:szCs w:val="24"/>
              </w:rPr>
              <w:t xml:space="preserve"> учитываемых на счетах 06,</w:t>
            </w:r>
            <w:r w:rsidR="0070701F" w:rsidRPr="0070701F">
              <w:rPr>
                <w:rFonts w:ascii="Times New Roman" w:hAnsi="Times New Roman" w:cs="Times New Roman"/>
                <w:sz w:val="24"/>
                <w:szCs w:val="24"/>
              </w:rPr>
              <w:t>58</w:t>
            </w:r>
          </w:p>
        </w:tc>
      </w:tr>
      <w:tr w:rsidR="0070701F" w:rsidRPr="0070701F" w:rsidTr="007C0ABA">
        <w:tc>
          <w:tcPr>
            <w:tcW w:w="2332" w:type="pct"/>
            <w:tcBorders>
              <w:top w:val="single" w:sz="8" w:space="0" w:color="000000"/>
              <w:left w:val="single" w:sz="8" w:space="0" w:color="000000"/>
              <w:bottom w:val="single" w:sz="8" w:space="0" w:color="000000"/>
              <w:right w:val="single" w:sz="8" w:space="0" w:color="000000"/>
            </w:tcBorders>
            <w:hideMark/>
          </w:tcPr>
          <w:p w:rsidR="0070701F" w:rsidRPr="0070701F" w:rsidRDefault="0070701F" w:rsidP="0070701F">
            <w:pPr>
              <w:spacing w:after="0"/>
              <w:jc w:val="both"/>
              <w:rPr>
                <w:rFonts w:ascii="Times New Roman" w:hAnsi="Times New Roman" w:cs="Times New Roman"/>
                <w:sz w:val="24"/>
                <w:szCs w:val="24"/>
              </w:rPr>
            </w:pPr>
            <w:r w:rsidRPr="0070701F">
              <w:rPr>
                <w:rFonts w:ascii="Times New Roman" w:hAnsi="Times New Roman" w:cs="Times New Roman"/>
                <w:sz w:val="24"/>
                <w:szCs w:val="24"/>
              </w:rPr>
              <w:t>Восстановление сумм ранее созданных резервов</w:t>
            </w:r>
          </w:p>
        </w:tc>
        <w:tc>
          <w:tcPr>
            <w:tcW w:w="518" w:type="pct"/>
            <w:tcBorders>
              <w:top w:val="single" w:sz="8" w:space="0" w:color="000000"/>
              <w:left w:val="single" w:sz="8" w:space="0" w:color="000000"/>
              <w:bottom w:val="single" w:sz="8" w:space="0" w:color="000000"/>
              <w:right w:val="single" w:sz="8" w:space="0" w:color="000000"/>
            </w:tcBorders>
            <w:hideMark/>
          </w:tcPr>
          <w:p w:rsidR="0070701F" w:rsidRPr="0070701F" w:rsidRDefault="0070701F" w:rsidP="0070701F">
            <w:pPr>
              <w:spacing w:after="0"/>
              <w:jc w:val="center"/>
              <w:rPr>
                <w:rFonts w:ascii="Times New Roman" w:hAnsi="Times New Roman" w:cs="Times New Roman"/>
                <w:sz w:val="24"/>
                <w:szCs w:val="24"/>
              </w:rPr>
            </w:pPr>
            <w:r w:rsidRPr="0070701F">
              <w:rPr>
                <w:rFonts w:ascii="Times New Roman" w:hAnsi="Times New Roman" w:cs="Times New Roman"/>
                <w:sz w:val="24"/>
                <w:szCs w:val="24"/>
              </w:rPr>
              <w:t>06, 59</w:t>
            </w:r>
          </w:p>
        </w:tc>
        <w:tc>
          <w:tcPr>
            <w:tcW w:w="439" w:type="pct"/>
            <w:tcBorders>
              <w:top w:val="single" w:sz="8" w:space="0" w:color="000000"/>
              <w:left w:val="single" w:sz="8" w:space="0" w:color="000000"/>
              <w:bottom w:val="single" w:sz="8" w:space="0" w:color="000000"/>
              <w:right w:val="single" w:sz="8" w:space="0" w:color="000000"/>
            </w:tcBorders>
            <w:hideMark/>
          </w:tcPr>
          <w:p w:rsidR="0070701F" w:rsidRPr="0070701F" w:rsidRDefault="0070701F" w:rsidP="0070701F">
            <w:pPr>
              <w:spacing w:after="0"/>
              <w:jc w:val="center"/>
              <w:rPr>
                <w:rFonts w:ascii="Times New Roman" w:hAnsi="Times New Roman" w:cs="Times New Roman"/>
                <w:sz w:val="24"/>
                <w:szCs w:val="24"/>
              </w:rPr>
            </w:pPr>
            <w:r w:rsidRPr="0070701F">
              <w:rPr>
                <w:rFonts w:ascii="Times New Roman" w:hAnsi="Times New Roman" w:cs="Times New Roman"/>
                <w:sz w:val="24"/>
                <w:szCs w:val="24"/>
              </w:rPr>
              <w:t>91-1</w:t>
            </w:r>
          </w:p>
        </w:tc>
        <w:tc>
          <w:tcPr>
            <w:tcW w:w="1711" w:type="pct"/>
            <w:gridSpan w:val="3"/>
            <w:tcBorders>
              <w:top w:val="single" w:sz="8" w:space="0" w:color="000000"/>
              <w:left w:val="single" w:sz="8" w:space="0" w:color="000000"/>
              <w:bottom w:val="single" w:sz="8" w:space="0" w:color="000000"/>
              <w:right w:val="single" w:sz="4" w:space="0" w:color="auto"/>
            </w:tcBorders>
            <w:hideMark/>
          </w:tcPr>
          <w:p w:rsidR="0070701F" w:rsidRPr="0070701F" w:rsidRDefault="0070701F" w:rsidP="0070701F">
            <w:pPr>
              <w:spacing w:after="0"/>
              <w:rPr>
                <w:rFonts w:ascii="Times New Roman" w:hAnsi="Times New Roman" w:cs="Times New Roman"/>
                <w:sz w:val="24"/>
                <w:szCs w:val="24"/>
              </w:rPr>
            </w:pPr>
            <w:r w:rsidRPr="0070701F">
              <w:rPr>
                <w:rFonts w:ascii="Times New Roman" w:hAnsi="Times New Roman" w:cs="Times New Roman"/>
                <w:sz w:val="24"/>
                <w:szCs w:val="24"/>
              </w:rPr>
              <w:t>Сумма ранее созданных резервов</w:t>
            </w:r>
          </w:p>
        </w:tc>
      </w:tr>
      <w:tr w:rsidR="0070701F" w:rsidRPr="0070701F" w:rsidTr="007C0ABA">
        <w:tc>
          <w:tcPr>
            <w:tcW w:w="2332" w:type="pct"/>
            <w:tcBorders>
              <w:top w:val="single" w:sz="8" w:space="0" w:color="000000"/>
              <w:left w:val="single" w:sz="8" w:space="0" w:color="000000"/>
              <w:bottom w:val="single" w:sz="8" w:space="0" w:color="000000"/>
              <w:right w:val="single" w:sz="8" w:space="0" w:color="000000"/>
            </w:tcBorders>
            <w:shd w:val="clear" w:color="auto" w:fill="FFFFFF" w:themeFill="background1"/>
          </w:tcPr>
          <w:p w:rsidR="0070701F" w:rsidRPr="0070701F" w:rsidRDefault="0070701F" w:rsidP="0070701F">
            <w:pPr>
              <w:spacing w:after="0"/>
              <w:jc w:val="center"/>
              <w:rPr>
                <w:rFonts w:ascii="Times New Roman" w:hAnsi="Times New Roman" w:cs="Times New Roman"/>
                <w:sz w:val="24"/>
                <w:szCs w:val="24"/>
              </w:rPr>
            </w:pPr>
            <w:r w:rsidRPr="0070701F">
              <w:rPr>
                <w:rFonts w:ascii="Times New Roman" w:hAnsi="Times New Roman" w:cs="Times New Roman"/>
                <w:sz w:val="24"/>
                <w:szCs w:val="24"/>
              </w:rPr>
              <w:lastRenderedPageBreak/>
              <w:t>1</w:t>
            </w:r>
          </w:p>
        </w:tc>
        <w:tc>
          <w:tcPr>
            <w:tcW w:w="2232" w:type="pct"/>
            <w:gridSpan w:val="4"/>
            <w:tcBorders>
              <w:top w:val="single" w:sz="8" w:space="0" w:color="000000"/>
              <w:left w:val="single" w:sz="8" w:space="0" w:color="000000"/>
              <w:bottom w:val="single" w:sz="8" w:space="0" w:color="000000"/>
              <w:right w:val="single" w:sz="8" w:space="0" w:color="000000"/>
            </w:tcBorders>
            <w:shd w:val="clear" w:color="auto" w:fill="FFFFFF" w:themeFill="background1"/>
          </w:tcPr>
          <w:p w:rsidR="0070701F" w:rsidRPr="0070701F" w:rsidRDefault="0070701F" w:rsidP="0070701F">
            <w:pPr>
              <w:spacing w:after="0"/>
              <w:jc w:val="center"/>
              <w:rPr>
                <w:rFonts w:ascii="Times New Roman" w:hAnsi="Times New Roman" w:cs="Times New Roman"/>
                <w:sz w:val="24"/>
                <w:szCs w:val="24"/>
              </w:rPr>
            </w:pPr>
            <w:r w:rsidRPr="0070701F">
              <w:rPr>
                <w:rFonts w:ascii="Times New Roman" w:hAnsi="Times New Roman" w:cs="Times New Roman"/>
                <w:sz w:val="24"/>
                <w:szCs w:val="24"/>
              </w:rPr>
              <w:t>2</w:t>
            </w:r>
          </w:p>
        </w:tc>
        <w:tc>
          <w:tcPr>
            <w:tcW w:w="435" w:type="pct"/>
            <w:tcBorders>
              <w:top w:val="single" w:sz="8" w:space="0" w:color="000000"/>
              <w:left w:val="single" w:sz="8" w:space="0" w:color="000000"/>
              <w:bottom w:val="single" w:sz="8" w:space="0" w:color="000000"/>
              <w:right w:val="single" w:sz="4" w:space="0" w:color="auto"/>
            </w:tcBorders>
          </w:tcPr>
          <w:p w:rsidR="0070701F" w:rsidRPr="0070701F" w:rsidRDefault="0070701F" w:rsidP="0070701F">
            <w:pPr>
              <w:spacing w:after="0"/>
              <w:jc w:val="center"/>
              <w:rPr>
                <w:rFonts w:ascii="Times New Roman" w:hAnsi="Times New Roman" w:cs="Times New Roman"/>
                <w:sz w:val="24"/>
                <w:szCs w:val="24"/>
              </w:rPr>
            </w:pPr>
            <w:r w:rsidRPr="0070701F">
              <w:rPr>
                <w:rFonts w:ascii="Times New Roman" w:hAnsi="Times New Roman" w:cs="Times New Roman"/>
                <w:sz w:val="24"/>
                <w:szCs w:val="24"/>
              </w:rPr>
              <w:t>3</w:t>
            </w:r>
          </w:p>
        </w:tc>
      </w:tr>
      <w:tr w:rsidR="0070701F" w:rsidRPr="0070701F" w:rsidTr="007C0ABA">
        <w:tc>
          <w:tcPr>
            <w:tcW w:w="4999" w:type="pct"/>
            <w:gridSpan w:val="6"/>
            <w:tcBorders>
              <w:top w:val="single" w:sz="8" w:space="0" w:color="000000"/>
              <w:left w:val="single" w:sz="8" w:space="0" w:color="000000"/>
              <w:bottom w:val="single" w:sz="8" w:space="0" w:color="000000"/>
              <w:right w:val="single" w:sz="4" w:space="0" w:color="auto"/>
            </w:tcBorders>
            <w:shd w:val="clear" w:color="auto" w:fill="FFFFFF" w:themeFill="background1"/>
            <w:hideMark/>
          </w:tcPr>
          <w:p w:rsidR="0070701F" w:rsidRPr="0070701F" w:rsidRDefault="0070701F" w:rsidP="0070701F">
            <w:pPr>
              <w:spacing w:after="0" w:line="240" w:lineRule="auto"/>
              <w:jc w:val="center"/>
              <w:rPr>
                <w:rFonts w:ascii="Times New Roman" w:eastAsia="Times New Roman" w:hAnsi="Times New Roman" w:cs="Times New Roman"/>
                <w:sz w:val="24"/>
                <w:szCs w:val="24"/>
                <w:lang w:eastAsia="ru-RU"/>
              </w:rPr>
            </w:pPr>
            <w:r w:rsidRPr="0070701F">
              <w:rPr>
                <w:rFonts w:ascii="Times New Roman" w:eastAsia="Times New Roman" w:hAnsi="Times New Roman" w:cs="Times New Roman"/>
                <w:sz w:val="24"/>
                <w:szCs w:val="24"/>
                <w:lang w:eastAsia="ru-RU"/>
              </w:rPr>
              <w:t>Токены, размещенные организациями - резидентами ПВТ</w:t>
            </w:r>
          </w:p>
        </w:tc>
      </w:tr>
      <w:tr w:rsidR="0070701F" w:rsidRPr="0070701F" w:rsidTr="007C0ABA">
        <w:tc>
          <w:tcPr>
            <w:tcW w:w="2332" w:type="pct"/>
            <w:tcBorders>
              <w:top w:val="single" w:sz="8" w:space="0" w:color="000000"/>
              <w:left w:val="single" w:sz="8" w:space="0" w:color="000000"/>
              <w:bottom w:val="single" w:sz="8" w:space="0" w:color="000000"/>
              <w:right w:val="single" w:sz="8" w:space="0" w:color="000000"/>
            </w:tcBorders>
            <w:shd w:val="clear" w:color="auto" w:fill="FFFFFF" w:themeFill="background1"/>
            <w:hideMark/>
          </w:tcPr>
          <w:p w:rsidR="0070701F" w:rsidRPr="0070701F" w:rsidRDefault="0070701F" w:rsidP="0070701F">
            <w:pPr>
              <w:spacing w:after="0" w:line="240" w:lineRule="auto"/>
              <w:jc w:val="both"/>
              <w:rPr>
                <w:rFonts w:ascii="Times New Roman" w:eastAsia="Times New Roman" w:hAnsi="Times New Roman" w:cs="Times New Roman"/>
                <w:sz w:val="24"/>
                <w:szCs w:val="24"/>
                <w:lang w:eastAsia="ru-RU"/>
              </w:rPr>
            </w:pPr>
            <w:r w:rsidRPr="0070701F">
              <w:rPr>
                <w:rFonts w:ascii="Times New Roman" w:eastAsia="Times New Roman" w:hAnsi="Times New Roman" w:cs="Times New Roman"/>
                <w:sz w:val="24"/>
                <w:szCs w:val="24"/>
                <w:lang w:eastAsia="ru-RU"/>
              </w:rPr>
              <w:t>Стоимость токенов, размещенных организацией, являющейся резидентом ПВТ, при оказании услуг другим лицам с использованием глобальной компьютерной сети Интернет, включая услуги по продвижению токенов</w:t>
            </w:r>
          </w:p>
        </w:tc>
        <w:tc>
          <w:tcPr>
            <w:tcW w:w="518" w:type="pct"/>
            <w:tcBorders>
              <w:top w:val="single" w:sz="8" w:space="0" w:color="000000"/>
              <w:left w:val="single" w:sz="8" w:space="0" w:color="000000"/>
              <w:bottom w:val="single" w:sz="8" w:space="0" w:color="000000"/>
              <w:right w:val="single" w:sz="8" w:space="0" w:color="000000"/>
            </w:tcBorders>
            <w:shd w:val="clear" w:color="auto" w:fill="FFFFFF" w:themeFill="background1"/>
            <w:hideMark/>
          </w:tcPr>
          <w:p w:rsidR="0070701F" w:rsidRPr="0070701F" w:rsidRDefault="0070701F" w:rsidP="0070701F">
            <w:pPr>
              <w:spacing w:after="0" w:line="240" w:lineRule="auto"/>
              <w:rPr>
                <w:rFonts w:ascii="Times New Roman" w:eastAsia="Times New Roman" w:hAnsi="Times New Roman" w:cs="Times New Roman"/>
                <w:sz w:val="24"/>
                <w:szCs w:val="24"/>
                <w:lang w:eastAsia="ru-RU"/>
              </w:rPr>
            </w:pPr>
          </w:p>
        </w:tc>
        <w:tc>
          <w:tcPr>
            <w:tcW w:w="439" w:type="pct"/>
            <w:tcBorders>
              <w:top w:val="single" w:sz="8" w:space="0" w:color="000000"/>
              <w:left w:val="single" w:sz="8" w:space="0" w:color="000000"/>
              <w:bottom w:val="single" w:sz="8" w:space="0" w:color="000000"/>
              <w:right w:val="single" w:sz="8" w:space="0" w:color="000000"/>
            </w:tcBorders>
            <w:hideMark/>
          </w:tcPr>
          <w:p w:rsidR="0070701F" w:rsidRPr="0070701F" w:rsidRDefault="0070701F" w:rsidP="0070701F">
            <w:pPr>
              <w:spacing w:after="0" w:line="240" w:lineRule="auto"/>
              <w:jc w:val="center"/>
              <w:rPr>
                <w:rFonts w:ascii="Times New Roman" w:eastAsia="Times New Roman" w:hAnsi="Times New Roman" w:cs="Times New Roman"/>
                <w:sz w:val="24"/>
                <w:szCs w:val="24"/>
                <w:lang w:eastAsia="ru-RU"/>
              </w:rPr>
            </w:pPr>
            <w:r w:rsidRPr="0070701F">
              <w:rPr>
                <w:rFonts w:ascii="Times New Roman" w:eastAsia="Times New Roman" w:hAnsi="Times New Roman" w:cs="Times New Roman"/>
                <w:sz w:val="24"/>
                <w:szCs w:val="24"/>
                <w:lang w:eastAsia="ru-RU"/>
              </w:rPr>
              <w:t>002</w:t>
            </w:r>
          </w:p>
        </w:tc>
        <w:tc>
          <w:tcPr>
            <w:tcW w:w="1710" w:type="pct"/>
            <w:gridSpan w:val="3"/>
            <w:tcBorders>
              <w:top w:val="single" w:sz="8" w:space="0" w:color="000000"/>
              <w:left w:val="single" w:sz="8" w:space="0" w:color="000000"/>
              <w:bottom w:val="single" w:sz="8" w:space="0" w:color="000000"/>
              <w:right w:val="single" w:sz="4" w:space="0" w:color="auto"/>
            </w:tcBorders>
            <w:hideMark/>
          </w:tcPr>
          <w:p w:rsidR="0070701F" w:rsidRPr="0070701F" w:rsidRDefault="0070701F" w:rsidP="0070701F">
            <w:pPr>
              <w:spacing w:after="0" w:line="240" w:lineRule="auto"/>
              <w:rPr>
                <w:rFonts w:ascii="Times New Roman" w:eastAsia="Times New Roman" w:hAnsi="Times New Roman" w:cs="Times New Roman"/>
                <w:sz w:val="24"/>
                <w:szCs w:val="24"/>
                <w:lang w:eastAsia="ru-RU"/>
              </w:rPr>
            </w:pPr>
            <w:r w:rsidRPr="0070701F">
              <w:rPr>
                <w:rFonts w:ascii="Times New Roman" w:eastAsia="Times New Roman" w:hAnsi="Times New Roman" w:cs="Times New Roman"/>
                <w:sz w:val="24"/>
                <w:szCs w:val="24"/>
                <w:lang w:eastAsia="ru-RU"/>
              </w:rPr>
              <w:t xml:space="preserve">По установленной </w:t>
            </w:r>
          </w:p>
          <w:p w:rsidR="0070701F" w:rsidRPr="0070701F" w:rsidRDefault="0070701F" w:rsidP="0070701F">
            <w:pPr>
              <w:spacing w:after="0" w:line="240" w:lineRule="auto"/>
              <w:rPr>
                <w:rFonts w:ascii="Times New Roman" w:eastAsia="Times New Roman" w:hAnsi="Times New Roman" w:cs="Times New Roman"/>
                <w:sz w:val="24"/>
                <w:szCs w:val="24"/>
                <w:lang w:eastAsia="ru-RU"/>
              </w:rPr>
            </w:pPr>
            <w:r w:rsidRPr="0070701F">
              <w:rPr>
                <w:rFonts w:ascii="Times New Roman" w:eastAsia="Times New Roman" w:hAnsi="Times New Roman" w:cs="Times New Roman"/>
                <w:sz w:val="24"/>
                <w:szCs w:val="24"/>
                <w:lang w:eastAsia="ru-RU"/>
              </w:rPr>
              <w:t>стоимости в соответствии с</w:t>
            </w:r>
          </w:p>
          <w:p w:rsidR="0070701F" w:rsidRPr="0070701F" w:rsidRDefault="0070701F" w:rsidP="0070701F">
            <w:pPr>
              <w:spacing w:after="0" w:line="240" w:lineRule="auto"/>
              <w:rPr>
                <w:rFonts w:ascii="Times New Roman" w:eastAsia="Times New Roman" w:hAnsi="Times New Roman" w:cs="Times New Roman"/>
                <w:sz w:val="24"/>
                <w:szCs w:val="24"/>
                <w:lang w:eastAsia="ru-RU"/>
              </w:rPr>
            </w:pPr>
            <w:r w:rsidRPr="0070701F">
              <w:rPr>
                <w:rFonts w:ascii="Times New Roman" w:eastAsia="Times New Roman" w:hAnsi="Times New Roman" w:cs="Times New Roman"/>
                <w:sz w:val="24"/>
                <w:szCs w:val="24"/>
                <w:lang w:eastAsia="ru-RU"/>
              </w:rPr>
              <w:t xml:space="preserve">учетной политикой </w:t>
            </w:r>
          </w:p>
          <w:p w:rsidR="0070701F" w:rsidRPr="0070701F" w:rsidRDefault="0070701F" w:rsidP="0070701F">
            <w:pPr>
              <w:spacing w:after="0" w:line="240" w:lineRule="auto"/>
              <w:rPr>
                <w:rFonts w:ascii="Times New Roman" w:eastAsia="Times New Roman" w:hAnsi="Times New Roman" w:cs="Times New Roman"/>
                <w:sz w:val="24"/>
                <w:szCs w:val="24"/>
                <w:lang w:eastAsia="ru-RU"/>
              </w:rPr>
            </w:pPr>
            <w:r w:rsidRPr="0070701F">
              <w:rPr>
                <w:rFonts w:ascii="Times New Roman" w:eastAsia="Times New Roman" w:hAnsi="Times New Roman" w:cs="Times New Roman"/>
                <w:sz w:val="24"/>
                <w:szCs w:val="24"/>
                <w:lang w:eastAsia="ru-RU"/>
              </w:rPr>
              <w:t>организации</w:t>
            </w:r>
          </w:p>
        </w:tc>
      </w:tr>
      <w:tr w:rsidR="0070701F" w:rsidRPr="0070701F" w:rsidTr="007C0ABA">
        <w:tc>
          <w:tcPr>
            <w:tcW w:w="2332" w:type="pct"/>
            <w:tcBorders>
              <w:top w:val="single" w:sz="8" w:space="0" w:color="000000"/>
              <w:left w:val="single" w:sz="8" w:space="0" w:color="000000"/>
              <w:bottom w:val="single" w:sz="8" w:space="0" w:color="000000"/>
              <w:right w:val="single" w:sz="8" w:space="0" w:color="000000"/>
            </w:tcBorders>
            <w:shd w:val="clear" w:color="auto" w:fill="FFFFFF" w:themeFill="background1"/>
            <w:hideMark/>
          </w:tcPr>
          <w:p w:rsidR="0070701F" w:rsidRPr="0070701F" w:rsidRDefault="0070701F" w:rsidP="0070701F">
            <w:pPr>
              <w:spacing w:after="0" w:line="240" w:lineRule="auto"/>
              <w:rPr>
                <w:rFonts w:ascii="Times New Roman" w:eastAsia="Times New Roman" w:hAnsi="Times New Roman" w:cs="Times New Roman"/>
                <w:sz w:val="24"/>
                <w:szCs w:val="24"/>
                <w:lang w:eastAsia="ru-RU"/>
              </w:rPr>
            </w:pPr>
            <w:r w:rsidRPr="0070701F">
              <w:rPr>
                <w:rFonts w:ascii="Times New Roman" w:eastAsia="Times New Roman" w:hAnsi="Times New Roman" w:cs="Times New Roman"/>
                <w:sz w:val="24"/>
                <w:szCs w:val="24"/>
                <w:lang w:eastAsia="ru-RU"/>
              </w:rPr>
              <w:t>Стоимость токенов, реализованных организацией, являющейся резидентом Парка высоких технологий, в интересах клиента (третьего лица), а также переданных клиенту (третьему лицу) ранее приобретенных в его интересах</w:t>
            </w:r>
          </w:p>
        </w:tc>
        <w:tc>
          <w:tcPr>
            <w:tcW w:w="518" w:type="pct"/>
            <w:tcBorders>
              <w:top w:val="single" w:sz="8" w:space="0" w:color="000000"/>
              <w:left w:val="single" w:sz="8" w:space="0" w:color="000000"/>
              <w:bottom w:val="single" w:sz="8" w:space="0" w:color="000000"/>
              <w:right w:val="single" w:sz="8" w:space="0" w:color="000000"/>
            </w:tcBorders>
            <w:shd w:val="clear" w:color="auto" w:fill="FFFFFF" w:themeFill="background1"/>
            <w:hideMark/>
          </w:tcPr>
          <w:p w:rsidR="0070701F" w:rsidRPr="0070701F" w:rsidRDefault="0070701F" w:rsidP="0070701F">
            <w:pPr>
              <w:spacing w:after="0" w:line="240" w:lineRule="auto"/>
              <w:rPr>
                <w:rFonts w:ascii="Times New Roman" w:eastAsia="Times New Roman" w:hAnsi="Times New Roman" w:cs="Times New Roman"/>
                <w:sz w:val="24"/>
                <w:szCs w:val="24"/>
                <w:lang w:eastAsia="ru-RU"/>
              </w:rPr>
            </w:pPr>
          </w:p>
        </w:tc>
        <w:tc>
          <w:tcPr>
            <w:tcW w:w="439" w:type="pct"/>
            <w:tcBorders>
              <w:top w:val="single" w:sz="8" w:space="0" w:color="000000"/>
              <w:left w:val="single" w:sz="8" w:space="0" w:color="000000"/>
              <w:bottom w:val="single" w:sz="8" w:space="0" w:color="000000"/>
              <w:right w:val="single" w:sz="8" w:space="0" w:color="000000"/>
            </w:tcBorders>
            <w:hideMark/>
          </w:tcPr>
          <w:p w:rsidR="0070701F" w:rsidRPr="0070701F" w:rsidRDefault="0070701F" w:rsidP="0070701F">
            <w:pPr>
              <w:spacing w:after="0" w:line="240" w:lineRule="auto"/>
              <w:jc w:val="center"/>
              <w:rPr>
                <w:rFonts w:ascii="Times New Roman" w:eastAsia="Times New Roman" w:hAnsi="Times New Roman" w:cs="Times New Roman"/>
                <w:sz w:val="24"/>
                <w:szCs w:val="24"/>
                <w:lang w:eastAsia="ru-RU"/>
              </w:rPr>
            </w:pPr>
            <w:r w:rsidRPr="0070701F">
              <w:rPr>
                <w:rFonts w:ascii="Times New Roman" w:eastAsia="Times New Roman" w:hAnsi="Times New Roman" w:cs="Times New Roman"/>
                <w:sz w:val="24"/>
                <w:szCs w:val="24"/>
                <w:lang w:eastAsia="ru-RU"/>
              </w:rPr>
              <w:t>004</w:t>
            </w:r>
          </w:p>
        </w:tc>
        <w:tc>
          <w:tcPr>
            <w:tcW w:w="1710" w:type="pct"/>
            <w:gridSpan w:val="3"/>
            <w:tcBorders>
              <w:top w:val="single" w:sz="8" w:space="0" w:color="000000"/>
              <w:left w:val="single" w:sz="8" w:space="0" w:color="000000"/>
              <w:bottom w:val="single" w:sz="8" w:space="0" w:color="000000"/>
              <w:right w:val="single" w:sz="4" w:space="0" w:color="auto"/>
            </w:tcBorders>
            <w:hideMark/>
          </w:tcPr>
          <w:p w:rsidR="0070701F" w:rsidRPr="0070701F" w:rsidRDefault="0070701F" w:rsidP="0070701F">
            <w:pPr>
              <w:spacing w:after="0" w:line="240" w:lineRule="auto"/>
              <w:rPr>
                <w:rFonts w:ascii="Times New Roman" w:eastAsia="Times New Roman" w:hAnsi="Times New Roman" w:cs="Times New Roman"/>
                <w:sz w:val="24"/>
                <w:szCs w:val="24"/>
                <w:lang w:eastAsia="ru-RU"/>
              </w:rPr>
            </w:pPr>
            <w:r w:rsidRPr="0070701F">
              <w:rPr>
                <w:rFonts w:ascii="Times New Roman" w:eastAsia="Times New Roman" w:hAnsi="Times New Roman" w:cs="Times New Roman"/>
                <w:sz w:val="24"/>
                <w:szCs w:val="24"/>
                <w:lang w:eastAsia="ru-RU"/>
              </w:rPr>
              <w:t>По установленной</w:t>
            </w:r>
          </w:p>
          <w:p w:rsidR="0070701F" w:rsidRPr="0070701F" w:rsidRDefault="0070701F" w:rsidP="0070701F">
            <w:pPr>
              <w:spacing w:after="0" w:line="240" w:lineRule="auto"/>
              <w:rPr>
                <w:rFonts w:ascii="Times New Roman" w:eastAsia="Times New Roman" w:hAnsi="Times New Roman" w:cs="Times New Roman"/>
                <w:sz w:val="24"/>
                <w:szCs w:val="24"/>
                <w:lang w:eastAsia="ru-RU"/>
              </w:rPr>
            </w:pPr>
            <w:r w:rsidRPr="0070701F">
              <w:rPr>
                <w:rFonts w:ascii="Times New Roman" w:eastAsia="Times New Roman" w:hAnsi="Times New Roman" w:cs="Times New Roman"/>
                <w:sz w:val="24"/>
                <w:szCs w:val="24"/>
                <w:lang w:eastAsia="ru-RU"/>
              </w:rPr>
              <w:t xml:space="preserve"> стоимости, в соответствии </w:t>
            </w:r>
          </w:p>
          <w:p w:rsidR="0070701F" w:rsidRPr="0070701F" w:rsidRDefault="0070701F" w:rsidP="0070701F">
            <w:pPr>
              <w:spacing w:after="0" w:line="240" w:lineRule="auto"/>
              <w:rPr>
                <w:rFonts w:ascii="Times New Roman" w:eastAsia="Times New Roman" w:hAnsi="Times New Roman" w:cs="Times New Roman"/>
                <w:sz w:val="24"/>
                <w:szCs w:val="24"/>
                <w:lang w:eastAsia="ru-RU"/>
              </w:rPr>
            </w:pPr>
            <w:r w:rsidRPr="0070701F">
              <w:rPr>
                <w:rFonts w:ascii="Times New Roman" w:eastAsia="Times New Roman" w:hAnsi="Times New Roman" w:cs="Times New Roman"/>
                <w:sz w:val="24"/>
                <w:szCs w:val="24"/>
                <w:lang w:eastAsia="ru-RU"/>
              </w:rPr>
              <w:t xml:space="preserve">с учетной политикой </w:t>
            </w:r>
          </w:p>
          <w:p w:rsidR="0070701F" w:rsidRPr="0070701F" w:rsidRDefault="0070701F" w:rsidP="0070701F">
            <w:pPr>
              <w:spacing w:after="0" w:line="240" w:lineRule="auto"/>
              <w:rPr>
                <w:rFonts w:ascii="Times New Roman" w:eastAsia="Times New Roman" w:hAnsi="Times New Roman" w:cs="Times New Roman"/>
                <w:sz w:val="24"/>
                <w:szCs w:val="24"/>
                <w:lang w:eastAsia="ru-RU"/>
              </w:rPr>
            </w:pPr>
            <w:r w:rsidRPr="0070701F">
              <w:rPr>
                <w:rFonts w:ascii="Times New Roman" w:eastAsia="Times New Roman" w:hAnsi="Times New Roman" w:cs="Times New Roman"/>
                <w:sz w:val="24"/>
                <w:szCs w:val="24"/>
                <w:lang w:eastAsia="ru-RU"/>
              </w:rPr>
              <w:t>организации</w:t>
            </w:r>
          </w:p>
        </w:tc>
      </w:tr>
      <w:tr w:rsidR="0070701F" w:rsidRPr="0070701F" w:rsidTr="007C0ABA">
        <w:tc>
          <w:tcPr>
            <w:tcW w:w="4999" w:type="pct"/>
            <w:gridSpan w:val="6"/>
            <w:tcBorders>
              <w:top w:val="single" w:sz="8" w:space="0" w:color="000000"/>
              <w:left w:val="single" w:sz="8" w:space="0" w:color="000000"/>
              <w:bottom w:val="single" w:sz="8" w:space="0" w:color="000000"/>
              <w:right w:val="single" w:sz="4" w:space="0" w:color="auto"/>
            </w:tcBorders>
            <w:shd w:val="clear" w:color="auto" w:fill="FFFFFF" w:themeFill="background1"/>
            <w:hideMark/>
          </w:tcPr>
          <w:p w:rsidR="0070701F" w:rsidRPr="0070701F" w:rsidRDefault="0070701F" w:rsidP="0070701F">
            <w:pPr>
              <w:spacing w:after="0" w:line="240" w:lineRule="auto"/>
              <w:jc w:val="center"/>
              <w:rPr>
                <w:rFonts w:ascii="Times New Roman" w:eastAsia="Times New Roman" w:hAnsi="Times New Roman" w:cs="Times New Roman"/>
                <w:sz w:val="24"/>
                <w:szCs w:val="24"/>
                <w:lang w:eastAsia="ru-RU"/>
              </w:rPr>
            </w:pPr>
            <w:r w:rsidRPr="0070701F">
              <w:rPr>
                <w:rFonts w:ascii="Times New Roman" w:eastAsia="Times New Roman" w:hAnsi="Times New Roman" w:cs="Times New Roman"/>
                <w:sz w:val="24"/>
                <w:szCs w:val="24"/>
                <w:lang w:eastAsia="ru-RU"/>
              </w:rPr>
              <w:t>Прекращение признания обязательств</w:t>
            </w:r>
          </w:p>
        </w:tc>
      </w:tr>
      <w:tr w:rsidR="0070701F" w:rsidRPr="0070701F" w:rsidTr="007C0ABA">
        <w:tc>
          <w:tcPr>
            <w:tcW w:w="2332" w:type="pct"/>
            <w:vMerge w:val="restart"/>
            <w:tcBorders>
              <w:top w:val="single" w:sz="8" w:space="0" w:color="000000"/>
              <w:left w:val="single" w:sz="8" w:space="0" w:color="000000"/>
              <w:bottom w:val="single" w:sz="8" w:space="0" w:color="000000"/>
              <w:right w:val="single" w:sz="8" w:space="0" w:color="000000"/>
            </w:tcBorders>
            <w:shd w:val="clear" w:color="auto" w:fill="FFFFFF" w:themeFill="background1"/>
            <w:hideMark/>
          </w:tcPr>
          <w:p w:rsidR="0070701F" w:rsidRPr="0070701F" w:rsidRDefault="0070701F" w:rsidP="0070701F">
            <w:pPr>
              <w:spacing w:after="0" w:line="240" w:lineRule="auto"/>
              <w:rPr>
                <w:rFonts w:ascii="Times New Roman" w:eastAsia="Times New Roman" w:hAnsi="Times New Roman" w:cs="Times New Roman"/>
                <w:sz w:val="24"/>
                <w:szCs w:val="24"/>
                <w:lang w:eastAsia="ru-RU"/>
              </w:rPr>
            </w:pPr>
            <w:r w:rsidRPr="0070701F">
              <w:rPr>
                <w:rFonts w:ascii="Times New Roman" w:eastAsia="Times New Roman" w:hAnsi="Times New Roman" w:cs="Times New Roman"/>
                <w:sz w:val="24"/>
                <w:szCs w:val="24"/>
                <w:lang w:eastAsia="ru-RU"/>
              </w:rPr>
              <w:t>Стоимость активов, переданных для погашения обязательства, - при прекращении признания обязательства в связи с его погашением</w:t>
            </w:r>
          </w:p>
        </w:tc>
        <w:tc>
          <w:tcPr>
            <w:tcW w:w="518" w:type="pct"/>
            <w:tcBorders>
              <w:top w:val="single" w:sz="8" w:space="0" w:color="000000"/>
              <w:left w:val="single" w:sz="8" w:space="0" w:color="000000"/>
              <w:bottom w:val="single" w:sz="8" w:space="0" w:color="000000"/>
              <w:right w:val="single" w:sz="8" w:space="0" w:color="000000"/>
            </w:tcBorders>
            <w:shd w:val="clear" w:color="auto" w:fill="FFFFFF" w:themeFill="background1"/>
            <w:hideMark/>
          </w:tcPr>
          <w:p w:rsidR="0070701F" w:rsidRPr="0070701F" w:rsidRDefault="0070701F" w:rsidP="0070701F">
            <w:pPr>
              <w:spacing w:after="0" w:line="240" w:lineRule="auto"/>
              <w:jc w:val="center"/>
              <w:rPr>
                <w:rFonts w:ascii="Times New Roman" w:eastAsia="Times New Roman" w:hAnsi="Times New Roman" w:cs="Times New Roman"/>
                <w:sz w:val="24"/>
                <w:szCs w:val="24"/>
                <w:lang w:eastAsia="ru-RU"/>
              </w:rPr>
            </w:pPr>
            <w:r w:rsidRPr="0070701F">
              <w:rPr>
                <w:rFonts w:ascii="Times New Roman" w:eastAsia="Times New Roman" w:hAnsi="Times New Roman" w:cs="Times New Roman"/>
                <w:sz w:val="24"/>
                <w:szCs w:val="24"/>
                <w:lang w:eastAsia="ru-RU"/>
              </w:rPr>
              <w:t>66, 67</w:t>
            </w:r>
          </w:p>
        </w:tc>
        <w:tc>
          <w:tcPr>
            <w:tcW w:w="439" w:type="pct"/>
            <w:tcBorders>
              <w:top w:val="single" w:sz="8" w:space="0" w:color="000000"/>
              <w:left w:val="single" w:sz="8" w:space="0" w:color="000000"/>
              <w:bottom w:val="single" w:sz="8" w:space="0" w:color="000000"/>
              <w:right w:val="single" w:sz="8" w:space="0" w:color="000000"/>
            </w:tcBorders>
            <w:hideMark/>
          </w:tcPr>
          <w:p w:rsidR="0070701F" w:rsidRPr="0070701F" w:rsidRDefault="0070701F" w:rsidP="0070701F">
            <w:pPr>
              <w:spacing w:after="0" w:line="240" w:lineRule="auto"/>
              <w:jc w:val="center"/>
              <w:rPr>
                <w:rFonts w:ascii="Times New Roman" w:eastAsia="Times New Roman" w:hAnsi="Times New Roman" w:cs="Times New Roman"/>
                <w:sz w:val="24"/>
                <w:szCs w:val="24"/>
                <w:lang w:eastAsia="ru-RU"/>
              </w:rPr>
            </w:pPr>
            <w:r w:rsidRPr="0070701F">
              <w:rPr>
                <w:rFonts w:ascii="Times New Roman" w:eastAsia="Times New Roman" w:hAnsi="Times New Roman" w:cs="Times New Roman"/>
                <w:sz w:val="24"/>
                <w:szCs w:val="24"/>
                <w:lang w:eastAsia="ru-RU"/>
              </w:rPr>
              <w:t>41, 51, 52, 55</w:t>
            </w:r>
            <w:r w:rsidRPr="0070701F">
              <w:rPr>
                <w:rFonts w:ascii="Times New Roman" w:eastAsia="Times New Roman" w:hAnsi="Times New Roman" w:cs="Times New Roman"/>
                <w:sz w:val="24"/>
                <w:szCs w:val="24"/>
                <w:lang w:eastAsia="ru-RU"/>
              </w:rPr>
              <w:br/>
              <w:t xml:space="preserve">и др. </w:t>
            </w:r>
          </w:p>
        </w:tc>
        <w:tc>
          <w:tcPr>
            <w:tcW w:w="1710" w:type="pct"/>
            <w:gridSpan w:val="3"/>
            <w:tcBorders>
              <w:top w:val="single" w:sz="8" w:space="0" w:color="000000"/>
              <w:left w:val="single" w:sz="8" w:space="0" w:color="000000"/>
              <w:bottom w:val="single" w:sz="8" w:space="0" w:color="000000"/>
              <w:right w:val="single" w:sz="4" w:space="0" w:color="auto"/>
            </w:tcBorders>
            <w:hideMark/>
          </w:tcPr>
          <w:p w:rsidR="0070701F" w:rsidRPr="0070701F" w:rsidRDefault="0070701F" w:rsidP="0070701F">
            <w:pPr>
              <w:spacing w:after="0" w:line="240" w:lineRule="auto"/>
              <w:rPr>
                <w:rFonts w:ascii="Times New Roman" w:eastAsia="Times New Roman" w:hAnsi="Times New Roman" w:cs="Times New Roman"/>
                <w:sz w:val="24"/>
                <w:szCs w:val="24"/>
                <w:lang w:eastAsia="ru-RU"/>
              </w:rPr>
            </w:pPr>
            <w:r w:rsidRPr="0070701F">
              <w:rPr>
                <w:rFonts w:ascii="Times New Roman" w:eastAsia="Times New Roman" w:hAnsi="Times New Roman" w:cs="Times New Roman"/>
                <w:sz w:val="24"/>
                <w:szCs w:val="24"/>
                <w:lang w:eastAsia="ru-RU"/>
              </w:rPr>
              <w:t>По стоимости, числящейся</w:t>
            </w:r>
          </w:p>
          <w:p w:rsidR="0070701F" w:rsidRPr="0070701F" w:rsidRDefault="0070701F" w:rsidP="0070701F">
            <w:pPr>
              <w:spacing w:after="0" w:line="240" w:lineRule="auto"/>
              <w:rPr>
                <w:rFonts w:ascii="Times New Roman" w:eastAsia="Times New Roman" w:hAnsi="Times New Roman" w:cs="Times New Roman"/>
                <w:sz w:val="24"/>
                <w:szCs w:val="24"/>
                <w:lang w:eastAsia="ru-RU"/>
              </w:rPr>
            </w:pPr>
            <w:r w:rsidRPr="0070701F">
              <w:rPr>
                <w:rFonts w:ascii="Times New Roman" w:eastAsia="Times New Roman" w:hAnsi="Times New Roman" w:cs="Times New Roman"/>
                <w:sz w:val="24"/>
                <w:szCs w:val="24"/>
                <w:lang w:eastAsia="ru-RU"/>
              </w:rPr>
              <w:t xml:space="preserve"> в учете </w:t>
            </w:r>
          </w:p>
        </w:tc>
      </w:tr>
      <w:tr w:rsidR="0070701F" w:rsidRPr="0070701F" w:rsidTr="007C0ABA">
        <w:trPr>
          <w:trHeight w:val="559"/>
        </w:trPr>
        <w:tc>
          <w:tcPr>
            <w:tcW w:w="2332" w:type="pct"/>
            <w:vMerge/>
            <w:tcBorders>
              <w:top w:val="single" w:sz="8" w:space="0" w:color="000000"/>
              <w:left w:val="single" w:sz="8" w:space="0" w:color="000000"/>
              <w:bottom w:val="single" w:sz="8" w:space="0" w:color="000000"/>
              <w:right w:val="single" w:sz="8" w:space="0" w:color="000000"/>
            </w:tcBorders>
            <w:vAlign w:val="center"/>
            <w:hideMark/>
          </w:tcPr>
          <w:p w:rsidR="0070701F" w:rsidRPr="0070701F" w:rsidRDefault="0070701F" w:rsidP="0070701F">
            <w:pPr>
              <w:spacing w:after="0" w:line="240" w:lineRule="auto"/>
              <w:rPr>
                <w:rFonts w:ascii="Times New Roman" w:eastAsia="Times New Roman" w:hAnsi="Times New Roman" w:cs="Times New Roman"/>
                <w:sz w:val="24"/>
                <w:szCs w:val="24"/>
                <w:lang w:eastAsia="ru-RU"/>
              </w:rPr>
            </w:pPr>
          </w:p>
        </w:tc>
        <w:tc>
          <w:tcPr>
            <w:tcW w:w="518" w:type="pct"/>
            <w:tcBorders>
              <w:top w:val="single" w:sz="8" w:space="0" w:color="000000"/>
              <w:left w:val="single" w:sz="8" w:space="0" w:color="000000"/>
              <w:bottom w:val="single" w:sz="8" w:space="0" w:color="000000"/>
              <w:right w:val="single" w:sz="8" w:space="0" w:color="000000"/>
            </w:tcBorders>
            <w:hideMark/>
          </w:tcPr>
          <w:p w:rsidR="0070701F" w:rsidRPr="0070701F" w:rsidRDefault="0070701F" w:rsidP="0070701F">
            <w:pPr>
              <w:spacing w:after="0" w:line="240" w:lineRule="auto"/>
              <w:jc w:val="center"/>
              <w:rPr>
                <w:rFonts w:ascii="Times New Roman" w:eastAsia="Times New Roman" w:hAnsi="Times New Roman" w:cs="Times New Roman"/>
                <w:sz w:val="24"/>
                <w:szCs w:val="24"/>
                <w:lang w:eastAsia="ru-RU"/>
              </w:rPr>
            </w:pPr>
            <w:r w:rsidRPr="0070701F">
              <w:rPr>
                <w:rFonts w:ascii="Times New Roman" w:eastAsia="Times New Roman" w:hAnsi="Times New Roman" w:cs="Times New Roman"/>
                <w:sz w:val="24"/>
                <w:szCs w:val="24"/>
                <w:lang w:eastAsia="ru-RU"/>
              </w:rPr>
              <w:t>66, 67</w:t>
            </w:r>
          </w:p>
        </w:tc>
        <w:tc>
          <w:tcPr>
            <w:tcW w:w="439" w:type="pct"/>
            <w:tcBorders>
              <w:top w:val="single" w:sz="8" w:space="0" w:color="000000"/>
              <w:left w:val="single" w:sz="8" w:space="0" w:color="000000"/>
              <w:bottom w:val="single" w:sz="8" w:space="0" w:color="000000"/>
              <w:right w:val="single" w:sz="8" w:space="0" w:color="000000"/>
            </w:tcBorders>
            <w:hideMark/>
          </w:tcPr>
          <w:p w:rsidR="0070701F" w:rsidRPr="0070701F" w:rsidRDefault="0070701F" w:rsidP="0070701F">
            <w:pPr>
              <w:spacing w:after="0" w:line="240" w:lineRule="auto"/>
              <w:jc w:val="center"/>
              <w:rPr>
                <w:rFonts w:ascii="Times New Roman" w:eastAsia="Times New Roman" w:hAnsi="Times New Roman" w:cs="Times New Roman"/>
                <w:sz w:val="24"/>
                <w:szCs w:val="24"/>
                <w:lang w:eastAsia="ru-RU"/>
              </w:rPr>
            </w:pPr>
            <w:r w:rsidRPr="0070701F">
              <w:rPr>
                <w:rFonts w:ascii="Times New Roman" w:eastAsia="Times New Roman" w:hAnsi="Times New Roman" w:cs="Times New Roman"/>
                <w:sz w:val="24"/>
                <w:szCs w:val="24"/>
                <w:lang w:eastAsia="ru-RU"/>
              </w:rPr>
              <w:t>91-1</w:t>
            </w:r>
          </w:p>
        </w:tc>
        <w:tc>
          <w:tcPr>
            <w:tcW w:w="1710" w:type="pct"/>
            <w:gridSpan w:val="3"/>
            <w:tcBorders>
              <w:top w:val="single" w:sz="8" w:space="0" w:color="000000"/>
              <w:left w:val="single" w:sz="8" w:space="0" w:color="000000"/>
              <w:bottom w:val="single" w:sz="8" w:space="0" w:color="000000"/>
              <w:right w:val="single" w:sz="4" w:space="0" w:color="auto"/>
            </w:tcBorders>
            <w:hideMark/>
          </w:tcPr>
          <w:p w:rsidR="0070701F" w:rsidRPr="0070701F" w:rsidRDefault="0070701F" w:rsidP="0070701F">
            <w:pPr>
              <w:spacing w:after="0" w:line="240" w:lineRule="auto"/>
              <w:jc w:val="both"/>
              <w:rPr>
                <w:rFonts w:ascii="Times New Roman" w:eastAsia="Times New Roman" w:hAnsi="Times New Roman" w:cs="Times New Roman"/>
                <w:sz w:val="24"/>
                <w:szCs w:val="24"/>
                <w:lang w:eastAsia="ru-RU"/>
              </w:rPr>
            </w:pPr>
            <w:r w:rsidRPr="0070701F">
              <w:rPr>
                <w:rFonts w:ascii="Times New Roman" w:eastAsia="Times New Roman" w:hAnsi="Times New Roman" w:cs="Times New Roman"/>
                <w:sz w:val="24"/>
                <w:szCs w:val="24"/>
                <w:lang w:eastAsia="ru-RU"/>
              </w:rPr>
              <w:t>На разницу стоимости</w:t>
            </w:r>
          </w:p>
          <w:p w:rsidR="0070701F" w:rsidRPr="0070701F" w:rsidRDefault="0070701F" w:rsidP="0070701F">
            <w:pPr>
              <w:spacing w:after="0" w:line="240" w:lineRule="auto"/>
              <w:jc w:val="both"/>
              <w:rPr>
                <w:rFonts w:ascii="Times New Roman" w:eastAsia="Times New Roman" w:hAnsi="Times New Roman" w:cs="Times New Roman"/>
                <w:sz w:val="24"/>
                <w:szCs w:val="24"/>
                <w:lang w:eastAsia="ru-RU"/>
              </w:rPr>
            </w:pPr>
            <w:r w:rsidRPr="0070701F">
              <w:rPr>
                <w:rFonts w:ascii="Times New Roman" w:eastAsia="Times New Roman" w:hAnsi="Times New Roman" w:cs="Times New Roman"/>
                <w:sz w:val="24"/>
                <w:szCs w:val="24"/>
                <w:lang w:eastAsia="ru-RU"/>
              </w:rPr>
              <w:t>обязательства, числящегося в</w:t>
            </w:r>
          </w:p>
          <w:p w:rsidR="0070701F" w:rsidRPr="0070701F" w:rsidRDefault="0070701F" w:rsidP="0070701F">
            <w:pPr>
              <w:spacing w:after="0" w:line="240" w:lineRule="auto"/>
              <w:jc w:val="both"/>
              <w:rPr>
                <w:rFonts w:ascii="Times New Roman" w:eastAsia="Times New Roman" w:hAnsi="Times New Roman" w:cs="Times New Roman"/>
                <w:sz w:val="24"/>
                <w:szCs w:val="24"/>
                <w:lang w:eastAsia="ru-RU"/>
              </w:rPr>
            </w:pPr>
            <w:r w:rsidRPr="0070701F">
              <w:rPr>
                <w:rFonts w:ascii="Times New Roman" w:eastAsia="Times New Roman" w:hAnsi="Times New Roman" w:cs="Times New Roman"/>
                <w:sz w:val="24"/>
                <w:szCs w:val="24"/>
                <w:lang w:eastAsia="ru-RU"/>
              </w:rPr>
              <w:t>бухгалтерском учете на</w:t>
            </w:r>
          </w:p>
          <w:p w:rsidR="0070701F" w:rsidRPr="0070701F" w:rsidRDefault="0070701F" w:rsidP="0070701F">
            <w:pPr>
              <w:spacing w:after="0" w:line="240" w:lineRule="auto"/>
              <w:jc w:val="both"/>
              <w:rPr>
                <w:rFonts w:ascii="Times New Roman" w:eastAsia="Times New Roman" w:hAnsi="Times New Roman" w:cs="Times New Roman"/>
                <w:sz w:val="24"/>
                <w:szCs w:val="24"/>
                <w:lang w:eastAsia="ru-RU"/>
              </w:rPr>
            </w:pPr>
            <w:r w:rsidRPr="0070701F">
              <w:rPr>
                <w:rFonts w:ascii="Times New Roman" w:eastAsia="Times New Roman" w:hAnsi="Times New Roman" w:cs="Times New Roman"/>
                <w:sz w:val="24"/>
                <w:szCs w:val="24"/>
                <w:lang w:eastAsia="ru-RU"/>
              </w:rPr>
              <w:t>дату прекращения</w:t>
            </w:r>
          </w:p>
          <w:p w:rsidR="0070701F" w:rsidRPr="0070701F" w:rsidRDefault="0070701F" w:rsidP="0070701F">
            <w:pPr>
              <w:spacing w:after="0" w:line="240" w:lineRule="auto"/>
              <w:jc w:val="both"/>
              <w:rPr>
                <w:rFonts w:ascii="Times New Roman" w:eastAsia="Times New Roman" w:hAnsi="Times New Roman" w:cs="Times New Roman"/>
                <w:sz w:val="24"/>
                <w:szCs w:val="24"/>
                <w:lang w:eastAsia="ru-RU"/>
              </w:rPr>
            </w:pPr>
            <w:r w:rsidRPr="0070701F">
              <w:rPr>
                <w:rFonts w:ascii="Times New Roman" w:eastAsia="Times New Roman" w:hAnsi="Times New Roman" w:cs="Times New Roman"/>
                <w:sz w:val="24"/>
                <w:szCs w:val="24"/>
                <w:lang w:eastAsia="ru-RU"/>
              </w:rPr>
              <w:t>признания, когда</w:t>
            </w:r>
          </w:p>
          <w:p w:rsidR="0070701F" w:rsidRPr="0070701F" w:rsidRDefault="0070701F" w:rsidP="0070701F">
            <w:pPr>
              <w:spacing w:after="0" w:line="240" w:lineRule="auto"/>
              <w:jc w:val="both"/>
              <w:rPr>
                <w:rFonts w:ascii="Times New Roman" w:eastAsia="Times New Roman" w:hAnsi="Times New Roman" w:cs="Times New Roman"/>
                <w:sz w:val="24"/>
                <w:szCs w:val="24"/>
                <w:lang w:eastAsia="ru-RU"/>
              </w:rPr>
            </w:pPr>
            <w:r w:rsidRPr="0070701F">
              <w:rPr>
                <w:rFonts w:ascii="Times New Roman" w:eastAsia="Times New Roman" w:hAnsi="Times New Roman" w:cs="Times New Roman"/>
                <w:sz w:val="24"/>
                <w:szCs w:val="24"/>
                <w:lang w:eastAsia="ru-RU"/>
              </w:rPr>
              <w:t>она превышает стоимость</w:t>
            </w:r>
          </w:p>
          <w:p w:rsidR="0070701F" w:rsidRPr="0070701F" w:rsidRDefault="0070701F" w:rsidP="0070701F">
            <w:pPr>
              <w:spacing w:after="0" w:line="240" w:lineRule="auto"/>
              <w:jc w:val="both"/>
              <w:rPr>
                <w:rFonts w:ascii="Times New Roman" w:eastAsia="Times New Roman" w:hAnsi="Times New Roman" w:cs="Times New Roman"/>
                <w:sz w:val="24"/>
                <w:szCs w:val="24"/>
                <w:lang w:eastAsia="ru-RU"/>
              </w:rPr>
            </w:pPr>
            <w:r w:rsidRPr="0070701F">
              <w:rPr>
                <w:rFonts w:ascii="Times New Roman" w:eastAsia="Times New Roman" w:hAnsi="Times New Roman" w:cs="Times New Roman"/>
                <w:sz w:val="24"/>
                <w:szCs w:val="24"/>
                <w:lang w:eastAsia="ru-RU"/>
              </w:rPr>
              <w:t>активов, переданных для</w:t>
            </w:r>
          </w:p>
          <w:p w:rsidR="0070701F" w:rsidRPr="0070701F" w:rsidRDefault="0070701F" w:rsidP="0070701F">
            <w:pPr>
              <w:spacing w:after="0" w:line="240" w:lineRule="auto"/>
              <w:jc w:val="both"/>
              <w:rPr>
                <w:rFonts w:ascii="Times New Roman" w:eastAsia="Times New Roman" w:hAnsi="Times New Roman" w:cs="Times New Roman"/>
                <w:sz w:val="24"/>
                <w:szCs w:val="24"/>
                <w:lang w:eastAsia="ru-RU"/>
              </w:rPr>
            </w:pPr>
            <w:r w:rsidRPr="0070701F">
              <w:rPr>
                <w:rFonts w:ascii="Times New Roman" w:eastAsia="Times New Roman" w:hAnsi="Times New Roman" w:cs="Times New Roman"/>
                <w:sz w:val="24"/>
                <w:szCs w:val="24"/>
                <w:lang w:eastAsia="ru-RU"/>
              </w:rPr>
              <w:t>погашения обязательства</w:t>
            </w:r>
          </w:p>
        </w:tc>
      </w:tr>
      <w:tr w:rsidR="0070701F" w:rsidRPr="0070701F" w:rsidTr="007C0ABA">
        <w:tc>
          <w:tcPr>
            <w:tcW w:w="2332" w:type="pct"/>
            <w:vMerge/>
            <w:tcBorders>
              <w:top w:val="single" w:sz="8" w:space="0" w:color="000000"/>
              <w:left w:val="single" w:sz="8" w:space="0" w:color="000000"/>
              <w:bottom w:val="single" w:sz="8" w:space="0" w:color="000000"/>
              <w:right w:val="single" w:sz="8" w:space="0" w:color="000000"/>
            </w:tcBorders>
            <w:vAlign w:val="center"/>
            <w:hideMark/>
          </w:tcPr>
          <w:p w:rsidR="0070701F" w:rsidRPr="0070701F" w:rsidRDefault="0070701F" w:rsidP="0070701F">
            <w:pPr>
              <w:spacing w:after="0" w:line="240" w:lineRule="auto"/>
              <w:rPr>
                <w:rFonts w:ascii="Times New Roman" w:eastAsia="Times New Roman" w:hAnsi="Times New Roman" w:cs="Times New Roman"/>
                <w:sz w:val="24"/>
                <w:szCs w:val="24"/>
                <w:lang w:eastAsia="ru-RU"/>
              </w:rPr>
            </w:pPr>
          </w:p>
        </w:tc>
        <w:tc>
          <w:tcPr>
            <w:tcW w:w="518" w:type="pct"/>
            <w:tcBorders>
              <w:top w:val="single" w:sz="8" w:space="0" w:color="000000"/>
              <w:left w:val="single" w:sz="8" w:space="0" w:color="000000"/>
              <w:bottom w:val="single" w:sz="8" w:space="0" w:color="000000"/>
              <w:right w:val="single" w:sz="8" w:space="0" w:color="000000"/>
            </w:tcBorders>
            <w:hideMark/>
          </w:tcPr>
          <w:p w:rsidR="0070701F" w:rsidRPr="0070701F" w:rsidRDefault="0070701F" w:rsidP="0070701F">
            <w:pPr>
              <w:spacing w:after="0" w:line="240" w:lineRule="auto"/>
              <w:jc w:val="center"/>
              <w:rPr>
                <w:rFonts w:ascii="Times New Roman" w:eastAsia="Times New Roman" w:hAnsi="Times New Roman" w:cs="Times New Roman"/>
                <w:sz w:val="24"/>
                <w:szCs w:val="24"/>
                <w:lang w:eastAsia="ru-RU"/>
              </w:rPr>
            </w:pPr>
            <w:r w:rsidRPr="0070701F">
              <w:rPr>
                <w:rFonts w:ascii="Times New Roman" w:eastAsia="Times New Roman" w:hAnsi="Times New Roman" w:cs="Times New Roman"/>
                <w:sz w:val="24"/>
                <w:szCs w:val="24"/>
                <w:lang w:eastAsia="ru-RU"/>
              </w:rPr>
              <w:t>91-4</w:t>
            </w:r>
          </w:p>
        </w:tc>
        <w:tc>
          <w:tcPr>
            <w:tcW w:w="439" w:type="pct"/>
            <w:tcBorders>
              <w:top w:val="single" w:sz="8" w:space="0" w:color="000000"/>
              <w:left w:val="single" w:sz="8" w:space="0" w:color="000000"/>
              <w:bottom w:val="single" w:sz="8" w:space="0" w:color="000000"/>
              <w:right w:val="single" w:sz="8" w:space="0" w:color="000000"/>
            </w:tcBorders>
            <w:hideMark/>
          </w:tcPr>
          <w:p w:rsidR="0070701F" w:rsidRPr="0070701F" w:rsidRDefault="0070701F" w:rsidP="0070701F">
            <w:pPr>
              <w:spacing w:after="0" w:line="240" w:lineRule="auto"/>
              <w:jc w:val="center"/>
              <w:rPr>
                <w:rFonts w:ascii="Times New Roman" w:eastAsia="Times New Roman" w:hAnsi="Times New Roman" w:cs="Times New Roman"/>
                <w:sz w:val="24"/>
                <w:szCs w:val="24"/>
                <w:lang w:eastAsia="ru-RU"/>
              </w:rPr>
            </w:pPr>
            <w:r w:rsidRPr="0070701F">
              <w:rPr>
                <w:rFonts w:ascii="Times New Roman" w:eastAsia="Times New Roman" w:hAnsi="Times New Roman" w:cs="Times New Roman"/>
                <w:sz w:val="24"/>
                <w:szCs w:val="24"/>
                <w:lang w:eastAsia="ru-RU"/>
              </w:rPr>
              <w:t>66, 67</w:t>
            </w:r>
          </w:p>
        </w:tc>
        <w:tc>
          <w:tcPr>
            <w:tcW w:w="1710" w:type="pct"/>
            <w:gridSpan w:val="3"/>
            <w:tcBorders>
              <w:top w:val="single" w:sz="8" w:space="0" w:color="000000"/>
              <w:left w:val="single" w:sz="8" w:space="0" w:color="000000"/>
              <w:bottom w:val="single" w:sz="8" w:space="0" w:color="000000"/>
              <w:right w:val="single" w:sz="4" w:space="0" w:color="auto"/>
            </w:tcBorders>
            <w:hideMark/>
          </w:tcPr>
          <w:p w:rsidR="0070701F" w:rsidRPr="0070701F" w:rsidRDefault="0070701F" w:rsidP="0070701F">
            <w:pPr>
              <w:spacing w:after="0" w:line="240" w:lineRule="auto"/>
              <w:rPr>
                <w:rFonts w:ascii="Times New Roman" w:eastAsia="Times New Roman" w:hAnsi="Times New Roman" w:cs="Times New Roman"/>
                <w:sz w:val="24"/>
                <w:szCs w:val="24"/>
                <w:lang w:eastAsia="ru-RU"/>
              </w:rPr>
            </w:pPr>
            <w:r w:rsidRPr="0070701F">
              <w:rPr>
                <w:rFonts w:ascii="Times New Roman" w:eastAsia="Times New Roman" w:hAnsi="Times New Roman" w:cs="Times New Roman"/>
                <w:sz w:val="24"/>
                <w:szCs w:val="24"/>
                <w:lang w:eastAsia="ru-RU"/>
              </w:rPr>
              <w:t xml:space="preserve">На разницу </w:t>
            </w:r>
          </w:p>
          <w:p w:rsidR="0070701F" w:rsidRPr="0070701F" w:rsidRDefault="0070701F" w:rsidP="0070701F">
            <w:pPr>
              <w:spacing w:after="0" w:line="240" w:lineRule="auto"/>
              <w:rPr>
                <w:rFonts w:ascii="Times New Roman" w:eastAsia="Times New Roman" w:hAnsi="Times New Roman" w:cs="Times New Roman"/>
                <w:sz w:val="24"/>
                <w:szCs w:val="24"/>
                <w:lang w:eastAsia="ru-RU"/>
              </w:rPr>
            </w:pPr>
            <w:r w:rsidRPr="0070701F">
              <w:rPr>
                <w:rFonts w:ascii="Times New Roman" w:eastAsia="Times New Roman" w:hAnsi="Times New Roman" w:cs="Times New Roman"/>
                <w:sz w:val="24"/>
                <w:szCs w:val="24"/>
                <w:lang w:eastAsia="ru-RU"/>
              </w:rPr>
              <w:t>обязательства, числящегося в</w:t>
            </w:r>
          </w:p>
          <w:p w:rsidR="0070701F" w:rsidRPr="0070701F" w:rsidRDefault="0070701F" w:rsidP="0070701F">
            <w:pPr>
              <w:spacing w:after="0" w:line="240" w:lineRule="auto"/>
              <w:rPr>
                <w:rFonts w:ascii="Times New Roman" w:eastAsia="Times New Roman" w:hAnsi="Times New Roman" w:cs="Times New Roman"/>
                <w:sz w:val="24"/>
                <w:szCs w:val="24"/>
                <w:lang w:eastAsia="ru-RU"/>
              </w:rPr>
            </w:pPr>
            <w:r w:rsidRPr="0070701F">
              <w:rPr>
                <w:rFonts w:ascii="Times New Roman" w:eastAsia="Times New Roman" w:hAnsi="Times New Roman" w:cs="Times New Roman"/>
                <w:sz w:val="24"/>
                <w:szCs w:val="24"/>
                <w:lang w:eastAsia="ru-RU"/>
              </w:rPr>
              <w:t> бухгалтерском учете на</w:t>
            </w:r>
          </w:p>
          <w:p w:rsidR="0070701F" w:rsidRPr="0070701F" w:rsidRDefault="0070701F" w:rsidP="0070701F">
            <w:pPr>
              <w:spacing w:after="0" w:line="240" w:lineRule="auto"/>
              <w:rPr>
                <w:rFonts w:ascii="Times New Roman" w:eastAsia="Times New Roman" w:hAnsi="Times New Roman" w:cs="Times New Roman"/>
                <w:sz w:val="24"/>
                <w:szCs w:val="24"/>
                <w:lang w:eastAsia="ru-RU"/>
              </w:rPr>
            </w:pPr>
            <w:r w:rsidRPr="0070701F">
              <w:rPr>
                <w:rFonts w:ascii="Times New Roman" w:eastAsia="Times New Roman" w:hAnsi="Times New Roman" w:cs="Times New Roman"/>
                <w:sz w:val="24"/>
                <w:szCs w:val="24"/>
                <w:lang w:eastAsia="ru-RU"/>
              </w:rPr>
              <w:t xml:space="preserve"> дату прекращения </w:t>
            </w:r>
          </w:p>
          <w:p w:rsidR="0070701F" w:rsidRPr="0070701F" w:rsidRDefault="0070701F" w:rsidP="0070701F">
            <w:pPr>
              <w:spacing w:after="0" w:line="240" w:lineRule="auto"/>
              <w:rPr>
                <w:rFonts w:ascii="Times New Roman" w:eastAsia="Times New Roman" w:hAnsi="Times New Roman" w:cs="Times New Roman"/>
                <w:sz w:val="24"/>
                <w:szCs w:val="24"/>
                <w:lang w:eastAsia="ru-RU"/>
              </w:rPr>
            </w:pPr>
            <w:r w:rsidRPr="0070701F">
              <w:rPr>
                <w:rFonts w:ascii="Times New Roman" w:eastAsia="Times New Roman" w:hAnsi="Times New Roman" w:cs="Times New Roman"/>
                <w:sz w:val="24"/>
                <w:szCs w:val="24"/>
                <w:lang w:eastAsia="ru-RU"/>
              </w:rPr>
              <w:t>признания, когда она</w:t>
            </w:r>
          </w:p>
          <w:p w:rsidR="0070701F" w:rsidRPr="0070701F" w:rsidRDefault="0070701F" w:rsidP="0070701F">
            <w:pPr>
              <w:spacing w:after="0" w:line="240" w:lineRule="auto"/>
              <w:rPr>
                <w:rFonts w:ascii="Times New Roman" w:eastAsia="Times New Roman" w:hAnsi="Times New Roman" w:cs="Times New Roman"/>
                <w:sz w:val="24"/>
                <w:szCs w:val="24"/>
                <w:lang w:eastAsia="ru-RU"/>
              </w:rPr>
            </w:pPr>
            <w:r w:rsidRPr="0070701F">
              <w:rPr>
                <w:rFonts w:ascii="Times New Roman" w:eastAsia="Times New Roman" w:hAnsi="Times New Roman" w:cs="Times New Roman"/>
                <w:sz w:val="24"/>
                <w:szCs w:val="24"/>
                <w:lang w:eastAsia="ru-RU"/>
              </w:rPr>
              <w:t xml:space="preserve"> меньше стоимости активов,</w:t>
            </w:r>
          </w:p>
          <w:p w:rsidR="0070701F" w:rsidRPr="0070701F" w:rsidRDefault="0070701F" w:rsidP="0070701F">
            <w:pPr>
              <w:spacing w:after="0" w:line="240" w:lineRule="auto"/>
              <w:rPr>
                <w:rFonts w:ascii="Times New Roman" w:eastAsia="Times New Roman" w:hAnsi="Times New Roman" w:cs="Times New Roman"/>
                <w:sz w:val="24"/>
                <w:szCs w:val="24"/>
                <w:lang w:eastAsia="ru-RU"/>
              </w:rPr>
            </w:pPr>
            <w:r w:rsidRPr="0070701F">
              <w:rPr>
                <w:rFonts w:ascii="Times New Roman" w:eastAsia="Times New Roman" w:hAnsi="Times New Roman" w:cs="Times New Roman"/>
                <w:sz w:val="24"/>
                <w:szCs w:val="24"/>
                <w:lang w:eastAsia="ru-RU"/>
              </w:rPr>
              <w:t xml:space="preserve"> переданных для погашения</w:t>
            </w:r>
          </w:p>
          <w:p w:rsidR="0070701F" w:rsidRPr="0070701F" w:rsidRDefault="0070701F" w:rsidP="0070701F">
            <w:pPr>
              <w:spacing w:after="0" w:line="240" w:lineRule="auto"/>
              <w:rPr>
                <w:rFonts w:ascii="Times New Roman" w:eastAsia="Times New Roman" w:hAnsi="Times New Roman" w:cs="Times New Roman"/>
                <w:sz w:val="24"/>
                <w:szCs w:val="24"/>
                <w:lang w:eastAsia="ru-RU"/>
              </w:rPr>
            </w:pPr>
            <w:r w:rsidRPr="0070701F">
              <w:rPr>
                <w:rFonts w:ascii="Times New Roman" w:eastAsia="Times New Roman" w:hAnsi="Times New Roman" w:cs="Times New Roman"/>
                <w:sz w:val="24"/>
                <w:szCs w:val="24"/>
                <w:lang w:eastAsia="ru-RU"/>
              </w:rPr>
              <w:t>обязательства</w:t>
            </w:r>
          </w:p>
        </w:tc>
      </w:tr>
      <w:tr w:rsidR="0070701F" w:rsidRPr="0070701F" w:rsidTr="007C0ABA">
        <w:trPr>
          <w:trHeight w:val="1579"/>
        </w:trPr>
        <w:tc>
          <w:tcPr>
            <w:tcW w:w="2332" w:type="pct"/>
            <w:tcBorders>
              <w:top w:val="single" w:sz="8" w:space="0" w:color="000000"/>
              <w:left w:val="single" w:sz="8" w:space="0" w:color="000000"/>
              <w:bottom w:val="single" w:sz="8" w:space="0" w:color="000000"/>
              <w:right w:val="single" w:sz="8" w:space="0" w:color="000000"/>
            </w:tcBorders>
            <w:hideMark/>
          </w:tcPr>
          <w:p w:rsidR="0070701F" w:rsidRPr="0070701F" w:rsidRDefault="0070701F" w:rsidP="0070701F">
            <w:pPr>
              <w:spacing w:after="0" w:line="240" w:lineRule="auto"/>
              <w:rPr>
                <w:rFonts w:ascii="Times New Roman" w:eastAsia="Times New Roman" w:hAnsi="Times New Roman" w:cs="Times New Roman"/>
                <w:sz w:val="24"/>
                <w:szCs w:val="24"/>
                <w:lang w:eastAsia="ru-RU"/>
              </w:rPr>
            </w:pPr>
            <w:r w:rsidRPr="0070701F">
              <w:rPr>
                <w:rFonts w:ascii="Times New Roman" w:eastAsia="Times New Roman" w:hAnsi="Times New Roman" w:cs="Times New Roman"/>
                <w:sz w:val="24"/>
                <w:szCs w:val="24"/>
                <w:lang w:eastAsia="ru-RU"/>
              </w:rPr>
              <w:t>Стоимость обязательства - при прекращении признания обязательства в связи с его передачей другому лицу</w:t>
            </w:r>
          </w:p>
        </w:tc>
        <w:tc>
          <w:tcPr>
            <w:tcW w:w="518" w:type="pct"/>
            <w:tcBorders>
              <w:top w:val="single" w:sz="8" w:space="0" w:color="000000"/>
              <w:left w:val="single" w:sz="8" w:space="0" w:color="000000"/>
              <w:bottom w:val="single" w:sz="8" w:space="0" w:color="000000"/>
              <w:right w:val="single" w:sz="8" w:space="0" w:color="000000"/>
            </w:tcBorders>
            <w:hideMark/>
          </w:tcPr>
          <w:p w:rsidR="0070701F" w:rsidRPr="0070701F" w:rsidRDefault="0070701F" w:rsidP="0070701F">
            <w:pPr>
              <w:spacing w:after="0" w:line="240" w:lineRule="auto"/>
              <w:jc w:val="center"/>
              <w:rPr>
                <w:rFonts w:ascii="Times New Roman" w:eastAsia="Times New Roman" w:hAnsi="Times New Roman" w:cs="Times New Roman"/>
                <w:sz w:val="24"/>
                <w:szCs w:val="24"/>
                <w:lang w:eastAsia="ru-RU"/>
              </w:rPr>
            </w:pPr>
            <w:r w:rsidRPr="0070701F">
              <w:rPr>
                <w:rFonts w:ascii="Times New Roman" w:eastAsia="Times New Roman" w:hAnsi="Times New Roman" w:cs="Times New Roman"/>
                <w:sz w:val="24"/>
                <w:szCs w:val="24"/>
                <w:lang w:eastAsia="ru-RU"/>
              </w:rPr>
              <w:t>66, 67</w:t>
            </w:r>
          </w:p>
        </w:tc>
        <w:tc>
          <w:tcPr>
            <w:tcW w:w="439" w:type="pct"/>
            <w:tcBorders>
              <w:top w:val="single" w:sz="8" w:space="0" w:color="000000"/>
              <w:left w:val="single" w:sz="8" w:space="0" w:color="000000"/>
              <w:bottom w:val="single" w:sz="8" w:space="0" w:color="000000"/>
              <w:right w:val="single" w:sz="8" w:space="0" w:color="000000"/>
            </w:tcBorders>
            <w:hideMark/>
          </w:tcPr>
          <w:p w:rsidR="0070701F" w:rsidRPr="0070701F" w:rsidRDefault="0070701F" w:rsidP="0070701F">
            <w:pPr>
              <w:spacing w:after="0" w:line="240" w:lineRule="auto"/>
              <w:jc w:val="center"/>
              <w:rPr>
                <w:rFonts w:ascii="Times New Roman" w:eastAsia="Times New Roman" w:hAnsi="Times New Roman" w:cs="Times New Roman"/>
                <w:sz w:val="24"/>
                <w:szCs w:val="24"/>
                <w:lang w:eastAsia="ru-RU"/>
              </w:rPr>
            </w:pPr>
            <w:r w:rsidRPr="0070701F">
              <w:rPr>
                <w:rFonts w:ascii="Times New Roman" w:eastAsia="Times New Roman" w:hAnsi="Times New Roman" w:cs="Times New Roman"/>
                <w:sz w:val="24"/>
                <w:szCs w:val="24"/>
                <w:lang w:eastAsia="ru-RU"/>
              </w:rPr>
              <w:t xml:space="preserve">62, </w:t>
            </w:r>
          </w:p>
          <w:p w:rsidR="0070701F" w:rsidRPr="0070701F" w:rsidRDefault="0070701F" w:rsidP="0070701F">
            <w:pPr>
              <w:spacing w:after="0" w:line="240" w:lineRule="auto"/>
              <w:jc w:val="center"/>
              <w:rPr>
                <w:rFonts w:ascii="Times New Roman" w:eastAsia="Times New Roman" w:hAnsi="Times New Roman" w:cs="Times New Roman"/>
                <w:sz w:val="24"/>
                <w:szCs w:val="24"/>
                <w:lang w:eastAsia="ru-RU"/>
              </w:rPr>
            </w:pPr>
            <w:r w:rsidRPr="0070701F">
              <w:rPr>
                <w:rFonts w:ascii="Times New Roman" w:eastAsia="Times New Roman" w:hAnsi="Times New Roman" w:cs="Times New Roman"/>
                <w:sz w:val="24"/>
                <w:szCs w:val="24"/>
                <w:lang w:eastAsia="ru-RU"/>
              </w:rPr>
              <w:t>76</w:t>
            </w:r>
            <w:r w:rsidRPr="0070701F">
              <w:rPr>
                <w:rFonts w:ascii="Times New Roman" w:eastAsia="Times New Roman" w:hAnsi="Times New Roman" w:cs="Times New Roman"/>
                <w:sz w:val="24"/>
                <w:szCs w:val="24"/>
                <w:lang w:eastAsia="ru-RU"/>
              </w:rPr>
              <w:br/>
            </w:r>
          </w:p>
          <w:p w:rsidR="0070701F" w:rsidRPr="0070701F" w:rsidRDefault="0070701F" w:rsidP="0070701F">
            <w:pPr>
              <w:spacing w:after="0" w:line="240" w:lineRule="auto"/>
              <w:jc w:val="center"/>
              <w:rPr>
                <w:rFonts w:ascii="Times New Roman" w:eastAsia="Times New Roman" w:hAnsi="Times New Roman" w:cs="Times New Roman"/>
                <w:sz w:val="24"/>
                <w:szCs w:val="24"/>
                <w:lang w:eastAsia="ru-RU"/>
              </w:rPr>
            </w:pPr>
            <w:r w:rsidRPr="0070701F">
              <w:rPr>
                <w:rFonts w:ascii="Times New Roman" w:eastAsia="Times New Roman" w:hAnsi="Times New Roman" w:cs="Times New Roman"/>
                <w:sz w:val="24"/>
                <w:szCs w:val="24"/>
                <w:lang w:eastAsia="ru-RU"/>
              </w:rPr>
              <w:t>и др.</w:t>
            </w:r>
          </w:p>
        </w:tc>
        <w:tc>
          <w:tcPr>
            <w:tcW w:w="1710" w:type="pct"/>
            <w:gridSpan w:val="3"/>
            <w:tcBorders>
              <w:top w:val="single" w:sz="8" w:space="0" w:color="000000"/>
              <w:left w:val="single" w:sz="8" w:space="0" w:color="000000"/>
              <w:bottom w:val="single" w:sz="8" w:space="0" w:color="000000"/>
              <w:right w:val="single" w:sz="4" w:space="0" w:color="auto"/>
            </w:tcBorders>
            <w:hideMark/>
          </w:tcPr>
          <w:p w:rsidR="0070701F" w:rsidRPr="0070701F" w:rsidRDefault="0070701F" w:rsidP="0070701F">
            <w:pPr>
              <w:spacing w:after="0" w:line="240" w:lineRule="auto"/>
              <w:rPr>
                <w:rFonts w:ascii="Times New Roman" w:eastAsia="Times New Roman" w:hAnsi="Times New Roman" w:cs="Times New Roman"/>
                <w:sz w:val="24"/>
                <w:szCs w:val="24"/>
                <w:lang w:eastAsia="ru-RU"/>
              </w:rPr>
            </w:pPr>
            <w:r w:rsidRPr="0070701F">
              <w:rPr>
                <w:rFonts w:ascii="Times New Roman" w:eastAsia="Times New Roman" w:hAnsi="Times New Roman" w:cs="Times New Roman"/>
                <w:sz w:val="24"/>
                <w:szCs w:val="24"/>
                <w:lang w:eastAsia="ru-RU"/>
              </w:rPr>
              <w:t>Стоимость обязательства</w:t>
            </w:r>
          </w:p>
        </w:tc>
      </w:tr>
    </w:tbl>
    <w:p w:rsidR="0070701F" w:rsidRPr="0070701F" w:rsidRDefault="0070701F" w:rsidP="0070701F">
      <w:pPr>
        <w:spacing w:after="0" w:line="240" w:lineRule="auto"/>
        <w:ind w:firstLine="709"/>
        <w:jc w:val="both"/>
        <w:rPr>
          <w:rFonts w:ascii="Times New Roman" w:hAnsi="Times New Roman" w:cs="Times New Roman"/>
          <w:b/>
          <w:sz w:val="16"/>
          <w:szCs w:val="16"/>
        </w:rPr>
      </w:pPr>
    </w:p>
    <w:p w:rsidR="007C0ABA" w:rsidRDefault="007C0ABA" w:rsidP="0070701F">
      <w:pPr>
        <w:rPr>
          <w:rFonts w:ascii="Times New Roman" w:hAnsi="Times New Roman" w:cs="Times New Roman"/>
          <w:b/>
          <w:sz w:val="32"/>
          <w:szCs w:val="32"/>
        </w:rPr>
      </w:pPr>
    </w:p>
    <w:p w:rsidR="007C0ABA" w:rsidRDefault="007C0ABA" w:rsidP="0070701F">
      <w:pPr>
        <w:rPr>
          <w:rFonts w:ascii="Times New Roman" w:hAnsi="Times New Roman" w:cs="Times New Roman"/>
          <w:b/>
          <w:sz w:val="32"/>
          <w:szCs w:val="32"/>
        </w:rPr>
      </w:pPr>
    </w:p>
    <w:p w:rsidR="007C0ABA" w:rsidRDefault="007C0ABA" w:rsidP="0070701F">
      <w:pPr>
        <w:rPr>
          <w:rFonts w:ascii="Times New Roman" w:hAnsi="Times New Roman" w:cs="Times New Roman"/>
          <w:b/>
          <w:sz w:val="32"/>
          <w:szCs w:val="32"/>
        </w:rPr>
      </w:pPr>
    </w:p>
    <w:p w:rsidR="007C0ABA" w:rsidRDefault="007C0ABA" w:rsidP="0070701F">
      <w:pPr>
        <w:rPr>
          <w:rFonts w:ascii="Times New Roman" w:hAnsi="Times New Roman" w:cs="Times New Roman"/>
          <w:b/>
          <w:sz w:val="32"/>
          <w:szCs w:val="32"/>
        </w:rPr>
      </w:pPr>
    </w:p>
    <w:p w:rsidR="0070701F" w:rsidRPr="0070701F" w:rsidRDefault="0070701F" w:rsidP="007C0ABA">
      <w:pPr>
        <w:spacing w:after="0" w:line="240" w:lineRule="auto"/>
        <w:ind w:firstLine="709"/>
        <w:jc w:val="center"/>
        <w:rPr>
          <w:rFonts w:ascii="Times New Roman" w:hAnsi="Times New Roman" w:cs="Times New Roman"/>
          <w:b/>
          <w:sz w:val="32"/>
          <w:szCs w:val="32"/>
        </w:rPr>
      </w:pPr>
      <w:r w:rsidRPr="0070701F">
        <w:rPr>
          <w:rFonts w:ascii="Times New Roman" w:hAnsi="Times New Roman" w:cs="Times New Roman"/>
          <w:b/>
          <w:sz w:val="32"/>
          <w:szCs w:val="32"/>
        </w:rPr>
        <w:lastRenderedPageBreak/>
        <w:t xml:space="preserve">Тема 4. Производственные запасы: признание, </w:t>
      </w:r>
      <w:r w:rsidRPr="0070701F">
        <w:rPr>
          <w:rFonts w:ascii="Times New Roman" w:hAnsi="Times New Roman" w:cs="Times New Roman"/>
          <w:b/>
          <w:bCs/>
          <w:sz w:val="32"/>
          <w:szCs w:val="32"/>
        </w:rPr>
        <w:t>оценка</w:t>
      </w:r>
      <w:r w:rsidRPr="0070701F">
        <w:rPr>
          <w:rFonts w:ascii="Times New Roman" w:hAnsi="Times New Roman" w:cs="Times New Roman"/>
          <w:b/>
          <w:sz w:val="32"/>
          <w:szCs w:val="32"/>
        </w:rPr>
        <w:t xml:space="preserve"> и отражение в бухгалтерском учете.</w:t>
      </w:r>
    </w:p>
    <w:p w:rsidR="00646DB7" w:rsidRDefault="00646DB7" w:rsidP="007C0ABA">
      <w:pPr>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4.1. </w:t>
      </w:r>
      <w:r w:rsidR="0070701F" w:rsidRPr="0070701F">
        <w:rPr>
          <w:rFonts w:ascii="Times New Roman" w:hAnsi="Times New Roman" w:cs="Times New Roman"/>
          <w:sz w:val="28"/>
          <w:szCs w:val="28"/>
        </w:rPr>
        <w:t>Понятие производственных запасов и критерии отнесения активов к запасам.</w:t>
      </w:r>
    </w:p>
    <w:p w:rsidR="00646DB7" w:rsidRDefault="00646DB7" w:rsidP="007C0ABA">
      <w:pPr>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4.2. </w:t>
      </w:r>
      <w:r w:rsidR="0070701F" w:rsidRPr="0070701F">
        <w:rPr>
          <w:rFonts w:ascii="Times New Roman" w:hAnsi="Times New Roman" w:cs="Times New Roman"/>
          <w:sz w:val="28"/>
          <w:szCs w:val="28"/>
        </w:rPr>
        <w:t>Принятие запасов к бухгалтерскому учету.</w:t>
      </w:r>
    </w:p>
    <w:p w:rsidR="00646DB7" w:rsidRDefault="00646DB7" w:rsidP="007C0ABA">
      <w:pPr>
        <w:spacing w:after="0" w:line="240" w:lineRule="auto"/>
        <w:ind w:firstLine="709"/>
        <w:contextualSpacing/>
        <w:jc w:val="both"/>
        <w:rPr>
          <w:rFonts w:ascii="Times New Roman" w:hAnsi="Times New Roman" w:cs="Times New Roman"/>
          <w:bCs/>
          <w:sz w:val="28"/>
          <w:szCs w:val="28"/>
        </w:rPr>
      </w:pPr>
      <w:r>
        <w:rPr>
          <w:rFonts w:ascii="Times New Roman" w:hAnsi="Times New Roman" w:cs="Times New Roman"/>
          <w:sz w:val="28"/>
          <w:szCs w:val="28"/>
        </w:rPr>
        <w:t xml:space="preserve">4.3. </w:t>
      </w:r>
      <w:r w:rsidR="0070701F" w:rsidRPr="0070701F">
        <w:rPr>
          <w:rFonts w:ascii="Times New Roman" w:hAnsi="Times New Roman" w:cs="Times New Roman"/>
          <w:bCs/>
          <w:sz w:val="28"/>
          <w:szCs w:val="28"/>
        </w:rPr>
        <w:t>Оценка</w:t>
      </w:r>
      <w:r w:rsidR="0070701F" w:rsidRPr="0070701F">
        <w:rPr>
          <w:rFonts w:ascii="Times New Roman" w:hAnsi="Times New Roman" w:cs="Times New Roman"/>
          <w:sz w:val="28"/>
          <w:szCs w:val="28"/>
        </w:rPr>
        <w:t xml:space="preserve"> производственных запасов</w:t>
      </w:r>
      <w:r w:rsidR="0070701F" w:rsidRPr="0070701F">
        <w:rPr>
          <w:rFonts w:ascii="Times New Roman" w:hAnsi="Times New Roman" w:cs="Times New Roman"/>
          <w:bCs/>
          <w:sz w:val="28"/>
          <w:szCs w:val="28"/>
        </w:rPr>
        <w:t>.</w:t>
      </w:r>
    </w:p>
    <w:p w:rsidR="005D63D0" w:rsidRDefault="00646DB7" w:rsidP="007C0ABA">
      <w:pPr>
        <w:spacing w:after="0" w:line="240" w:lineRule="auto"/>
        <w:ind w:firstLine="709"/>
        <w:contextualSpacing/>
        <w:jc w:val="both"/>
        <w:rPr>
          <w:rFonts w:ascii="Times New Roman" w:hAnsi="Times New Roman" w:cs="Times New Roman"/>
          <w:bCs/>
          <w:sz w:val="28"/>
          <w:szCs w:val="28"/>
        </w:rPr>
      </w:pPr>
      <w:r>
        <w:rPr>
          <w:rFonts w:ascii="Times New Roman" w:hAnsi="Times New Roman" w:cs="Times New Roman"/>
          <w:sz w:val="28"/>
          <w:szCs w:val="28"/>
        </w:rPr>
        <w:t xml:space="preserve">4.4. </w:t>
      </w:r>
      <w:r w:rsidR="0070701F" w:rsidRPr="0070701F">
        <w:rPr>
          <w:rFonts w:ascii="Times New Roman" w:hAnsi="Times New Roman" w:cs="Times New Roman"/>
          <w:bCs/>
          <w:sz w:val="28"/>
          <w:szCs w:val="28"/>
        </w:rPr>
        <w:t>Обесценение и выбытие запасов.</w:t>
      </w:r>
    </w:p>
    <w:p w:rsidR="005D63D0" w:rsidRDefault="005D63D0" w:rsidP="007C0ABA">
      <w:pPr>
        <w:spacing w:after="0" w:line="240" w:lineRule="auto"/>
        <w:ind w:firstLine="709"/>
        <w:contextualSpacing/>
        <w:jc w:val="both"/>
        <w:rPr>
          <w:rFonts w:ascii="Times New Roman" w:hAnsi="Times New Roman" w:cs="Times New Roman"/>
          <w:bCs/>
          <w:sz w:val="28"/>
          <w:szCs w:val="28"/>
        </w:rPr>
      </w:pPr>
      <w:r>
        <w:rPr>
          <w:rFonts w:ascii="Times New Roman" w:hAnsi="Times New Roman" w:cs="Times New Roman"/>
          <w:sz w:val="28"/>
          <w:szCs w:val="28"/>
        </w:rPr>
        <w:t xml:space="preserve">4.5. </w:t>
      </w:r>
      <w:r w:rsidR="0070701F" w:rsidRPr="0070701F">
        <w:rPr>
          <w:rFonts w:ascii="Times New Roman" w:hAnsi="Times New Roman" w:cs="Times New Roman"/>
          <w:bCs/>
          <w:sz w:val="28"/>
          <w:szCs w:val="28"/>
        </w:rPr>
        <w:t>Перенесение в состав затрат, расходов стоимости отдельных предметов</w:t>
      </w:r>
    </w:p>
    <w:p w:rsidR="0070701F" w:rsidRDefault="005D63D0" w:rsidP="007C0ABA">
      <w:pPr>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4.6. </w:t>
      </w:r>
      <w:r w:rsidR="0070701F" w:rsidRPr="0070701F">
        <w:rPr>
          <w:rFonts w:ascii="Times New Roman" w:hAnsi="Times New Roman" w:cs="Times New Roman"/>
          <w:sz w:val="28"/>
          <w:szCs w:val="28"/>
        </w:rPr>
        <w:t>Учет многооборотной тары</w:t>
      </w:r>
    </w:p>
    <w:p w:rsidR="005D63D0" w:rsidRDefault="005D63D0" w:rsidP="007C0ABA">
      <w:pPr>
        <w:spacing w:after="0" w:line="240" w:lineRule="auto"/>
        <w:ind w:firstLine="709"/>
        <w:contextualSpacing/>
        <w:jc w:val="both"/>
        <w:rPr>
          <w:rFonts w:ascii="Times New Roman" w:hAnsi="Times New Roman" w:cs="Times New Roman"/>
          <w:sz w:val="28"/>
          <w:szCs w:val="28"/>
        </w:rPr>
      </w:pPr>
    </w:p>
    <w:p w:rsidR="005D63D0" w:rsidRPr="005D63D0" w:rsidRDefault="005D63D0" w:rsidP="007C0ABA">
      <w:pPr>
        <w:spacing w:after="0" w:line="240" w:lineRule="auto"/>
        <w:ind w:firstLine="709"/>
        <w:contextualSpacing/>
        <w:jc w:val="center"/>
        <w:rPr>
          <w:rFonts w:ascii="Times New Roman" w:hAnsi="Times New Roman" w:cs="Times New Roman"/>
          <w:b/>
          <w:sz w:val="28"/>
          <w:szCs w:val="28"/>
        </w:rPr>
      </w:pPr>
      <w:r w:rsidRPr="005D63D0">
        <w:rPr>
          <w:rFonts w:ascii="Times New Roman" w:hAnsi="Times New Roman" w:cs="Times New Roman"/>
          <w:b/>
          <w:sz w:val="28"/>
          <w:szCs w:val="28"/>
        </w:rPr>
        <w:t>4.1. Понятие производственных запасов и критерии отнесения активов к запасам.</w:t>
      </w:r>
    </w:p>
    <w:p w:rsidR="0070701F" w:rsidRPr="0070701F" w:rsidRDefault="0070701F" w:rsidP="007C0ABA">
      <w:pPr>
        <w:spacing w:after="0" w:line="240" w:lineRule="auto"/>
        <w:ind w:firstLine="709"/>
        <w:jc w:val="both"/>
        <w:rPr>
          <w:rFonts w:ascii="Times New Roman" w:eastAsiaTheme="minorEastAsia" w:hAnsi="Times New Roman" w:cs="Times New Roman"/>
          <w:iCs/>
          <w:sz w:val="28"/>
          <w:szCs w:val="28"/>
          <w:lang w:eastAsia="ru-RU"/>
        </w:rPr>
      </w:pPr>
      <w:r w:rsidRPr="0070701F">
        <w:rPr>
          <w:rFonts w:ascii="Times New Roman" w:eastAsiaTheme="minorEastAsia" w:hAnsi="Times New Roman" w:cs="Times New Roman"/>
          <w:bCs/>
          <w:sz w:val="28"/>
          <w:szCs w:val="28"/>
          <w:lang w:eastAsia="ru-RU"/>
        </w:rPr>
        <w:t xml:space="preserve">Постановлением </w:t>
      </w:r>
      <w:r w:rsidRPr="0070701F">
        <w:rPr>
          <w:rFonts w:ascii="Times New Roman" w:eastAsiaTheme="minorEastAsia" w:hAnsi="Times New Roman" w:cs="Times New Roman"/>
          <w:b/>
          <w:bCs/>
          <w:caps/>
          <w:sz w:val="28"/>
          <w:szCs w:val="28"/>
          <w:lang w:eastAsia="ru-RU"/>
        </w:rPr>
        <w:t xml:space="preserve">Министерства финансов Республики Беларусь от </w:t>
      </w:r>
      <w:r w:rsidRPr="0070701F">
        <w:rPr>
          <w:rFonts w:ascii="Times New Roman" w:eastAsiaTheme="minorEastAsia" w:hAnsi="Times New Roman" w:cs="Times New Roman"/>
          <w:iCs/>
          <w:sz w:val="28"/>
          <w:szCs w:val="28"/>
          <w:lang w:eastAsia="ru-RU"/>
        </w:rPr>
        <w:t>28 декабря 2022 г.</w:t>
      </w:r>
      <w:r w:rsidRPr="0070701F">
        <w:rPr>
          <w:rFonts w:ascii="Times New Roman" w:eastAsiaTheme="minorEastAsia" w:hAnsi="Times New Roman" w:cs="Times New Roman"/>
          <w:i/>
          <w:iCs/>
          <w:sz w:val="28"/>
          <w:szCs w:val="28"/>
          <w:lang w:eastAsia="ru-RU"/>
        </w:rPr>
        <w:t xml:space="preserve"> № 64 утвержден Национальный стандарт бухгалтерского учета и отчетности «Запасы», который вступил в силу с 01.01.2023г. </w:t>
      </w:r>
    </w:p>
    <w:p w:rsidR="0070701F" w:rsidRPr="0070701F" w:rsidRDefault="0070701F" w:rsidP="007C0ABA">
      <w:pPr>
        <w:spacing w:after="0" w:line="240" w:lineRule="auto"/>
        <w:ind w:firstLine="709"/>
        <w:jc w:val="both"/>
        <w:rPr>
          <w:rFonts w:ascii="Times New Roman" w:hAnsi="Times New Roman" w:cs="Times New Roman"/>
          <w:sz w:val="28"/>
          <w:szCs w:val="28"/>
        </w:rPr>
      </w:pPr>
      <w:r w:rsidRPr="0070701F">
        <w:rPr>
          <w:rFonts w:ascii="Times New Roman" w:hAnsi="Times New Roman" w:cs="Times New Roman"/>
          <w:b/>
          <w:sz w:val="28"/>
          <w:szCs w:val="28"/>
        </w:rPr>
        <w:t xml:space="preserve">Запасы </w:t>
      </w:r>
      <w:r w:rsidRPr="0070701F">
        <w:rPr>
          <w:rFonts w:ascii="Times New Roman" w:hAnsi="Times New Roman" w:cs="Times New Roman"/>
          <w:sz w:val="28"/>
          <w:szCs w:val="28"/>
        </w:rPr>
        <w:t>– активы, от использования (реализации) которых организация предполагает получение экономических выгод в течение периода не более 12 месяцев или обычного операционного цикла, превышающего 12 месяцев, а также специальная (защитная), форменная и фирменная одежда и обувь;</w:t>
      </w:r>
    </w:p>
    <w:p w:rsidR="0070701F" w:rsidRPr="0070701F" w:rsidRDefault="0070701F" w:rsidP="007C0ABA">
      <w:pPr>
        <w:spacing w:after="0" w:line="240" w:lineRule="auto"/>
        <w:ind w:firstLine="709"/>
        <w:jc w:val="both"/>
        <w:rPr>
          <w:rFonts w:ascii="Times New Roman" w:hAnsi="Times New Roman" w:cs="Times New Roman"/>
          <w:sz w:val="28"/>
          <w:szCs w:val="28"/>
        </w:rPr>
      </w:pPr>
      <w:r w:rsidRPr="0070701F">
        <w:rPr>
          <w:rFonts w:ascii="Times New Roman" w:hAnsi="Times New Roman" w:cs="Times New Roman"/>
          <w:b/>
          <w:sz w:val="28"/>
          <w:szCs w:val="28"/>
        </w:rPr>
        <w:t>Операционный цикл</w:t>
      </w:r>
      <w:r w:rsidRPr="0070701F">
        <w:rPr>
          <w:rFonts w:ascii="Times New Roman" w:hAnsi="Times New Roman" w:cs="Times New Roman"/>
          <w:sz w:val="28"/>
          <w:szCs w:val="28"/>
        </w:rPr>
        <w:t xml:space="preserve"> – установленный положением об учетной политике организации период времени с момента поступления запасов для использования (реализации) до момента их реализации или реализации новых запасов (выполнения работ, оказания услуг), для производства которых (выполнения работ, оказания услуг) они были использованы.</w:t>
      </w:r>
    </w:p>
    <w:p w:rsidR="0070701F" w:rsidRPr="0070701F" w:rsidRDefault="0070701F" w:rsidP="007C0ABA">
      <w:pPr>
        <w:spacing w:after="0" w:line="240" w:lineRule="auto"/>
        <w:ind w:firstLine="709"/>
        <w:jc w:val="both"/>
        <w:rPr>
          <w:rFonts w:ascii="Times New Roman" w:hAnsi="Times New Roman" w:cs="Times New Roman"/>
          <w:sz w:val="28"/>
          <w:szCs w:val="28"/>
        </w:rPr>
      </w:pPr>
      <w:r w:rsidRPr="0070701F">
        <w:rPr>
          <w:rFonts w:ascii="Times New Roman" w:hAnsi="Times New Roman" w:cs="Times New Roman"/>
          <w:sz w:val="28"/>
          <w:szCs w:val="28"/>
        </w:rPr>
        <w:t>Нацстандарт № 64 определяет порядок формирования в бухгалтерском учете информации о запасах (за исключением незавершенного строительного производства, строительных материалов и оборудования у заказчика, застройщика, временных сооружений, животных на выращивании и откорме) в организациях.</w:t>
      </w:r>
    </w:p>
    <w:p w:rsidR="0070701F" w:rsidRPr="0070701F" w:rsidRDefault="0070701F" w:rsidP="007C0ABA">
      <w:pPr>
        <w:spacing w:after="0" w:line="240" w:lineRule="auto"/>
        <w:ind w:firstLine="709"/>
        <w:jc w:val="both"/>
        <w:rPr>
          <w:rFonts w:ascii="Times New Roman" w:hAnsi="Times New Roman" w:cs="Times New Roman"/>
          <w:sz w:val="28"/>
          <w:szCs w:val="28"/>
        </w:rPr>
      </w:pPr>
      <w:r w:rsidRPr="0070701F">
        <w:rPr>
          <w:rFonts w:ascii="Times New Roman" w:hAnsi="Times New Roman" w:cs="Times New Roman"/>
          <w:sz w:val="28"/>
          <w:szCs w:val="28"/>
        </w:rPr>
        <w:t>К запасам относятся следующие активы:</w:t>
      </w:r>
    </w:p>
    <w:p w:rsidR="0070701F" w:rsidRPr="0070701F" w:rsidRDefault="0070701F" w:rsidP="007C0ABA">
      <w:pPr>
        <w:spacing w:after="0" w:line="240" w:lineRule="auto"/>
        <w:ind w:firstLine="709"/>
        <w:jc w:val="both"/>
        <w:rPr>
          <w:rFonts w:ascii="Times New Roman" w:hAnsi="Times New Roman" w:cs="Times New Roman"/>
          <w:sz w:val="28"/>
          <w:szCs w:val="28"/>
        </w:rPr>
      </w:pPr>
      <w:r w:rsidRPr="0070701F">
        <w:rPr>
          <w:rFonts w:ascii="Segoe UI Symbol" w:hAnsi="Segoe UI Symbol" w:cs="Segoe UI Symbol"/>
          <w:sz w:val="28"/>
          <w:szCs w:val="28"/>
        </w:rPr>
        <w:t>✓</w:t>
      </w:r>
      <w:r w:rsidRPr="0070701F">
        <w:rPr>
          <w:rFonts w:ascii="Times New Roman" w:hAnsi="Times New Roman" w:cs="Times New Roman"/>
          <w:sz w:val="28"/>
          <w:szCs w:val="28"/>
        </w:rPr>
        <w:t xml:space="preserve"> сырье, материалы, покупные полуфабрикаты, комплектующие изделия, топливо, запасные части, тара (за исключением тары, используемой организацией для технологического процесса производства (технологическая тара) и для хозяйственных нужд) (далее - материалы);</w:t>
      </w:r>
    </w:p>
    <w:p w:rsidR="0070701F" w:rsidRPr="0070701F" w:rsidRDefault="0070701F" w:rsidP="007C0ABA">
      <w:pPr>
        <w:spacing w:after="0" w:line="240" w:lineRule="auto"/>
        <w:ind w:firstLine="709"/>
        <w:jc w:val="both"/>
        <w:rPr>
          <w:rFonts w:ascii="Times New Roman" w:hAnsi="Times New Roman" w:cs="Times New Roman"/>
          <w:sz w:val="28"/>
          <w:szCs w:val="28"/>
        </w:rPr>
      </w:pPr>
      <w:r w:rsidRPr="0070701F">
        <w:rPr>
          <w:rFonts w:ascii="Segoe UI Symbol" w:hAnsi="Segoe UI Symbol" w:cs="Segoe UI Symbol"/>
          <w:sz w:val="28"/>
          <w:szCs w:val="28"/>
        </w:rPr>
        <w:t>✓</w:t>
      </w:r>
      <w:r w:rsidRPr="0070701F">
        <w:rPr>
          <w:rFonts w:ascii="Times New Roman" w:hAnsi="Times New Roman" w:cs="Times New Roman"/>
          <w:sz w:val="28"/>
          <w:szCs w:val="28"/>
        </w:rPr>
        <w:t xml:space="preserve"> инвентарь (в том числе тара, используемая организацией для технологического процесса производства (технологическая тара) и для хозяйственных нужд), хозяйственные принадлежности, инструменты, специальная оснастка (специальный инструмент, специальные приспособления, специальное оборудование), специальная (защитная), форменная и фирменная одежда и обувь (далее - отдельные предметы);</w:t>
      </w:r>
    </w:p>
    <w:p w:rsidR="0070701F" w:rsidRPr="0070701F" w:rsidRDefault="0070701F" w:rsidP="007C0ABA">
      <w:pPr>
        <w:spacing w:after="0" w:line="240" w:lineRule="auto"/>
        <w:ind w:firstLine="709"/>
        <w:jc w:val="both"/>
        <w:rPr>
          <w:rFonts w:ascii="Times New Roman" w:hAnsi="Times New Roman" w:cs="Times New Roman"/>
          <w:sz w:val="28"/>
          <w:szCs w:val="28"/>
        </w:rPr>
      </w:pPr>
      <w:r w:rsidRPr="0070701F">
        <w:rPr>
          <w:rFonts w:ascii="Segoe UI Symbol" w:hAnsi="Segoe UI Symbol" w:cs="Segoe UI Symbol"/>
          <w:sz w:val="28"/>
          <w:szCs w:val="28"/>
        </w:rPr>
        <w:t>✓</w:t>
      </w:r>
      <w:r w:rsidRPr="0070701F">
        <w:rPr>
          <w:rFonts w:ascii="Times New Roman" w:hAnsi="Times New Roman" w:cs="Times New Roman"/>
          <w:sz w:val="28"/>
          <w:szCs w:val="28"/>
        </w:rPr>
        <w:t xml:space="preserve"> незавершенное производство, полуфабрикаты собственного производства (далее - незавершенное производство);</w:t>
      </w:r>
    </w:p>
    <w:p w:rsidR="0070701F" w:rsidRPr="0070701F" w:rsidRDefault="0070701F" w:rsidP="007C0ABA">
      <w:pPr>
        <w:spacing w:after="0" w:line="240" w:lineRule="auto"/>
        <w:ind w:firstLine="709"/>
        <w:jc w:val="both"/>
        <w:rPr>
          <w:rFonts w:ascii="Times New Roman" w:hAnsi="Times New Roman" w:cs="Times New Roman"/>
          <w:sz w:val="28"/>
          <w:szCs w:val="28"/>
        </w:rPr>
      </w:pPr>
      <w:r w:rsidRPr="0070701F">
        <w:rPr>
          <w:rFonts w:ascii="Segoe UI Symbol" w:hAnsi="Segoe UI Symbol" w:cs="Segoe UI Symbol"/>
          <w:sz w:val="28"/>
          <w:szCs w:val="28"/>
        </w:rPr>
        <w:lastRenderedPageBreak/>
        <w:t>✓</w:t>
      </w:r>
      <w:r w:rsidRPr="0070701F">
        <w:rPr>
          <w:rFonts w:ascii="Times New Roman" w:hAnsi="Times New Roman" w:cs="Times New Roman"/>
          <w:sz w:val="28"/>
          <w:szCs w:val="28"/>
        </w:rPr>
        <w:t xml:space="preserve"> готовая продукция;</w:t>
      </w:r>
    </w:p>
    <w:p w:rsidR="0070701F" w:rsidRPr="0070701F" w:rsidRDefault="0070701F" w:rsidP="007C0ABA">
      <w:pPr>
        <w:spacing w:after="0" w:line="240" w:lineRule="auto"/>
        <w:ind w:firstLine="709"/>
        <w:jc w:val="both"/>
        <w:rPr>
          <w:rFonts w:ascii="Times New Roman" w:hAnsi="Times New Roman" w:cs="Times New Roman"/>
          <w:sz w:val="28"/>
          <w:szCs w:val="28"/>
        </w:rPr>
      </w:pPr>
      <w:r w:rsidRPr="0070701F">
        <w:rPr>
          <w:rFonts w:ascii="Segoe UI Symbol" w:hAnsi="Segoe UI Symbol" w:cs="Segoe UI Symbol"/>
          <w:sz w:val="28"/>
          <w:szCs w:val="28"/>
        </w:rPr>
        <w:t>✓</w:t>
      </w:r>
      <w:r w:rsidRPr="0070701F">
        <w:rPr>
          <w:rFonts w:ascii="Times New Roman" w:hAnsi="Times New Roman" w:cs="Times New Roman"/>
          <w:sz w:val="28"/>
          <w:szCs w:val="28"/>
        </w:rPr>
        <w:t xml:space="preserve"> товары;</w:t>
      </w:r>
    </w:p>
    <w:p w:rsidR="0070701F" w:rsidRPr="0070701F" w:rsidRDefault="0070701F" w:rsidP="007C0ABA">
      <w:pPr>
        <w:spacing w:after="0" w:line="240" w:lineRule="auto"/>
        <w:ind w:firstLine="709"/>
        <w:jc w:val="both"/>
        <w:rPr>
          <w:rFonts w:ascii="Times New Roman" w:hAnsi="Times New Roman" w:cs="Times New Roman"/>
          <w:sz w:val="28"/>
          <w:szCs w:val="28"/>
        </w:rPr>
      </w:pPr>
      <w:r w:rsidRPr="0070701F">
        <w:rPr>
          <w:rFonts w:ascii="Segoe UI Symbol" w:hAnsi="Segoe UI Symbol" w:cs="Segoe UI Symbol"/>
          <w:sz w:val="28"/>
          <w:szCs w:val="28"/>
        </w:rPr>
        <w:t>✓</w:t>
      </w:r>
      <w:r w:rsidRPr="0070701F">
        <w:rPr>
          <w:rFonts w:ascii="Times New Roman" w:hAnsi="Times New Roman" w:cs="Times New Roman"/>
          <w:sz w:val="28"/>
          <w:szCs w:val="28"/>
        </w:rPr>
        <w:t xml:space="preserve"> отгруженная продукция, отгруженные товары, выручка от реализации которых определенное время не может быть признана в бухгалтерском учете (подп.2.2 п.2 Нацстандарта № 64).</w:t>
      </w:r>
    </w:p>
    <w:p w:rsidR="0070701F" w:rsidRPr="0070701F" w:rsidRDefault="0070701F" w:rsidP="007C0ABA">
      <w:pPr>
        <w:spacing w:after="0" w:line="240" w:lineRule="auto"/>
        <w:ind w:firstLine="709"/>
        <w:jc w:val="both"/>
        <w:rPr>
          <w:rFonts w:ascii="Times New Roman" w:hAnsi="Times New Roman" w:cs="Times New Roman"/>
          <w:sz w:val="28"/>
          <w:szCs w:val="28"/>
        </w:rPr>
      </w:pPr>
      <w:r w:rsidRPr="0070701F">
        <w:rPr>
          <w:rFonts w:ascii="Times New Roman" w:hAnsi="Times New Roman" w:cs="Times New Roman"/>
          <w:i/>
          <w:sz w:val="28"/>
          <w:szCs w:val="28"/>
        </w:rPr>
        <w:t>Единицей бухгалтерского учета запасов</w:t>
      </w:r>
      <w:r w:rsidRPr="0070701F">
        <w:rPr>
          <w:rFonts w:ascii="Times New Roman" w:hAnsi="Times New Roman" w:cs="Times New Roman"/>
          <w:sz w:val="28"/>
          <w:szCs w:val="28"/>
        </w:rPr>
        <w:t xml:space="preserve"> может являться наименование (номенклатурный номер), однородная группа (укрупненный номенклатурный номер), партия, отдельный объект. После принятия к бухгалтерскому учету запасов допускаются изменения единиц их бухгалтерского учета</w:t>
      </w:r>
    </w:p>
    <w:p w:rsidR="007C0ABA" w:rsidRDefault="007C0ABA" w:rsidP="007C0ABA">
      <w:pPr>
        <w:spacing w:after="0" w:line="240" w:lineRule="auto"/>
        <w:ind w:firstLine="709"/>
        <w:jc w:val="center"/>
        <w:rPr>
          <w:rFonts w:ascii="Times New Roman" w:hAnsi="Times New Roman" w:cs="Times New Roman"/>
          <w:b/>
          <w:sz w:val="28"/>
          <w:szCs w:val="28"/>
        </w:rPr>
      </w:pPr>
    </w:p>
    <w:p w:rsidR="0070701F" w:rsidRPr="0070701F" w:rsidRDefault="007C0ABA" w:rsidP="007C0ABA">
      <w:pPr>
        <w:spacing w:after="0" w:line="240" w:lineRule="auto"/>
        <w:ind w:firstLine="709"/>
        <w:jc w:val="center"/>
        <w:rPr>
          <w:rFonts w:ascii="Times New Roman" w:hAnsi="Times New Roman" w:cs="Times New Roman"/>
          <w:b/>
          <w:sz w:val="28"/>
          <w:szCs w:val="28"/>
        </w:rPr>
      </w:pPr>
      <w:r>
        <w:rPr>
          <w:rFonts w:ascii="Times New Roman" w:hAnsi="Times New Roman" w:cs="Times New Roman"/>
          <w:b/>
          <w:sz w:val="28"/>
          <w:szCs w:val="28"/>
        </w:rPr>
        <w:t>4.</w:t>
      </w:r>
      <w:r w:rsidR="0070701F" w:rsidRPr="0070701F">
        <w:rPr>
          <w:rFonts w:ascii="Times New Roman" w:hAnsi="Times New Roman" w:cs="Times New Roman"/>
          <w:b/>
          <w:sz w:val="28"/>
          <w:szCs w:val="28"/>
        </w:rPr>
        <w:t>2.</w:t>
      </w:r>
      <w:r w:rsidR="0070701F" w:rsidRPr="0070701F">
        <w:rPr>
          <w:rFonts w:ascii="Times New Roman" w:hAnsi="Times New Roman" w:cs="Times New Roman"/>
          <w:b/>
          <w:sz w:val="28"/>
          <w:szCs w:val="28"/>
        </w:rPr>
        <w:tab/>
        <w:t>Принятие запасов к бухгалтерскому учету.</w:t>
      </w:r>
    </w:p>
    <w:p w:rsidR="0070701F" w:rsidRPr="0070701F" w:rsidRDefault="0070701F" w:rsidP="007C0ABA">
      <w:pPr>
        <w:spacing w:after="0" w:line="240" w:lineRule="auto"/>
        <w:ind w:firstLine="709"/>
        <w:jc w:val="both"/>
        <w:rPr>
          <w:rFonts w:ascii="Times New Roman" w:hAnsi="Times New Roman" w:cs="Times New Roman"/>
          <w:sz w:val="28"/>
          <w:szCs w:val="28"/>
        </w:rPr>
      </w:pPr>
      <w:r w:rsidRPr="0070701F">
        <w:rPr>
          <w:rFonts w:ascii="Times New Roman" w:hAnsi="Times New Roman" w:cs="Times New Roman"/>
          <w:sz w:val="28"/>
          <w:szCs w:val="28"/>
        </w:rPr>
        <w:t>Порядок определения даты принятия к бухгалтерскому учету запасов устанавливается положением об учетной политике организации исходя из специфики осуществляемой организацией деятельности, условий заключенных договоров. Дата принятия к бухгалтерскому учету запасов не может быть ранее даты получения рисков и выгод, связанных с правом собственности на эти запасы.</w:t>
      </w:r>
    </w:p>
    <w:p w:rsidR="0070701F" w:rsidRPr="0070701F" w:rsidRDefault="0070701F" w:rsidP="007C0ABA">
      <w:pPr>
        <w:spacing w:after="0" w:line="240" w:lineRule="auto"/>
        <w:ind w:firstLine="709"/>
        <w:jc w:val="both"/>
        <w:rPr>
          <w:rFonts w:ascii="Times New Roman" w:hAnsi="Times New Roman" w:cs="Times New Roman"/>
          <w:sz w:val="28"/>
          <w:szCs w:val="28"/>
        </w:rPr>
      </w:pPr>
      <w:r w:rsidRPr="0070701F">
        <w:rPr>
          <w:rFonts w:ascii="Times New Roman" w:hAnsi="Times New Roman" w:cs="Times New Roman"/>
          <w:sz w:val="28"/>
          <w:szCs w:val="28"/>
        </w:rPr>
        <w:t>В качестве основы для выбора даты принятия запасов к бухгалтерскому учету организация может использовать варианты, приведенные для товаров в ч.8 и 9 разъяснения Минфина от 12.03.2011 № 15-1-6/131 «Об определении даты принятия товаров к бухгалтерскому учету». Так, датой принятия организацией активов на бухгалтерский учет может являться:</w:t>
      </w:r>
    </w:p>
    <w:p w:rsidR="0070701F" w:rsidRPr="0070701F" w:rsidRDefault="0070701F" w:rsidP="007C0ABA">
      <w:pPr>
        <w:spacing w:after="0" w:line="240" w:lineRule="auto"/>
        <w:ind w:firstLine="709"/>
        <w:jc w:val="both"/>
        <w:rPr>
          <w:rFonts w:ascii="Times New Roman" w:hAnsi="Times New Roman" w:cs="Times New Roman"/>
          <w:sz w:val="28"/>
          <w:szCs w:val="28"/>
        </w:rPr>
      </w:pPr>
      <w:r w:rsidRPr="0070701F">
        <w:rPr>
          <w:rFonts w:ascii="Times New Roman" w:hAnsi="Times New Roman" w:cs="Times New Roman"/>
          <w:sz w:val="28"/>
          <w:szCs w:val="28"/>
        </w:rPr>
        <w:t>• дата их фактического получения, указанная в транспортных, коммерческих и иных документах (ТТН-1, CMR-накладной, счете-фактуре (инвойсе), акте приема-передачи, приходном ордере и др.), которые в соответствии с законодательством, соглашением сторон или обычаями делового оборота используются для подтверждения совершения сделок;</w:t>
      </w:r>
    </w:p>
    <w:p w:rsidR="0070701F" w:rsidRPr="0070701F" w:rsidRDefault="0070701F" w:rsidP="007C0ABA">
      <w:pPr>
        <w:spacing w:after="0" w:line="240" w:lineRule="auto"/>
        <w:ind w:firstLine="709"/>
        <w:jc w:val="both"/>
        <w:rPr>
          <w:rFonts w:ascii="Times New Roman" w:hAnsi="Times New Roman" w:cs="Times New Roman"/>
          <w:sz w:val="28"/>
          <w:szCs w:val="28"/>
        </w:rPr>
      </w:pPr>
      <w:r w:rsidRPr="0070701F">
        <w:rPr>
          <w:rFonts w:ascii="Times New Roman" w:hAnsi="Times New Roman" w:cs="Times New Roman"/>
          <w:sz w:val="28"/>
          <w:szCs w:val="28"/>
        </w:rPr>
        <w:t>• дата помещения запасов под таможенные режимы (процедуры), предусмотренные таможенным законодательством;</w:t>
      </w:r>
    </w:p>
    <w:p w:rsidR="0070701F" w:rsidRPr="0070701F" w:rsidRDefault="0070701F" w:rsidP="007C0ABA">
      <w:pPr>
        <w:spacing w:after="0" w:line="240" w:lineRule="auto"/>
        <w:ind w:firstLine="709"/>
        <w:jc w:val="both"/>
        <w:rPr>
          <w:rFonts w:ascii="Times New Roman" w:hAnsi="Times New Roman" w:cs="Times New Roman"/>
          <w:sz w:val="28"/>
          <w:szCs w:val="28"/>
        </w:rPr>
      </w:pPr>
      <w:r w:rsidRPr="0070701F">
        <w:rPr>
          <w:rFonts w:ascii="Times New Roman" w:hAnsi="Times New Roman" w:cs="Times New Roman"/>
          <w:sz w:val="28"/>
          <w:szCs w:val="28"/>
        </w:rPr>
        <w:t>• дата принятия запасов к перевозке, если она осуществляется собственным транспортом организации;</w:t>
      </w:r>
    </w:p>
    <w:p w:rsidR="0070701F" w:rsidRPr="0070701F" w:rsidRDefault="0070701F" w:rsidP="007C0ABA">
      <w:pPr>
        <w:spacing w:after="0" w:line="240" w:lineRule="auto"/>
        <w:ind w:firstLine="709"/>
        <w:jc w:val="both"/>
        <w:rPr>
          <w:rFonts w:ascii="Times New Roman" w:hAnsi="Times New Roman" w:cs="Times New Roman"/>
          <w:sz w:val="28"/>
          <w:szCs w:val="28"/>
        </w:rPr>
      </w:pPr>
      <w:r w:rsidRPr="0070701F">
        <w:rPr>
          <w:rFonts w:ascii="Times New Roman" w:hAnsi="Times New Roman" w:cs="Times New Roman"/>
          <w:sz w:val="28"/>
          <w:szCs w:val="28"/>
        </w:rPr>
        <w:t>• дата принятия запасов к перевозке экспедитором (перевозчиком), если оплату их услуг производит организация - получатель активов;</w:t>
      </w:r>
    </w:p>
    <w:p w:rsidR="005D63D0" w:rsidRPr="0070701F" w:rsidRDefault="005D63D0" w:rsidP="007C0ABA">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иная дата.</w:t>
      </w:r>
    </w:p>
    <w:p w:rsidR="0070701F" w:rsidRPr="0070701F" w:rsidRDefault="0070701F" w:rsidP="007C0ABA">
      <w:pPr>
        <w:spacing w:after="0" w:line="240" w:lineRule="auto"/>
        <w:ind w:firstLine="709"/>
        <w:jc w:val="both"/>
        <w:rPr>
          <w:rFonts w:ascii="Times New Roman" w:hAnsi="Times New Roman" w:cs="Times New Roman"/>
          <w:sz w:val="28"/>
          <w:szCs w:val="28"/>
        </w:rPr>
      </w:pPr>
      <w:r w:rsidRPr="0070701F">
        <w:rPr>
          <w:rFonts w:ascii="Times New Roman" w:hAnsi="Times New Roman" w:cs="Times New Roman"/>
          <w:sz w:val="28"/>
          <w:szCs w:val="28"/>
        </w:rPr>
        <w:t>Принятие к бухгалтерскому учету фактически поступивших в организацию материалов отражается по дебету счета 10 «Материалы» и кредиту счетов 08 «Вложения в долгосрочные активы», 15 «Заготовление и приобретение материалов», 20 «Основное производство», 23 «Вспомогательные производства», 60 «Расчеты с поставщиками и подрядчиками», 71 «Расчеты с подотчетными лицами», 75 «Расчеты с учредителями», 91 «Прочие доходы и расходы», 98 «Доходы будущих периодов» и других счетов.</w:t>
      </w:r>
    </w:p>
    <w:p w:rsidR="0070701F" w:rsidRPr="0070701F" w:rsidRDefault="0070701F" w:rsidP="007C0ABA">
      <w:pPr>
        <w:spacing w:after="0" w:line="240" w:lineRule="auto"/>
        <w:ind w:firstLine="709"/>
        <w:jc w:val="both"/>
        <w:rPr>
          <w:rFonts w:ascii="Times New Roman" w:hAnsi="Times New Roman" w:cs="Times New Roman"/>
          <w:sz w:val="28"/>
          <w:szCs w:val="28"/>
        </w:rPr>
      </w:pPr>
      <w:r w:rsidRPr="0070701F">
        <w:rPr>
          <w:rFonts w:ascii="Times New Roman" w:hAnsi="Times New Roman" w:cs="Times New Roman"/>
          <w:sz w:val="28"/>
          <w:szCs w:val="28"/>
        </w:rPr>
        <w:lastRenderedPageBreak/>
        <w:t>Стоимость материалов, полученных от собственника имущества (учредителей, участников) в счет вклада в уставный фонд организации, в бухгалтерском учете отражается: Д-т 10 - К-т 75.</w:t>
      </w:r>
    </w:p>
    <w:p w:rsidR="0070701F" w:rsidRPr="0070701F" w:rsidRDefault="0070701F" w:rsidP="007C0ABA">
      <w:pPr>
        <w:spacing w:after="0" w:line="240" w:lineRule="auto"/>
        <w:ind w:firstLine="709"/>
        <w:jc w:val="both"/>
        <w:rPr>
          <w:rFonts w:ascii="Times New Roman" w:hAnsi="Times New Roman" w:cs="Times New Roman"/>
          <w:sz w:val="28"/>
          <w:szCs w:val="28"/>
        </w:rPr>
      </w:pPr>
      <w:r w:rsidRPr="0070701F">
        <w:rPr>
          <w:rFonts w:ascii="Times New Roman" w:hAnsi="Times New Roman" w:cs="Times New Roman"/>
          <w:sz w:val="28"/>
          <w:szCs w:val="28"/>
        </w:rPr>
        <w:t>Стоимость материалов, полученных организацией безвозмездно, в бухгалтерском учете оформляется записью: Д-т 10 - К-т 98. Суммы, учтенные на счете 98, списываются с этого счета в кредит счетов учета финансовых результатов по мере списания стоимости материалов на счета учета затрат на производство, расходов на реализацию.</w:t>
      </w:r>
    </w:p>
    <w:p w:rsidR="0070701F" w:rsidRPr="0070701F" w:rsidRDefault="0070701F" w:rsidP="007C0ABA">
      <w:pPr>
        <w:spacing w:after="0" w:line="240" w:lineRule="auto"/>
        <w:ind w:firstLine="709"/>
        <w:jc w:val="both"/>
        <w:rPr>
          <w:rFonts w:ascii="Times New Roman" w:hAnsi="Times New Roman" w:cs="Times New Roman"/>
          <w:sz w:val="28"/>
          <w:szCs w:val="28"/>
        </w:rPr>
      </w:pPr>
      <w:r w:rsidRPr="0070701F">
        <w:rPr>
          <w:rFonts w:ascii="Times New Roman" w:hAnsi="Times New Roman" w:cs="Times New Roman"/>
          <w:sz w:val="28"/>
          <w:szCs w:val="28"/>
        </w:rPr>
        <w:t>Стоимость материалов, полученных коммерческой организацией безвозмездно, в бухгалтерском учете отражается с учетом норм Инструкции по бухгалтерскому учету безвозмездной помощи, утв. постановлением Минфина от 31.10.2011 № 112: Д-т 10 и других счетов учета запасов - К-т 98 или Д-т 10 и других счетов учета запасов - К-т 90-7 (абз.3 ч.1 п.4 Инструкции № 112).</w:t>
      </w:r>
    </w:p>
    <w:p w:rsidR="0070701F" w:rsidRPr="0070701F" w:rsidRDefault="0070701F" w:rsidP="007C0ABA">
      <w:pPr>
        <w:spacing w:after="0" w:line="240" w:lineRule="auto"/>
        <w:ind w:firstLine="709"/>
        <w:jc w:val="both"/>
        <w:rPr>
          <w:rFonts w:ascii="Times New Roman" w:hAnsi="Times New Roman" w:cs="Times New Roman"/>
          <w:sz w:val="28"/>
          <w:szCs w:val="28"/>
        </w:rPr>
      </w:pPr>
      <w:r w:rsidRPr="0070701F">
        <w:rPr>
          <w:rFonts w:ascii="Times New Roman" w:hAnsi="Times New Roman" w:cs="Times New Roman"/>
          <w:sz w:val="28"/>
          <w:szCs w:val="28"/>
        </w:rPr>
        <w:t>Учтенная в составе доходов будущих периодов безвозмездная помощь, полученная в виде запасов, отражается: Д-т 98 - К-т 90 -7 - на фактическую себестоимость использованных запасов (ч.3 п.4 Инструкции № 112).</w:t>
      </w:r>
    </w:p>
    <w:p w:rsidR="0070701F" w:rsidRPr="0070701F" w:rsidRDefault="0070701F" w:rsidP="007C0ABA">
      <w:pPr>
        <w:spacing w:after="0" w:line="240" w:lineRule="auto"/>
        <w:ind w:firstLine="709"/>
        <w:jc w:val="both"/>
        <w:rPr>
          <w:rFonts w:ascii="Times New Roman" w:hAnsi="Times New Roman" w:cs="Times New Roman"/>
          <w:sz w:val="28"/>
          <w:szCs w:val="28"/>
        </w:rPr>
      </w:pPr>
      <w:r w:rsidRPr="0070701F">
        <w:rPr>
          <w:rFonts w:ascii="Times New Roman" w:hAnsi="Times New Roman" w:cs="Times New Roman"/>
          <w:sz w:val="28"/>
          <w:szCs w:val="28"/>
        </w:rPr>
        <w:t>Некоммерческие организации безвозмездное получение запасов отражают: Д-т 10 - К-т 86 (абз.2 ч.1 п.5 Инструкции № 112).</w:t>
      </w:r>
    </w:p>
    <w:p w:rsidR="0070701F" w:rsidRPr="0070701F" w:rsidRDefault="0070701F" w:rsidP="007C0ABA">
      <w:pPr>
        <w:spacing w:after="0" w:line="240" w:lineRule="auto"/>
        <w:ind w:firstLine="709"/>
        <w:jc w:val="both"/>
        <w:rPr>
          <w:rFonts w:ascii="Times New Roman" w:hAnsi="Times New Roman" w:cs="Times New Roman"/>
          <w:sz w:val="28"/>
          <w:szCs w:val="28"/>
        </w:rPr>
      </w:pPr>
      <w:r w:rsidRPr="0070701F">
        <w:rPr>
          <w:rFonts w:ascii="Times New Roman" w:hAnsi="Times New Roman" w:cs="Times New Roman"/>
          <w:sz w:val="28"/>
          <w:szCs w:val="28"/>
        </w:rPr>
        <w:t>Материалы, полученные в процессе модернизации, реконструкции, дооборудования, достройки, иных работ по капитальным вложениям, в бухгалтерском учете отражаются по ценам возможного их использования записью: Д-т 10 - К-т 08 «Вложения во внеоборотные активы».</w:t>
      </w:r>
    </w:p>
    <w:p w:rsidR="0070701F" w:rsidRPr="0070701F" w:rsidRDefault="0070701F" w:rsidP="007C0ABA">
      <w:pPr>
        <w:spacing w:after="0" w:line="240" w:lineRule="auto"/>
        <w:ind w:firstLine="709"/>
        <w:jc w:val="both"/>
        <w:rPr>
          <w:rFonts w:ascii="Times New Roman" w:hAnsi="Times New Roman" w:cs="Times New Roman"/>
          <w:sz w:val="28"/>
          <w:szCs w:val="28"/>
        </w:rPr>
      </w:pPr>
      <w:r w:rsidRPr="0070701F">
        <w:rPr>
          <w:rFonts w:ascii="Times New Roman" w:hAnsi="Times New Roman" w:cs="Times New Roman"/>
          <w:sz w:val="28"/>
          <w:szCs w:val="28"/>
        </w:rPr>
        <w:t>Фактическая себестоимость материалов, поступивших на склад от бракованных изделий и возвратных отходов производства, от ремонта объектов основных средств, от списания и прочего выбытия основных средств, определяется по чистой стоимости реализации, если такие материалы предназначены для реализации, или по ценам возможного их использования и в бухгалтерском учете отражается: Д-т 10 - К-т 20, 23, 25, 23, 29, 44, 90-10.</w:t>
      </w:r>
    </w:p>
    <w:p w:rsidR="0070701F" w:rsidRPr="0070701F" w:rsidRDefault="0070701F" w:rsidP="007C0ABA">
      <w:pPr>
        <w:spacing w:after="0" w:line="240" w:lineRule="auto"/>
        <w:ind w:firstLine="709"/>
        <w:jc w:val="both"/>
        <w:rPr>
          <w:rFonts w:ascii="Times New Roman" w:hAnsi="Times New Roman" w:cs="Times New Roman"/>
          <w:sz w:val="28"/>
          <w:szCs w:val="28"/>
        </w:rPr>
      </w:pPr>
      <w:r w:rsidRPr="0070701F">
        <w:rPr>
          <w:rFonts w:ascii="Times New Roman" w:hAnsi="Times New Roman" w:cs="Times New Roman"/>
          <w:sz w:val="28"/>
          <w:szCs w:val="28"/>
        </w:rPr>
        <w:t>Суммы излишков запасов, выявленных в результате инвентаризации, включаются в состав прочих доходов по текущей деятельности, учитываемых на счете 90 (субсчет 90-7 «Прочие доходы по текущей деятельности») (п.13 Инструкции № 102).</w:t>
      </w:r>
    </w:p>
    <w:p w:rsidR="0070701F" w:rsidRPr="0070701F" w:rsidRDefault="0070701F" w:rsidP="007C0ABA">
      <w:pPr>
        <w:spacing w:after="0" w:line="240" w:lineRule="auto"/>
        <w:ind w:firstLine="709"/>
        <w:jc w:val="both"/>
        <w:rPr>
          <w:rFonts w:ascii="Times New Roman" w:hAnsi="Times New Roman" w:cs="Times New Roman"/>
          <w:sz w:val="28"/>
          <w:szCs w:val="28"/>
        </w:rPr>
      </w:pPr>
      <w:r w:rsidRPr="0070701F">
        <w:rPr>
          <w:rFonts w:ascii="Times New Roman" w:hAnsi="Times New Roman" w:cs="Times New Roman"/>
          <w:sz w:val="28"/>
          <w:szCs w:val="28"/>
        </w:rPr>
        <w:t>В зависимости от принятой в организации учетной политики поступление материалов может быть отражено с использованием счетов 15 и (или) 16.</w:t>
      </w:r>
    </w:p>
    <w:p w:rsidR="0070701F" w:rsidRPr="0070701F" w:rsidRDefault="0070701F" w:rsidP="007C0ABA">
      <w:pPr>
        <w:spacing w:after="0" w:line="240" w:lineRule="auto"/>
        <w:ind w:firstLine="709"/>
        <w:jc w:val="both"/>
        <w:rPr>
          <w:rFonts w:ascii="Times New Roman" w:hAnsi="Times New Roman" w:cs="Times New Roman"/>
          <w:sz w:val="28"/>
          <w:szCs w:val="28"/>
        </w:rPr>
      </w:pPr>
      <w:r w:rsidRPr="0070701F">
        <w:rPr>
          <w:rFonts w:ascii="Times New Roman" w:hAnsi="Times New Roman" w:cs="Times New Roman"/>
          <w:sz w:val="28"/>
          <w:szCs w:val="28"/>
        </w:rPr>
        <w:t>Материалы могут учитываться в условной оценке с обособленным отражением отклонений.</w:t>
      </w:r>
    </w:p>
    <w:p w:rsidR="0070701F" w:rsidRDefault="0070701F" w:rsidP="007C0ABA">
      <w:pPr>
        <w:spacing w:after="0" w:line="240" w:lineRule="auto"/>
        <w:ind w:firstLine="709"/>
        <w:jc w:val="both"/>
        <w:rPr>
          <w:rFonts w:ascii="Times New Roman" w:hAnsi="Times New Roman" w:cs="Times New Roman"/>
          <w:sz w:val="28"/>
          <w:szCs w:val="28"/>
        </w:rPr>
      </w:pPr>
      <w:r w:rsidRPr="0070701F">
        <w:rPr>
          <w:rFonts w:ascii="Times New Roman" w:hAnsi="Times New Roman" w:cs="Times New Roman"/>
          <w:sz w:val="28"/>
          <w:szCs w:val="28"/>
        </w:rPr>
        <w:t>Счет 15 «Заготовление и приобретение материалов» предназначен для обобщения информации о заготовлении и приобретении материалов, в том числе находящихся в пути, в процессе таможенного оформления, приемки по количеству и качеству.</w:t>
      </w:r>
    </w:p>
    <w:p w:rsidR="007C0ABA" w:rsidRDefault="007C0ABA" w:rsidP="007C0ABA">
      <w:pPr>
        <w:spacing w:after="0" w:line="240" w:lineRule="auto"/>
        <w:ind w:firstLine="709"/>
        <w:jc w:val="both"/>
        <w:rPr>
          <w:rFonts w:ascii="Times New Roman" w:hAnsi="Times New Roman" w:cs="Times New Roman"/>
          <w:sz w:val="28"/>
          <w:szCs w:val="28"/>
        </w:rPr>
      </w:pPr>
    </w:p>
    <w:p w:rsidR="007C0ABA" w:rsidRPr="0070701F" w:rsidRDefault="007C0ABA" w:rsidP="007C0ABA">
      <w:pPr>
        <w:spacing w:after="0" w:line="240" w:lineRule="auto"/>
        <w:ind w:firstLine="709"/>
        <w:jc w:val="both"/>
        <w:rPr>
          <w:rFonts w:ascii="Times New Roman" w:hAnsi="Times New Roman" w:cs="Times New Roman"/>
          <w:sz w:val="28"/>
          <w:szCs w:val="28"/>
        </w:rPr>
      </w:pPr>
    </w:p>
    <w:p w:rsidR="0070701F" w:rsidRPr="0070701F" w:rsidRDefault="0070701F" w:rsidP="007C0ABA">
      <w:pPr>
        <w:spacing w:after="0" w:line="240" w:lineRule="auto"/>
        <w:ind w:firstLine="709"/>
        <w:jc w:val="both"/>
        <w:rPr>
          <w:rFonts w:ascii="Times New Roman" w:hAnsi="Times New Roman" w:cs="Times New Roman"/>
          <w:sz w:val="28"/>
          <w:szCs w:val="28"/>
        </w:rPr>
      </w:pPr>
      <w:r w:rsidRPr="0070701F">
        <w:rPr>
          <w:rFonts w:ascii="Times New Roman" w:hAnsi="Times New Roman" w:cs="Times New Roman"/>
          <w:sz w:val="28"/>
          <w:szCs w:val="28"/>
        </w:rPr>
        <w:lastRenderedPageBreak/>
        <w:t>Отражение в учете:</w:t>
      </w:r>
    </w:p>
    <w:tbl>
      <w:tblPr>
        <w:tblW w:w="5000" w:type="pct"/>
        <w:tblCellMar>
          <w:left w:w="80" w:type="dxa"/>
          <w:right w:w="80" w:type="dxa"/>
        </w:tblCellMar>
        <w:tblLook w:val="04A0"/>
      </w:tblPr>
      <w:tblGrid>
        <w:gridCol w:w="6660"/>
        <w:gridCol w:w="1142"/>
        <w:gridCol w:w="1713"/>
      </w:tblGrid>
      <w:tr w:rsidR="0070701F" w:rsidRPr="0070701F" w:rsidTr="007C0ABA">
        <w:tc>
          <w:tcPr>
            <w:tcW w:w="0" w:type="auto"/>
            <w:tcBorders>
              <w:top w:val="single" w:sz="8" w:space="0" w:color="999999"/>
              <w:left w:val="single" w:sz="8" w:space="0" w:color="999999"/>
              <w:bottom w:val="single" w:sz="8" w:space="0" w:color="999999"/>
              <w:right w:val="single" w:sz="8" w:space="0" w:color="999999"/>
            </w:tcBorders>
            <w:shd w:val="clear" w:color="auto" w:fill="FFFFFF" w:themeFill="background1"/>
            <w:tcMar>
              <w:top w:w="200" w:type="dxa"/>
              <w:left w:w="80" w:type="dxa"/>
              <w:bottom w:w="200" w:type="dxa"/>
              <w:right w:w="80" w:type="dxa"/>
            </w:tcMar>
            <w:vAlign w:val="center"/>
            <w:hideMark/>
          </w:tcPr>
          <w:p w:rsidR="0070701F" w:rsidRPr="007C0ABA" w:rsidRDefault="0070701F" w:rsidP="007C0ABA">
            <w:pPr>
              <w:spacing w:after="0" w:line="240" w:lineRule="auto"/>
              <w:jc w:val="center"/>
              <w:rPr>
                <w:rFonts w:ascii="Times New Roman" w:eastAsia="Times New Roman" w:hAnsi="Times New Roman" w:cs="Times New Roman"/>
                <w:sz w:val="24"/>
                <w:lang w:eastAsia="ru-RU"/>
              </w:rPr>
            </w:pPr>
            <w:r w:rsidRPr="007C0ABA">
              <w:rPr>
                <w:rFonts w:ascii="Times New Roman" w:eastAsia="Times New Roman" w:hAnsi="Times New Roman" w:cs="Times New Roman"/>
                <w:sz w:val="24"/>
                <w:lang w:eastAsia="ru-RU"/>
              </w:rPr>
              <w:t>Содержание операции</w:t>
            </w:r>
          </w:p>
        </w:tc>
        <w:tc>
          <w:tcPr>
            <w:tcW w:w="600" w:type="pct"/>
            <w:tcBorders>
              <w:top w:val="single" w:sz="8" w:space="0" w:color="999999"/>
              <w:left w:val="single" w:sz="8" w:space="0" w:color="999999"/>
              <w:bottom w:val="single" w:sz="8" w:space="0" w:color="999999"/>
              <w:right w:val="single" w:sz="8" w:space="0" w:color="999999"/>
            </w:tcBorders>
            <w:shd w:val="clear" w:color="auto" w:fill="FFFFFF" w:themeFill="background1"/>
            <w:tcMar>
              <w:top w:w="200" w:type="dxa"/>
              <w:left w:w="80" w:type="dxa"/>
              <w:bottom w:w="200" w:type="dxa"/>
              <w:right w:w="80" w:type="dxa"/>
            </w:tcMar>
            <w:vAlign w:val="center"/>
            <w:hideMark/>
          </w:tcPr>
          <w:p w:rsidR="0070701F" w:rsidRPr="007C0ABA" w:rsidRDefault="0070701F" w:rsidP="007C0ABA">
            <w:pPr>
              <w:spacing w:after="0" w:line="240" w:lineRule="auto"/>
              <w:jc w:val="center"/>
              <w:rPr>
                <w:rFonts w:ascii="Times New Roman" w:eastAsia="Times New Roman" w:hAnsi="Times New Roman" w:cs="Times New Roman"/>
                <w:sz w:val="24"/>
                <w:lang w:eastAsia="ru-RU"/>
              </w:rPr>
            </w:pPr>
            <w:r w:rsidRPr="007C0ABA">
              <w:rPr>
                <w:rFonts w:ascii="Times New Roman" w:eastAsia="Times New Roman" w:hAnsi="Times New Roman" w:cs="Times New Roman"/>
                <w:sz w:val="24"/>
                <w:lang w:eastAsia="ru-RU"/>
              </w:rPr>
              <w:t>Дебет</w:t>
            </w:r>
          </w:p>
        </w:tc>
        <w:tc>
          <w:tcPr>
            <w:tcW w:w="900" w:type="pct"/>
            <w:tcBorders>
              <w:top w:val="single" w:sz="8" w:space="0" w:color="999999"/>
              <w:left w:val="single" w:sz="8" w:space="0" w:color="999999"/>
              <w:bottom w:val="single" w:sz="8" w:space="0" w:color="999999"/>
              <w:right w:val="single" w:sz="8" w:space="0" w:color="999999"/>
            </w:tcBorders>
            <w:shd w:val="clear" w:color="auto" w:fill="FFFFFF" w:themeFill="background1"/>
            <w:tcMar>
              <w:top w:w="200" w:type="dxa"/>
              <w:left w:w="80" w:type="dxa"/>
              <w:bottom w:w="200" w:type="dxa"/>
              <w:right w:w="80" w:type="dxa"/>
            </w:tcMar>
            <w:vAlign w:val="center"/>
            <w:hideMark/>
          </w:tcPr>
          <w:p w:rsidR="0070701F" w:rsidRPr="007C0ABA" w:rsidRDefault="0070701F" w:rsidP="007C0ABA">
            <w:pPr>
              <w:spacing w:after="0" w:line="240" w:lineRule="auto"/>
              <w:jc w:val="center"/>
              <w:rPr>
                <w:rFonts w:ascii="Times New Roman" w:eastAsia="Times New Roman" w:hAnsi="Times New Roman" w:cs="Times New Roman"/>
                <w:sz w:val="24"/>
                <w:lang w:eastAsia="ru-RU"/>
              </w:rPr>
            </w:pPr>
            <w:r w:rsidRPr="007C0ABA">
              <w:rPr>
                <w:rFonts w:ascii="Times New Roman" w:eastAsia="Times New Roman" w:hAnsi="Times New Roman" w:cs="Times New Roman"/>
                <w:sz w:val="24"/>
                <w:lang w:eastAsia="ru-RU"/>
              </w:rPr>
              <w:t>Кредит</w:t>
            </w:r>
          </w:p>
        </w:tc>
      </w:tr>
      <w:tr w:rsidR="0070701F" w:rsidRPr="0070701F" w:rsidTr="001B03A4">
        <w:tc>
          <w:tcPr>
            <w:tcW w:w="0" w:type="auto"/>
            <w:tcBorders>
              <w:top w:val="single" w:sz="8" w:space="0" w:color="999999"/>
              <w:left w:val="single" w:sz="8" w:space="0" w:color="999999"/>
              <w:bottom w:val="single" w:sz="8" w:space="0" w:color="999999"/>
              <w:right w:val="single" w:sz="8" w:space="0" w:color="999999"/>
            </w:tcBorders>
            <w:hideMark/>
          </w:tcPr>
          <w:p w:rsidR="0070701F" w:rsidRPr="007C0ABA" w:rsidRDefault="0070701F" w:rsidP="007C0ABA">
            <w:pPr>
              <w:spacing w:after="0" w:line="240" w:lineRule="auto"/>
              <w:rPr>
                <w:rFonts w:ascii="Times New Roman" w:eastAsia="Times New Roman" w:hAnsi="Times New Roman" w:cs="Times New Roman"/>
                <w:sz w:val="24"/>
                <w:lang w:eastAsia="ru-RU"/>
              </w:rPr>
            </w:pPr>
            <w:r w:rsidRPr="007C0ABA">
              <w:rPr>
                <w:rFonts w:ascii="Times New Roman" w:eastAsia="Times New Roman" w:hAnsi="Times New Roman" w:cs="Times New Roman"/>
                <w:sz w:val="24"/>
                <w:lang w:eastAsia="ru-RU"/>
              </w:rPr>
              <w:t>Отражена фактическая себестоимость поступивших в организацию материалов</w:t>
            </w:r>
          </w:p>
        </w:tc>
        <w:tc>
          <w:tcPr>
            <w:tcW w:w="0" w:type="auto"/>
            <w:tcBorders>
              <w:top w:val="single" w:sz="8" w:space="0" w:color="999999"/>
              <w:left w:val="single" w:sz="8" w:space="0" w:color="999999"/>
              <w:bottom w:val="single" w:sz="8" w:space="0" w:color="999999"/>
              <w:right w:val="single" w:sz="8" w:space="0" w:color="999999"/>
            </w:tcBorders>
            <w:hideMark/>
          </w:tcPr>
          <w:p w:rsidR="0070701F" w:rsidRPr="007C0ABA" w:rsidRDefault="00E751F3" w:rsidP="007C0ABA">
            <w:pPr>
              <w:spacing w:after="0" w:line="240" w:lineRule="auto"/>
              <w:jc w:val="center"/>
              <w:rPr>
                <w:rFonts w:ascii="Times New Roman" w:eastAsia="Times New Roman" w:hAnsi="Times New Roman" w:cs="Times New Roman"/>
                <w:sz w:val="24"/>
                <w:lang w:eastAsia="ru-RU"/>
              </w:rPr>
            </w:pPr>
            <w:hyperlink r:id="rId10" w:anchor="a695" w:tooltip="+" w:history="1">
              <w:r w:rsidR="0070701F" w:rsidRPr="007C0ABA">
                <w:rPr>
                  <w:rFonts w:ascii="Times New Roman" w:eastAsia="Times New Roman" w:hAnsi="Times New Roman" w:cs="Times New Roman"/>
                  <w:sz w:val="24"/>
                  <w:lang w:eastAsia="ru-RU"/>
                </w:rPr>
                <w:t>15</w:t>
              </w:r>
            </w:hyperlink>
          </w:p>
        </w:tc>
        <w:tc>
          <w:tcPr>
            <w:tcW w:w="0" w:type="auto"/>
            <w:tcBorders>
              <w:top w:val="single" w:sz="8" w:space="0" w:color="999999"/>
              <w:left w:val="single" w:sz="8" w:space="0" w:color="999999"/>
              <w:bottom w:val="single" w:sz="8" w:space="0" w:color="999999"/>
              <w:right w:val="single" w:sz="8" w:space="0" w:color="999999"/>
            </w:tcBorders>
            <w:hideMark/>
          </w:tcPr>
          <w:p w:rsidR="0070701F" w:rsidRPr="007C0ABA" w:rsidRDefault="0070701F" w:rsidP="007C0ABA">
            <w:pPr>
              <w:spacing w:after="0" w:line="240" w:lineRule="auto"/>
              <w:jc w:val="center"/>
              <w:rPr>
                <w:rFonts w:ascii="Times New Roman" w:eastAsia="Times New Roman" w:hAnsi="Times New Roman" w:cs="Times New Roman"/>
                <w:sz w:val="24"/>
                <w:lang w:eastAsia="ru-RU"/>
              </w:rPr>
            </w:pPr>
            <w:r w:rsidRPr="007C0ABA">
              <w:rPr>
                <w:rFonts w:ascii="Times New Roman" w:eastAsia="Times New Roman" w:hAnsi="Times New Roman" w:cs="Times New Roman"/>
                <w:sz w:val="24"/>
                <w:lang w:eastAsia="ru-RU"/>
              </w:rPr>
              <w:t xml:space="preserve">60, </w:t>
            </w:r>
            <w:hyperlink r:id="rId11" w:anchor="a119" w:tooltip="+" w:history="1">
              <w:r w:rsidRPr="007C0ABA">
                <w:rPr>
                  <w:rFonts w:ascii="Times New Roman" w:eastAsia="Times New Roman" w:hAnsi="Times New Roman" w:cs="Times New Roman"/>
                  <w:sz w:val="24"/>
                  <w:lang w:eastAsia="ru-RU"/>
                </w:rPr>
                <w:t>71</w:t>
              </w:r>
            </w:hyperlink>
            <w:r w:rsidRPr="007C0ABA">
              <w:rPr>
                <w:rFonts w:ascii="Times New Roman" w:eastAsia="Times New Roman" w:hAnsi="Times New Roman" w:cs="Times New Roman"/>
                <w:sz w:val="24"/>
                <w:lang w:eastAsia="ru-RU"/>
              </w:rPr>
              <w:br/>
              <w:t>и др.</w:t>
            </w:r>
          </w:p>
        </w:tc>
      </w:tr>
      <w:tr w:rsidR="0070701F" w:rsidRPr="0070701F" w:rsidTr="001B03A4">
        <w:tc>
          <w:tcPr>
            <w:tcW w:w="0" w:type="auto"/>
            <w:tcBorders>
              <w:top w:val="single" w:sz="8" w:space="0" w:color="999999"/>
              <w:left w:val="single" w:sz="8" w:space="0" w:color="999999"/>
              <w:bottom w:val="single" w:sz="8" w:space="0" w:color="999999"/>
              <w:right w:val="single" w:sz="8" w:space="0" w:color="999999"/>
            </w:tcBorders>
            <w:hideMark/>
          </w:tcPr>
          <w:p w:rsidR="0070701F" w:rsidRPr="007C0ABA" w:rsidRDefault="0070701F" w:rsidP="007C0ABA">
            <w:pPr>
              <w:spacing w:after="0" w:line="240" w:lineRule="auto"/>
              <w:rPr>
                <w:rFonts w:ascii="Times New Roman" w:eastAsia="Times New Roman" w:hAnsi="Times New Roman" w:cs="Times New Roman"/>
                <w:sz w:val="24"/>
                <w:lang w:eastAsia="ru-RU"/>
              </w:rPr>
            </w:pPr>
            <w:r w:rsidRPr="007C0ABA">
              <w:rPr>
                <w:rFonts w:ascii="Times New Roman" w:eastAsia="Times New Roman" w:hAnsi="Times New Roman" w:cs="Times New Roman"/>
                <w:sz w:val="24"/>
                <w:lang w:eastAsia="ru-RU"/>
              </w:rPr>
              <w:t>Отражена стоимость поступивших в организацию материалов в условной оценке</w:t>
            </w:r>
          </w:p>
        </w:tc>
        <w:tc>
          <w:tcPr>
            <w:tcW w:w="0" w:type="auto"/>
            <w:tcBorders>
              <w:top w:val="single" w:sz="8" w:space="0" w:color="999999"/>
              <w:left w:val="single" w:sz="8" w:space="0" w:color="999999"/>
              <w:bottom w:val="single" w:sz="8" w:space="0" w:color="999999"/>
              <w:right w:val="single" w:sz="8" w:space="0" w:color="999999"/>
            </w:tcBorders>
            <w:hideMark/>
          </w:tcPr>
          <w:p w:rsidR="0070701F" w:rsidRPr="007C0ABA" w:rsidRDefault="00E751F3" w:rsidP="007C0ABA">
            <w:pPr>
              <w:spacing w:after="0" w:line="240" w:lineRule="auto"/>
              <w:jc w:val="center"/>
              <w:rPr>
                <w:rFonts w:ascii="Times New Roman" w:eastAsia="Times New Roman" w:hAnsi="Times New Roman" w:cs="Times New Roman"/>
                <w:sz w:val="24"/>
                <w:lang w:eastAsia="ru-RU"/>
              </w:rPr>
            </w:pPr>
            <w:hyperlink r:id="rId12" w:anchor="a83" w:tooltip="+" w:history="1">
              <w:r w:rsidR="0070701F" w:rsidRPr="007C0ABA">
                <w:rPr>
                  <w:rFonts w:ascii="Times New Roman" w:eastAsia="Times New Roman" w:hAnsi="Times New Roman" w:cs="Times New Roman"/>
                  <w:sz w:val="24"/>
                  <w:lang w:eastAsia="ru-RU"/>
                </w:rPr>
                <w:t>10</w:t>
              </w:r>
            </w:hyperlink>
          </w:p>
        </w:tc>
        <w:tc>
          <w:tcPr>
            <w:tcW w:w="0" w:type="auto"/>
            <w:tcBorders>
              <w:top w:val="single" w:sz="8" w:space="0" w:color="999999"/>
              <w:left w:val="single" w:sz="8" w:space="0" w:color="999999"/>
              <w:bottom w:val="single" w:sz="8" w:space="0" w:color="999999"/>
              <w:right w:val="single" w:sz="8" w:space="0" w:color="999999"/>
            </w:tcBorders>
            <w:hideMark/>
          </w:tcPr>
          <w:p w:rsidR="0070701F" w:rsidRPr="007C0ABA" w:rsidRDefault="0070701F" w:rsidP="007C0ABA">
            <w:pPr>
              <w:spacing w:after="0" w:line="240" w:lineRule="auto"/>
              <w:jc w:val="center"/>
              <w:rPr>
                <w:rFonts w:ascii="Times New Roman" w:eastAsia="Times New Roman" w:hAnsi="Times New Roman" w:cs="Times New Roman"/>
                <w:sz w:val="24"/>
                <w:lang w:eastAsia="ru-RU"/>
              </w:rPr>
            </w:pPr>
            <w:r w:rsidRPr="007C0ABA">
              <w:rPr>
                <w:rFonts w:ascii="Times New Roman" w:eastAsia="Times New Roman" w:hAnsi="Times New Roman" w:cs="Times New Roman"/>
                <w:sz w:val="24"/>
                <w:lang w:eastAsia="ru-RU"/>
              </w:rPr>
              <w:t>15</w:t>
            </w:r>
          </w:p>
        </w:tc>
      </w:tr>
      <w:tr w:rsidR="0070701F" w:rsidRPr="0070701F" w:rsidTr="001B03A4">
        <w:tc>
          <w:tcPr>
            <w:tcW w:w="0" w:type="auto"/>
            <w:tcBorders>
              <w:top w:val="single" w:sz="8" w:space="0" w:color="999999"/>
              <w:left w:val="single" w:sz="8" w:space="0" w:color="999999"/>
              <w:bottom w:val="single" w:sz="8" w:space="0" w:color="999999"/>
              <w:right w:val="single" w:sz="8" w:space="0" w:color="999999"/>
            </w:tcBorders>
            <w:hideMark/>
          </w:tcPr>
          <w:p w:rsidR="0070701F" w:rsidRPr="007C0ABA" w:rsidRDefault="0070701F" w:rsidP="007C0ABA">
            <w:pPr>
              <w:spacing w:after="0" w:line="240" w:lineRule="auto"/>
              <w:rPr>
                <w:rFonts w:ascii="Times New Roman" w:eastAsia="Times New Roman" w:hAnsi="Times New Roman" w:cs="Times New Roman"/>
                <w:sz w:val="24"/>
                <w:lang w:eastAsia="ru-RU"/>
              </w:rPr>
            </w:pPr>
            <w:r w:rsidRPr="007C0ABA">
              <w:rPr>
                <w:rFonts w:ascii="Times New Roman" w:eastAsia="Times New Roman" w:hAnsi="Times New Roman" w:cs="Times New Roman"/>
                <w:sz w:val="24"/>
                <w:lang w:eastAsia="ru-RU"/>
              </w:rPr>
              <w:t>Отражены отклонения фактической себестоимости материалов от их условной оценки.</w:t>
            </w:r>
          </w:p>
        </w:tc>
        <w:tc>
          <w:tcPr>
            <w:tcW w:w="0" w:type="auto"/>
            <w:tcBorders>
              <w:top w:val="single" w:sz="8" w:space="0" w:color="999999"/>
              <w:left w:val="single" w:sz="8" w:space="0" w:color="999999"/>
              <w:bottom w:val="single" w:sz="8" w:space="0" w:color="999999"/>
              <w:right w:val="single" w:sz="8" w:space="0" w:color="999999"/>
            </w:tcBorders>
            <w:hideMark/>
          </w:tcPr>
          <w:p w:rsidR="0070701F" w:rsidRPr="007C0ABA" w:rsidRDefault="00E751F3" w:rsidP="007C0ABA">
            <w:pPr>
              <w:spacing w:after="0" w:line="240" w:lineRule="auto"/>
              <w:jc w:val="center"/>
              <w:rPr>
                <w:rFonts w:ascii="Times New Roman" w:eastAsia="Times New Roman" w:hAnsi="Times New Roman" w:cs="Times New Roman"/>
                <w:sz w:val="24"/>
                <w:lang w:eastAsia="ru-RU"/>
              </w:rPr>
            </w:pPr>
            <w:hyperlink r:id="rId13" w:anchor="a696" w:tooltip="+" w:history="1">
              <w:r w:rsidR="0070701F" w:rsidRPr="007C0ABA">
                <w:rPr>
                  <w:rFonts w:ascii="Times New Roman" w:eastAsia="Times New Roman" w:hAnsi="Times New Roman" w:cs="Times New Roman"/>
                  <w:sz w:val="24"/>
                  <w:lang w:eastAsia="ru-RU"/>
                </w:rPr>
                <w:t>16</w:t>
              </w:r>
            </w:hyperlink>
            <w:r w:rsidR="0070701F" w:rsidRPr="007C0ABA">
              <w:rPr>
                <w:rFonts w:ascii="Times New Roman" w:eastAsia="Times New Roman" w:hAnsi="Times New Roman" w:cs="Times New Roman"/>
                <w:sz w:val="24"/>
                <w:lang w:eastAsia="ru-RU"/>
              </w:rPr>
              <w:t xml:space="preserve"> (15)</w:t>
            </w:r>
          </w:p>
        </w:tc>
        <w:tc>
          <w:tcPr>
            <w:tcW w:w="0" w:type="auto"/>
            <w:tcBorders>
              <w:top w:val="single" w:sz="8" w:space="0" w:color="999999"/>
              <w:left w:val="single" w:sz="8" w:space="0" w:color="999999"/>
              <w:bottom w:val="single" w:sz="8" w:space="0" w:color="999999"/>
              <w:right w:val="single" w:sz="8" w:space="0" w:color="999999"/>
            </w:tcBorders>
            <w:hideMark/>
          </w:tcPr>
          <w:p w:rsidR="0070701F" w:rsidRPr="007C0ABA" w:rsidRDefault="0070701F" w:rsidP="007C0ABA">
            <w:pPr>
              <w:spacing w:after="0" w:line="240" w:lineRule="auto"/>
              <w:jc w:val="center"/>
              <w:rPr>
                <w:rFonts w:ascii="Times New Roman" w:eastAsia="Times New Roman" w:hAnsi="Times New Roman" w:cs="Times New Roman"/>
                <w:sz w:val="24"/>
                <w:lang w:eastAsia="ru-RU"/>
              </w:rPr>
            </w:pPr>
            <w:r w:rsidRPr="007C0ABA">
              <w:rPr>
                <w:rFonts w:ascii="Times New Roman" w:eastAsia="Times New Roman" w:hAnsi="Times New Roman" w:cs="Times New Roman"/>
                <w:sz w:val="24"/>
                <w:lang w:eastAsia="ru-RU"/>
              </w:rPr>
              <w:t>15 (16)</w:t>
            </w:r>
          </w:p>
        </w:tc>
      </w:tr>
    </w:tbl>
    <w:p w:rsidR="0070701F" w:rsidRPr="0070701F" w:rsidRDefault="0070701F" w:rsidP="007C0ABA">
      <w:pPr>
        <w:spacing w:after="0" w:line="240" w:lineRule="auto"/>
        <w:ind w:firstLine="709"/>
        <w:jc w:val="both"/>
        <w:rPr>
          <w:rFonts w:ascii="Times New Roman" w:hAnsi="Times New Roman" w:cs="Times New Roman"/>
          <w:sz w:val="28"/>
          <w:szCs w:val="28"/>
        </w:rPr>
      </w:pPr>
    </w:p>
    <w:p w:rsidR="0070701F" w:rsidRPr="0070701F" w:rsidRDefault="0070701F" w:rsidP="007C0ABA">
      <w:pPr>
        <w:spacing w:after="0" w:line="240" w:lineRule="auto"/>
        <w:ind w:firstLine="709"/>
        <w:jc w:val="both"/>
        <w:rPr>
          <w:rFonts w:ascii="Times New Roman" w:hAnsi="Times New Roman" w:cs="Times New Roman"/>
          <w:sz w:val="28"/>
          <w:szCs w:val="28"/>
        </w:rPr>
      </w:pPr>
      <w:r w:rsidRPr="0070701F">
        <w:rPr>
          <w:rFonts w:ascii="Times New Roman" w:hAnsi="Times New Roman" w:cs="Times New Roman"/>
          <w:sz w:val="28"/>
          <w:szCs w:val="28"/>
        </w:rPr>
        <w:t>Счет 16 «Отклонение в стоимости материалов» предназначен для обобщения информации об отклонениях фактической себестоимости приобретаемых материалов от их условной оценки. Этот счет организации могут применять без использования счета 15.</w:t>
      </w:r>
    </w:p>
    <w:p w:rsidR="0070701F" w:rsidRPr="0070701F" w:rsidRDefault="0070701F" w:rsidP="007C0ABA">
      <w:pPr>
        <w:spacing w:after="0" w:line="240" w:lineRule="auto"/>
        <w:ind w:firstLine="709"/>
        <w:jc w:val="both"/>
        <w:rPr>
          <w:rFonts w:ascii="Times New Roman" w:hAnsi="Times New Roman" w:cs="Times New Roman"/>
          <w:sz w:val="28"/>
          <w:szCs w:val="28"/>
        </w:rPr>
      </w:pPr>
      <w:r w:rsidRPr="0070701F">
        <w:rPr>
          <w:rFonts w:ascii="Times New Roman" w:hAnsi="Times New Roman" w:cs="Times New Roman"/>
          <w:sz w:val="28"/>
          <w:szCs w:val="28"/>
        </w:rPr>
        <w:t>Накопленные на счете 16 отклонения фактической себестоимости приобретаемых материалов от их условной оценки списываются в дебет счетов 20 «Основное производство», 23 «Вспомогательные производства», 25 «Общепроизводственные затраты», 26 «Общехозяйственные затраты», 44 «Расходы на реализацию» и др., по которым отражено использование соответствующих материалов</w:t>
      </w:r>
    </w:p>
    <w:p w:rsidR="0070701F" w:rsidRPr="0070701F" w:rsidRDefault="0070701F" w:rsidP="007C0ABA">
      <w:pPr>
        <w:spacing w:after="0" w:line="240" w:lineRule="auto"/>
        <w:ind w:firstLine="709"/>
        <w:jc w:val="both"/>
        <w:rPr>
          <w:rFonts w:ascii="Times New Roman" w:hAnsi="Times New Roman" w:cs="Times New Roman"/>
          <w:sz w:val="28"/>
          <w:szCs w:val="28"/>
        </w:rPr>
      </w:pPr>
      <w:r w:rsidRPr="0070701F">
        <w:rPr>
          <w:rFonts w:ascii="Times New Roman" w:hAnsi="Times New Roman" w:cs="Times New Roman"/>
          <w:sz w:val="28"/>
          <w:szCs w:val="28"/>
        </w:rPr>
        <w:t>Организация может использовать:</w:t>
      </w:r>
    </w:p>
    <w:p w:rsidR="0070701F" w:rsidRPr="0070701F" w:rsidRDefault="0070701F" w:rsidP="007C0ABA">
      <w:pPr>
        <w:spacing w:after="0" w:line="240" w:lineRule="auto"/>
        <w:ind w:firstLine="709"/>
        <w:jc w:val="both"/>
        <w:rPr>
          <w:rFonts w:ascii="Times New Roman" w:hAnsi="Times New Roman" w:cs="Times New Roman"/>
          <w:sz w:val="28"/>
          <w:szCs w:val="28"/>
        </w:rPr>
      </w:pPr>
      <w:r w:rsidRPr="0070701F">
        <w:rPr>
          <w:rFonts w:ascii="Times New Roman" w:hAnsi="Times New Roman" w:cs="Times New Roman"/>
          <w:sz w:val="28"/>
          <w:szCs w:val="28"/>
        </w:rPr>
        <w:t>1) одновременно счета 10, 15 и 16;</w:t>
      </w:r>
    </w:p>
    <w:p w:rsidR="0070701F" w:rsidRPr="0070701F" w:rsidRDefault="0070701F" w:rsidP="007C0ABA">
      <w:pPr>
        <w:spacing w:after="0" w:line="240" w:lineRule="auto"/>
        <w:ind w:firstLine="709"/>
        <w:jc w:val="both"/>
        <w:rPr>
          <w:rFonts w:ascii="Times New Roman" w:hAnsi="Times New Roman" w:cs="Times New Roman"/>
          <w:sz w:val="28"/>
          <w:szCs w:val="28"/>
        </w:rPr>
      </w:pPr>
      <w:r w:rsidRPr="0070701F">
        <w:rPr>
          <w:rFonts w:ascii="Times New Roman" w:hAnsi="Times New Roman" w:cs="Times New Roman"/>
          <w:sz w:val="28"/>
          <w:szCs w:val="28"/>
        </w:rPr>
        <w:t>2) счета 10 и 16;</w:t>
      </w:r>
    </w:p>
    <w:p w:rsidR="0070701F" w:rsidRDefault="0070701F" w:rsidP="007C0ABA">
      <w:pPr>
        <w:spacing w:after="0" w:line="240" w:lineRule="auto"/>
        <w:ind w:firstLine="709"/>
        <w:jc w:val="both"/>
        <w:rPr>
          <w:rFonts w:ascii="Times New Roman" w:hAnsi="Times New Roman" w:cs="Times New Roman"/>
          <w:sz w:val="28"/>
          <w:szCs w:val="28"/>
        </w:rPr>
      </w:pPr>
      <w:r w:rsidRPr="0070701F">
        <w:rPr>
          <w:rFonts w:ascii="Times New Roman" w:hAnsi="Times New Roman" w:cs="Times New Roman"/>
          <w:sz w:val="28"/>
          <w:szCs w:val="28"/>
        </w:rPr>
        <w:t>3) только счет 10.</w:t>
      </w:r>
    </w:p>
    <w:p w:rsidR="007C0ABA" w:rsidRPr="0070701F" w:rsidRDefault="007C0ABA" w:rsidP="007C0ABA">
      <w:pPr>
        <w:spacing w:after="0" w:line="240" w:lineRule="auto"/>
        <w:ind w:firstLine="709"/>
        <w:jc w:val="both"/>
        <w:rPr>
          <w:rFonts w:ascii="Times New Roman" w:hAnsi="Times New Roman" w:cs="Times New Roman"/>
          <w:sz w:val="28"/>
          <w:szCs w:val="28"/>
        </w:rPr>
      </w:pPr>
    </w:p>
    <w:p w:rsidR="0070701F" w:rsidRPr="0070701F" w:rsidRDefault="005D63D0" w:rsidP="007C0ABA">
      <w:pPr>
        <w:spacing w:after="0" w:line="240" w:lineRule="auto"/>
        <w:ind w:firstLine="709"/>
        <w:jc w:val="center"/>
        <w:rPr>
          <w:rFonts w:ascii="Times New Roman" w:hAnsi="Times New Roman" w:cs="Times New Roman"/>
          <w:b/>
          <w:sz w:val="28"/>
          <w:szCs w:val="28"/>
        </w:rPr>
      </w:pPr>
      <w:r>
        <w:rPr>
          <w:rFonts w:ascii="Times New Roman" w:hAnsi="Times New Roman" w:cs="Times New Roman"/>
          <w:b/>
          <w:sz w:val="28"/>
          <w:szCs w:val="28"/>
        </w:rPr>
        <w:t>4.</w:t>
      </w:r>
      <w:r w:rsidR="0070701F" w:rsidRPr="0070701F">
        <w:rPr>
          <w:rFonts w:ascii="Times New Roman" w:hAnsi="Times New Roman" w:cs="Times New Roman"/>
          <w:b/>
          <w:sz w:val="28"/>
          <w:szCs w:val="28"/>
        </w:rPr>
        <w:t>3.</w:t>
      </w:r>
      <w:r w:rsidR="0070701F" w:rsidRPr="0070701F">
        <w:rPr>
          <w:rFonts w:ascii="Times New Roman" w:hAnsi="Times New Roman" w:cs="Times New Roman"/>
          <w:b/>
          <w:sz w:val="28"/>
          <w:szCs w:val="28"/>
        </w:rPr>
        <w:tab/>
        <w:t>Оценка производственных запасов.</w:t>
      </w:r>
    </w:p>
    <w:p w:rsidR="0070701F" w:rsidRPr="0070701F" w:rsidRDefault="0070701F" w:rsidP="007C0ABA">
      <w:pPr>
        <w:spacing w:after="0" w:line="240" w:lineRule="auto"/>
        <w:ind w:firstLine="709"/>
        <w:jc w:val="both"/>
        <w:rPr>
          <w:rFonts w:ascii="Times New Roman" w:hAnsi="Times New Roman" w:cs="Times New Roman"/>
          <w:sz w:val="28"/>
          <w:szCs w:val="28"/>
        </w:rPr>
      </w:pPr>
      <w:r w:rsidRPr="0070701F">
        <w:rPr>
          <w:rFonts w:ascii="Times New Roman" w:hAnsi="Times New Roman" w:cs="Times New Roman"/>
          <w:sz w:val="28"/>
          <w:szCs w:val="28"/>
        </w:rPr>
        <w:t>В Нацстандарте № 64 приведены следующие виды оценки (стоимости) запасов:</w:t>
      </w:r>
    </w:p>
    <w:p w:rsidR="0070701F" w:rsidRPr="0070701F" w:rsidRDefault="0070701F" w:rsidP="007C0ABA">
      <w:pPr>
        <w:spacing w:after="0" w:line="240" w:lineRule="auto"/>
        <w:ind w:firstLine="709"/>
        <w:jc w:val="both"/>
        <w:rPr>
          <w:rFonts w:ascii="Times New Roman" w:hAnsi="Times New Roman" w:cs="Times New Roman"/>
          <w:sz w:val="28"/>
          <w:szCs w:val="28"/>
        </w:rPr>
      </w:pPr>
      <w:r w:rsidRPr="0070701F">
        <w:rPr>
          <w:rFonts w:ascii="Times New Roman" w:hAnsi="Times New Roman" w:cs="Times New Roman"/>
          <w:b/>
          <w:i/>
          <w:sz w:val="28"/>
          <w:szCs w:val="28"/>
        </w:rPr>
        <w:t>первоначальная стоимость</w:t>
      </w:r>
      <w:r w:rsidRPr="0070701F">
        <w:rPr>
          <w:rFonts w:ascii="Times New Roman" w:hAnsi="Times New Roman" w:cs="Times New Roman"/>
          <w:sz w:val="28"/>
          <w:szCs w:val="28"/>
        </w:rPr>
        <w:t xml:space="preserve"> - стоимость, по которой запасы принимаются к бухгалтерскому учету (абз.7 подп.2.1 п.2);</w:t>
      </w:r>
    </w:p>
    <w:p w:rsidR="0070701F" w:rsidRPr="0070701F" w:rsidRDefault="0070701F" w:rsidP="007C0ABA">
      <w:pPr>
        <w:spacing w:after="0" w:line="240" w:lineRule="auto"/>
        <w:ind w:firstLine="709"/>
        <w:jc w:val="both"/>
        <w:rPr>
          <w:rFonts w:ascii="Times New Roman" w:hAnsi="Times New Roman" w:cs="Times New Roman"/>
          <w:sz w:val="28"/>
          <w:szCs w:val="28"/>
        </w:rPr>
      </w:pPr>
      <w:r w:rsidRPr="0070701F">
        <w:rPr>
          <w:rFonts w:ascii="Times New Roman" w:hAnsi="Times New Roman" w:cs="Times New Roman"/>
          <w:sz w:val="28"/>
          <w:szCs w:val="28"/>
          <w:u w:val="single"/>
        </w:rPr>
        <w:t>Транспортно-заготовительные затраты</w:t>
      </w:r>
      <w:r w:rsidRPr="0070701F">
        <w:rPr>
          <w:rFonts w:ascii="Times New Roman" w:hAnsi="Times New Roman" w:cs="Times New Roman"/>
          <w:sz w:val="28"/>
          <w:szCs w:val="28"/>
        </w:rPr>
        <w:t>, непосредственно связанные с приобретением (получением) запасов могут не включаться в первоначальную стоимость этих товаров. Первоначальная стоимость приобретенных (полученных) запасов увеличивается на сумму затрат по доведению их до состояния, в котором они пригодны к использованию, в том числе затрат по доработке и улучшению технических характеристик запасов, не связанных с производственным процессом.</w:t>
      </w:r>
    </w:p>
    <w:p w:rsidR="0070701F" w:rsidRPr="0070701F" w:rsidRDefault="0070701F" w:rsidP="007C0ABA">
      <w:pPr>
        <w:spacing w:after="0" w:line="240" w:lineRule="auto"/>
        <w:ind w:firstLine="709"/>
        <w:jc w:val="both"/>
        <w:rPr>
          <w:rFonts w:ascii="Times New Roman" w:hAnsi="Times New Roman" w:cs="Times New Roman"/>
          <w:sz w:val="28"/>
          <w:szCs w:val="28"/>
        </w:rPr>
      </w:pPr>
      <w:r w:rsidRPr="0070701F">
        <w:rPr>
          <w:rFonts w:ascii="Times New Roman" w:hAnsi="Times New Roman" w:cs="Times New Roman"/>
          <w:b/>
          <w:i/>
          <w:sz w:val="28"/>
          <w:szCs w:val="28"/>
        </w:rPr>
        <w:t>справедливая стоимость</w:t>
      </w:r>
      <w:r w:rsidRPr="0070701F">
        <w:rPr>
          <w:rFonts w:ascii="Times New Roman" w:hAnsi="Times New Roman" w:cs="Times New Roman"/>
          <w:i/>
          <w:sz w:val="28"/>
          <w:szCs w:val="28"/>
        </w:rPr>
        <w:t xml:space="preserve"> </w:t>
      </w:r>
      <w:r w:rsidRPr="0070701F">
        <w:rPr>
          <w:rFonts w:ascii="Times New Roman" w:hAnsi="Times New Roman" w:cs="Times New Roman"/>
          <w:sz w:val="28"/>
          <w:szCs w:val="28"/>
        </w:rPr>
        <w:t>- сумма денежных средств, которая была бы получена в случае реализации запасов или уплачена в случае погашения обязательства, возникшего в связи с поступлением запасов, в текущих рыночных условиях.</w:t>
      </w:r>
    </w:p>
    <w:p w:rsidR="0070701F" w:rsidRPr="0070701F" w:rsidRDefault="0070701F" w:rsidP="007C0ABA">
      <w:pPr>
        <w:spacing w:after="0" w:line="240" w:lineRule="auto"/>
        <w:ind w:firstLine="709"/>
        <w:jc w:val="both"/>
        <w:rPr>
          <w:rFonts w:ascii="Times New Roman" w:hAnsi="Times New Roman" w:cs="Times New Roman"/>
          <w:sz w:val="28"/>
          <w:szCs w:val="28"/>
        </w:rPr>
      </w:pPr>
      <w:r w:rsidRPr="0070701F">
        <w:rPr>
          <w:rFonts w:ascii="Times New Roman" w:hAnsi="Times New Roman" w:cs="Times New Roman"/>
          <w:sz w:val="28"/>
          <w:szCs w:val="28"/>
        </w:rPr>
        <w:t>Иными словами, это так называемая рыночная стоимость;</w:t>
      </w:r>
    </w:p>
    <w:p w:rsidR="0070701F" w:rsidRPr="0070701F" w:rsidRDefault="0070701F" w:rsidP="007C0ABA">
      <w:pPr>
        <w:spacing w:after="0" w:line="240" w:lineRule="auto"/>
        <w:ind w:firstLine="709"/>
        <w:jc w:val="both"/>
        <w:rPr>
          <w:rFonts w:ascii="Times New Roman" w:hAnsi="Times New Roman" w:cs="Times New Roman"/>
          <w:sz w:val="28"/>
          <w:szCs w:val="28"/>
        </w:rPr>
      </w:pPr>
      <w:r w:rsidRPr="0070701F">
        <w:rPr>
          <w:rFonts w:ascii="Times New Roman" w:hAnsi="Times New Roman" w:cs="Times New Roman"/>
          <w:b/>
          <w:i/>
          <w:sz w:val="28"/>
          <w:szCs w:val="28"/>
        </w:rPr>
        <w:t>условная оценка</w:t>
      </w:r>
      <w:r w:rsidRPr="0070701F">
        <w:rPr>
          <w:rFonts w:ascii="Times New Roman" w:hAnsi="Times New Roman" w:cs="Times New Roman"/>
          <w:sz w:val="28"/>
          <w:szCs w:val="28"/>
        </w:rPr>
        <w:t xml:space="preserve"> - стоимость запасов по учетным ценам, в качестве которых могут приниматься цены приобретения, планово-расчетные цены, отпускные цены, розничные цены, плановая (нормативная) себестоимость и </w:t>
      </w:r>
      <w:r w:rsidRPr="0070701F">
        <w:rPr>
          <w:rFonts w:ascii="Times New Roman" w:hAnsi="Times New Roman" w:cs="Times New Roman"/>
          <w:sz w:val="28"/>
          <w:szCs w:val="28"/>
        </w:rPr>
        <w:lastRenderedPageBreak/>
        <w:t>иные стоимостные показатели, установленные положением об учетной политике организации;</w:t>
      </w:r>
    </w:p>
    <w:p w:rsidR="0070701F" w:rsidRPr="0070701F" w:rsidRDefault="0070701F" w:rsidP="007C0ABA">
      <w:pPr>
        <w:spacing w:after="0" w:line="240" w:lineRule="auto"/>
        <w:ind w:firstLine="709"/>
        <w:jc w:val="both"/>
        <w:rPr>
          <w:rFonts w:ascii="Times New Roman" w:hAnsi="Times New Roman" w:cs="Times New Roman"/>
          <w:sz w:val="28"/>
          <w:szCs w:val="28"/>
        </w:rPr>
      </w:pPr>
      <w:r w:rsidRPr="0070701F">
        <w:rPr>
          <w:rFonts w:ascii="Times New Roman" w:hAnsi="Times New Roman" w:cs="Times New Roman"/>
          <w:b/>
          <w:sz w:val="28"/>
          <w:szCs w:val="28"/>
          <w:u w:val="single"/>
        </w:rPr>
        <w:t>Отклонения</w:t>
      </w:r>
      <w:r w:rsidRPr="0070701F">
        <w:rPr>
          <w:rFonts w:ascii="Times New Roman" w:hAnsi="Times New Roman" w:cs="Times New Roman"/>
          <w:b/>
          <w:sz w:val="28"/>
          <w:szCs w:val="28"/>
        </w:rPr>
        <w:t xml:space="preserve"> </w:t>
      </w:r>
      <w:r w:rsidRPr="0070701F">
        <w:rPr>
          <w:rFonts w:ascii="Times New Roman" w:hAnsi="Times New Roman" w:cs="Times New Roman"/>
          <w:sz w:val="28"/>
          <w:szCs w:val="28"/>
        </w:rPr>
        <w:t>- разница между первоначальной стоимостью запасов и их условной оценкой.</w:t>
      </w:r>
    </w:p>
    <w:p w:rsidR="0070701F" w:rsidRPr="0070701F" w:rsidRDefault="0070701F" w:rsidP="007C0ABA">
      <w:pPr>
        <w:spacing w:after="0" w:line="240" w:lineRule="auto"/>
        <w:ind w:firstLine="709"/>
        <w:jc w:val="both"/>
        <w:rPr>
          <w:rFonts w:ascii="Times New Roman" w:hAnsi="Times New Roman" w:cs="Times New Roman"/>
          <w:sz w:val="28"/>
          <w:szCs w:val="28"/>
        </w:rPr>
      </w:pPr>
      <w:r w:rsidRPr="0070701F">
        <w:rPr>
          <w:rFonts w:ascii="Times New Roman" w:hAnsi="Times New Roman" w:cs="Times New Roman"/>
          <w:b/>
          <w:i/>
          <w:sz w:val="28"/>
          <w:szCs w:val="28"/>
        </w:rPr>
        <w:t>чистая стоимость реализации</w:t>
      </w:r>
      <w:r w:rsidRPr="0070701F">
        <w:rPr>
          <w:rFonts w:ascii="Times New Roman" w:hAnsi="Times New Roman" w:cs="Times New Roman"/>
          <w:sz w:val="28"/>
          <w:szCs w:val="28"/>
        </w:rPr>
        <w:t xml:space="preserve"> - ожидаемая стоимость реализации запасов за вычетом ожидаемых затрат на завершение их производства и (или) ожидаемых расходов на их реализацию (абз.10 подп.2.1 п.2).</w:t>
      </w:r>
    </w:p>
    <w:p w:rsidR="0070701F" w:rsidRPr="0070701F" w:rsidRDefault="0070701F" w:rsidP="007C0ABA">
      <w:pPr>
        <w:spacing w:after="0" w:line="240" w:lineRule="auto"/>
        <w:ind w:firstLine="709"/>
        <w:jc w:val="both"/>
        <w:rPr>
          <w:rFonts w:ascii="Times New Roman" w:hAnsi="Times New Roman" w:cs="Times New Roman"/>
          <w:i/>
          <w:sz w:val="28"/>
          <w:szCs w:val="28"/>
        </w:rPr>
      </w:pPr>
      <w:r w:rsidRPr="0070701F">
        <w:rPr>
          <w:rFonts w:ascii="Times New Roman" w:hAnsi="Times New Roman" w:cs="Times New Roman"/>
          <w:i/>
          <w:sz w:val="28"/>
          <w:szCs w:val="28"/>
        </w:rPr>
        <w:t>В Нацстандарте № 64 приведены способы оценки первоначальной стоимости запасов в зависимости от вариантов приобретения (получения) запасов.</w:t>
      </w:r>
    </w:p>
    <w:tbl>
      <w:tblPr>
        <w:tblW w:w="4958" w:type="pct"/>
        <w:tblCellMar>
          <w:left w:w="80" w:type="dxa"/>
          <w:right w:w="80" w:type="dxa"/>
        </w:tblCellMar>
        <w:tblLook w:val="04A0"/>
      </w:tblPr>
      <w:tblGrid>
        <w:gridCol w:w="2347"/>
        <w:gridCol w:w="7088"/>
      </w:tblGrid>
      <w:tr w:rsidR="0070701F" w:rsidRPr="0070701F" w:rsidTr="007C0ABA">
        <w:trPr>
          <w:trHeight w:val="249"/>
        </w:trPr>
        <w:tc>
          <w:tcPr>
            <w:tcW w:w="1244" w:type="pct"/>
            <w:tcBorders>
              <w:top w:val="single" w:sz="8" w:space="0" w:color="999999"/>
              <w:left w:val="single" w:sz="8" w:space="0" w:color="999999"/>
              <w:bottom w:val="single" w:sz="8" w:space="0" w:color="999999"/>
              <w:right w:val="single" w:sz="8" w:space="0" w:color="999999"/>
            </w:tcBorders>
            <w:shd w:val="clear" w:color="auto" w:fill="FFFFFF" w:themeFill="background1"/>
            <w:tcMar>
              <w:top w:w="200" w:type="dxa"/>
              <w:left w:w="80" w:type="dxa"/>
              <w:bottom w:w="200" w:type="dxa"/>
              <w:right w:w="80" w:type="dxa"/>
            </w:tcMar>
            <w:vAlign w:val="center"/>
            <w:hideMark/>
          </w:tcPr>
          <w:p w:rsidR="0070701F" w:rsidRPr="007C0ABA" w:rsidRDefault="0070701F" w:rsidP="007C0ABA">
            <w:pPr>
              <w:spacing w:after="0" w:line="240" w:lineRule="auto"/>
              <w:jc w:val="both"/>
              <w:rPr>
                <w:rFonts w:ascii="Times New Roman" w:hAnsi="Times New Roman" w:cs="Times New Roman"/>
              </w:rPr>
            </w:pPr>
            <w:r w:rsidRPr="007C0ABA">
              <w:rPr>
                <w:rFonts w:ascii="Times New Roman" w:hAnsi="Times New Roman" w:cs="Times New Roman"/>
              </w:rPr>
              <w:t>Способ приобретения (получения) запасов</w:t>
            </w:r>
          </w:p>
        </w:tc>
        <w:tc>
          <w:tcPr>
            <w:tcW w:w="3756" w:type="pct"/>
            <w:tcBorders>
              <w:top w:val="single" w:sz="8" w:space="0" w:color="999999"/>
              <w:left w:val="single" w:sz="8" w:space="0" w:color="999999"/>
              <w:bottom w:val="single" w:sz="8" w:space="0" w:color="999999"/>
              <w:right w:val="single" w:sz="8" w:space="0" w:color="999999"/>
            </w:tcBorders>
            <w:shd w:val="clear" w:color="auto" w:fill="FFFFFF" w:themeFill="background1"/>
            <w:tcMar>
              <w:top w:w="200" w:type="dxa"/>
              <w:left w:w="80" w:type="dxa"/>
              <w:bottom w:w="200" w:type="dxa"/>
              <w:right w:w="80" w:type="dxa"/>
            </w:tcMar>
            <w:vAlign w:val="center"/>
            <w:hideMark/>
          </w:tcPr>
          <w:p w:rsidR="0070701F" w:rsidRPr="007C0ABA" w:rsidRDefault="0070701F" w:rsidP="007C0ABA">
            <w:pPr>
              <w:spacing w:after="0" w:line="240" w:lineRule="auto"/>
              <w:jc w:val="both"/>
              <w:rPr>
                <w:rFonts w:ascii="Times New Roman" w:hAnsi="Times New Roman" w:cs="Times New Roman"/>
              </w:rPr>
            </w:pPr>
            <w:r w:rsidRPr="007C0ABA">
              <w:rPr>
                <w:rFonts w:ascii="Times New Roman" w:hAnsi="Times New Roman" w:cs="Times New Roman"/>
              </w:rPr>
              <w:t>Определение первоначальной стоимости запасов</w:t>
            </w:r>
          </w:p>
        </w:tc>
      </w:tr>
      <w:tr w:rsidR="0070701F" w:rsidRPr="0070701F" w:rsidTr="007C0ABA">
        <w:tc>
          <w:tcPr>
            <w:tcW w:w="1244" w:type="pct"/>
            <w:tcBorders>
              <w:top w:val="single" w:sz="8" w:space="0" w:color="999999"/>
              <w:left w:val="single" w:sz="8" w:space="0" w:color="999999"/>
              <w:bottom w:val="single" w:sz="8" w:space="0" w:color="999999"/>
              <w:right w:val="single" w:sz="8" w:space="0" w:color="999999"/>
            </w:tcBorders>
            <w:hideMark/>
          </w:tcPr>
          <w:p w:rsidR="0070701F" w:rsidRPr="007C0ABA" w:rsidRDefault="0070701F" w:rsidP="007C0ABA">
            <w:pPr>
              <w:spacing w:after="0" w:line="240" w:lineRule="auto"/>
              <w:jc w:val="both"/>
              <w:rPr>
                <w:rFonts w:ascii="Times New Roman" w:hAnsi="Times New Roman" w:cs="Times New Roman"/>
              </w:rPr>
            </w:pPr>
            <w:r w:rsidRPr="007C0ABA">
              <w:rPr>
                <w:rFonts w:ascii="Times New Roman" w:hAnsi="Times New Roman" w:cs="Times New Roman"/>
              </w:rPr>
              <w:t>Первоначальная стоимость приобретенных запасов</w:t>
            </w:r>
          </w:p>
        </w:tc>
        <w:tc>
          <w:tcPr>
            <w:tcW w:w="3756" w:type="pct"/>
            <w:tcBorders>
              <w:top w:val="single" w:sz="8" w:space="0" w:color="999999"/>
              <w:left w:val="single" w:sz="8" w:space="0" w:color="999999"/>
              <w:bottom w:val="single" w:sz="8" w:space="0" w:color="999999"/>
              <w:right w:val="single" w:sz="8" w:space="0" w:color="999999"/>
            </w:tcBorders>
            <w:hideMark/>
          </w:tcPr>
          <w:p w:rsidR="0070701F" w:rsidRPr="007C0ABA" w:rsidRDefault="0070701F" w:rsidP="007C0ABA">
            <w:pPr>
              <w:spacing w:after="0" w:line="240" w:lineRule="auto"/>
              <w:jc w:val="both"/>
              <w:rPr>
                <w:rFonts w:ascii="Times New Roman" w:hAnsi="Times New Roman" w:cs="Times New Roman"/>
              </w:rPr>
            </w:pPr>
            <w:r w:rsidRPr="007C0ABA">
              <w:rPr>
                <w:rFonts w:ascii="Times New Roman" w:hAnsi="Times New Roman" w:cs="Times New Roman"/>
              </w:rPr>
              <w:t>Первоначальной стоимостью приобретенных запасов является фактическая себестоимость, включающая стоимость запасов по ценам приобретения и другие затраты, непосредственно связанные с их приобретением, в том числе:</w:t>
            </w:r>
            <w:r w:rsidRPr="007C0ABA">
              <w:rPr>
                <w:rFonts w:ascii="Times New Roman" w:hAnsi="Times New Roman" w:cs="Times New Roman"/>
              </w:rPr>
              <w:br/>
              <w:t>- таможенные сборы, таможенные пошлины;</w:t>
            </w:r>
            <w:r w:rsidRPr="007C0ABA">
              <w:rPr>
                <w:rFonts w:ascii="Times New Roman" w:hAnsi="Times New Roman" w:cs="Times New Roman"/>
              </w:rPr>
              <w:br/>
              <w:t>- транспортно-заготовительные затраты, в том числе затраты на погрузку запасов в транспортные средства и их доставку в организацию, не включенные в цену приобретения этих запасов, затраты на хранение запасов в местах приобретения, на железнодорожных станциях, в портах, на складах временного хранения;</w:t>
            </w:r>
            <w:r w:rsidRPr="007C0ABA">
              <w:rPr>
                <w:rFonts w:ascii="Times New Roman" w:hAnsi="Times New Roman" w:cs="Times New Roman"/>
              </w:rPr>
              <w:br/>
              <w:t>- иные затраты, непосредственно связанные с приобретением запасов.</w:t>
            </w:r>
          </w:p>
        </w:tc>
      </w:tr>
      <w:tr w:rsidR="0070701F" w:rsidRPr="0070701F" w:rsidTr="007C0ABA">
        <w:tc>
          <w:tcPr>
            <w:tcW w:w="1244" w:type="pct"/>
            <w:tcBorders>
              <w:top w:val="single" w:sz="8" w:space="0" w:color="999999"/>
              <w:left w:val="single" w:sz="8" w:space="0" w:color="999999"/>
              <w:bottom w:val="single" w:sz="8" w:space="0" w:color="999999"/>
              <w:right w:val="single" w:sz="8" w:space="0" w:color="999999"/>
            </w:tcBorders>
            <w:hideMark/>
          </w:tcPr>
          <w:p w:rsidR="0070701F" w:rsidRPr="007C0ABA" w:rsidRDefault="0070701F" w:rsidP="007C0ABA">
            <w:pPr>
              <w:spacing w:after="0" w:line="240" w:lineRule="auto"/>
              <w:jc w:val="both"/>
              <w:rPr>
                <w:rFonts w:ascii="Times New Roman" w:hAnsi="Times New Roman" w:cs="Times New Roman"/>
              </w:rPr>
            </w:pPr>
            <w:r w:rsidRPr="007C0ABA">
              <w:rPr>
                <w:rFonts w:ascii="Times New Roman" w:hAnsi="Times New Roman" w:cs="Times New Roman"/>
              </w:rPr>
              <w:t>Первоначальная стоимость незавершенного производства и готовой продукции</w:t>
            </w:r>
          </w:p>
        </w:tc>
        <w:tc>
          <w:tcPr>
            <w:tcW w:w="3756" w:type="pct"/>
            <w:tcBorders>
              <w:top w:val="single" w:sz="8" w:space="0" w:color="999999"/>
              <w:left w:val="single" w:sz="8" w:space="0" w:color="999999"/>
              <w:bottom w:val="single" w:sz="8" w:space="0" w:color="999999"/>
              <w:right w:val="single" w:sz="8" w:space="0" w:color="999999"/>
            </w:tcBorders>
            <w:hideMark/>
          </w:tcPr>
          <w:p w:rsidR="0070701F" w:rsidRPr="007C0ABA" w:rsidRDefault="0070701F" w:rsidP="007C0ABA">
            <w:pPr>
              <w:spacing w:after="0" w:line="240" w:lineRule="auto"/>
              <w:jc w:val="both"/>
              <w:rPr>
                <w:rFonts w:ascii="Times New Roman" w:hAnsi="Times New Roman" w:cs="Times New Roman"/>
              </w:rPr>
            </w:pPr>
            <w:r w:rsidRPr="007C0ABA">
              <w:rPr>
                <w:rFonts w:ascii="Times New Roman" w:hAnsi="Times New Roman" w:cs="Times New Roman"/>
              </w:rPr>
              <w:t xml:space="preserve">Первоначальной стоимостью незавершенного производства и готовой продукции </w:t>
            </w:r>
            <w:r w:rsidRPr="007C0ABA">
              <w:rPr>
                <w:rFonts w:ascii="Times New Roman" w:hAnsi="Times New Roman" w:cs="Times New Roman"/>
                <w:b/>
                <w:bCs/>
              </w:rPr>
              <w:t>является фактическая себестоимость</w:t>
            </w:r>
            <w:r w:rsidRPr="007C0ABA">
              <w:rPr>
                <w:rFonts w:ascii="Times New Roman" w:hAnsi="Times New Roman" w:cs="Times New Roman"/>
              </w:rPr>
              <w:t>, включающая прямые затраты, распределяемые переменные косвенные затраты на производство этих запасов, условно-постоянные косвенные общепроизводственные затраты (если согласно положению об учетной политике организации условно-постоянные косвенные общепроизводственные затраты включаются в себестоимость реализованной продукции).</w:t>
            </w:r>
            <w:r w:rsidRPr="007C0ABA">
              <w:rPr>
                <w:rFonts w:ascii="Times New Roman" w:hAnsi="Times New Roman" w:cs="Times New Roman"/>
              </w:rPr>
              <w:br/>
            </w:r>
            <w:r w:rsidRPr="007C0ABA">
              <w:rPr>
                <w:rFonts w:ascii="Times New Roman" w:hAnsi="Times New Roman" w:cs="Times New Roman"/>
                <w:bCs/>
                <w:i/>
              </w:rPr>
              <w:t>До 2023 года порядок бухучета и оценки незавершенного производства на всех стадиях технологического цикла устанавливался учетной политикой организации</w:t>
            </w:r>
            <w:r w:rsidRPr="007C0ABA">
              <w:rPr>
                <w:rFonts w:ascii="Times New Roman" w:hAnsi="Times New Roman" w:cs="Times New Roman"/>
                <w:i/>
              </w:rPr>
              <w:t xml:space="preserve"> (</w:t>
            </w:r>
            <w:hyperlink r:id="rId14" w:anchor="a24" w:tooltip="+ Документ утратил силу с 1 января 2023 г." w:history="1">
              <w:r w:rsidRPr="007C0ABA">
                <w:rPr>
                  <w:rFonts w:ascii="Times New Roman" w:hAnsi="Times New Roman" w:cs="Times New Roman"/>
                  <w:i/>
                </w:rPr>
                <w:t>п.108</w:t>
              </w:r>
            </w:hyperlink>
            <w:r w:rsidRPr="007C0ABA">
              <w:rPr>
                <w:rFonts w:ascii="Times New Roman" w:hAnsi="Times New Roman" w:cs="Times New Roman"/>
                <w:i/>
              </w:rPr>
              <w:t xml:space="preserve"> Инструкции № 133).</w:t>
            </w:r>
            <w:r w:rsidRPr="007C0ABA">
              <w:rPr>
                <w:rFonts w:ascii="Times New Roman" w:hAnsi="Times New Roman" w:cs="Times New Roman"/>
              </w:rPr>
              <w:br/>
              <w:t xml:space="preserve">Первоначальной стоимостью незавершенного производства и готовой продукции в массовом и серийном производстве может являться плановая (нормативная) себестоимость, </w:t>
            </w:r>
            <w:r w:rsidRPr="007C0ABA">
              <w:rPr>
                <w:rFonts w:ascii="Times New Roman" w:hAnsi="Times New Roman" w:cs="Times New Roman"/>
              </w:rPr>
              <w:br/>
              <w:t>Первоначальной стоимостью попутной (сопряженной, побочной) продукции может являться ее чистая стоимость реализации (в случае если эту продукцию предполагается реализовать) или условная оценка )</w:t>
            </w:r>
          </w:p>
        </w:tc>
      </w:tr>
      <w:tr w:rsidR="0070701F" w:rsidRPr="0070701F" w:rsidTr="007C0ABA">
        <w:tc>
          <w:tcPr>
            <w:tcW w:w="1244" w:type="pct"/>
            <w:tcBorders>
              <w:top w:val="single" w:sz="8" w:space="0" w:color="999999"/>
              <w:left w:val="single" w:sz="8" w:space="0" w:color="999999"/>
              <w:bottom w:val="single" w:sz="8" w:space="0" w:color="999999"/>
              <w:right w:val="single" w:sz="8" w:space="0" w:color="999999"/>
            </w:tcBorders>
            <w:hideMark/>
          </w:tcPr>
          <w:p w:rsidR="0070701F" w:rsidRPr="007C0ABA" w:rsidRDefault="0070701F" w:rsidP="007C0ABA">
            <w:pPr>
              <w:spacing w:after="0" w:line="240" w:lineRule="auto"/>
              <w:jc w:val="both"/>
              <w:rPr>
                <w:rFonts w:ascii="Times New Roman" w:hAnsi="Times New Roman" w:cs="Times New Roman"/>
              </w:rPr>
            </w:pPr>
            <w:r w:rsidRPr="007C0ABA">
              <w:rPr>
                <w:rFonts w:ascii="Times New Roman" w:hAnsi="Times New Roman" w:cs="Times New Roman"/>
              </w:rPr>
              <w:t>Первоначальная стоимость запасов, внесенных собственником имущества организации в счет вклада в уставный капитал организации</w:t>
            </w:r>
          </w:p>
        </w:tc>
        <w:tc>
          <w:tcPr>
            <w:tcW w:w="3756" w:type="pct"/>
            <w:tcBorders>
              <w:top w:val="single" w:sz="8" w:space="0" w:color="999999"/>
              <w:left w:val="single" w:sz="8" w:space="0" w:color="999999"/>
              <w:bottom w:val="single" w:sz="8" w:space="0" w:color="999999"/>
              <w:right w:val="single" w:sz="8" w:space="0" w:color="999999"/>
            </w:tcBorders>
            <w:hideMark/>
          </w:tcPr>
          <w:p w:rsidR="0070701F" w:rsidRPr="007C0ABA" w:rsidRDefault="0070701F" w:rsidP="007C0ABA">
            <w:pPr>
              <w:spacing w:after="0" w:line="240" w:lineRule="auto"/>
              <w:jc w:val="both"/>
              <w:rPr>
                <w:rFonts w:ascii="Times New Roman" w:hAnsi="Times New Roman" w:cs="Times New Roman"/>
              </w:rPr>
            </w:pPr>
            <w:r w:rsidRPr="007C0ABA">
              <w:rPr>
                <w:rFonts w:ascii="Times New Roman" w:hAnsi="Times New Roman" w:cs="Times New Roman"/>
              </w:rPr>
              <w:t>Первоначальной стоимостью запасов, внесенных собственником имущества (учредителями, участниками) организации в счет вклада в уставный капитал организации, является их стоимость, определенная на основании заключения и отчета об оценке, составленных исполнителем оценки, с которым организацией заключен договор на оказание соответствующих услуг, или акта о внутренней оценке (в случае проведения оценки этих запасов организацией самостоятельно) (</w:t>
            </w:r>
            <w:hyperlink r:id="rId15" w:anchor="a10" w:tooltip="+" w:history="1">
              <w:r w:rsidRPr="007C0ABA">
                <w:rPr>
                  <w:rFonts w:ascii="Times New Roman" w:hAnsi="Times New Roman" w:cs="Times New Roman"/>
                </w:rPr>
                <w:t>п.8</w:t>
              </w:r>
            </w:hyperlink>
            <w:r w:rsidRPr="007C0ABA">
              <w:rPr>
                <w:rFonts w:ascii="Times New Roman" w:hAnsi="Times New Roman" w:cs="Times New Roman"/>
              </w:rPr>
              <w:t xml:space="preserve"> Нацстандарта № 64). В первоначальную стоимость запасов, внесенных собственником имущества (учредителями, участниками) организации в счет вклада в уставный капитал организации, включаются таможенные сборы, таможенные пошлины, транспортно-заготовительные затраты  и иные затраты, непосредственно связанные </w:t>
            </w:r>
            <w:r w:rsidRPr="007C0ABA">
              <w:rPr>
                <w:rFonts w:ascii="Times New Roman" w:hAnsi="Times New Roman" w:cs="Times New Roman"/>
              </w:rPr>
              <w:lastRenderedPageBreak/>
              <w:t>с их получением (</w:t>
            </w:r>
            <w:hyperlink r:id="rId16" w:anchor="a18" w:tooltip="+" w:history="1">
              <w:r w:rsidRPr="007C0ABA">
                <w:rPr>
                  <w:rFonts w:ascii="Times New Roman" w:hAnsi="Times New Roman" w:cs="Times New Roman"/>
                </w:rPr>
                <w:t>п.12</w:t>
              </w:r>
            </w:hyperlink>
            <w:r w:rsidRPr="007C0ABA">
              <w:rPr>
                <w:rFonts w:ascii="Times New Roman" w:hAnsi="Times New Roman" w:cs="Times New Roman"/>
              </w:rPr>
              <w:t xml:space="preserve"> Нацстандарта № 64)</w:t>
            </w:r>
          </w:p>
        </w:tc>
      </w:tr>
      <w:tr w:rsidR="0070701F" w:rsidRPr="0070701F" w:rsidTr="007C0ABA">
        <w:tc>
          <w:tcPr>
            <w:tcW w:w="1244" w:type="pct"/>
            <w:tcBorders>
              <w:top w:val="single" w:sz="8" w:space="0" w:color="999999"/>
              <w:left w:val="single" w:sz="8" w:space="0" w:color="999999"/>
              <w:bottom w:val="single" w:sz="8" w:space="0" w:color="999999"/>
              <w:right w:val="single" w:sz="8" w:space="0" w:color="999999"/>
            </w:tcBorders>
            <w:hideMark/>
          </w:tcPr>
          <w:p w:rsidR="0070701F" w:rsidRPr="007C0ABA" w:rsidRDefault="0070701F" w:rsidP="007C0ABA">
            <w:pPr>
              <w:spacing w:after="0" w:line="240" w:lineRule="auto"/>
              <w:jc w:val="both"/>
              <w:rPr>
                <w:rFonts w:ascii="Times New Roman" w:hAnsi="Times New Roman" w:cs="Times New Roman"/>
              </w:rPr>
            </w:pPr>
            <w:r w:rsidRPr="007C0ABA">
              <w:rPr>
                <w:rFonts w:ascii="Times New Roman" w:hAnsi="Times New Roman" w:cs="Times New Roman"/>
              </w:rPr>
              <w:lastRenderedPageBreak/>
              <w:t>Первоначальная стоимость запасов, полученных организацией безвозмездно или в обмен на другие активы</w:t>
            </w:r>
          </w:p>
        </w:tc>
        <w:tc>
          <w:tcPr>
            <w:tcW w:w="3756" w:type="pct"/>
            <w:tcBorders>
              <w:top w:val="single" w:sz="8" w:space="0" w:color="999999"/>
              <w:left w:val="single" w:sz="8" w:space="0" w:color="999999"/>
              <w:bottom w:val="single" w:sz="8" w:space="0" w:color="999999"/>
              <w:right w:val="single" w:sz="8" w:space="0" w:color="999999"/>
            </w:tcBorders>
            <w:hideMark/>
          </w:tcPr>
          <w:p w:rsidR="0070701F" w:rsidRPr="007C0ABA" w:rsidRDefault="0070701F" w:rsidP="007C0ABA">
            <w:pPr>
              <w:spacing w:after="0" w:line="240" w:lineRule="auto"/>
              <w:jc w:val="both"/>
              <w:rPr>
                <w:rFonts w:ascii="Times New Roman" w:hAnsi="Times New Roman" w:cs="Times New Roman"/>
              </w:rPr>
            </w:pPr>
            <w:r w:rsidRPr="007C0ABA">
              <w:rPr>
                <w:rFonts w:ascii="Times New Roman" w:hAnsi="Times New Roman" w:cs="Times New Roman"/>
              </w:rPr>
              <w:t>Первоначальной стоимостью запасов, полученных организацией безвозмездно или в обмен на другие активы, является справедливая стоимость этих запасов на дату принятия к бухгалтерскому учету, а при невозможности достоверного ее определения - стоимость, по которой эти запасы числились в бухгалтерском учете передающей стороны на дату передачи (</w:t>
            </w:r>
            <w:hyperlink r:id="rId17" w:anchor="a53" w:tooltip="+" w:history="1">
              <w:r w:rsidRPr="007C0ABA">
                <w:rPr>
                  <w:rFonts w:ascii="Times New Roman" w:hAnsi="Times New Roman" w:cs="Times New Roman"/>
                </w:rPr>
                <w:t>п.9</w:t>
              </w:r>
            </w:hyperlink>
            <w:r w:rsidRPr="007C0ABA">
              <w:rPr>
                <w:rFonts w:ascii="Times New Roman" w:hAnsi="Times New Roman" w:cs="Times New Roman"/>
              </w:rPr>
              <w:t xml:space="preserve"> Нацстандарта № 64). В первоначальную стоимость запасов, полученных организацией безвозмездно или в обмен на другие активы, включаются таможенные сборы, таможенные пошлины, ТЗР и иные затраты, непосредственно связанные с их получением.</w:t>
            </w:r>
            <w:r w:rsidRPr="007C0ABA">
              <w:rPr>
                <w:rFonts w:ascii="Times New Roman" w:hAnsi="Times New Roman" w:cs="Times New Roman"/>
              </w:rPr>
              <w:br/>
            </w:r>
            <w:r w:rsidRPr="007C0ABA">
              <w:rPr>
                <w:rFonts w:ascii="Times New Roman" w:hAnsi="Times New Roman" w:cs="Times New Roman"/>
                <w:i/>
              </w:rPr>
              <w:t xml:space="preserve">Важным новшеством является определение стоимости запасов по стоимости, по которой эти запасы числились в бухгалтерском учете передающей стороны на дату передачи при невозможности достоверного определения справедливой стоимости. </w:t>
            </w:r>
            <w:r w:rsidRPr="007C0ABA">
              <w:rPr>
                <w:rFonts w:ascii="Times New Roman" w:hAnsi="Times New Roman" w:cs="Times New Roman"/>
                <w:bCs/>
                <w:i/>
              </w:rPr>
              <w:t>Такая норма отсутствовала</w:t>
            </w:r>
            <w:r w:rsidRPr="007C0ABA">
              <w:rPr>
                <w:rFonts w:ascii="Times New Roman" w:hAnsi="Times New Roman" w:cs="Times New Roman"/>
                <w:bCs/>
              </w:rPr>
              <w:t xml:space="preserve"> в </w:t>
            </w:r>
            <w:hyperlink r:id="rId18" w:anchor="a1" w:tooltip="+ Документ утратил силу с 1 января 2023 г." w:history="1">
              <w:r w:rsidRPr="007C0ABA">
                <w:rPr>
                  <w:rFonts w:ascii="Times New Roman" w:hAnsi="Times New Roman" w:cs="Times New Roman"/>
                  <w:bCs/>
                </w:rPr>
                <w:t>Инструкции</w:t>
              </w:r>
            </w:hyperlink>
            <w:r w:rsidRPr="007C0ABA">
              <w:rPr>
                <w:rFonts w:ascii="Times New Roman" w:hAnsi="Times New Roman" w:cs="Times New Roman"/>
                <w:bCs/>
              </w:rPr>
              <w:t xml:space="preserve"> № 133</w:t>
            </w:r>
          </w:p>
        </w:tc>
      </w:tr>
      <w:tr w:rsidR="0070701F" w:rsidRPr="0070701F" w:rsidTr="007C0ABA">
        <w:tc>
          <w:tcPr>
            <w:tcW w:w="1244" w:type="pct"/>
            <w:tcBorders>
              <w:top w:val="single" w:sz="8" w:space="0" w:color="999999"/>
              <w:left w:val="single" w:sz="8" w:space="0" w:color="999999"/>
              <w:bottom w:val="single" w:sz="8" w:space="0" w:color="999999"/>
              <w:right w:val="single" w:sz="8" w:space="0" w:color="999999"/>
            </w:tcBorders>
            <w:hideMark/>
          </w:tcPr>
          <w:p w:rsidR="0070701F" w:rsidRPr="007C0ABA" w:rsidRDefault="0070701F" w:rsidP="007C0ABA">
            <w:pPr>
              <w:spacing w:after="0" w:line="240" w:lineRule="auto"/>
              <w:jc w:val="both"/>
              <w:rPr>
                <w:rFonts w:ascii="Times New Roman" w:hAnsi="Times New Roman" w:cs="Times New Roman"/>
              </w:rPr>
            </w:pPr>
            <w:r w:rsidRPr="007C0ABA">
              <w:rPr>
                <w:rFonts w:ascii="Times New Roman" w:hAnsi="Times New Roman" w:cs="Times New Roman"/>
              </w:rPr>
              <w:t>Первоначальная стоимость запасов, полученных при выбытии основных средств и других долгосрочных активов, при их ремонте, реконструкции (модернизации, реставрации), проведении иных аналогичных работ</w:t>
            </w:r>
          </w:p>
        </w:tc>
        <w:tc>
          <w:tcPr>
            <w:tcW w:w="3756" w:type="pct"/>
            <w:tcBorders>
              <w:top w:val="single" w:sz="8" w:space="0" w:color="999999"/>
              <w:left w:val="single" w:sz="8" w:space="0" w:color="999999"/>
              <w:bottom w:val="single" w:sz="8" w:space="0" w:color="999999"/>
              <w:right w:val="single" w:sz="8" w:space="0" w:color="999999"/>
            </w:tcBorders>
            <w:hideMark/>
          </w:tcPr>
          <w:p w:rsidR="0070701F" w:rsidRPr="007C0ABA" w:rsidRDefault="0070701F" w:rsidP="007C0ABA">
            <w:pPr>
              <w:spacing w:after="0" w:line="240" w:lineRule="auto"/>
              <w:jc w:val="both"/>
              <w:rPr>
                <w:rFonts w:ascii="Times New Roman" w:hAnsi="Times New Roman" w:cs="Times New Roman"/>
              </w:rPr>
            </w:pPr>
            <w:r w:rsidRPr="007C0ABA">
              <w:rPr>
                <w:rFonts w:ascii="Times New Roman" w:hAnsi="Times New Roman" w:cs="Times New Roman"/>
              </w:rPr>
              <w:t>Первоначальной стоимостью запасов, полученных при выбытии (в том числе частичном выбытии) основных средств и других долгосрочных активов, при их ремонте, реконструкции (модернизации, реставрации), проведении иных аналогичных работ, а также в виде возвратных отходов, является их чистая стоимость реализации (в случае если эти запасы предполагается реализовать) или условная оценка (</w:t>
            </w:r>
            <w:hyperlink r:id="rId19" w:anchor="a37" w:tooltip="+" w:history="1">
              <w:r w:rsidRPr="007C0ABA">
                <w:rPr>
                  <w:rFonts w:ascii="Times New Roman" w:hAnsi="Times New Roman" w:cs="Times New Roman"/>
                </w:rPr>
                <w:t>п.10</w:t>
              </w:r>
            </w:hyperlink>
            <w:r w:rsidRPr="007C0ABA">
              <w:rPr>
                <w:rFonts w:ascii="Times New Roman" w:hAnsi="Times New Roman" w:cs="Times New Roman"/>
              </w:rPr>
              <w:t xml:space="preserve"> Нацст № 64).</w:t>
            </w:r>
          </w:p>
        </w:tc>
      </w:tr>
      <w:tr w:rsidR="0070701F" w:rsidRPr="0070701F" w:rsidTr="007C0ABA">
        <w:tc>
          <w:tcPr>
            <w:tcW w:w="1244" w:type="pct"/>
            <w:tcBorders>
              <w:top w:val="single" w:sz="8" w:space="0" w:color="999999"/>
              <w:left w:val="single" w:sz="8" w:space="0" w:color="999999"/>
              <w:bottom w:val="single" w:sz="8" w:space="0" w:color="999999"/>
              <w:right w:val="single" w:sz="8" w:space="0" w:color="999999"/>
            </w:tcBorders>
            <w:hideMark/>
          </w:tcPr>
          <w:p w:rsidR="0070701F" w:rsidRPr="007C0ABA" w:rsidRDefault="0070701F" w:rsidP="007C0ABA">
            <w:pPr>
              <w:spacing w:after="0" w:line="240" w:lineRule="auto"/>
              <w:jc w:val="both"/>
              <w:rPr>
                <w:rFonts w:ascii="Times New Roman" w:hAnsi="Times New Roman" w:cs="Times New Roman"/>
              </w:rPr>
            </w:pPr>
            <w:r w:rsidRPr="007C0ABA">
              <w:rPr>
                <w:rFonts w:ascii="Times New Roman" w:hAnsi="Times New Roman" w:cs="Times New Roman"/>
              </w:rPr>
              <w:t>Первоначальная стоимость выявленных при инвентаризации излишков запасов</w:t>
            </w:r>
          </w:p>
        </w:tc>
        <w:tc>
          <w:tcPr>
            <w:tcW w:w="3756" w:type="pct"/>
            <w:tcBorders>
              <w:top w:val="single" w:sz="8" w:space="0" w:color="999999"/>
              <w:left w:val="single" w:sz="8" w:space="0" w:color="999999"/>
              <w:bottom w:val="single" w:sz="8" w:space="0" w:color="999999"/>
              <w:right w:val="single" w:sz="8" w:space="0" w:color="999999"/>
            </w:tcBorders>
            <w:hideMark/>
          </w:tcPr>
          <w:p w:rsidR="0070701F" w:rsidRPr="007C0ABA" w:rsidRDefault="0070701F" w:rsidP="007C0ABA">
            <w:pPr>
              <w:spacing w:after="0" w:line="240" w:lineRule="auto"/>
              <w:jc w:val="both"/>
              <w:rPr>
                <w:rFonts w:ascii="Times New Roman" w:hAnsi="Times New Roman" w:cs="Times New Roman"/>
              </w:rPr>
            </w:pPr>
            <w:r w:rsidRPr="007C0ABA">
              <w:rPr>
                <w:rFonts w:ascii="Times New Roman" w:hAnsi="Times New Roman" w:cs="Times New Roman"/>
              </w:rPr>
              <w:t>Первоначальной стоимостью выявленных при инвентаризации излишков запасов является их стоимость, определенная на основании заключения и отчета об оценке, составленных исполнителем оценки, с которым организацией заключен договор на оказание соответствующих услуг, или акта о внутренней оценке (в случае проведения оценки этих запасов организацией самостоятельно).</w:t>
            </w:r>
          </w:p>
        </w:tc>
      </w:tr>
    </w:tbl>
    <w:p w:rsidR="0070701F" w:rsidRPr="0070701F" w:rsidRDefault="0070701F" w:rsidP="0070701F">
      <w:pPr>
        <w:jc w:val="both"/>
        <w:rPr>
          <w:rFonts w:ascii="Times New Roman" w:hAnsi="Times New Roman" w:cs="Times New Roman"/>
          <w:sz w:val="28"/>
          <w:szCs w:val="28"/>
        </w:rPr>
      </w:pPr>
    </w:p>
    <w:p w:rsidR="0070701F" w:rsidRPr="0070701F" w:rsidRDefault="005D63D0" w:rsidP="007C0ABA">
      <w:pPr>
        <w:spacing w:after="0" w:line="240" w:lineRule="auto"/>
        <w:ind w:firstLine="709"/>
        <w:jc w:val="center"/>
        <w:rPr>
          <w:rFonts w:ascii="Times New Roman" w:hAnsi="Times New Roman" w:cs="Times New Roman"/>
          <w:b/>
          <w:sz w:val="28"/>
          <w:szCs w:val="28"/>
        </w:rPr>
      </w:pPr>
      <w:r>
        <w:rPr>
          <w:rFonts w:ascii="Times New Roman" w:hAnsi="Times New Roman" w:cs="Times New Roman"/>
          <w:b/>
          <w:sz w:val="28"/>
          <w:szCs w:val="28"/>
        </w:rPr>
        <w:t>4.</w:t>
      </w:r>
      <w:r w:rsidR="0070701F" w:rsidRPr="0070701F">
        <w:rPr>
          <w:rFonts w:ascii="Times New Roman" w:hAnsi="Times New Roman" w:cs="Times New Roman"/>
          <w:b/>
          <w:sz w:val="28"/>
          <w:szCs w:val="28"/>
        </w:rPr>
        <w:t>4.</w:t>
      </w:r>
      <w:r w:rsidR="0070701F" w:rsidRPr="0070701F">
        <w:rPr>
          <w:rFonts w:ascii="Times New Roman" w:hAnsi="Times New Roman" w:cs="Times New Roman"/>
          <w:b/>
          <w:sz w:val="28"/>
          <w:szCs w:val="28"/>
        </w:rPr>
        <w:tab/>
        <w:t>Обесценение и выбытие запасов.</w:t>
      </w:r>
    </w:p>
    <w:p w:rsidR="0070701F" w:rsidRPr="0070701F" w:rsidRDefault="0070701F" w:rsidP="007C0ABA">
      <w:pPr>
        <w:spacing w:after="0" w:line="240" w:lineRule="auto"/>
        <w:ind w:firstLine="709"/>
        <w:jc w:val="both"/>
        <w:rPr>
          <w:rFonts w:ascii="Times New Roman" w:hAnsi="Times New Roman" w:cs="Times New Roman"/>
          <w:sz w:val="28"/>
          <w:szCs w:val="28"/>
        </w:rPr>
      </w:pPr>
      <w:r w:rsidRPr="0070701F">
        <w:rPr>
          <w:rFonts w:ascii="Times New Roman" w:hAnsi="Times New Roman" w:cs="Times New Roman"/>
          <w:bCs/>
          <w:sz w:val="28"/>
          <w:szCs w:val="28"/>
        </w:rPr>
        <w:t>Существуют следующие признаки обесценения</w:t>
      </w:r>
      <w:r w:rsidRPr="0070701F">
        <w:rPr>
          <w:rFonts w:ascii="Times New Roman" w:hAnsi="Times New Roman" w:cs="Times New Roman"/>
          <w:sz w:val="28"/>
          <w:szCs w:val="28"/>
        </w:rPr>
        <w:t xml:space="preserve"> запасов:</w:t>
      </w:r>
    </w:p>
    <w:p w:rsidR="0070701F" w:rsidRPr="0070701F" w:rsidRDefault="0070701F" w:rsidP="007C0ABA">
      <w:pPr>
        <w:spacing w:after="0" w:line="240" w:lineRule="auto"/>
        <w:ind w:firstLine="709"/>
        <w:jc w:val="both"/>
        <w:rPr>
          <w:rFonts w:ascii="Times New Roman" w:hAnsi="Times New Roman" w:cs="Times New Roman"/>
          <w:sz w:val="28"/>
          <w:szCs w:val="28"/>
        </w:rPr>
      </w:pPr>
      <w:r w:rsidRPr="0070701F">
        <w:rPr>
          <w:rFonts w:ascii="Times New Roman" w:hAnsi="Times New Roman" w:cs="Times New Roman"/>
          <w:sz w:val="28"/>
          <w:szCs w:val="28"/>
        </w:rPr>
        <w:t>- моральное устаревание;</w:t>
      </w:r>
    </w:p>
    <w:p w:rsidR="0070701F" w:rsidRPr="0070701F" w:rsidRDefault="0070701F" w:rsidP="007C0ABA">
      <w:pPr>
        <w:spacing w:after="0" w:line="240" w:lineRule="auto"/>
        <w:ind w:firstLine="709"/>
        <w:jc w:val="both"/>
        <w:rPr>
          <w:rFonts w:ascii="Times New Roman" w:hAnsi="Times New Roman" w:cs="Times New Roman"/>
          <w:sz w:val="28"/>
          <w:szCs w:val="28"/>
        </w:rPr>
      </w:pPr>
      <w:r w:rsidRPr="0070701F">
        <w:rPr>
          <w:rFonts w:ascii="Times New Roman" w:hAnsi="Times New Roman" w:cs="Times New Roman"/>
          <w:sz w:val="28"/>
          <w:szCs w:val="28"/>
        </w:rPr>
        <w:t>- физическое повреждение;</w:t>
      </w:r>
    </w:p>
    <w:p w:rsidR="0070701F" w:rsidRPr="0070701F" w:rsidRDefault="0070701F" w:rsidP="007C0ABA">
      <w:pPr>
        <w:spacing w:after="0" w:line="240" w:lineRule="auto"/>
        <w:ind w:firstLine="709"/>
        <w:jc w:val="both"/>
        <w:rPr>
          <w:rFonts w:ascii="Times New Roman" w:hAnsi="Times New Roman" w:cs="Times New Roman"/>
          <w:sz w:val="28"/>
          <w:szCs w:val="28"/>
        </w:rPr>
      </w:pPr>
      <w:r w:rsidRPr="0070701F">
        <w:rPr>
          <w:rFonts w:ascii="Times New Roman" w:hAnsi="Times New Roman" w:cs="Times New Roman"/>
          <w:sz w:val="28"/>
          <w:szCs w:val="28"/>
        </w:rPr>
        <w:t>- снижение справедливой стоимости;</w:t>
      </w:r>
    </w:p>
    <w:p w:rsidR="0070701F" w:rsidRPr="0070701F" w:rsidRDefault="0070701F" w:rsidP="007C0ABA">
      <w:pPr>
        <w:spacing w:after="0" w:line="240" w:lineRule="auto"/>
        <w:ind w:firstLine="709"/>
        <w:jc w:val="both"/>
        <w:rPr>
          <w:rFonts w:ascii="Times New Roman" w:hAnsi="Times New Roman" w:cs="Times New Roman"/>
          <w:sz w:val="28"/>
          <w:szCs w:val="28"/>
        </w:rPr>
      </w:pPr>
      <w:r w:rsidRPr="0070701F">
        <w:rPr>
          <w:rFonts w:ascii="Times New Roman" w:hAnsi="Times New Roman" w:cs="Times New Roman"/>
          <w:sz w:val="28"/>
          <w:szCs w:val="28"/>
        </w:rPr>
        <w:t xml:space="preserve">- </w:t>
      </w:r>
      <w:r w:rsidRPr="0070701F">
        <w:rPr>
          <w:rFonts w:ascii="Times New Roman" w:hAnsi="Times New Roman" w:cs="Times New Roman"/>
          <w:bCs/>
          <w:sz w:val="28"/>
          <w:szCs w:val="28"/>
        </w:rPr>
        <w:t>сужение рынков сбыта</w:t>
      </w:r>
      <w:r w:rsidRPr="0070701F">
        <w:rPr>
          <w:rFonts w:ascii="Times New Roman" w:hAnsi="Times New Roman" w:cs="Times New Roman"/>
          <w:sz w:val="28"/>
          <w:szCs w:val="28"/>
        </w:rPr>
        <w:t xml:space="preserve"> и др.,</w:t>
      </w:r>
    </w:p>
    <w:p w:rsidR="0070701F" w:rsidRPr="0070701F" w:rsidRDefault="0070701F" w:rsidP="007C0ABA">
      <w:pPr>
        <w:spacing w:after="0" w:line="240" w:lineRule="auto"/>
        <w:ind w:firstLine="709"/>
        <w:jc w:val="both"/>
        <w:rPr>
          <w:rFonts w:ascii="Times New Roman" w:hAnsi="Times New Roman" w:cs="Times New Roman"/>
          <w:sz w:val="28"/>
          <w:szCs w:val="28"/>
        </w:rPr>
      </w:pPr>
      <w:r w:rsidRPr="0070701F">
        <w:rPr>
          <w:rFonts w:ascii="Times New Roman" w:hAnsi="Times New Roman" w:cs="Times New Roman"/>
          <w:bCs/>
          <w:sz w:val="28"/>
          <w:szCs w:val="28"/>
        </w:rPr>
        <w:t>При наличии документального подтверждения признаков обесценения</w:t>
      </w:r>
      <w:r w:rsidRPr="0070701F">
        <w:rPr>
          <w:rFonts w:ascii="Times New Roman" w:hAnsi="Times New Roman" w:cs="Times New Roman"/>
          <w:sz w:val="28"/>
          <w:szCs w:val="28"/>
        </w:rPr>
        <w:t xml:space="preserve"> запасов</w:t>
      </w:r>
      <w:r w:rsidRPr="0070701F">
        <w:rPr>
          <w:rFonts w:ascii="Times New Roman" w:hAnsi="Times New Roman" w:cs="Times New Roman"/>
          <w:b/>
          <w:bCs/>
          <w:sz w:val="28"/>
          <w:szCs w:val="28"/>
        </w:rPr>
        <w:t xml:space="preserve"> </w:t>
      </w:r>
      <w:r w:rsidRPr="0070701F">
        <w:rPr>
          <w:rFonts w:ascii="Times New Roman" w:hAnsi="Times New Roman" w:cs="Times New Roman"/>
          <w:bCs/>
          <w:sz w:val="28"/>
          <w:szCs w:val="28"/>
        </w:rPr>
        <w:t>и возможности достоверного определения суммы их обесценения</w:t>
      </w:r>
      <w:r w:rsidRPr="0070701F">
        <w:rPr>
          <w:rFonts w:ascii="Times New Roman" w:hAnsi="Times New Roman" w:cs="Times New Roman"/>
          <w:sz w:val="28"/>
          <w:szCs w:val="28"/>
        </w:rPr>
        <w:t xml:space="preserve"> на отчетную дату на основании решения руководителя организации создается резерв под снижение стоимости запасов. Указанный резерв создается в сумме превышения первоначальной стоимости запасов над их чистой стоимостью реализации, определяемой </w:t>
      </w:r>
      <w:r w:rsidRPr="0070701F">
        <w:rPr>
          <w:rFonts w:ascii="Times New Roman" w:hAnsi="Times New Roman" w:cs="Times New Roman"/>
          <w:bCs/>
          <w:sz w:val="28"/>
          <w:szCs w:val="28"/>
        </w:rPr>
        <w:t>в порядке, установленном положением об учетной политике организации</w:t>
      </w:r>
      <w:r w:rsidRPr="0070701F">
        <w:rPr>
          <w:rFonts w:ascii="Times New Roman" w:hAnsi="Times New Roman" w:cs="Times New Roman"/>
          <w:sz w:val="28"/>
          <w:szCs w:val="28"/>
        </w:rPr>
        <w:t>.</w:t>
      </w:r>
    </w:p>
    <w:p w:rsidR="0070701F" w:rsidRPr="0070701F" w:rsidRDefault="0070701F" w:rsidP="007C0ABA">
      <w:pPr>
        <w:spacing w:after="0" w:line="240" w:lineRule="auto"/>
        <w:ind w:firstLine="709"/>
        <w:jc w:val="both"/>
        <w:rPr>
          <w:rFonts w:ascii="Times New Roman" w:hAnsi="Times New Roman" w:cs="Times New Roman"/>
          <w:sz w:val="28"/>
          <w:szCs w:val="28"/>
        </w:rPr>
      </w:pPr>
      <w:r w:rsidRPr="0070701F">
        <w:rPr>
          <w:rFonts w:ascii="Times New Roman" w:hAnsi="Times New Roman" w:cs="Times New Roman"/>
          <w:sz w:val="28"/>
          <w:szCs w:val="28"/>
        </w:rPr>
        <w:lastRenderedPageBreak/>
        <w:t>Сумму превышения первоначальной стоимости запасов над их чистой стоимостью реализации следует определять по каждой единице бухгалтерского учета запасов.</w:t>
      </w:r>
    </w:p>
    <w:p w:rsidR="0070701F" w:rsidRPr="0070701F" w:rsidRDefault="0070701F" w:rsidP="007C0ABA">
      <w:pPr>
        <w:spacing w:after="0" w:line="240" w:lineRule="auto"/>
        <w:ind w:firstLine="709"/>
        <w:jc w:val="both"/>
        <w:rPr>
          <w:rFonts w:ascii="Times New Roman" w:hAnsi="Times New Roman" w:cs="Times New Roman"/>
          <w:sz w:val="28"/>
          <w:szCs w:val="28"/>
        </w:rPr>
      </w:pPr>
      <w:r w:rsidRPr="0070701F">
        <w:rPr>
          <w:rFonts w:ascii="Times New Roman" w:hAnsi="Times New Roman" w:cs="Times New Roman"/>
          <w:i/>
          <w:sz w:val="28"/>
          <w:szCs w:val="28"/>
        </w:rPr>
        <w:t>При уменьшении чистой стоимости реализации запасов</w:t>
      </w:r>
      <w:r w:rsidRPr="0070701F">
        <w:rPr>
          <w:rFonts w:ascii="Times New Roman" w:hAnsi="Times New Roman" w:cs="Times New Roman"/>
          <w:sz w:val="28"/>
          <w:szCs w:val="28"/>
        </w:rPr>
        <w:t xml:space="preserve"> сумма созданного по ним резерва увеличивается на сумму этого уменьшения. </w:t>
      </w:r>
    </w:p>
    <w:p w:rsidR="0070701F" w:rsidRPr="0070701F" w:rsidRDefault="0070701F" w:rsidP="007C0ABA">
      <w:pPr>
        <w:spacing w:after="0" w:line="240" w:lineRule="auto"/>
        <w:ind w:firstLine="709"/>
        <w:jc w:val="both"/>
        <w:rPr>
          <w:rFonts w:ascii="Times New Roman" w:hAnsi="Times New Roman" w:cs="Times New Roman"/>
          <w:sz w:val="28"/>
          <w:szCs w:val="28"/>
        </w:rPr>
      </w:pPr>
      <w:r w:rsidRPr="0070701F">
        <w:rPr>
          <w:rFonts w:ascii="Times New Roman" w:hAnsi="Times New Roman" w:cs="Times New Roman"/>
          <w:i/>
          <w:sz w:val="28"/>
          <w:szCs w:val="28"/>
        </w:rPr>
        <w:t>При увеличении чистой стоимости реализации запасов</w:t>
      </w:r>
      <w:r w:rsidRPr="0070701F">
        <w:rPr>
          <w:rFonts w:ascii="Times New Roman" w:hAnsi="Times New Roman" w:cs="Times New Roman"/>
          <w:sz w:val="28"/>
          <w:szCs w:val="28"/>
        </w:rPr>
        <w:t xml:space="preserve"> сумма созданного по ним резерва восстанавливается (полностью или частично). При этом первоначальная стоимость запасов за вычетом суммы восстановленного резерва не должна превышать увеличенную чистую стоимость реализации этих запасов.</w:t>
      </w:r>
    </w:p>
    <w:p w:rsidR="0070701F" w:rsidRPr="0070701F" w:rsidRDefault="0070701F" w:rsidP="007C0ABA">
      <w:pPr>
        <w:spacing w:after="0" w:line="240" w:lineRule="auto"/>
        <w:ind w:firstLine="709"/>
        <w:jc w:val="both"/>
        <w:rPr>
          <w:rFonts w:ascii="Times New Roman" w:hAnsi="Times New Roman" w:cs="Times New Roman"/>
          <w:sz w:val="28"/>
          <w:szCs w:val="28"/>
        </w:rPr>
      </w:pPr>
      <w:r w:rsidRPr="0070701F">
        <w:rPr>
          <w:rFonts w:ascii="Times New Roman" w:hAnsi="Times New Roman" w:cs="Times New Roman"/>
          <w:sz w:val="28"/>
          <w:szCs w:val="28"/>
        </w:rPr>
        <w:t>Резерв может не создаваться по материалам, если готовую продукцию, в производстве которой эти материалы будут использованы, предполагается реализовать по стоимости, равной или превышающей ее фактическую себестоимость.</w:t>
      </w:r>
    </w:p>
    <w:p w:rsidR="0070701F" w:rsidRPr="0070701F" w:rsidRDefault="0070701F" w:rsidP="007C0ABA">
      <w:pPr>
        <w:spacing w:after="0" w:line="240" w:lineRule="auto"/>
        <w:ind w:firstLine="709"/>
        <w:jc w:val="both"/>
        <w:rPr>
          <w:rFonts w:ascii="Times New Roman" w:hAnsi="Times New Roman" w:cs="Times New Roman"/>
          <w:sz w:val="28"/>
          <w:szCs w:val="28"/>
        </w:rPr>
      </w:pPr>
      <w:r w:rsidRPr="0070701F">
        <w:rPr>
          <w:rFonts w:ascii="Times New Roman" w:hAnsi="Times New Roman" w:cs="Times New Roman"/>
          <w:sz w:val="28"/>
          <w:szCs w:val="28"/>
        </w:rPr>
        <w:t>При прекращении признания запасов (части запасов) сумма созданного по ним резерва полностью восстанавливается (частично восстанавливается).</w:t>
      </w:r>
    </w:p>
    <w:p w:rsidR="0070701F" w:rsidRPr="0070701F" w:rsidRDefault="0070701F" w:rsidP="007C0ABA">
      <w:pPr>
        <w:spacing w:after="0" w:line="240" w:lineRule="auto"/>
        <w:ind w:firstLine="709"/>
        <w:jc w:val="both"/>
        <w:rPr>
          <w:rFonts w:ascii="Times New Roman" w:hAnsi="Times New Roman" w:cs="Times New Roman"/>
          <w:sz w:val="28"/>
          <w:szCs w:val="28"/>
        </w:rPr>
      </w:pPr>
      <w:r w:rsidRPr="0070701F">
        <w:rPr>
          <w:rFonts w:ascii="Times New Roman" w:hAnsi="Times New Roman" w:cs="Times New Roman"/>
          <w:sz w:val="28"/>
          <w:szCs w:val="28"/>
        </w:rPr>
        <w:t>Счет 14 «Резервы под снижение стоимости запасов»</w:t>
      </w:r>
      <w:r w:rsidRPr="0070701F">
        <w:rPr>
          <w:rFonts w:ascii="Times New Roman" w:hAnsi="Times New Roman" w:cs="Times New Roman"/>
          <w:b/>
          <w:sz w:val="28"/>
          <w:szCs w:val="28"/>
        </w:rPr>
        <w:t xml:space="preserve"> </w:t>
      </w:r>
      <w:r w:rsidRPr="0070701F">
        <w:rPr>
          <w:rFonts w:ascii="Times New Roman" w:hAnsi="Times New Roman" w:cs="Times New Roman"/>
          <w:sz w:val="28"/>
          <w:szCs w:val="28"/>
        </w:rPr>
        <w:t>предназначен для обобщения информации о резервах под снижение стоимости материалов и других запасов, создаваемых в порядке, установленном законодательством.</w:t>
      </w:r>
    </w:p>
    <w:p w:rsidR="0070701F" w:rsidRPr="0070701F" w:rsidRDefault="0070701F" w:rsidP="007C0ABA">
      <w:pPr>
        <w:spacing w:after="0" w:line="240" w:lineRule="auto"/>
        <w:ind w:firstLine="709"/>
        <w:jc w:val="both"/>
        <w:rPr>
          <w:rFonts w:ascii="Times New Roman" w:hAnsi="Times New Roman" w:cs="Times New Roman"/>
          <w:sz w:val="28"/>
          <w:szCs w:val="28"/>
        </w:rPr>
      </w:pPr>
      <w:r w:rsidRPr="0070701F">
        <w:rPr>
          <w:rFonts w:ascii="Times New Roman" w:hAnsi="Times New Roman" w:cs="Times New Roman"/>
          <w:sz w:val="28"/>
          <w:szCs w:val="28"/>
        </w:rPr>
        <w:t>Сумма создаваемого (увеличиваемого) резерва под снижение стоимости запасов отражается: Д-т 90-10 - К-т 14.</w:t>
      </w:r>
    </w:p>
    <w:p w:rsidR="0070701F" w:rsidRPr="0070701F" w:rsidRDefault="0070701F" w:rsidP="007C0ABA">
      <w:pPr>
        <w:spacing w:after="0" w:line="240" w:lineRule="auto"/>
        <w:ind w:firstLine="709"/>
        <w:jc w:val="both"/>
        <w:rPr>
          <w:rFonts w:ascii="Times New Roman" w:hAnsi="Times New Roman" w:cs="Times New Roman"/>
          <w:sz w:val="28"/>
          <w:szCs w:val="28"/>
        </w:rPr>
      </w:pPr>
      <w:r w:rsidRPr="0070701F">
        <w:rPr>
          <w:rFonts w:ascii="Times New Roman" w:hAnsi="Times New Roman" w:cs="Times New Roman"/>
          <w:sz w:val="28"/>
          <w:szCs w:val="28"/>
        </w:rPr>
        <w:t>Восстановление суммы резерва под снижение стоимости запасов отражается: Д-т 14 - К-т 90-7.</w:t>
      </w:r>
    </w:p>
    <w:p w:rsidR="0070701F" w:rsidRPr="0070701F" w:rsidRDefault="0070701F" w:rsidP="007C0ABA">
      <w:pPr>
        <w:spacing w:after="0" w:line="240" w:lineRule="auto"/>
        <w:ind w:firstLine="709"/>
        <w:jc w:val="both"/>
        <w:rPr>
          <w:rFonts w:ascii="Times New Roman" w:hAnsi="Times New Roman" w:cs="Times New Roman"/>
          <w:sz w:val="28"/>
          <w:szCs w:val="28"/>
        </w:rPr>
      </w:pPr>
      <w:r w:rsidRPr="0070701F">
        <w:rPr>
          <w:rFonts w:ascii="Times New Roman" w:hAnsi="Times New Roman" w:cs="Times New Roman"/>
          <w:sz w:val="28"/>
          <w:szCs w:val="28"/>
        </w:rPr>
        <w:t>Запасы, использованные в организации, отгруженные, реализованные или списанные, оцениваются одним из следующих способов:</w:t>
      </w:r>
    </w:p>
    <w:p w:rsidR="0070701F" w:rsidRPr="0070701F" w:rsidRDefault="0070701F" w:rsidP="007C0ABA">
      <w:pPr>
        <w:spacing w:after="0" w:line="240" w:lineRule="auto"/>
        <w:ind w:firstLine="709"/>
        <w:jc w:val="both"/>
        <w:rPr>
          <w:rFonts w:ascii="Times New Roman" w:hAnsi="Times New Roman" w:cs="Times New Roman"/>
          <w:i/>
          <w:sz w:val="28"/>
          <w:szCs w:val="28"/>
        </w:rPr>
      </w:pPr>
      <w:r w:rsidRPr="0070701F">
        <w:rPr>
          <w:rFonts w:ascii="Times New Roman" w:hAnsi="Times New Roman" w:cs="Times New Roman"/>
          <w:i/>
          <w:sz w:val="28"/>
          <w:szCs w:val="28"/>
        </w:rPr>
        <w:t>1) по стоимости каждой единицы;</w:t>
      </w:r>
    </w:p>
    <w:p w:rsidR="0070701F" w:rsidRPr="0070701F" w:rsidRDefault="0070701F" w:rsidP="007C0ABA">
      <w:pPr>
        <w:spacing w:after="0" w:line="240" w:lineRule="auto"/>
        <w:ind w:firstLine="709"/>
        <w:jc w:val="both"/>
        <w:rPr>
          <w:rFonts w:ascii="Times New Roman" w:hAnsi="Times New Roman" w:cs="Times New Roman"/>
          <w:i/>
          <w:sz w:val="28"/>
          <w:szCs w:val="28"/>
        </w:rPr>
      </w:pPr>
      <w:r w:rsidRPr="0070701F">
        <w:rPr>
          <w:rFonts w:ascii="Times New Roman" w:hAnsi="Times New Roman" w:cs="Times New Roman"/>
          <w:i/>
          <w:sz w:val="28"/>
          <w:szCs w:val="28"/>
        </w:rPr>
        <w:t>2) по средней стоимости;</w:t>
      </w:r>
    </w:p>
    <w:p w:rsidR="0070701F" w:rsidRPr="0070701F" w:rsidRDefault="0070701F" w:rsidP="007C0ABA">
      <w:pPr>
        <w:spacing w:after="0" w:line="240" w:lineRule="auto"/>
        <w:ind w:firstLine="709"/>
        <w:jc w:val="both"/>
        <w:rPr>
          <w:rFonts w:ascii="Times New Roman" w:hAnsi="Times New Roman" w:cs="Times New Roman"/>
          <w:i/>
          <w:sz w:val="28"/>
          <w:szCs w:val="28"/>
        </w:rPr>
      </w:pPr>
      <w:r w:rsidRPr="0070701F">
        <w:rPr>
          <w:rFonts w:ascii="Times New Roman" w:hAnsi="Times New Roman" w:cs="Times New Roman"/>
          <w:i/>
          <w:sz w:val="28"/>
          <w:szCs w:val="28"/>
        </w:rPr>
        <w:t>3) по стоимости первых по времени поступления запасов (способ ФИФО).</w:t>
      </w:r>
    </w:p>
    <w:p w:rsidR="0070701F" w:rsidRPr="0070701F" w:rsidRDefault="0070701F" w:rsidP="007C0ABA">
      <w:pPr>
        <w:spacing w:after="0" w:line="240" w:lineRule="auto"/>
        <w:ind w:firstLine="709"/>
        <w:jc w:val="both"/>
        <w:rPr>
          <w:rFonts w:ascii="Times New Roman" w:hAnsi="Times New Roman" w:cs="Times New Roman"/>
          <w:sz w:val="28"/>
          <w:szCs w:val="28"/>
        </w:rPr>
      </w:pPr>
      <w:r w:rsidRPr="0070701F">
        <w:rPr>
          <w:rFonts w:ascii="Times New Roman" w:hAnsi="Times New Roman" w:cs="Times New Roman"/>
          <w:sz w:val="28"/>
          <w:szCs w:val="28"/>
        </w:rPr>
        <w:t>По определенному виду или группе запасов должен применяться один из вышеприведенных способов оценки.</w:t>
      </w:r>
    </w:p>
    <w:p w:rsidR="0070701F" w:rsidRPr="0070701F" w:rsidRDefault="0070701F" w:rsidP="007C0ABA">
      <w:pPr>
        <w:spacing w:after="0" w:line="240" w:lineRule="auto"/>
        <w:ind w:firstLine="709"/>
        <w:jc w:val="both"/>
        <w:rPr>
          <w:rFonts w:ascii="Times New Roman" w:hAnsi="Times New Roman" w:cs="Times New Roman"/>
          <w:sz w:val="28"/>
          <w:szCs w:val="28"/>
        </w:rPr>
      </w:pPr>
      <w:r w:rsidRPr="0070701F">
        <w:rPr>
          <w:rFonts w:ascii="Times New Roman" w:hAnsi="Times New Roman" w:cs="Times New Roman"/>
          <w:sz w:val="28"/>
          <w:szCs w:val="28"/>
        </w:rPr>
        <w:t xml:space="preserve">п.17 Нацстандарта № 64 закрепил, что выбывшие запасы, которые обычно не являются взаимозаменяемыми, а также являющиеся драгоценными металлами, драгоценными камнями, оцениваются по стоимости каждой единицы. </w:t>
      </w:r>
    </w:p>
    <w:p w:rsidR="0070701F" w:rsidRPr="0070701F" w:rsidRDefault="0070701F" w:rsidP="007C0ABA">
      <w:pPr>
        <w:spacing w:after="0" w:line="240" w:lineRule="auto"/>
        <w:ind w:firstLine="709"/>
        <w:jc w:val="both"/>
        <w:rPr>
          <w:rFonts w:ascii="Times New Roman" w:hAnsi="Times New Roman" w:cs="Times New Roman"/>
          <w:sz w:val="28"/>
          <w:szCs w:val="28"/>
        </w:rPr>
      </w:pPr>
      <w:r w:rsidRPr="0070701F">
        <w:rPr>
          <w:rFonts w:ascii="Times New Roman" w:hAnsi="Times New Roman" w:cs="Times New Roman"/>
          <w:sz w:val="28"/>
          <w:szCs w:val="28"/>
        </w:rPr>
        <w:t>Оценка выбывших в отчетном периоде запасов по средней стоимости может производиться одним из следующих вариантов:</w:t>
      </w:r>
    </w:p>
    <w:p w:rsidR="0070701F" w:rsidRPr="0070701F" w:rsidRDefault="0070701F" w:rsidP="007C0ABA">
      <w:pPr>
        <w:spacing w:after="0" w:line="240" w:lineRule="auto"/>
        <w:ind w:firstLine="709"/>
        <w:jc w:val="both"/>
        <w:rPr>
          <w:rFonts w:ascii="Times New Roman" w:hAnsi="Times New Roman" w:cs="Times New Roman"/>
          <w:sz w:val="28"/>
          <w:szCs w:val="28"/>
        </w:rPr>
      </w:pPr>
      <w:r w:rsidRPr="0070701F">
        <w:rPr>
          <w:rFonts w:ascii="Times New Roman" w:hAnsi="Times New Roman" w:cs="Times New Roman"/>
          <w:i/>
          <w:sz w:val="28"/>
          <w:szCs w:val="28"/>
        </w:rPr>
        <w:t>- путем</w:t>
      </w:r>
      <w:r w:rsidRPr="0070701F">
        <w:rPr>
          <w:rFonts w:ascii="Times New Roman" w:hAnsi="Times New Roman" w:cs="Times New Roman"/>
          <w:sz w:val="28"/>
          <w:szCs w:val="28"/>
        </w:rPr>
        <w:t xml:space="preserve"> деления стоимости запасов на начало отчетного периода и поступивших запасов в отчетном периоде, на количество запасов на начало отчетного периода и поступивших в отчетном периоде запасов;</w:t>
      </w:r>
    </w:p>
    <w:p w:rsidR="0070701F" w:rsidRPr="0070701F" w:rsidRDefault="0070701F" w:rsidP="007C0ABA">
      <w:pPr>
        <w:spacing w:after="0" w:line="240" w:lineRule="auto"/>
        <w:ind w:firstLine="709"/>
        <w:jc w:val="both"/>
        <w:rPr>
          <w:rFonts w:ascii="Times New Roman" w:hAnsi="Times New Roman" w:cs="Times New Roman"/>
          <w:sz w:val="28"/>
          <w:szCs w:val="28"/>
        </w:rPr>
      </w:pPr>
      <w:r w:rsidRPr="0070701F">
        <w:rPr>
          <w:rFonts w:ascii="Times New Roman" w:hAnsi="Times New Roman" w:cs="Times New Roman"/>
          <w:i/>
          <w:sz w:val="28"/>
          <w:szCs w:val="28"/>
        </w:rPr>
        <w:t>- путем</w:t>
      </w:r>
      <w:r w:rsidRPr="0070701F">
        <w:rPr>
          <w:rFonts w:ascii="Times New Roman" w:hAnsi="Times New Roman" w:cs="Times New Roman"/>
          <w:sz w:val="28"/>
          <w:szCs w:val="28"/>
        </w:rPr>
        <w:t xml:space="preserve"> деления стоимости запасов на начало отчетного периода и поступивших до момента выбытия запасов на количество запасов на начало отчетного периода и поступивших до момента выбытия запасов.</w:t>
      </w:r>
    </w:p>
    <w:p w:rsidR="0070701F" w:rsidRPr="0070701F" w:rsidRDefault="0070701F" w:rsidP="007C0ABA">
      <w:pPr>
        <w:spacing w:after="0" w:line="240" w:lineRule="auto"/>
        <w:ind w:firstLine="709"/>
        <w:jc w:val="both"/>
        <w:rPr>
          <w:rFonts w:ascii="Times New Roman" w:hAnsi="Times New Roman" w:cs="Times New Roman"/>
          <w:sz w:val="28"/>
          <w:szCs w:val="28"/>
        </w:rPr>
      </w:pPr>
      <w:r w:rsidRPr="0070701F">
        <w:rPr>
          <w:rFonts w:ascii="Times New Roman" w:hAnsi="Times New Roman" w:cs="Times New Roman"/>
          <w:sz w:val="28"/>
          <w:szCs w:val="28"/>
        </w:rPr>
        <w:lastRenderedPageBreak/>
        <w:t>При применении способа ФИФО первые выбывшие запасы оцениваются по стоимости первых по времени поступлений запасов с учетом стоимости запасов на начало отчетного периода.</w:t>
      </w:r>
    </w:p>
    <w:p w:rsidR="0070701F" w:rsidRPr="0070701F" w:rsidRDefault="0070701F" w:rsidP="007C0ABA">
      <w:pPr>
        <w:spacing w:after="0" w:line="240" w:lineRule="auto"/>
        <w:ind w:firstLine="709"/>
        <w:jc w:val="both"/>
        <w:rPr>
          <w:rFonts w:ascii="Times New Roman" w:hAnsi="Times New Roman" w:cs="Times New Roman"/>
          <w:sz w:val="28"/>
          <w:szCs w:val="28"/>
        </w:rPr>
      </w:pPr>
      <w:r w:rsidRPr="0070701F">
        <w:rPr>
          <w:rFonts w:ascii="Times New Roman" w:hAnsi="Times New Roman" w:cs="Times New Roman"/>
          <w:sz w:val="28"/>
          <w:szCs w:val="28"/>
        </w:rPr>
        <w:t>Отклонения (за исключением отклонений, которые могут быть прямо включены в стоимость каждой единицы бухгалтерского учета выбывших запасов) распределяются между выбывшими в отчетном периоде запасами и оставшимися на конец отчетного периода запасами.</w:t>
      </w:r>
    </w:p>
    <w:p w:rsidR="0070701F" w:rsidRPr="0070701F" w:rsidRDefault="0070701F" w:rsidP="007C0ABA">
      <w:pPr>
        <w:spacing w:after="0" w:line="240" w:lineRule="auto"/>
        <w:ind w:firstLine="709"/>
        <w:jc w:val="both"/>
        <w:rPr>
          <w:rFonts w:ascii="Times New Roman" w:hAnsi="Times New Roman" w:cs="Times New Roman"/>
          <w:sz w:val="28"/>
          <w:szCs w:val="28"/>
        </w:rPr>
      </w:pPr>
      <w:r w:rsidRPr="0070701F">
        <w:rPr>
          <w:rFonts w:ascii="Times New Roman" w:hAnsi="Times New Roman" w:cs="Times New Roman"/>
          <w:sz w:val="28"/>
          <w:szCs w:val="28"/>
        </w:rPr>
        <w:t>Сумма отклонений, относящаяся к выбывшим в отчетном периоде запасам, определяется путем умножения среднего удельного веса отклонений на условную оценку этих запасов.</w:t>
      </w:r>
    </w:p>
    <w:p w:rsidR="0070701F" w:rsidRPr="0070701F" w:rsidRDefault="0070701F" w:rsidP="007C0ABA">
      <w:pPr>
        <w:spacing w:after="0" w:line="240" w:lineRule="auto"/>
        <w:ind w:firstLine="709"/>
        <w:jc w:val="both"/>
        <w:rPr>
          <w:rFonts w:ascii="Times New Roman" w:hAnsi="Times New Roman" w:cs="Times New Roman"/>
          <w:sz w:val="28"/>
          <w:szCs w:val="28"/>
        </w:rPr>
      </w:pPr>
      <w:r w:rsidRPr="0070701F">
        <w:rPr>
          <w:rFonts w:ascii="Times New Roman" w:hAnsi="Times New Roman" w:cs="Times New Roman"/>
          <w:sz w:val="28"/>
          <w:szCs w:val="28"/>
        </w:rPr>
        <w:t>Средний удельный вес отклонений определяется путем деления суммы отклонений, приходящихся на остаток запасов на начало отчетного периода и на поступившие в отчетном периоде запасы, на условную оценку остатка запасов на начало отчетного периода и поступивших в отчетном периоде запасов.</w:t>
      </w:r>
    </w:p>
    <w:p w:rsidR="0070701F" w:rsidRPr="0070701F" w:rsidRDefault="0070701F" w:rsidP="007C0ABA">
      <w:pPr>
        <w:spacing w:after="0" w:line="240" w:lineRule="auto"/>
        <w:ind w:firstLine="709"/>
        <w:jc w:val="both"/>
        <w:rPr>
          <w:rFonts w:ascii="Times New Roman" w:hAnsi="Times New Roman" w:cs="Times New Roman"/>
          <w:sz w:val="28"/>
          <w:szCs w:val="28"/>
        </w:rPr>
      </w:pPr>
      <w:r w:rsidRPr="0070701F">
        <w:rPr>
          <w:rFonts w:ascii="Times New Roman" w:hAnsi="Times New Roman" w:cs="Times New Roman"/>
          <w:sz w:val="28"/>
          <w:szCs w:val="28"/>
        </w:rPr>
        <w:t>Распределение отклонений между выбывшими в отчетном периоде запасами и оставшимися на конец отчетного периода запасами в порядке, установленном частями первой–третьей настоящего пункта, производится по видам или группам запасов.</w:t>
      </w:r>
    </w:p>
    <w:p w:rsidR="0070701F" w:rsidRPr="0070701F" w:rsidRDefault="0070701F" w:rsidP="007C0ABA">
      <w:pPr>
        <w:spacing w:after="0" w:line="240" w:lineRule="auto"/>
        <w:ind w:firstLine="709"/>
        <w:jc w:val="both"/>
        <w:rPr>
          <w:rFonts w:ascii="Times New Roman" w:hAnsi="Times New Roman" w:cs="Times New Roman"/>
          <w:sz w:val="28"/>
          <w:szCs w:val="28"/>
        </w:rPr>
      </w:pPr>
      <w:r w:rsidRPr="0070701F">
        <w:rPr>
          <w:rFonts w:ascii="Times New Roman" w:hAnsi="Times New Roman" w:cs="Times New Roman"/>
          <w:sz w:val="28"/>
          <w:szCs w:val="28"/>
        </w:rPr>
        <w:t>Сумма отклонений, относящаяся к выбывшим в отчетном периоде запасам, отражается в бухгалтерском учете на тех счетах, на которых отражается выбытие этих запасов.</w:t>
      </w:r>
    </w:p>
    <w:p w:rsidR="0070701F" w:rsidRDefault="0070701F" w:rsidP="007C0ABA">
      <w:pPr>
        <w:spacing w:after="0" w:line="240" w:lineRule="auto"/>
        <w:ind w:firstLine="709"/>
        <w:jc w:val="both"/>
        <w:rPr>
          <w:rFonts w:ascii="Times New Roman" w:hAnsi="Times New Roman" w:cs="Times New Roman"/>
          <w:sz w:val="28"/>
          <w:szCs w:val="28"/>
        </w:rPr>
      </w:pPr>
      <w:r w:rsidRPr="0070701F">
        <w:rPr>
          <w:rFonts w:ascii="Times New Roman" w:hAnsi="Times New Roman" w:cs="Times New Roman"/>
          <w:sz w:val="28"/>
          <w:szCs w:val="28"/>
        </w:rPr>
        <w:t>При небольшом удельном весе (не более 10 процентов) отклонений в стоимости материалов вся сумма этих отклонений может отражаться на тех счетах, на которых отражается выбытие этих материалов.</w:t>
      </w:r>
    </w:p>
    <w:p w:rsidR="007C0ABA" w:rsidRPr="0070701F" w:rsidRDefault="007C0ABA" w:rsidP="007C0ABA">
      <w:pPr>
        <w:spacing w:after="0" w:line="240" w:lineRule="auto"/>
        <w:ind w:firstLine="709"/>
        <w:jc w:val="both"/>
        <w:rPr>
          <w:rFonts w:ascii="Times New Roman" w:hAnsi="Times New Roman" w:cs="Times New Roman"/>
          <w:sz w:val="28"/>
          <w:szCs w:val="28"/>
        </w:rPr>
      </w:pPr>
    </w:p>
    <w:p w:rsidR="0070701F" w:rsidRPr="0070701F" w:rsidRDefault="007C0ABA" w:rsidP="007C0ABA">
      <w:pPr>
        <w:spacing w:after="0" w:line="240" w:lineRule="auto"/>
        <w:ind w:firstLine="709"/>
        <w:jc w:val="center"/>
        <w:rPr>
          <w:rFonts w:ascii="Times New Roman" w:hAnsi="Times New Roman" w:cs="Times New Roman"/>
          <w:b/>
          <w:sz w:val="28"/>
          <w:szCs w:val="28"/>
        </w:rPr>
      </w:pPr>
      <w:r>
        <w:rPr>
          <w:rFonts w:ascii="Times New Roman" w:hAnsi="Times New Roman" w:cs="Times New Roman"/>
          <w:b/>
          <w:sz w:val="28"/>
          <w:szCs w:val="28"/>
        </w:rPr>
        <w:t>4.</w:t>
      </w:r>
      <w:r w:rsidR="0070701F" w:rsidRPr="0070701F">
        <w:rPr>
          <w:rFonts w:ascii="Times New Roman" w:hAnsi="Times New Roman" w:cs="Times New Roman"/>
          <w:b/>
          <w:sz w:val="28"/>
          <w:szCs w:val="28"/>
        </w:rPr>
        <w:t>5.</w:t>
      </w:r>
      <w:r w:rsidR="0070701F" w:rsidRPr="0070701F">
        <w:rPr>
          <w:rFonts w:ascii="Times New Roman" w:hAnsi="Times New Roman" w:cs="Times New Roman"/>
          <w:b/>
          <w:sz w:val="28"/>
          <w:szCs w:val="28"/>
        </w:rPr>
        <w:tab/>
        <w:t>Перенесение в состав затрат, расходов стоимости отдельных предметов</w:t>
      </w:r>
    </w:p>
    <w:p w:rsidR="0070701F" w:rsidRPr="0070701F" w:rsidRDefault="0070701F" w:rsidP="007C0ABA">
      <w:pPr>
        <w:spacing w:after="0" w:line="240" w:lineRule="auto"/>
        <w:ind w:firstLine="709"/>
        <w:jc w:val="both"/>
        <w:rPr>
          <w:rFonts w:ascii="Times New Roman" w:hAnsi="Times New Roman" w:cs="Times New Roman"/>
          <w:sz w:val="28"/>
          <w:szCs w:val="28"/>
        </w:rPr>
      </w:pPr>
      <w:r w:rsidRPr="0070701F">
        <w:rPr>
          <w:rFonts w:ascii="Times New Roman" w:hAnsi="Times New Roman" w:cs="Times New Roman"/>
          <w:sz w:val="28"/>
          <w:szCs w:val="28"/>
        </w:rPr>
        <w:t>К отдельным предметам относятся инвентарь (в том числе тара, используемая организацией для технологического процесса производства (технологическая тара) и для хозяйственных нужд), хозяйственные принадлежности, инструменты, специальная оснастка (специальный инструмент, специальные приспособления, специальное оборудование), специальная (защитная), форменная и фирменная одежда и обувь.</w:t>
      </w:r>
    </w:p>
    <w:p w:rsidR="0070701F" w:rsidRPr="0070701F" w:rsidRDefault="0070701F" w:rsidP="007C0ABA">
      <w:pPr>
        <w:spacing w:after="0" w:line="240" w:lineRule="auto"/>
        <w:ind w:firstLine="709"/>
        <w:jc w:val="both"/>
        <w:rPr>
          <w:rFonts w:ascii="Times New Roman" w:hAnsi="Times New Roman" w:cs="Times New Roman"/>
          <w:sz w:val="28"/>
          <w:szCs w:val="28"/>
        </w:rPr>
      </w:pPr>
      <w:r w:rsidRPr="0070701F">
        <w:rPr>
          <w:rFonts w:ascii="Times New Roman" w:hAnsi="Times New Roman" w:cs="Times New Roman"/>
          <w:sz w:val="28"/>
          <w:szCs w:val="28"/>
        </w:rPr>
        <w:t>Первоначальная стоимость отдельных предметов переносится в состав затрат, расходов в порядке, установленном положением об учетной политике организации. Таким образом, организация самостоятельно определяет порядок перенесения в состав затрат, расходов стоимости отдельных предметов и закрепляет его в учетной политике.</w:t>
      </w:r>
    </w:p>
    <w:p w:rsidR="0070701F" w:rsidRPr="0070701F" w:rsidRDefault="0070701F" w:rsidP="007C0ABA">
      <w:pPr>
        <w:spacing w:after="0" w:line="240" w:lineRule="auto"/>
        <w:ind w:firstLine="709"/>
        <w:jc w:val="both"/>
        <w:rPr>
          <w:rFonts w:ascii="Times New Roman" w:hAnsi="Times New Roman" w:cs="Times New Roman"/>
          <w:sz w:val="28"/>
          <w:szCs w:val="28"/>
        </w:rPr>
      </w:pPr>
      <w:r w:rsidRPr="0070701F">
        <w:rPr>
          <w:rFonts w:ascii="Times New Roman" w:hAnsi="Times New Roman" w:cs="Times New Roman"/>
          <w:sz w:val="28"/>
          <w:szCs w:val="28"/>
        </w:rPr>
        <w:t>При этом важно отметить, что организация может в учетной политике предусмотреть произвольные способы перенесения в состав затрат, расходов в отношении всех отдельных предметов. При этом стоимость отдельных предметов с 2023 года может переноситься в состав затрат, расходов способами, которые организация применяла в отношении отдельных предметов в составе средств в обороте до 2023 года.</w:t>
      </w:r>
    </w:p>
    <w:p w:rsidR="0070701F" w:rsidRPr="0070701F" w:rsidRDefault="0070701F" w:rsidP="007C0ABA">
      <w:pPr>
        <w:spacing w:after="0" w:line="240" w:lineRule="auto"/>
        <w:ind w:firstLine="709"/>
        <w:jc w:val="both"/>
        <w:rPr>
          <w:rFonts w:ascii="Times New Roman" w:hAnsi="Times New Roman" w:cs="Times New Roman"/>
          <w:sz w:val="28"/>
          <w:szCs w:val="28"/>
        </w:rPr>
      </w:pPr>
      <w:r w:rsidRPr="0070701F">
        <w:rPr>
          <w:rFonts w:ascii="Times New Roman" w:hAnsi="Times New Roman" w:cs="Times New Roman"/>
          <w:sz w:val="28"/>
          <w:szCs w:val="28"/>
        </w:rPr>
        <w:lastRenderedPageBreak/>
        <w:t>Например, в учетной политике организация может оговорить, что:</w:t>
      </w:r>
    </w:p>
    <w:p w:rsidR="0070701F" w:rsidRPr="0070701F" w:rsidRDefault="0070701F" w:rsidP="007C0ABA">
      <w:pPr>
        <w:spacing w:after="0" w:line="240" w:lineRule="auto"/>
        <w:ind w:firstLine="709"/>
        <w:jc w:val="both"/>
        <w:rPr>
          <w:rFonts w:ascii="Times New Roman" w:hAnsi="Times New Roman" w:cs="Times New Roman"/>
          <w:sz w:val="28"/>
          <w:szCs w:val="28"/>
        </w:rPr>
      </w:pPr>
      <w:r w:rsidRPr="0070701F">
        <w:rPr>
          <w:rFonts w:ascii="Times New Roman" w:hAnsi="Times New Roman" w:cs="Times New Roman"/>
          <w:sz w:val="28"/>
          <w:szCs w:val="28"/>
        </w:rPr>
        <w:t>- стоимость отдельных предметов переносится в состав затрат, расходов равными частями за период предполагаемого срока эксплуатации предметов;</w:t>
      </w:r>
    </w:p>
    <w:p w:rsidR="0070701F" w:rsidRPr="0070701F" w:rsidRDefault="0070701F" w:rsidP="007C0ABA">
      <w:pPr>
        <w:spacing w:after="0" w:line="240" w:lineRule="auto"/>
        <w:ind w:firstLine="709"/>
        <w:jc w:val="both"/>
        <w:rPr>
          <w:rFonts w:ascii="Times New Roman" w:hAnsi="Times New Roman" w:cs="Times New Roman"/>
          <w:sz w:val="28"/>
          <w:szCs w:val="28"/>
        </w:rPr>
      </w:pPr>
      <w:r w:rsidRPr="0070701F">
        <w:rPr>
          <w:rFonts w:ascii="Times New Roman" w:hAnsi="Times New Roman" w:cs="Times New Roman"/>
          <w:sz w:val="28"/>
          <w:szCs w:val="28"/>
        </w:rPr>
        <w:t>- стоимость отдельных предметов переносится в состав затрат, расходов в размере 50 % стоимости предметов - при передаче их со складов в эксплуатацию и 50 % стоимости (за вычетом стоимости этих предметов по цене возможного использования) - при выбытии их из эксплуатации в связи с непригодностью; по предметам стоимостью до 2 базовых величин переносится их стоимость единовременно в состав затрат, расходов (материально ответственными лицами учет указанных предметов осуществляется в количественном выражении).</w:t>
      </w:r>
    </w:p>
    <w:p w:rsidR="0070701F" w:rsidRPr="0070701F" w:rsidRDefault="0070701F" w:rsidP="007C0ABA">
      <w:pPr>
        <w:spacing w:after="0" w:line="240" w:lineRule="auto"/>
        <w:ind w:firstLine="709"/>
        <w:jc w:val="both"/>
        <w:rPr>
          <w:rFonts w:ascii="Times New Roman" w:hAnsi="Times New Roman" w:cs="Times New Roman"/>
          <w:sz w:val="28"/>
          <w:szCs w:val="28"/>
        </w:rPr>
      </w:pPr>
      <w:r w:rsidRPr="0070701F">
        <w:rPr>
          <w:rFonts w:ascii="Times New Roman" w:hAnsi="Times New Roman" w:cs="Times New Roman"/>
          <w:sz w:val="28"/>
          <w:szCs w:val="28"/>
        </w:rPr>
        <w:t>- стоимость отдельных предметов переносится в состав затрат, расходов в размере 100 % (за вычетом стоимости этих предметов по цене возможного использования) - при выбытии их из эксплуатации в связи с непригодностью;</w:t>
      </w:r>
    </w:p>
    <w:p w:rsidR="0070701F" w:rsidRPr="0070701F" w:rsidRDefault="0070701F" w:rsidP="007C0ABA">
      <w:pPr>
        <w:spacing w:after="0" w:line="240" w:lineRule="auto"/>
        <w:ind w:firstLine="709"/>
        <w:jc w:val="both"/>
        <w:rPr>
          <w:rFonts w:ascii="Times New Roman" w:hAnsi="Times New Roman" w:cs="Times New Roman"/>
          <w:sz w:val="28"/>
          <w:szCs w:val="28"/>
        </w:rPr>
      </w:pPr>
      <w:r w:rsidRPr="0070701F">
        <w:rPr>
          <w:rFonts w:ascii="Times New Roman" w:hAnsi="Times New Roman" w:cs="Times New Roman"/>
          <w:sz w:val="28"/>
          <w:szCs w:val="28"/>
        </w:rPr>
        <w:t>- стоимость отдельных предметов переносится в состав затрат, расходов в размере 100 % - при передаче их со склада в эксплуатацию (материально ответственными лицами учет указанных предметов осуществляется в количественном выражении);</w:t>
      </w:r>
    </w:p>
    <w:p w:rsidR="0070701F" w:rsidRPr="0070701F" w:rsidRDefault="0070701F" w:rsidP="007C0ABA">
      <w:pPr>
        <w:spacing w:after="0" w:line="240" w:lineRule="auto"/>
        <w:ind w:firstLine="709"/>
        <w:jc w:val="both"/>
        <w:rPr>
          <w:rFonts w:ascii="Times New Roman" w:hAnsi="Times New Roman" w:cs="Times New Roman"/>
          <w:sz w:val="28"/>
          <w:szCs w:val="28"/>
        </w:rPr>
      </w:pPr>
      <w:r w:rsidRPr="0070701F">
        <w:rPr>
          <w:rFonts w:ascii="Times New Roman" w:hAnsi="Times New Roman" w:cs="Times New Roman"/>
          <w:sz w:val="28"/>
          <w:szCs w:val="28"/>
        </w:rPr>
        <w:t>- стоимость отдельных предметов сезонного использования переносится в состав затрат, расходов в следующем порядке: стоимость предметов, приходящаяся на текущий год, включается в затраты, расходы равными частями за период эксплуатации предметов в году. Стоимость предмета, приходящаяся на текущий год, определяется делением стоимости предмета (за вычетом предполагаемой цены возможного использования предмета в конце срока эксплуатации) на установленный комиссией организации срок полезного использования предмета в годах;</w:t>
      </w:r>
    </w:p>
    <w:p w:rsidR="0070701F" w:rsidRPr="0070701F" w:rsidRDefault="0070701F" w:rsidP="007C0ABA">
      <w:pPr>
        <w:spacing w:after="0" w:line="240" w:lineRule="auto"/>
        <w:ind w:firstLine="709"/>
        <w:jc w:val="both"/>
        <w:rPr>
          <w:rFonts w:ascii="Times New Roman" w:hAnsi="Times New Roman" w:cs="Times New Roman"/>
          <w:sz w:val="28"/>
          <w:szCs w:val="28"/>
        </w:rPr>
      </w:pPr>
      <w:r w:rsidRPr="0070701F">
        <w:rPr>
          <w:rFonts w:ascii="Times New Roman" w:hAnsi="Times New Roman" w:cs="Times New Roman"/>
          <w:sz w:val="28"/>
          <w:szCs w:val="28"/>
        </w:rPr>
        <w:t>- стоимость специальной одежды и специальной обуви переносится в состав затрат, расходов ежемесячно равными суммами до окончания срока эксплуатации в соответствии со сроками носки в месяцах, установленными приложением к коллективному договору;</w:t>
      </w:r>
    </w:p>
    <w:p w:rsidR="0070701F" w:rsidRDefault="0070701F" w:rsidP="007C0ABA">
      <w:pPr>
        <w:spacing w:after="0" w:line="240" w:lineRule="auto"/>
        <w:ind w:firstLine="709"/>
        <w:jc w:val="both"/>
        <w:rPr>
          <w:rFonts w:ascii="Times New Roman" w:hAnsi="Times New Roman" w:cs="Times New Roman"/>
          <w:sz w:val="28"/>
          <w:szCs w:val="28"/>
        </w:rPr>
      </w:pPr>
      <w:r w:rsidRPr="0070701F">
        <w:rPr>
          <w:rFonts w:ascii="Times New Roman" w:hAnsi="Times New Roman" w:cs="Times New Roman"/>
          <w:sz w:val="28"/>
          <w:szCs w:val="28"/>
        </w:rPr>
        <w:t>- стоимость отдельных предметов переносится в состав затрат, расходов иным способом.</w:t>
      </w:r>
    </w:p>
    <w:p w:rsidR="007C0ABA" w:rsidRPr="0070701F" w:rsidRDefault="007C0ABA" w:rsidP="007C0ABA">
      <w:pPr>
        <w:spacing w:after="0" w:line="240" w:lineRule="auto"/>
        <w:ind w:firstLine="709"/>
        <w:jc w:val="both"/>
        <w:rPr>
          <w:rFonts w:ascii="Times New Roman" w:hAnsi="Times New Roman" w:cs="Times New Roman"/>
          <w:sz w:val="28"/>
          <w:szCs w:val="28"/>
        </w:rPr>
      </w:pPr>
    </w:p>
    <w:p w:rsidR="0070701F" w:rsidRPr="0070701F" w:rsidRDefault="005D63D0" w:rsidP="007C0ABA">
      <w:pPr>
        <w:spacing w:after="0" w:line="240" w:lineRule="auto"/>
        <w:ind w:firstLine="709"/>
        <w:contextualSpacing/>
        <w:jc w:val="center"/>
        <w:rPr>
          <w:rFonts w:ascii="Times New Roman" w:hAnsi="Times New Roman" w:cs="Times New Roman"/>
          <w:b/>
          <w:sz w:val="28"/>
          <w:szCs w:val="28"/>
        </w:rPr>
      </w:pPr>
      <w:r>
        <w:rPr>
          <w:rFonts w:ascii="Times New Roman" w:hAnsi="Times New Roman" w:cs="Times New Roman"/>
          <w:b/>
          <w:sz w:val="28"/>
          <w:szCs w:val="28"/>
        </w:rPr>
        <w:t>4.</w:t>
      </w:r>
      <w:r w:rsidR="0070701F" w:rsidRPr="0070701F">
        <w:rPr>
          <w:rFonts w:ascii="Times New Roman" w:hAnsi="Times New Roman" w:cs="Times New Roman"/>
          <w:b/>
          <w:sz w:val="28"/>
          <w:szCs w:val="28"/>
        </w:rPr>
        <w:t>6.</w:t>
      </w:r>
      <w:r w:rsidR="0070701F" w:rsidRPr="0070701F">
        <w:rPr>
          <w:b/>
        </w:rPr>
        <w:t xml:space="preserve"> </w:t>
      </w:r>
      <w:r w:rsidR="0070701F" w:rsidRPr="0070701F">
        <w:rPr>
          <w:rFonts w:ascii="Times New Roman" w:hAnsi="Times New Roman" w:cs="Times New Roman"/>
          <w:b/>
          <w:sz w:val="28"/>
          <w:szCs w:val="28"/>
        </w:rPr>
        <w:t>Учет многооборотной тары</w:t>
      </w:r>
    </w:p>
    <w:p w:rsidR="0070701F" w:rsidRPr="0070701F" w:rsidRDefault="0070701F" w:rsidP="007C0ABA">
      <w:pPr>
        <w:spacing w:after="0" w:line="240" w:lineRule="auto"/>
        <w:ind w:firstLine="709"/>
        <w:jc w:val="both"/>
        <w:rPr>
          <w:rFonts w:ascii="Times New Roman" w:hAnsi="Times New Roman" w:cs="Times New Roman"/>
          <w:sz w:val="28"/>
          <w:szCs w:val="28"/>
        </w:rPr>
      </w:pPr>
      <w:r w:rsidRPr="0070701F">
        <w:rPr>
          <w:rFonts w:ascii="Times New Roman" w:hAnsi="Times New Roman" w:cs="Times New Roman"/>
          <w:sz w:val="28"/>
          <w:szCs w:val="28"/>
        </w:rPr>
        <w:t>Тара - вид запасов, предназначенных для упаковки, транспортировки и хранения продукции и других материальных ценностей. Тара под продукцией (товарами) может совершать однократный или многократный оборот (многооборотная тара).</w:t>
      </w:r>
    </w:p>
    <w:p w:rsidR="0070701F" w:rsidRPr="0070701F" w:rsidRDefault="0070701F" w:rsidP="007C0ABA">
      <w:pPr>
        <w:spacing w:after="0" w:line="240" w:lineRule="auto"/>
        <w:ind w:firstLine="709"/>
        <w:jc w:val="both"/>
        <w:rPr>
          <w:rFonts w:ascii="Times New Roman" w:hAnsi="Times New Roman" w:cs="Times New Roman"/>
          <w:sz w:val="28"/>
          <w:szCs w:val="28"/>
        </w:rPr>
      </w:pPr>
      <w:r w:rsidRPr="0070701F">
        <w:rPr>
          <w:rFonts w:ascii="Times New Roman" w:hAnsi="Times New Roman" w:cs="Times New Roman"/>
          <w:sz w:val="28"/>
          <w:szCs w:val="28"/>
        </w:rPr>
        <w:t>С 2023 года организации применяют новые подходы к учету многооборотной тары.</w:t>
      </w:r>
    </w:p>
    <w:p w:rsidR="0070701F" w:rsidRPr="0070701F" w:rsidRDefault="0070701F" w:rsidP="007C0ABA">
      <w:pPr>
        <w:spacing w:after="0" w:line="240" w:lineRule="auto"/>
        <w:ind w:firstLine="709"/>
        <w:jc w:val="both"/>
        <w:rPr>
          <w:rFonts w:ascii="Times New Roman" w:hAnsi="Times New Roman" w:cs="Times New Roman"/>
          <w:sz w:val="28"/>
          <w:szCs w:val="28"/>
        </w:rPr>
      </w:pPr>
      <w:r w:rsidRPr="0070701F">
        <w:rPr>
          <w:rFonts w:ascii="Times New Roman" w:hAnsi="Times New Roman" w:cs="Times New Roman"/>
          <w:sz w:val="28"/>
          <w:szCs w:val="28"/>
        </w:rPr>
        <w:t>Организации необходимо ввести в рабочий план счетов забалансовый счет для учета многооборотной тары.</w:t>
      </w:r>
    </w:p>
    <w:p w:rsidR="0070701F" w:rsidRDefault="0070701F" w:rsidP="007C0ABA">
      <w:pPr>
        <w:spacing w:after="0" w:line="240" w:lineRule="auto"/>
        <w:ind w:firstLine="709"/>
        <w:jc w:val="both"/>
        <w:rPr>
          <w:rFonts w:ascii="Times New Roman" w:hAnsi="Times New Roman" w:cs="Times New Roman"/>
          <w:sz w:val="28"/>
          <w:szCs w:val="28"/>
        </w:rPr>
      </w:pPr>
      <w:r w:rsidRPr="0070701F">
        <w:rPr>
          <w:rFonts w:ascii="Times New Roman" w:hAnsi="Times New Roman" w:cs="Times New Roman"/>
          <w:sz w:val="28"/>
          <w:szCs w:val="28"/>
        </w:rPr>
        <w:lastRenderedPageBreak/>
        <w:t>Также при необходимости организация может вводить субсчета второго порядка к субсчетам 10-4 и 41-3, поскольку она может уточнять содержание отдельных субсчетов, приведенных в типовом плане счетов, исключая или объединяя их, а также вводить дополнительные субсчета.</w:t>
      </w:r>
    </w:p>
    <w:p w:rsidR="007C0ABA" w:rsidRPr="0070701F" w:rsidRDefault="007C0ABA" w:rsidP="007C0ABA">
      <w:pPr>
        <w:spacing w:after="0" w:line="240" w:lineRule="auto"/>
        <w:ind w:firstLine="709"/>
        <w:jc w:val="both"/>
        <w:rPr>
          <w:rFonts w:ascii="Times New Roman" w:hAnsi="Times New Roman" w:cs="Times New Roman"/>
          <w:sz w:val="28"/>
          <w:szCs w:val="28"/>
        </w:rPr>
      </w:pPr>
    </w:p>
    <w:tbl>
      <w:tblPr>
        <w:tblW w:w="5000" w:type="pct"/>
        <w:tblCellMar>
          <w:left w:w="80" w:type="dxa"/>
          <w:right w:w="80" w:type="dxa"/>
        </w:tblCellMar>
        <w:tblLook w:val="04A0"/>
      </w:tblPr>
      <w:tblGrid>
        <w:gridCol w:w="7601"/>
        <w:gridCol w:w="913"/>
        <w:gridCol w:w="1001"/>
      </w:tblGrid>
      <w:tr w:rsidR="0070701F" w:rsidRPr="0070701F" w:rsidTr="001B03A4">
        <w:tc>
          <w:tcPr>
            <w:tcW w:w="0" w:type="auto"/>
            <w:tcBorders>
              <w:top w:val="single" w:sz="8" w:space="0" w:color="999999"/>
              <w:left w:val="single" w:sz="8" w:space="0" w:color="999999"/>
              <w:bottom w:val="single" w:sz="8" w:space="0" w:color="999999"/>
              <w:right w:val="single" w:sz="8" w:space="0" w:color="999999"/>
            </w:tcBorders>
          </w:tcPr>
          <w:p w:rsidR="0070701F" w:rsidRPr="007C0ABA" w:rsidRDefault="0070701F" w:rsidP="007C0ABA">
            <w:pPr>
              <w:spacing w:after="0" w:line="240" w:lineRule="auto"/>
              <w:jc w:val="center"/>
              <w:rPr>
                <w:rFonts w:ascii="Times New Roman" w:hAnsi="Times New Roman" w:cs="Times New Roman"/>
                <w:sz w:val="24"/>
                <w:szCs w:val="24"/>
              </w:rPr>
            </w:pPr>
            <w:r w:rsidRPr="007C0ABA">
              <w:rPr>
                <w:rFonts w:ascii="Times New Roman" w:hAnsi="Times New Roman" w:cs="Times New Roman"/>
                <w:sz w:val="24"/>
                <w:szCs w:val="24"/>
              </w:rPr>
              <w:t>Содержание операции</w:t>
            </w:r>
          </w:p>
        </w:tc>
        <w:tc>
          <w:tcPr>
            <w:tcW w:w="0" w:type="auto"/>
            <w:tcBorders>
              <w:top w:val="single" w:sz="8" w:space="0" w:color="999999"/>
              <w:left w:val="single" w:sz="8" w:space="0" w:color="999999"/>
              <w:bottom w:val="single" w:sz="8" w:space="0" w:color="999999"/>
              <w:right w:val="single" w:sz="8" w:space="0" w:color="999999"/>
            </w:tcBorders>
          </w:tcPr>
          <w:p w:rsidR="0070701F" w:rsidRPr="007C0ABA" w:rsidRDefault="0070701F" w:rsidP="007C0ABA">
            <w:pPr>
              <w:spacing w:after="0" w:line="240" w:lineRule="auto"/>
              <w:jc w:val="both"/>
              <w:rPr>
                <w:rFonts w:ascii="Times New Roman" w:hAnsi="Times New Roman" w:cs="Times New Roman"/>
                <w:sz w:val="24"/>
                <w:szCs w:val="24"/>
              </w:rPr>
            </w:pPr>
            <w:r w:rsidRPr="007C0ABA">
              <w:rPr>
                <w:rFonts w:ascii="Times New Roman" w:hAnsi="Times New Roman" w:cs="Times New Roman"/>
                <w:sz w:val="24"/>
                <w:szCs w:val="24"/>
              </w:rPr>
              <w:t>Дебет</w:t>
            </w:r>
          </w:p>
        </w:tc>
        <w:tc>
          <w:tcPr>
            <w:tcW w:w="0" w:type="auto"/>
            <w:tcBorders>
              <w:top w:val="single" w:sz="8" w:space="0" w:color="999999"/>
              <w:left w:val="single" w:sz="8" w:space="0" w:color="999999"/>
              <w:bottom w:val="single" w:sz="8" w:space="0" w:color="999999"/>
              <w:right w:val="single" w:sz="8" w:space="0" w:color="999999"/>
            </w:tcBorders>
          </w:tcPr>
          <w:p w:rsidR="0070701F" w:rsidRPr="007C0ABA" w:rsidRDefault="0070701F" w:rsidP="007C0ABA">
            <w:pPr>
              <w:spacing w:after="0" w:line="240" w:lineRule="auto"/>
              <w:jc w:val="both"/>
              <w:rPr>
                <w:rFonts w:ascii="Times New Roman" w:hAnsi="Times New Roman" w:cs="Times New Roman"/>
                <w:sz w:val="24"/>
                <w:szCs w:val="24"/>
              </w:rPr>
            </w:pPr>
            <w:r w:rsidRPr="007C0ABA">
              <w:rPr>
                <w:rFonts w:ascii="Times New Roman" w:hAnsi="Times New Roman" w:cs="Times New Roman"/>
                <w:sz w:val="24"/>
                <w:szCs w:val="24"/>
              </w:rPr>
              <w:t>Кредит</w:t>
            </w:r>
          </w:p>
        </w:tc>
      </w:tr>
      <w:tr w:rsidR="0070701F" w:rsidRPr="0070701F" w:rsidTr="001B03A4">
        <w:tc>
          <w:tcPr>
            <w:tcW w:w="0" w:type="auto"/>
            <w:tcBorders>
              <w:top w:val="single" w:sz="8" w:space="0" w:color="999999"/>
              <w:left w:val="single" w:sz="8" w:space="0" w:color="999999"/>
              <w:bottom w:val="single" w:sz="8" w:space="0" w:color="999999"/>
              <w:right w:val="single" w:sz="8" w:space="0" w:color="999999"/>
            </w:tcBorders>
            <w:hideMark/>
          </w:tcPr>
          <w:p w:rsidR="0070701F" w:rsidRPr="007C0ABA" w:rsidRDefault="0070701F" w:rsidP="007C0ABA">
            <w:pPr>
              <w:spacing w:after="0" w:line="240" w:lineRule="auto"/>
              <w:jc w:val="both"/>
              <w:rPr>
                <w:rFonts w:ascii="Times New Roman" w:hAnsi="Times New Roman" w:cs="Times New Roman"/>
                <w:sz w:val="24"/>
                <w:szCs w:val="24"/>
              </w:rPr>
            </w:pPr>
            <w:r w:rsidRPr="007C0ABA">
              <w:rPr>
                <w:rFonts w:ascii="Times New Roman" w:hAnsi="Times New Roman" w:cs="Times New Roman"/>
                <w:sz w:val="24"/>
                <w:szCs w:val="24"/>
              </w:rPr>
              <w:t>Отражена поставщиком внутренними записями стоимость многооборотной тары, переданной поставщиком покупателю вместе с товарно-материальными ценностями</w:t>
            </w:r>
          </w:p>
        </w:tc>
        <w:tc>
          <w:tcPr>
            <w:tcW w:w="0" w:type="auto"/>
            <w:tcBorders>
              <w:top w:val="single" w:sz="8" w:space="0" w:color="999999"/>
              <w:left w:val="single" w:sz="8" w:space="0" w:color="999999"/>
              <w:bottom w:val="single" w:sz="8" w:space="0" w:color="999999"/>
              <w:right w:val="single" w:sz="8" w:space="0" w:color="999999"/>
            </w:tcBorders>
            <w:hideMark/>
          </w:tcPr>
          <w:p w:rsidR="0070701F" w:rsidRPr="007C0ABA" w:rsidRDefault="0070701F" w:rsidP="007C0ABA">
            <w:pPr>
              <w:spacing w:after="0" w:line="240" w:lineRule="auto"/>
              <w:jc w:val="both"/>
              <w:rPr>
                <w:rFonts w:ascii="Times New Roman" w:hAnsi="Times New Roman" w:cs="Times New Roman"/>
                <w:sz w:val="24"/>
                <w:szCs w:val="24"/>
              </w:rPr>
            </w:pPr>
            <w:r w:rsidRPr="007C0ABA">
              <w:rPr>
                <w:rFonts w:ascii="Times New Roman" w:hAnsi="Times New Roman" w:cs="Times New Roman"/>
                <w:sz w:val="24"/>
                <w:szCs w:val="24"/>
              </w:rPr>
              <w:t>10-4; 41-3</w:t>
            </w:r>
          </w:p>
        </w:tc>
        <w:tc>
          <w:tcPr>
            <w:tcW w:w="0" w:type="auto"/>
            <w:tcBorders>
              <w:top w:val="single" w:sz="8" w:space="0" w:color="999999"/>
              <w:left w:val="single" w:sz="8" w:space="0" w:color="999999"/>
              <w:bottom w:val="single" w:sz="8" w:space="0" w:color="999999"/>
              <w:right w:val="single" w:sz="8" w:space="0" w:color="999999"/>
            </w:tcBorders>
            <w:hideMark/>
          </w:tcPr>
          <w:p w:rsidR="0070701F" w:rsidRPr="007C0ABA" w:rsidRDefault="0070701F" w:rsidP="007C0ABA">
            <w:pPr>
              <w:spacing w:after="0" w:line="240" w:lineRule="auto"/>
              <w:jc w:val="both"/>
              <w:rPr>
                <w:rFonts w:ascii="Times New Roman" w:hAnsi="Times New Roman" w:cs="Times New Roman"/>
                <w:sz w:val="24"/>
                <w:szCs w:val="24"/>
              </w:rPr>
            </w:pPr>
            <w:r w:rsidRPr="007C0ABA">
              <w:rPr>
                <w:rFonts w:ascii="Times New Roman" w:hAnsi="Times New Roman" w:cs="Times New Roman"/>
                <w:sz w:val="24"/>
                <w:szCs w:val="24"/>
              </w:rPr>
              <w:t>10-4; 41-3</w:t>
            </w:r>
          </w:p>
        </w:tc>
      </w:tr>
      <w:tr w:rsidR="0070701F" w:rsidRPr="0070701F" w:rsidTr="001B03A4">
        <w:tc>
          <w:tcPr>
            <w:tcW w:w="0" w:type="auto"/>
            <w:tcBorders>
              <w:top w:val="single" w:sz="8" w:space="0" w:color="999999"/>
              <w:left w:val="single" w:sz="8" w:space="0" w:color="999999"/>
              <w:bottom w:val="single" w:sz="8" w:space="0" w:color="999999"/>
              <w:right w:val="single" w:sz="8" w:space="0" w:color="999999"/>
            </w:tcBorders>
            <w:hideMark/>
          </w:tcPr>
          <w:p w:rsidR="0070701F" w:rsidRPr="007C0ABA" w:rsidRDefault="0070701F" w:rsidP="007C0ABA">
            <w:pPr>
              <w:spacing w:after="0" w:line="240" w:lineRule="auto"/>
              <w:jc w:val="both"/>
              <w:rPr>
                <w:rFonts w:ascii="Times New Roman" w:hAnsi="Times New Roman" w:cs="Times New Roman"/>
                <w:sz w:val="24"/>
                <w:szCs w:val="24"/>
              </w:rPr>
            </w:pPr>
            <w:r w:rsidRPr="007C0ABA">
              <w:rPr>
                <w:rFonts w:ascii="Times New Roman" w:hAnsi="Times New Roman" w:cs="Times New Roman"/>
                <w:sz w:val="24"/>
                <w:szCs w:val="24"/>
              </w:rPr>
              <w:t>Отражена покупателем стоимость многооборотной тары, переданной поставщиком покупателю вместе с товарно-материальными ценностями</w:t>
            </w:r>
          </w:p>
        </w:tc>
        <w:tc>
          <w:tcPr>
            <w:tcW w:w="0" w:type="auto"/>
            <w:tcBorders>
              <w:top w:val="single" w:sz="8" w:space="0" w:color="999999"/>
              <w:left w:val="single" w:sz="8" w:space="0" w:color="999999"/>
              <w:bottom w:val="single" w:sz="8" w:space="0" w:color="999999"/>
              <w:right w:val="single" w:sz="8" w:space="0" w:color="999999"/>
            </w:tcBorders>
            <w:hideMark/>
          </w:tcPr>
          <w:p w:rsidR="0070701F" w:rsidRPr="007C0ABA" w:rsidRDefault="0070701F" w:rsidP="007C0ABA">
            <w:pPr>
              <w:spacing w:after="0" w:line="240" w:lineRule="auto"/>
              <w:jc w:val="both"/>
              <w:rPr>
                <w:rFonts w:ascii="Times New Roman" w:hAnsi="Times New Roman" w:cs="Times New Roman"/>
                <w:sz w:val="24"/>
                <w:szCs w:val="24"/>
              </w:rPr>
            </w:pPr>
            <w:r w:rsidRPr="007C0ABA">
              <w:rPr>
                <w:rFonts w:ascii="Times New Roman" w:hAnsi="Times New Roman" w:cs="Times New Roman"/>
                <w:sz w:val="24"/>
                <w:szCs w:val="24"/>
              </w:rPr>
              <w:t>018</w:t>
            </w:r>
          </w:p>
        </w:tc>
        <w:tc>
          <w:tcPr>
            <w:tcW w:w="0" w:type="auto"/>
            <w:tcBorders>
              <w:top w:val="single" w:sz="8" w:space="0" w:color="999999"/>
              <w:left w:val="single" w:sz="8" w:space="0" w:color="999999"/>
              <w:bottom w:val="single" w:sz="8" w:space="0" w:color="999999"/>
              <w:right w:val="single" w:sz="8" w:space="0" w:color="999999"/>
            </w:tcBorders>
            <w:hideMark/>
          </w:tcPr>
          <w:p w:rsidR="0070701F" w:rsidRPr="007C0ABA" w:rsidRDefault="0070701F" w:rsidP="007C0ABA">
            <w:pPr>
              <w:spacing w:after="0" w:line="240" w:lineRule="auto"/>
              <w:jc w:val="both"/>
              <w:rPr>
                <w:rFonts w:ascii="Times New Roman" w:hAnsi="Times New Roman" w:cs="Times New Roman"/>
                <w:sz w:val="24"/>
                <w:szCs w:val="24"/>
              </w:rPr>
            </w:pPr>
          </w:p>
        </w:tc>
      </w:tr>
      <w:tr w:rsidR="0070701F" w:rsidRPr="0070701F" w:rsidTr="001B03A4">
        <w:tc>
          <w:tcPr>
            <w:tcW w:w="0" w:type="auto"/>
            <w:tcBorders>
              <w:top w:val="single" w:sz="8" w:space="0" w:color="999999"/>
              <w:left w:val="single" w:sz="8" w:space="0" w:color="999999"/>
              <w:bottom w:val="single" w:sz="8" w:space="0" w:color="999999"/>
              <w:right w:val="single" w:sz="8" w:space="0" w:color="999999"/>
            </w:tcBorders>
            <w:hideMark/>
          </w:tcPr>
          <w:p w:rsidR="0070701F" w:rsidRPr="007C0ABA" w:rsidRDefault="0070701F" w:rsidP="007C0ABA">
            <w:pPr>
              <w:spacing w:after="0" w:line="240" w:lineRule="auto"/>
              <w:jc w:val="both"/>
              <w:rPr>
                <w:rFonts w:ascii="Times New Roman" w:hAnsi="Times New Roman" w:cs="Times New Roman"/>
                <w:sz w:val="24"/>
                <w:szCs w:val="24"/>
              </w:rPr>
            </w:pPr>
            <w:r w:rsidRPr="007C0ABA">
              <w:rPr>
                <w:rFonts w:ascii="Times New Roman" w:hAnsi="Times New Roman" w:cs="Times New Roman"/>
                <w:sz w:val="24"/>
                <w:szCs w:val="24"/>
              </w:rPr>
              <w:t>Отражена поставщиком стоимость многооборотной тары, возвращенной покупателем поставщику</w:t>
            </w:r>
          </w:p>
        </w:tc>
        <w:tc>
          <w:tcPr>
            <w:tcW w:w="0" w:type="auto"/>
            <w:tcBorders>
              <w:top w:val="single" w:sz="8" w:space="0" w:color="999999"/>
              <w:left w:val="single" w:sz="8" w:space="0" w:color="999999"/>
              <w:bottom w:val="single" w:sz="8" w:space="0" w:color="999999"/>
              <w:right w:val="single" w:sz="8" w:space="0" w:color="999999"/>
            </w:tcBorders>
            <w:hideMark/>
          </w:tcPr>
          <w:p w:rsidR="0070701F" w:rsidRPr="007C0ABA" w:rsidRDefault="0070701F" w:rsidP="007C0ABA">
            <w:pPr>
              <w:spacing w:after="0" w:line="240" w:lineRule="auto"/>
              <w:jc w:val="both"/>
              <w:rPr>
                <w:rFonts w:ascii="Times New Roman" w:hAnsi="Times New Roman" w:cs="Times New Roman"/>
                <w:sz w:val="24"/>
                <w:szCs w:val="24"/>
              </w:rPr>
            </w:pPr>
            <w:r w:rsidRPr="007C0ABA">
              <w:rPr>
                <w:rFonts w:ascii="Times New Roman" w:hAnsi="Times New Roman" w:cs="Times New Roman"/>
                <w:sz w:val="24"/>
                <w:szCs w:val="24"/>
              </w:rPr>
              <w:t>10-4; 41-3</w:t>
            </w:r>
          </w:p>
        </w:tc>
        <w:tc>
          <w:tcPr>
            <w:tcW w:w="0" w:type="auto"/>
            <w:tcBorders>
              <w:top w:val="single" w:sz="8" w:space="0" w:color="999999"/>
              <w:left w:val="single" w:sz="8" w:space="0" w:color="999999"/>
              <w:bottom w:val="single" w:sz="8" w:space="0" w:color="999999"/>
              <w:right w:val="single" w:sz="8" w:space="0" w:color="999999"/>
            </w:tcBorders>
            <w:hideMark/>
          </w:tcPr>
          <w:p w:rsidR="0070701F" w:rsidRPr="007C0ABA" w:rsidRDefault="0070701F" w:rsidP="007C0ABA">
            <w:pPr>
              <w:spacing w:after="0" w:line="240" w:lineRule="auto"/>
              <w:jc w:val="both"/>
              <w:rPr>
                <w:rFonts w:ascii="Times New Roman" w:hAnsi="Times New Roman" w:cs="Times New Roman"/>
                <w:sz w:val="24"/>
                <w:szCs w:val="24"/>
              </w:rPr>
            </w:pPr>
            <w:r w:rsidRPr="007C0ABA">
              <w:rPr>
                <w:rFonts w:ascii="Times New Roman" w:hAnsi="Times New Roman" w:cs="Times New Roman"/>
                <w:sz w:val="24"/>
                <w:szCs w:val="24"/>
              </w:rPr>
              <w:t>10-4; 41-3</w:t>
            </w:r>
          </w:p>
        </w:tc>
      </w:tr>
      <w:tr w:rsidR="0070701F" w:rsidRPr="0070701F" w:rsidTr="001B03A4">
        <w:tc>
          <w:tcPr>
            <w:tcW w:w="0" w:type="auto"/>
            <w:tcBorders>
              <w:top w:val="single" w:sz="8" w:space="0" w:color="999999"/>
              <w:left w:val="single" w:sz="8" w:space="0" w:color="999999"/>
              <w:bottom w:val="single" w:sz="8" w:space="0" w:color="999999"/>
              <w:right w:val="single" w:sz="8" w:space="0" w:color="999999"/>
            </w:tcBorders>
            <w:hideMark/>
          </w:tcPr>
          <w:p w:rsidR="0070701F" w:rsidRPr="007C0ABA" w:rsidRDefault="0070701F" w:rsidP="007C0ABA">
            <w:pPr>
              <w:spacing w:after="0" w:line="240" w:lineRule="auto"/>
              <w:jc w:val="both"/>
              <w:rPr>
                <w:rFonts w:ascii="Times New Roman" w:hAnsi="Times New Roman" w:cs="Times New Roman"/>
                <w:sz w:val="24"/>
                <w:szCs w:val="24"/>
              </w:rPr>
            </w:pPr>
            <w:r w:rsidRPr="007C0ABA">
              <w:rPr>
                <w:rFonts w:ascii="Times New Roman" w:hAnsi="Times New Roman" w:cs="Times New Roman"/>
                <w:sz w:val="24"/>
                <w:szCs w:val="24"/>
              </w:rPr>
              <w:t>Отражена покупателем стоимость многооборотной тары, возвращенной покупателем поставщику</w:t>
            </w:r>
          </w:p>
        </w:tc>
        <w:tc>
          <w:tcPr>
            <w:tcW w:w="0" w:type="auto"/>
            <w:tcBorders>
              <w:top w:val="single" w:sz="8" w:space="0" w:color="999999"/>
              <w:left w:val="single" w:sz="8" w:space="0" w:color="999999"/>
              <w:bottom w:val="single" w:sz="8" w:space="0" w:color="999999"/>
              <w:right w:val="single" w:sz="8" w:space="0" w:color="999999"/>
            </w:tcBorders>
            <w:hideMark/>
          </w:tcPr>
          <w:p w:rsidR="0070701F" w:rsidRPr="007C0ABA" w:rsidRDefault="0070701F" w:rsidP="007C0ABA">
            <w:pPr>
              <w:spacing w:after="0" w:line="240" w:lineRule="auto"/>
              <w:jc w:val="both"/>
              <w:rPr>
                <w:rFonts w:ascii="Times New Roman" w:hAnsi="Times New Roman" w:cs="Times New Roman"/>
                <w:sz w:val="24"/>
                <w:szCs w:val="24"/>
              </w:rPr>
            </w:pPr>
          </w:p>
        </w:tc>
        <w:tc>
          <w:tcPr>
            <w:tcW w:w="0" w:type="auto"/>
            <w:tcBorders>
              <w:top w:val="single" w:sz="8" w:space="0" w:color="999999"/>
              <w:left w:val="single" w:sz="8" w:space="0" w:color="999999"/>
              <w:bottom w:val="single" w:sz="8" w:space="0" w:color="999999"/>
              <w:right w:val="single" w:sz="8" w:space="0" w:color="999999"/>
            </w:tcBorders>
            <w:hideMark/>
          </w:tcPr>
          <w:p w:rsidR="0070701F" w:rsidRPr="007C0ABA" w:rsidRDefault="0070701F" w:rsidP="007C0ABA">
            <w:pPr>
              <w:spacing w:after="0" w:line="240" w:lineRule="auto"/>
              <w:jc w:val="both"/>
              <w:rPr>
                <w:rFonts w:ascii="Times New Roman" w:hAnsi="Times New Roman" w:cs="Times New Roman"/>
                <w:sz w:val="24"/>
                <w:szCs w:val="24"/>
              </w:rPr>
            </w:pPr>
            <w:r w:rsidRPr="007C0ABA">
              <w:rPr>
                <w:rFonts w:ascii="Times New Roman" w:hAnsi="Times New Roman" w:cs="Times New Roman"/>
                <w:sz w:val="24"/>
                <w:szCs w:val="24"/>
              </w:rPr>
              <w:t>018</w:t>
            </w:r>
          </w:p>
        </w:tc>
      </w:tr>
      <w:tr w:rsidR="0070701F" w:rsidRPr="0070701F" w:rsidTr="001B03A4">
        <w:tc>
          <w:tcPr>
            <w:tcW w:w="0" w:type="auto"/>
            <w:tcBorders>
              <w:top w:val="single" w:sz="8" w:space="0" w:color="999999"/>
              <w:left w:val="single" w:sz="8" w:space="0" w:color="999999"/>
              <w:bottom w:val="single" w:sz="8" w:space="0" w:color="999999"/>
              <w:right w:val="single" w:sz="8" w:space="0" w:color="999999"/>
            </w:tcBorders>
            <w:hideMark/>
          </w:tcPr>
          <w:p w:rsidR="0070701F" w:rsidRPr="007C0ABA" w:rsidRDefault="0070701F" w:rsidP="007C0ABA">
            <w:pPr>
              <w:spacing w:after="0" w:line="240" w:lineRule="auto"/>
              <w:jc w:val="both"/>
              <w:rPr>
                <w:rFonts w:ascii="Times New Roman" w:hAnsi="Times New Roman" w:cs="Times New Roman"/>
                <w:sz w:val="24"/>
                <w:szCs w:val="24"/>
              </w:rPr>
            </w:pPr>
            <w:r w:rsidRPr="007C0ABA">
              <w:rPr>
                <w:rFonts w:ascii="Times New Roman" w:hAnsi="Times New Roman" w:cs="Times New Roman"/>
                <w:sz w:val="24"/>
                <w:szCs w:val="24"/>
              </w:rPr>
              <w:t>Отражена поставщиком стоимость многооборотной тары, не возвращенной покупателем поставщику в срок, установленный договором</w:t>
            </w:r>
          </w:p>
        </w:tc>
        <w:tc>
          <w:tcPr>
            <w:tcW w:w="0" w:type="auto"/>
            <w:tcBorders>
              <w:top w:val="single" w:sz="8" w:space="0" w:color="999999"/>
              <w:left w:val="single" w:sz="8" w:space="0" w:color="999999"/>
              <w:bottom w:val="single" w:sz="8" w:space="0" w:color="999999"/>
              <w:right w:val="single" w:sz="8" w:space="0" w:color="999999"/>
            </w:tcBorders>
            <w:hideMark/>
          </w:tcPr>
          <w:p w:rsidR="0070701F" w:rsidRPr="007C0ABA" w:rsidRDefault="00E751F3" w:rsidP="007C0ABA">
            <w:pPr>
              <w:spacing w:after="0" w:line="240" w:lineRule="auto"/>
              <w:jc w:val="both"/>
              <w:rPr>
                <w:rFonts w:ascii="Times New Roman" w:hAnsi="Times New Roman" w:cs="Times New Roman"/>
                <w:sz w:val="24"/>
                <w:szCs w:val="24"/>
              </w:rPr>
            </w:pPr>
            <w:hyperlink r:id="rId20" w:anchor="a130" w:tooltip="+" w:history="1">
              <w:r w:rsidR="0070701F" w:rsidRPr="007C0ABA">
                <w:rPr>
                  <w:rFonts w:ascii="Times New Roman" w:hAnsi="Times New Roman" w:cs="Times New Roman"/>
                  <w:sz w:val="24"/>
                  <w:szCs w:val="24"/>
                </w:rPr>
                <w:t>90-10</w:t>
              </w:r>
            </w:hyperlink>
          </w:p>
        </w:tc>
        <w:tc>
          <w:tcPr>
            <w:tcW w:w="0" w:type="auto"/>
            <w:tcBorders>
              <w:top w:val="single" w:sz="8" w:space="0" w:color="999999"/>
              <w:left w:val="single" w:sz="8" w:space="0" w:color="999999"/>
              <w:bottom w:val="single" w:sz="8" w:space="0" w:color="999999"/>
              <w:right w:val="single" w:sz="8" w:space="0" w:color="999999"/>
            </w:tcBorders>
            <w:hideMark/>
          </w:tcPr>
          <w:p w:rsidR="0070701F" w:rsidRPr="007C0ABA" w:rsidRDefault="0070701F" w:rsidP="007C0ABA">
            <w:pPr>
              <w:spacing w:after="0" w:line="240" w:lineRule="auto"/>
              <w:jc w:val="both"/>
              <w:rPr>
                <w:rFonts w:ascii="Times New Roman" w:hAnsi="Times New Roman" w:cs="Times New Roman"/>
                <w:sz w:val="24"/>
                <w:szCs w:val="24"/>
              </w:rPr>
            </w:pPr>
            <w:r w:rsidRPr="007C0ABA">
              <w:rPr>
                <w:rFonts w:ascii="Times New Roman" w:hAnsi="Times New Roman" w:cs="Times New Roman"/>
                <w:sz w:val="24"/>
                <w:szCs w:val="24"/>
              </w:rPr>
              <w:t>10-4; 41-3</w:t>
            </w:r>
          </w:p>
        </w:tc>
      </w:tr>
      <w:tr w:rsidR="0070701F" w:rsidRPr="0070701F" w:rsidTr="001B03A4">
        <w:tc>
          <w:tcPr>
            <w:tcW w:w="0" w:type="auto"/>
            <w:tcBorders>
              <w:top w:val="single" w:sz="8" w:space="0" w:color="999999"/>
              <w:left w:val="single" w:sz="8" w:space="0" w:color="999999"/>
              <w:bottom w:val="single" w:sz="8" w:space="0" w:color="999999"/>
              <w:right w:val="single" w:sz="8" w:space="0" w:color="999999"/>
            </w:tcBorders>
            <w:hideMark/>
          </w:tcPr>
          <w:p w:rsidR="0070701F" w:rsidRPr="007C0ABA" w:rsidRDefault="0070701F" w:rsidP="007C0ABA">
            <w:pPr>
              <w:spacing w:after="0" w:line="240" w:lineRule="auto"/>
              <w:jc w:val="both"/>
              <w:rPr>
                <w:rFonts w:ascii="Times New Roman" w:hAnsi="Times New Roman" w:cs="Times New Roman"/>
                <w:sz w:val="24"/>
                <w:szCs w:val="24"/>
              </w:rPr>
            </w:pPr>
            <w:r w:rsidRPr="007C0ABA">
              <w:rPr>
                <w:rFonts w:ascii="Times New Roman" w:hAnsi="Times New Roman" w:cs="Times New Roman"/>
                <w:sz w:val="24"/>
                <w:szCs w:val="24"/>
              </w:rPr>
              <w:t>Отражена покупателем стоимость многооборотной тары, не возвращенной покупателем поставщику в срок, установленный договором</w:t>
            </w:r>
          </w:p>
        </w:tc>
        <w:tc>
          <w:tcPr>
            <w:tcW w:w="0" w:type="auto"/>
            <w:tcBorders>
              <w:top w:val="single" w:sz="8" w:space="0" w:color="999999"/>
              <w:left w:val="single" w:sz="8" w:space="0" w:color="999999"/>
              <w:bottom w:val="single" w:sz="8" w:space="0" w:color="999999"/>
              <w:right w:val="single" w:sz="8" w:space="0" w:color="999999"/>
            </w:tcBorders>
            <w:hideMark/>
          </w:tcPr>
          <w:p w:rsidR="0070701F" w:rsidRPr="007C0ABA" w:rsidRDefault="0070701F" w:rsidP="007C0ABA">
            <w:pPr>
              <w:spacing w:after="0" w:line="240" w:lineRule="auto"/>
              <w:jc w:val="both"/>
              <w:rPr>
                <w:rFonts w:ascii="Times New Roman" w:hAnsi="Times New Roman" w:cs="Times New Roman"/>
                <w:sz w:val="24"/>
                <w:szCs w:val="24"/>
              </w:rPr>
            </w:pPr>
            <w:r w:rsidRPr="007C0ABA">
              <w:rPr>
                <w:rFonts w:ascii="Times New Roman" w:hAnsi="Times New Roman" w:cs="Times New Roman"/>
                <w:sz w:val="24"/>
                <w:szCs w:val="24"/>
              </w:rPr>
              <w:t>10-4; 41-3</w:t>
            </w:r>
          </w:p>
        </w:tc>
        <w:tc>
          <w:tcPr>
            <w:tcW w:w="0" w:type="auto"/>
            <w:tcBorders>
              <w:top w:val="single" w:sz="8" w:space="0" w:color="999999"/>
              <w:left w:val="single" w:sz="8" w:space="0" w:color="999999"/>
              <w:bottom w:val="single" w:sz="8" w:space="0" w:color="999999"/>
              <w:right w:val="single" w:sz="8" w:space="0" w:color="999999"/>
            </w:tcBorders>
            <w:hideMark/>
          </w:tcPr>
          <w:p w:rsidR="0070701F" w:rsidRPr="007C0ABA" w:rsidRDefault="0070701F" w:rsidP="007C0ABA">
            <w:pPr>
              <w:spacing w:after="0" w:line="240" w:lineRule="auto"/>
              <w:jc w:val="both"/>
              <w:rPr>
                <w:rFonts w:ascii="Times New Roman" w:hAnsi="Times New Roman" w:cs="Times New Roman"/>
                <w:sz w:val="24"/>
                <w:szCs w:val="24"/>
              </w:rPr>
            </w:pPr>
            <w:r w:rsidRPr="007C0ABA">
              <w:rPr>
                <w:rFonts w:ascii="Times New Roman" w:hAnsi="Times New Roman" w:cs="Times New Roman"/>
                <w:sz w:val="24"/>
                <w:szCs w:val="24"/>
              </w:rPr>
              <w:t>60</w:t>
            </w:r>
          </w:p>
        </w:tc>
      </w:tr>
      <w:tr w:rsidR="0070701F" w:rsidRPr="0070701F" w:rsidTr="001B03A4">
        <w:tc>
          <w:tcPr>
            <w:tcW w:w="0" w:type="auto"/>
            <w:tcBorders>
              <w:top w:val="single" w:sz="8" w:space="0" w:color="999999"/>
              <w:left w:val="single" w:sz="8" w:space="0" w:color="999999"/>
              <w:bottom w:val="single" w:sz="8" w:space="0" w:color="999999"/>
              <w:right w:val="single" w:sz="8" w:space="0" w:color="999999"/>
            </w:tcBorders>
            <w:hideMark/>
          </w:tcPr>
          <w:p w:rsidR="0070701F" w:rsidRPr="007C0ABA" w:rsidRDefault="0070701F" w:rsidP="007C0ABA">
            <w:pPr>
              <w:spacing w:after="0" w:line="240" w:lineRule="auto"/>
              <w:jc w:val="both"/>
              <w:rPr>
                <w:rFonts w:ascii="Times New Roman" w:hAnsi="Times New Roman" w:cs="Times New Roman"/>
                <w:sz w:val="24"/>
                <w:szCs w:val="24"/>
              </w:rPr>
            </w:pPr>
            <w:r w:rsidRPr="007C0ABA">
              <w:rPr>
                <w:rFonts w:ascii="Times New Roman" w:hAnsi="Times New Roman" w:cs="Times New Roman"/>
                <w:sz w:val="24"/>
                <w:szCs w:val="24"/>
              </w:rPr>
              <w:t>Одновременно</w:t>
            </w:r>
          </w:p>
        </w:tc>
        <w:tc>
          <w:tcPr>
            <w:tcW w:w="0" w:type="auto"/>
            <w:tcBorders>
              <w:top w:val="single" w:sz="8" w:space="0" w:color="999999"/>
              <w:left w:val="single" w:sz="8" w:space="0" w:color="999999"/>
              <w:bottom w:val="single" w:sz="8" w:space="0" w:color="999999"/>
              <w:right w:val="single" w:sz="8" w:space="0" w:color="999999"/>
            </w:tcBorders>
            <w:hideMark/>
          </w:tcPr>
          <w:p w:rsidR="0070701F" w:rsidRPr="007C0ABA" w:rsidRDefault="0070701F" w:rsidP="007C0ABA">
            <w:pPr>
              <w:spacing w:after="0" w:line="240" w:lineRule="auto"/>
              <w:jc w:val="both"/>
              <w:rPr>
                <w:rFonts w:ascii="Times New Roman" w:hAnsi="Times New Roman" w:cs="Times New Roman"/>
                <w:sz w:val="24"/>
                <w:szCs w:val="24"/>
              </w:rPr>
            </w:pPr>
            <w:r w:rsidRPr="007C0ABA">
              <w:rPr>
                <w:rFonts w:ascii="Times New Roman" w:hAnsi="Times New Roman" w:cs="Times New Roman"/>
                <w:sz w:val="24"/>
                <w:szCs w:val="24"/>
              </w:rPr>
              <w:t> </w:t>
            </w:r>
          </w:p>
        </w:tc>
        <w:tc>
          <w:tcPr>
            <w:tcW w:w="0" w:type="auto"/>
            <w:tcBorders>
              <w:top w:val="single" w:sz="8" w:space="0" w:color="999999"/>
              <w:left w:val="single" w:sz="8" w:space="0" w:color="999999"/>
              <w:bottom w:val="single" w:sz="8" w:space="0" w:color="999999"/>
              <w:right w:val="single" w:sz="8" w:space="0" w:color="999999"/>
            </w:tcBorders>
            <w:hideMark/>
          </w:tcPr>
          <w:p w:rsidR="0070701F" w:rsidRPr="007C0ABA" w:rsidRDefault="0070701F" w:rsidP="007C0ABA">
            <w:pPr>
              <w:spacing w:after="0" w:line="240" w:lineRule="auto"/>
              <w:jc w:val="both"/>
              <w:rPr>
                <w:rFonts w:ascii="Times New Roman" w:hAnsi="Times New Roman" w:cs="Times New Roman"/>
                <w:sz w:val="24"/>
                <w:szCs w:val="24"/>
              </w:rPr>
            </w:pPr>
            <w:r w:rsidRPr="007C0ABA">
              <w:rPr>
                <w:rFonts w:ascii="Times New Roman" w:hAnsi="Times New Roman" w:cs="Times New Roman"/>
                <w:sz w:val="24"/>
                <w:szCs w:val="24"/>
              </w:rPr>
              <w:t>018</w:t>
            </w:r>
          </w:p>
        </w:tc>
      </w:tr>
    </w:tbl>
    <w:p w:rsidR="0070701F" w:rsidRPr="0070701F" w:rsidRDefault="0070701F" w:rsidP="0070701F">
      <w:pPr>
        <w:spacing w:after="0" w:line="240" w:lineRule="auto"/>
        <w:rPr>
          <w:rFonts w:ascii="Times New Roman" w:hAnsi="Times New Roman" w:cs="Times New Roman"/>
          <w:b/>
          <w:sz w:val="28"/>
          <w:szCs w:val="28"/>
        </w:rPr>
      </w:pPr>
    </w:p>
    <w:p w:rsidR="0070701F" w:rsidRPr="0070701F" w:rsidRDefault="0070701F" w:rsidP="0070701F">
      <w:pPr>
        <w:spacing w:after="0" w:line="240" w:lineRule="auto"/>
        <w:jc w:val="center"/>
        <w:rPr>
          <w:rFonts w:ascii="Times New Roman" w:hAnsi="Times New Roman" w:cs="Times New Roman"/>
          <w:b/>
          <w:bCs/>
          <w:sz w:val="28"/>
          <w:szCs w:val="28"/>
        </w:rPr>
      </w:pPr>
      <w:r w:rsidRPr="0070701F">
        <w:rPr>
          <w:rFonts w:ascii="Times New Roman" w:hAnsi="Times New Roman" w:cs="Times New Roman"/>
          <w:b/>
          <w:sz w:val="28"/>
          <w:szCs w:val="28"/>
        </w:rPr>
        <w:t>Тема 5.</w:t>
      </w:r>
      <w:r w:rsidRPr="0070701F">
        <w:rPr>
          <w:rFonts w:ascii="Times New Roman" w:hAnsi="Times New Roman" w:cs="Times New Roman"/>
          <w:b/>
          <w:bCs/>
          <w:sz w:val="28"/>
          <w:szCs w:val="28"/>
        </w:rPr>
        <w:t xml:space="preserve"> Бухгалтерский учет финансовой аренды (лизинга)</w:t>
      </w:r>
    </w:p>
    <w:p w:rsidR="0070701F" w:rsidRPr="0070701F" w:rsidRDefault="0070701F" w:rsidP="0070701F">
      <w:pPr>
        <w:spacing w:after="0" w:line="240" w:lineRule="auto"/>
        <w:jc w:val="center"/>
        <w:rPr>
          <w:rFonts w:ascii="Times New Roman" w:hAnsi="Times New Roman" w:cs="Times New Roman"/>
          <w:b/>
          <w:bCs/>
          <w:sz w:val="16"/>
          <w:szCs w:val="16"/>
        </w:rPr>
      </w:pPr>
    </w:p>
    <w:p w:rsidR="0070701F" w:rsidRPr="0070701F" w:rsidRDefault="0070701F" w:rsidP="0070701F">
      <w:pPr>
        <w:spacing w:after="0" w:line="240" w:lineRule="auto"/>
        <w:ind w:firstLine="709"/>
        <w:jc w:val="center"/>
        <w:rPr>
          <w:rFonts w:ascii="Times New Roman" w:hAnsi="Times New Roman" w:cs="Times New Roman"/>
          <w:bCs/>
          <w:sz w:val="28"/>
          <w:szCs w:val="28"/>
        </w:rPr>
      </w:pPr>
      <w:r w:rsidRPr="0070701F">
        <w:rPr>
          <w:rFonts w:ascii="Times New Roman" w:hAnsi="Times New Roman" w:cs="Times New Roman"/>
          <w:bCs/>
          <w:sz w:val="28"/>
          <w:szCs w:val="28"/>
        </w:rPr>
        <w:t>Вопросы:</w:t>
      </w:r>
    </w:p>
    <w:p w:rsidR="0070701F" w:rsidRPr="0070701F" w:rsidRDefault="0070701F" w:rsidP="0070701F">
      <w:pPr>
        <w:spacing w:after="0" w:line="240" w:lineRule="auto"/>
        <w:ind w:firstLine="709"/>
        <w:jc w:val="both"/>
        <w:rPr>
          <w:rFonts w:ascii="Times New Roman" w:hAnsi="Times New Roman" w:cs="Times New Roman"/>
          <w:b/>
          <w:bCs/>
          <w:sz w:val="16"/>
          <w:szCs w:val="16"/>
        </w:rPr>
      </w:pPr>
    </w:p>
    <w:p w:rsidR="0070701F" w:rsidRPr="0070701F" w:rsidRDefault="0070701F" w:rsidP="0070701F">
      <w:pPr>
        <w:spacing w:after="0" w:line="240" w:lineRule="auto"/>
        <w:ind w:left="709"/>
        <w:contextualSpacing/>
        <w:jc w:val="both"/>
        <w:rPr>
          <w:rFonts w:ascii="Times New Roman" w:hAnsi="Times New Roman" w:cs="Times New Roman"/>
          <w:sz w:val="28"/>
          <w:szCs w:val="28"/>
        </w:rPr>
      </w:pPr>
      <w:r w:rsidRPr="0070701F">
        <w:rPr>
          <w:rFonts w:ascii="Times New Roman" w:hAnsi="Times New Roman" w:cs="Times New Roman"/>
          <w:sz w:val="28"/>
          <w:szCs w:val="28"/>
        </w:rPr>
        <w:t>5.1. Виды лизинга и документальное оформление лизинговых операций.</w:t>
      </w:r>
    </w:p>
    <w:p w:rsidR="0070701F" w:rsidRPr="0070701F" w:rsidRDefault="0070701F" w:rsidP="0070701F">
      <w:pPr>
        <w:spacing w:after="0" w:line="240" w:lineRule="auto"/>
        <w:ind w:left="709"/>
        <w:contextualSpacing/>
        <w:jc w:val="both"/>
        <w:rPr>
          <w:rFonts w:ascii="Times New Roman" w:hAnsi="Times New Roman" w:cs="Times New Roman"/>
          <w:sz w:val="28"/>
          <w:szCs w:val="28"/>
        </w:rPr>
      </w:pPr>
      <w:r w:rsidRPr="0070701F">
        <w:rPr>
          <w:rFonts w:ascii="Times New Roman" w:hAnsi="Times New Roman" w:cs="Times New Roman"/>
          <w:sz w:val="28"/>
          <w:szCs w:val="28"/>
        </w:rPr>
        <w:t>5.2. Бухгалтерский учет инвестиционных расходов лизингодателя.</w:t>
      </w:r>
    </w:p>
    <w:p w:rsidR="0070701F" w:rsidRPr="0070701F" w:rsidRDefault="0070701F" w:rsidP="0070701F">
      <w:pPr>
        <w:spacing w:after="0" w:line="240" w:lineRule="auto"/>
        <w:ind w:left="709"/>
        <w:contextualSpacing/>
        <w:jc w:val="both"/>
        <w:rPr>
          <w:rFonts w:ascii="Times New Roman" w:hAnsi="Times New Roman" w:cs="Times New Roman"/>
          <w:sz w:val="28"/>
          <w:szCs w:val="28"/>
        </w:rPr>
      </w:pPr>
      <w:r w:rsidRPr="0070701F">
        <w:rPr>
          <w:rFonts w:ascii="Times New Roman" w:hAnsi="Times New Roman" w:cs="Times New Roman"/>
          <w:sz w:val="28"/>
          <w:szCs w:val="28"/>
        </w:rPr>
        <w:t>5.3. Бухгалтерский учет лизинга у лизингодателя.</w:t>
      </w:r>
    </w:p>
    <w:p w:rsidR="0070701F" w:rsidRPr="0070701F" w:rsidRDefault="0070701F" w:rsidP="0070701F">
      <w:pPr>
        <w:spacing w:after="0" w:line="240" w:lineRule="auto"/>
        <w:ind w:left="709"/>
        <w:contextualSpacing/>
        <w:jc w:val="both"/>
        <w:rPr>
          <w:rFonts w:ascii="Times New Roman" w:hAnsi="Times New Roman" w:cs="Times New Roman"/>
          <w:sz w:val="28"/>
          <w:szCs w:val="28"/>
        </w:rPr>
      </w:pPr>
      <w:r w:rsidRPr="0070701F">
        <w:rPr>
          <w:rFonts w:ascii="Times New Roman" w:hAnsi="Times New Roman" w:cs="Times New Roman"/>
          <w:sz w:val="28"/>
          <w:szCs w:val="28"/>
        </w:rPr>
        <w:t>5.4. Бухгалтерский учет лизинга у лизингополучателя.</w:t>
      </w:r>
    </w:p>
    <w:p w:rsidR="0070701F" w:rsidRPr="0070701F" w:rsidRDefault="0070701F" w:rsidP="0070701F">
      <w:pPr>
        <w:spacing w:after="0" w:line="240" w:lineRule="auto"/>
        <w:ind w:left="709"/>
        <w:contextualSpacing/>
        <w:jc w:val="both"/>
        <w:rPr>
          <w:rFonts w:ascii="Times New Roman" w:hAnsi="Times New Roman" w:cs="Times New Roman"/>
          <w:sz w:val="28"/>
          <w:szCs w:val="28"/>
        </w:rPr>
      </w:pPr>
    </w:p>
    <w:p w:rsidR="0070701F" w:rsidRPr="0070701F" w:rsidRDefault="0070701F" w:rsidP="0070701F">
      <w:pPr>
        <w:spacing w:after="0" w:line="240" w:lineRule="auto"/>
        <w:ind w:left="709"/>
        <w:contextualSpacing/>
        <w:jc w:val="both"/>
        <w:rPr>
          <w:rFonts w:ascii="Times New Roman" w:hAnsi="Times New Roman" w:cs="Times New Roman"/>
          <w:sz w:val="28"/>
          <w:szCs w:val="28"/>
        </w:rPr>
      </w:pPr>
    </w:p>
    <w:p w:rsidR="0070701F" w:rsidRPr="0070701F" w:rsidRDefault="0070701F" w:rsidP="0070701F">
      <w:pPr>
        <w:spacing w:after="0" w:line="240" w:lineRule="auto"/>
        <w:ind w:left="709"/>
        <w:contextualSpacing/>
        <w:jc w:val="both"/>
        <w:rPr>
          <w:rFonts w:ascii="Times New Roman" w:hAnsi="Times New Roman" w:cs="Times New Roman"/>
          <w:sz w:val="28"/>
          <w:szCs w:val="28"/>
        </w:rPr>
      </w:pPr>
    </w:p>
    <w:p w:rsidR="0070701F" w:rsidRPr="0070701F" w:rsidRDefault="0070701F" w:rsidP="0070701F">
      <w:pPr>
        <w:spacing w:after="0" w:line="240" w:lineRule="auto"/>
        <w:ind w:left="709"/>
        <w:contextualSpacing/>
        <w:jc w:val="center"/>
        <w:rPr>
          <w:rFonts w:ascii="Times New Roman" w:hAnsi="Times New Roman" w:cs="Times New Roman"/>
          <w:b/>
          <w:sz w:val="28"/>
          <w:szCs w:val="28"/>
        </w:rPr>
      </w:pPr>
      <w:r w:rsidRPr="0070701F">
        <w:rPr>
          <w:rFonts w:ascii="Times New Roman" w:hAnsi="Times New Roman" w:cs="Times New Roman"/>
          <w:b/>
          <w:sz w:val="28"/>
          <w:szCs w:val="28"/>
        </w:rPr>
        <w:t>5.1. Виды лизинга и документальное оформление лизинговых операций</w:t>
      </w:r>
    </w:p>
    <w:p w:rsidR="0070701F" w:rsidRPr="0070701F" w:rsidRDefault="0070701F" w:rsidP="0070701F">
      <w:pPr>
        <w:spacing w:after="0" w:line="240" w:lineRule="auto"/>
        <w:ind w:firstLine="709"/>
        <w:jc w:val="both"/>
        <w:rPr>
          <w:rFonts w:ascii="Times New Roman" w:hAnsi="Times New Roman" w:cs="Times New Roman"/>
          <w:sz w:val="28"/>
          <w:szCs w:val="28"/>
        </w:rPr>
      </w:pPr>
      <w:r w:rsidRPr="0070701F">
        <w:rPr>
          <w:rFonts w:ascii="Times New Roman" w:hAnsi="Times New Roman" w:cs="Times New Roman"/>
          <w:sz w:val="28"/>
          <w:szCs w:val="28"/>
        </w:rPr>
        <w:t>Порядок формирования в бухгалтерском учете информации об активах, обязательствах, доходах, расходах, возникающих при совершении хозяйственных операций по договорам финансовой аренды (лизинга) в организациях определяет Национальный стандарт бухгалтерского учета и отчетности «Финансовая аренда (лизинг)»утв. Пост. Министерства финансов Республики Беларусь 30 ноября 2018 г. № 73.</w:t>
      </w:r>
    </w:p>
    <w:p w:rsidR="0070701F" w:rsidRPr="0070701F" w:rsidRDefault="0070701F" w:rsidP="0070701F">
      <w:pPr>
        <w:spacing w:after="0" w:line="240" w:lineRule="auto"/>
        <w:ind w:firstLine="709"/>
        <w:jc w:val="both"/>
        <w:rPr>
          <w:rFonts w:ascii="Times New Roman" w:hAnsi="Times New Roman" w:cs="Times New Roman"/>
          <w:sz w:val="28"/>
          <w:szCs w:val="28"/>
        </w:rPr>
      </w:pPr>
      <w:r w:rsidRPr="0070701F">
        <w:rPr>
          <w:rFonts w:ascii="Times New Roman" w:hAnsi="Times New Roman" w:cs="Times New Roman"/>
          <w:sz w:val="28"/>
          <w:szCs w:val="28"/>
        </w:rPr>
        <w:t xml:space="preserve">По договору финансовой аренды (лизинга) арендодатель (лизингодатель), являющийся юридическим лицом или индивидуальным предпринимателем, обязуется приобрести в собственность указанное арендатором (лизингополучателем) имущество у определенного им продавца </w:t>
      </w:r>
      <w:r w:rsidRPr="0070701F">
        <w:rPr>
          <w:rFonts w:ascii="Times New Roman" w:hAnsi="Times New Roman" w:cs="Times New Roman"/>
          <w:sz w:val="28"/>
          <w:szCs w:val="28"/>
        </w:rPr>
        <w:lastRenderedPageBreak/>
        <w:t>(поставщика) и предоставить арендатору (лизингополучателю) это имущество, составляющее предмет договора финансовой аренды, за плату во временное владение и пользование.</w:t>
      </w:r>
    </w:p>
    <w:p w:rsidR="0070701F" w:rsidRPr="0070701F" w:rsidRDefault="0070701F" w:rsidP="0070701F">
      <w:pPr>
        <w:spacing w:after="0" w:line="240" w:lineRule="auto"/>
        <w:ind w:firstLine="709"/>
        <w:jc w:val="both"/>
        <w:rPr>
          <w:rFonts w:ascii="Times New Roman" w:hAnsi="Times New Roman" w:cs="Times New Roman"/>
          <w:sz w:val="28"/>
          <w:szCs w:val="28"/>
        </w:rPr>
      </w:pPr>
      <w:r w:rsidRPr="0070701F">
        <w:rPr>
          <w:rFonts w:ascii="Times New Roman" w:hAnsi="Times New Roman" w:cs="Times New Roman"/>
          <w:sz w:val="28"/>
          <w:szCs w:val="28"/>
        </w:rPr>
        <w:t>Согласно Национальный стандарт бухгалтерского учета и отчетности «Финансовая аренда (лизинг)» утв. Пост. Министерства финансов Республики Беларусь 30 ноября 2018 г. № 73:</w:t>
      </w:r>
    </w:p>
    <w:p w:rsidR="0070701F" w:rsidRPr="0070701F" w:rsidRDefault="0070701F" w:rsidP="0070701F">
      <w:pPr>
        <w:spacing w:after="0" w:line="240" w:lineRule="auto"/>
        <w:ind w:firstLine="709"/>
        <w:jc w:val="both"/>
        <w:rPr>
          <w:rFonts w:ascii="Times New Roman" w:hAnsi="Times New Roman" w:cs="Times New Roman"/>
          <w:sz w:val="28"/>
          <w:szCs w:val="28"/>
        </w:rPr>
      </w:pPr>
      <w:r w:rsidRPr="0070701F">
        <w:rPr>
          <w:rFonts w:ascii="Times New Roman" w:hAnsi="Times New Roman" w:cs="Times New Roman"/>
          <w:i/>
          <w:sz w:val="28"/>
          <w:szCs w:val="28"/>
        </w:rPr>
        <w:t>Ф</w:t>
      </w:r>
      <w:r w:rsidRPr="0070701F">
        <w:rPr>
          <w:rFonts w:ascii="Times New Roman" w:hAnsi="Times New Roman" w:cs="Times New Roman"/>
          <w:bCs/>
          <w:i/>
          <w:sz w:val="28"/>
          <w:szCs w:val="28"/>
        </w:rPr>
        <w:t>инансовый лизинг</w:t>
      </w:r>
      <w:r w:rsidRPr="0070701F">
        <w:rPr>
          <w:rFonts w:ascii="Times New Roman" w:hAnsi="Times New Roman" w:cs="Times New Roman"/>
          <w:i/>
          <w:sz w:val="28"/>
          <w:szCs w:val="28"/>
        </w:rPr>
        <w:t> </w:t>
      </w:r>
      <w:r w:rsidRPr="0070701F">
        <w:rPr>
          <w:rFonts w:ascii="Times New Roman" w:hAnsi="Times New Roman" w:cs="Times New Roman"/>
          <w:sz w:val="28"/>
          <w:szCs w:val="28"/>
        </w:rPr>
        <w:t xml:space="preserve">- финансовая аренда (лизинг), при которой лизинговые платежи в течение срока лизинга продолжительностью </w:t>
      </w:r>
      <w:r w:rsidRPr="0070701F">
        <w:rPr>
          <w:rFonts w:ascii="Times New Roman" w:hAnsi="Times New Roman" w:cs="Times New Roman"/>
          <w:bCs/>
          <w:sz w:val="28"/>
          <w:szCs w:val="28"/>
        </w:rPr>
        <w:t>не менее 1 года</w:t>
      </w:r>
      <w:r w:rsidRPr="0070701F">
        <w:rPr>
          <w:rFonts w:ascii="Times New Roman" w:hAnsi="Times New Roman" w:cs="Times New Roman"/>
          <w:sz w:val="28"/>
          <w:szCs w:val="28"/>
        </w:rPr>
        <w:t xml:space="preserve"> обеспечивают возмещение лизингодателю </w:t>
      </w:r>
      <w:r w:rsidRPr="0070701F">
        <w:rPr>
          <w:rFonts w:ascii="Times New Roman" w:hAnsi="Times New Roman" w:cs="Times New Roman"/>
          <w:bCs/>
          <w:sz w:val="28"/>
          <w:szCs w:val="28"/>
        </w:rPr>
        <w:t>не менее 75 % стоимости предмета</w:t>
      </w:r>
      <w:r w:rsidRPr="0070701F">
        <w:rPr>
          <w:rFonts w:ascii="Times New Roman" w:hAnsi="Times New Roman" w:cs="Times New Roman"/>
          <w:sz w:val="28"/>
          <w:szCs w:val="28"/>
        </w:rPr>
        <w:t xml:space="preserve">лизинга </w:t>
      </w:r>
      <w:r w:rsidRPr="0070701F">
        <w:rPr>
          <w:rFonts w:ascii="Times New Roman" w:hAnsi="Times New Roman" w:cs="Times New Roman"/>
          <w:bCs/>
          <w:sz w:val="28"/>
          <w:szCs w:val="28"/>
        </w:rPr>
        <w:t>независимо от того, предусмотрен ли договором лизинга выкуп предмета лизинга или его возврат лизингодателю</w:t>
      </w:r>
      <w:r w:rsidRPr="0070701F">
        <w:rPr>
          <w:rFonts w:ascii="Times New Roman" w:hAnsi="Times New Roman" w:cs="Times New Roman"/>
          <w:sz w:val="28"/>
          <w:szCs w:val="28"/>
        </w:rPr>
        <w:t>;</w:t>
      </w:r>
    </w:p>
    <w:p w:rsidR="0070701F" w:rsidRPr="0070701F" w:rsidRDefault="0070701F" w:rsidP="0070701F">
      <w:pPr>
        <w:spacing w:after="0" w:line="240" w:lineRule="auto"/>
        <w:ind w:firstLine="709"/>
        <w:jc w:val="both"/>
        <w:rPr>
          <w:rFonts w:ascii="Times New Roman" w:hAnsi="Times New Roman" w:cs="Times New Roman"/>
          <w:sz w:val="28"/>
          <w:szCs w:val="28"/>
        </w:rPr>
      </w:pPr>
      <w:r w:rsidRPr="0070701F">
        <w:rPr>
          <w:rFonts w:ascii="Times New Roman" w:hAnsi="Times New Roman" w:cs="Times New Roman"/>
          <w:i/>
          <w:sz w:val="28"/>
          <w:szCs w:val="28"/>
        </w:rPr>
        <w:t>О</w:t>
      </w:r>
      <w:r w:rsidRPr="0070701F">
        <w:rPr>
          <w:rFonts w:ascii="Times New Roman" w:hAnsi="Times New Roman" w:cs="Times New Roman"/>
          <w:bCs/>
          <w:i/>
          <w:sz w:val="28"/>
          <w:szCs w:val="28"/>
        </w:rPr>
        <w:t>перативный лизинг</w:t>
      </w:r>
      <w:r w:rsidRPr="0070701F">
        <w:rPr>
          <w:rFonts w:ascii="Times New Roman" w:hAnsi="Times New Roman" w:cs="Times New Roman"/>
          <w:sz w:val="28"/>
          <w:szCs w:val="28"/>
        </w:rPr>
        <w:t xml:space="preserve"> - лизинг, при котором лизинговые платежи в течение срока лизинга </w:t>
      </w:r>
      <w:r w:rsidRPr="0070701F">
        <w:rPr>
          <w:rFonts w:ascii="Times New Roman" w:hAnsi="Times New Roman" w:cs="Times New Roman"/>
          <w:bCs/>
          <w:sz w:val="28"/>
          <w:szCs w:val="28"/>
        </w:rPr>
        <w:t>независимо от его продолжительности</w:t>
      </w:r>
      <w:r w:rsidRPr="0070701F">
        <w:rPr>
          <w:rFonts w:ascii="Times New Roman" w:hAnsi="Times New Roman" w:cs="Times New Roman"/>
          <w:sz w:val="28"/>
          <w:szCs w:val="28"/>
        </w:rPr>
        <w:t xml:space="preserve"> обеспечивают возмещение лизингодателю </w:t>
      </w:r>
      <w:r w:rsidRPr="0070701F">
        <w:rPr>
          <w:rFonts w:ascii="Times New Roman" w:hAnsi="Times New Roman" w:cs="Times New Roman"/>
          <w:bCs/>
          <w:sz w:val="28"/>
          <w:szCs w:val="28"/>
        </w:rPr>
        <w:t>менее 75 % стоимости предмета лизинга</w:t>
      </w:r>
      <w:r w:rsidRPr="0070701F">
        <w:rPr>
          <w:rFonts w:ascii="Times New Roman" w:hAnsi="Times New Roman" w:cs="Times New Roman"/>
          <w:sz w:val="28"/>
          <w:szCs w:val="28"/>
        </w:rPr>
        <w:t xml:space="preserve"> и договором лизинга </w:t>
      </w:r>
      <w:r w:rsidRPr="0070701F">
        <w:rPr>
          <w:rFonts w:ascii="Times New Roman" w:hAnsi="Times New Roman" w:cs="Times New Roman"/>
          <w:bCs/>
          <w:sz w:val="28"/>
          <w:szCs w:val="28"/>
        </w:rPr>
        <w:t>предусмотрен возврат предмета лизинга</w:t>
      </w:r>
      <w:r w:rsidRPr="0070701F">
        <w:rPr>
          <w:rFonts w:ascii="Times New Roman" w:hAnsi="Times New Roman" w:cs="Times New Roman"/>
          <w:sz w:val="28"/>
          <w:szCs w:val="28"/>
        </w:rPr>
        <w:t xml:space="preserve"> лизингодателю по истечении срока лизинга.</w:t>
      </w:r>
    </w:p>
    <w:p w:rsidR="0070701F" w:rsidRPr="0070701F" w:rsidRDefault="0070701F" w:rsidP="0070701F">
      <w:pPr>
        <w:spacing w:after="0" w:line="240" w:lineRule="auto"/>
        <w:ind w:firstLine="709"/>
        <w:jc w:val="both"/>
        <w:rPr>
          <w:rFonts w:ascii="Times New Roman" w:hAnsi="Times New Roman" w:cs="Times New Roman"/>
          <w:sz w:val="28"/>
          <w:szCs w:val="28"/>
        </w:rPr>
      </w:pPr>
      <w:r w:rsidRPr="0070701F">
        <w:rPr>
          <w:rFonts w:ascii="Times New Roman" w:hAnsi="Times New Roman" w:cs="Times New Roman"/>
          <w:sz w:val="28"/>
          <w:szCs w:val="28"/>
        </w:rPr>
        <w:t xml:space="preserve">Национальным </w:t>
      </w:r>
      <w:hyperlink r:id="rId21" w:anchor="a2" w:tooltip="+" w:history="1">
        <w:r w:rsidRPr="0070701F">
          <w:rPr>
            <w:rFonts w:ascii="Times New Roman" w:hAnsi="Times New Roman" w:cs="Times New Roman"/>
            <w:sz w:val="28"/>
            <w:szCs w:val="28"/>
          </w:rPr>
          <w:t>стандартом</w:t>
        </w:r>
      </w:hyperlink>
      <w:r w:rsidRPr="0070701F">
        <w:rPr>
          <w:rFonts w:ascii="Times New Roman" w:hAnsi="Times New Roman" w:cs="Times New Roman"/>
          <w:sz w:val="28"/>
          <w:szCs w:val="28"/>
        </w:rPr>
        <w:t xml:space="preserve"> № 73 дополнительно введены такие понятия, как:</w:t>
      </w:r>
    </w:p>
    <w:p w:rsidR="0070701F" w:rsidRPr="0070701F" w:rsidRDefault="0070701F" w:rsidP="0070701F">
      <w:pPr>
        <w:spacing w:after="0" w:line="240" w:lineRule="auto"/>
        <w:ind w:firstLine="709"/>
        <w:jc w:val="both"/>
        <w:rPr>
          <w:rFonts w:ascii="Times New Roman" w:hAnsi="Times New Roman" w:cs="Times New Roman"/>
          <w:sz w:val="28"/>
          <w:szCs w:val="28"/>
        </w:rPr>
      </w:pPr>
      <w:r w:rsidRPr="0070701F">
        <w:rPr>
          <w:rFonts w:ascii="Times New Roman" w:hAnsi="Times New Roman" w:cs="Times New Roman"/>
          <w:i/>
          <w:sz w:val="28"/>
          <w:szCs w:val="28"/>
        </w:rPr>
        <w:t>- </w:t>
      </w:r>
      <w:r w:rsidRPr="0070701F">
        <w:rPr>
          <w:rFonts w:ascii="Times New Roman" w:hAnsi="Times New Roman" w:cs="Times New Roman"/>
          <w:bCs/>
          <w:i/>
          <w:sz w:val="28"/>
          <w:szCs w:val="28"/>
        </w:rPr>
        <w:t>долгосрочный лизинг</w:t>
      </w:r>
      <w:r w:rsidRPr="0070701F">
        <w:rPr>
          <w:rFonts w:ascii="Times New Roman" w:hAnsi="Times New Roman" w:cs="Times New Roman"/>
          <w:sz w:val="28"/>
          <w:szCs w:val="28"/>
        </w:rPr>
        <w:t xml:space="preserve"> – лизинг, при котором лизингодатель предоставляет лизингополучателю предмет лизинга во временное владение и пользование по договору лизинга на срок </w:t>
      </w:r>
      <w:r w:rsidRPr="0070701F">
        <w:rPr>
          <w:rFonts w:ascii="Times New Roman" w:hAnsi="Times New Roman" w:cs="Times New Roman"/>
          <w:bCs/>
          <w:sz w:val="28"/>
          <w:szCs w:val="28"/>
        </w:rPr>
        <w:t>не менее</w:t>
      </w:r>
      <w:r w:rsidRPr="0070701F">
        <w:rPr>
          <w:rFonts w:ascii="Times New Roman" w:hAnsi="Times New Roman" w:cs="Times New Roman"/>
          <w:sz w:val="28"/>
          <w:szCs w:val="28"/>
        </w:rPr>
        <w:t xml:space="preserve"> 1 года;</w:t>
      </w:r>
    </w:p>
    <w:p w:rsidR="0070701F" w:rsidRPr="0070701F" w:rsidRDefault="0070701F" w:rsidP="0070701F">
      <w:pPr>
        <w:spacing w:after="0" w:line="240" w:lineRule="auto"/>
        <w:ind w:firstLine="709"/>
        <w:jc w:val="both"/>
        <w:rPr>
          <w:rFonts w:ascii="Times New Roman" w:hAnsi="Times New Roman" w:cs="Times New Roman"/>
          <w:sz w:val="28"/>
          <w:szCs w:val="28"/>
        </w:rPr>
      </w:pPr>
      <w:r w:rsidRPr="0070701F">
        <w:rPr>
          <w:rFonts w:ascii="Times New Roman" w:hAnsi="Times New Roman" w:cs="Times New Roman"/>
          <w:i/>
          <w:sz w:val="28"/>
          <w:szCs w:val="28"/>
        </w:rPr>
        <w:t>- </w:t>
      </w:r>
      <w:r w:rsidRPr="0070701F">
        <w:rPr>
          <w:rFonts w:ascii="Times New Roman" w:hAnsi="Times New Roman" w:cs="Times New Roman"/>
          <w:bCs/>
          <w:i/>
          <w:sz w:val="28"/>
          <w:szCs w:val="28"/>
        </w:rPr>
        <w:t>краткосрочный лизинг</w:t>
      </w:r>
      <w:r w:rsidRPr="0070701F">
        <w:rPr>
          <w:rFonts w:ascii="Times New Roman" w:hAnsi="Times New Roman" w:cs="Times New Roman"/>
          <w:sz w:val="28"/>
          <w:szCs w:val="28"/>
        </w:rPr>
        <w:t xml:space="preserve"> – лизинг, при котором лизингодатель предоставляет лизингополучателю предмет лизинга во временное владение и пользование по договору лизинга на срок </w:t>
      </w:r>
      <w:r w:rsidRPr="0070701F">
        <w:rPr>
          <w:rFonts w:ascii="Times New Roman" w:hAnsi="Times New Roman" w:cs="Times New Roman"/>
          <w:bCs/>
          <w:sz w:val="28"/>
          <w:szCs w:val="28"/>
        </w:rPr>
        <w:t>менее</w:t>
      </w:r>
      <w:r w:rsidRPr="0070701F">
        <w:rPr>
          <w:rFonts w:ascii="Times New Roman" w:hAnsi="Times New Roman" w:cs="Times New Roman"/>
          <w:sz w:val="28"/>
          <w:szCs w:val="28"/>
        </w:rPr>
        <w:t xml:space="preserve"> 1 года.</w:t>
      </w:r>
    </w:p>
    <w:p w:rsidR="0070701F" w:rsidRPr="0070701F" w:rsidRDefault="0070701F" w:rsidP="0070701F">
      <w:pPr>
        <w:spacing w:after="0" w:line="240" w:lineRule="auto"/>
        <w:ind w:firstLine="709"/>
        <w:jc w:val="both"/>
        <w:rPr>
          <w:rFonts w:ascii="Times New Roman" w:hAnsi="Times New Roman" w:cs="Times New Roman"/>
          <w:sz w:val="28"/>
          <w:szCs w:val="28"/>
        </w:rPr>
      </w:pPr>
      <w:r w:rsidRPr="0070701F">
        <w:rPr>
          <w:rFonts w:ascii="Times New Roman" w:hAnsi="Times New Roman" w:cs="Times New Roman"/>
          <w:sz w:val="28"/>
          <w:szCs w:val="28"/>
        </w:rPr>
        <w:t xml:space="preserve">Лизинг классифицируется как долгосрочный или краткосрочный лизинг на дату заключения договора лизинга. </w:t>
      </w:r>
    </w:p>
    <w:p w:rsidR="0070701F" w:rsidRPr="0070701F" w:rsidRDefault="0070701F" w:rsidP="0070701F">
      <w:pPr>
        <w:spacing w:after="0" w:line="240" w:lineRule="auto"/>
        <w:ind w:firstLine="709"/>
        <w:jc w:val="both"/>
        <w:rPr>
          <w:rFonts w:ascii="Times New Roman" w:hAnsi="Times New Roman" w:cs="Times New Roman"/>
          <w:sz w:val="28"/>
          <w:szCs w:val="28"/>
        </w:rPr>
      </w:pPr>
      <w:r w:rsidRPr="0070701F">
        <w:rPr>
          <w:rFonts w:ascii="Times New Roman" w:hAnsi="Times New Roman" w:cs="Times New Roman"/>
          <w:sz w:val="28"/>
          <w:szCs w:val="28"/>
        </w:rPr>
        <w:t>Предмет лизинга учитывается:</w:t>
      </w:r>
    </w:p>
    <w:p w:rsidR="0070701F" w:rsidRPr="0070701F" w:rsidRDefault="0070701F" w:rsidP="0070701F">
      <w:pPr>
        <w:spacing w:after="0" w:line="240" w:lineRule="auto"/>
        <w:ind w:firstLine="709"/>
        <w:jc w:val="both"/>
        <w:rPr>
          <w:rFonts w:ascii="Times New Roman" w:hAnsi="Times New Roman" w:cs="Times New Roman"/>
          <w:sz w:val="28"/>
          <w:szCs w:val="28"/>
        </w:rPr>
      </w:pPr>
      <w:r w:rsidRPr="0070701F">
        <w:rPr>
          <w:rFonts w:ascii="Times New Roman" w:hAnsi="Times New Roman" w:cs="Times New Roman"/>
          <w:sz w:val="28"/>
          <w:szCs w:val="28"/>
        </w:rPr>
        <w:t>-  при долгосрочном лизинге - на балансе лизингополучателя;</w:t>
      </w:r>
    </w:p>
    <w:p w:rsidR="0070701F" w:rsidRPr="0070701F" w:rsidRDefault="0070701F" w:rsidP="0070701F">
      <w:pPr>
        <w:spacing w:after="0" w:line="240" w:lineRule="auto"/>
        <w:ind w:firstLine="709"/>
        <w:jc w:val="both"/>
        <w:rPr>
          <w:rFonts w:ascii="Times New Roman" w:hAnsi="Times New Roman" w:cs="Times New Roman"/>
          <w:sz w:val="28"/>
          <w:szCs w:val="28"/>
        </w:rPr>
      </w:pPr>
      <w:r w:rsidRPr="0070701F">
        <w:rPr>
          <w:rFonts w:ascii="Times New Roman" w:hAnsi="Times New Roman" w:cs="Times New Roman"/>
          <w:sz w:val="28"/>
          <w:szCs w:val="28"/>
        </w:rPr>
        <w:t>- при краткосрочном лизинге - на балансе лизингодателя. </w:t>
      </w:r>
    </w:p>
    <w:p w:rsidR="0070701F" w:rsidRPr="0070701F" w:rsidRDefault="0070701F" w:rsidP="0070701F">
      <w:pPr>
        <w:spacing w:after="0" w:line="240" w:lineRule="auto"/>
        <w:ind w:firstLine="709"/>
        <w:jc w:val="both"/>
        <w:rPr>
          <w:rFonts w:ascii="Times New Roman" w:hAnsi="Times New Roman" w:cs="Times New Roman"/>
          <w:sz w:val="28"/>
          <w:szCs w:val="28"/>
        </w:rPr>
      </w:pPr>
      <w:r w:rsidRPr="0070701F">
        <w:rPr>
          <w:rFonts w:ascii="Times New Roman" w:hAnsi="Times New Roman" w:cs="Times New Roman"/>
          <w:sz w:val="28"/>
          <w:szCs w:val="28"/>
        </w:rPr>
        <w:t xml:space="preserve">Передача лизингодателем лизингополучателю предмета лизинга в лизинг оформляется </w:t>
      </w:r>
      <w:r w:rsidRPr="0070701F">
        <w:rPr>
          <w:rFonts w:ascii="Times New Roman" w:hAnsi="Times New Roman" w:cs="Times New Roman"/>
          <w:i/>
          <w:sz w:val="28"/>
          <w:szCs w:val="28"/>
        </w:rPr>
        <w:t>актом приемки-передачи имущества</w:t>
      </w:r>
      <w:r w:rsidRPr="0070701F">
        <w:rPr>
          <w:rFonts w:ascii="Times New Roman" w:hAnsi="Times New Roman" w:cs="Times New Roman"/>
          <w:sz w:val="28"/>
          <w:szCs w:val="28"/>
        </w:rPr>
        <w:t xml:space="preserve">, с даты подписания которого исчисляется срок лизинга. </w:t>
      </w:r>
    </w:p>
    <w:p w:rsidR="0070701F" w:rsidRPr="0070701F" w:rsidRDefault="0070701F" w:rsidP="0070701F">
      <w:pPr>
        <w:spacing w:after="0" w:line="240" w:lineRule="auto"/>
        <w:ind w:firstLine="709"/>
        <w:jc w:val="both"/>
        <w:rPr>
          <w:rFonts w:ascii="Times New Roman" w:hAnsi="Times New Roman" w:cs="Times New Roman"/>
          <w:sz w:val="28"/>
          <w:szCs w:val="28"/>
        </w:rPr>
      </w:pPr>
      <w:r w:rsidRPr="0070701F">
        <w:rPr>
          <w:rFonts w:ascii="Times New Roman" w:hAnsi="Times New Roman" w:cs="Times New Roman"/>
          <w:sz w:val="28"/>
          <w:szCs w:val="28"/>
        </w:rPr>
        <w:t xml:space="preserve">Возврат предмета лизинга лизингодателю оформляется </w:t>
      </w:r>
      <w:r w:rsidRPr="0070701F">
        <w:rPr>
          <w:rFonts w:ascii="Times New Roman" w:hAnsi="Times New Roman" w:cs="Times New Roman"/>
          <w:i/>
          <w:sz w:val="28"/>
          <w:szCs w:val="28"/>
        </w:rPr>
        <w:t>актом приемки-передачи предмета лизинга,</w:t>
      </w:r>
      <w:r w:rsidRPr="0070701F">
        <w:rPr>
          <w:rFonts w:ascii="Times New Roman" w:hAnsi="Times New Roman" w:cs="Times New Roman"/>
          <w:sz w:val="28"/>
          <w:szCs w:val="28"/>
        </w:rPr>
        <w:t xml:space="preserve"> который подписывается лизингодателем и лизингополучателем.</w:t>
      </w:r>
    </w:p>
    <w:p w:rsidR="0070701F" w:rsidRPr="0070701F" w:rsidRDefault="0070701F" w:rsidP="0070701F">
      <w:pPr>
        <w:spacing w:after="0" w:line="240" w:lineRule="auto"/>
        <w:ind w:firstLine="709"/>
        <w:jc w:val="both"/>
        <w:rPr>
          <w:rFonts w:ascii="Times New Roman" w:hAnsi="Times New Roman" w:cs="Times New Roman"/>
          <w:sz w:val="28"/>
          <w:szCs w:val="28"/>
        </w:rPr>
      </w:pPr>
      <w:r w:rsidRPr="0070701F">
        <w:rPr>
          <w:rFonts w:ascii="Times New Roman" w:hAnsi="Times New Roman" w:cs="Times New Roman"/>
          <w:sz w:val="28"/>
          <w:szCs w:val="28"/>
        </w:rPr>
        <w:t>Для списания товарно-материальных ценностей у грузоотправителя и (или) принятия к учету у грузополучателя организациями заполняются накладная формы ТТН-1 и накладная формы ТН-2.</w:t>
      </w:r>
    </w:p>
    <w:p w:rsidR="0070701F" w:rsidRPr="0070701F" w:rsidRDefault="0070701F" w:rsidP="0070701F">
      <w:pPr>
        <w:spacing w:after="0" w:line="240" w:lineRule="auto"/>
        <w:ind w:firstLine="709"/>
        <w:jc w:val="both"/>
        <w:rPr>
          <w:rFonts w:ascii="Times New Roman" w:hAnsi="Times New Roman" w:cs="Times New Roman"/>
          <w:sz w:val="28"/>
          <w:szCs w:val="28"/>
        </w:rPr>
      </w:pPr>
    </w:p>
    <w:p w:rsidR="0070701F" w:rsidRPr="0070701F" w:rsidRDefault="0070701F" w:rsidP="0070701F">
      <w:pPr>
        <w:spacing w:after="0" w:line="240" w:lineRule="auto"/>
        <w:ind w:firstLine="709"/>
        <w:jc w:val="center"/>
        <w:rPr>
          <w:rFonts w:ascii="Times New Roman" w:hAnsi="Times New Roman" w:cs="Times New Roman"/>
          <w:b/>
          <w:sz w:val="28"/>
          <w:szCs w:val="28"/>
        </w:rPr>
      </w:pPr>
      <w:r w:rsidRPr="0070701F">
        <w:rPr>
          <w:rFonts w:ascii="Times New Roman" w:hAnsi="Times New Roman" w:cs="Times New Roman"/>
          <w:b/>
          <w:sz w:val="28"/>
          <w:szCs w:val="28"/>
        </w:rPr>
        <w:t>5.2. Бухгалтерский учет инвестиционных расходов лизингодателя</w:t>
      </w:r>
    </w:p>
    <w:p w:rsidR="0070701F" w:rsidRPr="0070701F" w:rsidRDefault="0070701F" w:rsidP="0070701F">
      <w:pPr>
        <w:spacing w:after="0" w:line="240" w:lineRule="auto"/>
        <w:ind w:firstLine="709"/>
        <w:jc w:val="both"/>
        <w:rPr>
          <w:rFonts w:ascii="Times New Roman" w:eastAsia="Times New Roman" w:hAnsi="Times New Roman" w:cs="Times New Roman"/>
          <w:sz w:val="28"/>
          <w:szCs w:val="28"/>
          <w:lang w:eastAsia="ru-RU"/>
        </w:rPr>
      </w:pPr>
      <w:r w:rsidRPr="0070701F">
        <w:rPr>
          <w:rFonts w:ascii="Times New Roman" w:eastAsia="Times New Roman" w:hAnsi="Times New Roman" w:cs="Times New Roman"/>
          <w:sz w:val="28"/>
          <w:szCs w:val="28"/>
          <w:lang w:eastAsia="ru-RU"/>
        </w:rPr>
        <w:t>Существенным условием договора купли-продажи (поставки) имущества, приобретаемого для последующей передачи в качестве предмета договора финансовой аренды (лизинга), является указание на то, что такое имущество предназначено для передачи по договору финансовой аренды (лизинга) определенному лизингополучателю.</w:t>
      </w:r>
    </w:p>
    <w:p w:rsidR="0070701F" w:rsidRPr="0070701F" w:rsidRDefault="0070701F" w:rsidP="0070701F">
      <w:pPr>
        <w:spacing w:after="0" w:line="240" w:lineRule="auto"/>
        <w:ind w:firstLine="709"/>
        <w:jc w:val="both"/>
        <w:rPr>
          <w:rFonts w:ascii="Times New Roman" w:eastAsia="Times New Roman" w:hAnsi="Times New Roman" w:cs="Times New Roman"/>
          <w:sz w:val="28"/>
          <w:szCs w:val="28"/>
          <w:lang w:eastAsia="ru-RU"/>
        </w:rPr>
      </w:pPr>
      <w:r w:rsidRPr="0070701F">
        <w:rPr>
          <w:rFonts w:ascii="Times New Roman" w:eastAsia="Times New Roman" w:hAnsi="Times New Roman" w:cs="Times New Roman"/>
          <w:i/>
          <w:sz w:val="28"/>
          <w:szCs w:val="28"/>
          <w:lang w:eastAsia="ru-RU"/>
        </w:rPr>
        <w:lastRenderedPageBreak/>
        <w:t>Инвестиционные расходы лизингодателя</w:t>
      </w:r>
      <w:r w:rsidRPr="0070701F">
        <w:rPr>
          <w:rFonts w:ascii="Times New Roman" w:eastAsia="Times New Roman" w:hAnsi="Times New Roman" w:cs="Times New Roman"/>
          <w:sz w:val="28"/>
          <w:szCs w:val="28"/>
          <w:lang w:eastAsia="ru-RU"/>
        </w:rPr>
        <w:t xml:space="preserve"> - затраты, с учетом которых определена стоимость предмета лизинга и которые связаны с приобретением имущества, предназначенного для последующей передачи в качестве предмета лизинга, доведением его до состояния, пригодного для использования лизингополучателем в соответствии с договором лизинга, передачей предмета лизинга лизингополучателю, а также подлежащие возмещению лизингополучателем в соответствии с договором лизинга полностью или частично расходы лизингодателя, не учтенные при определении стоимости предмета лизинга и связанные с заключением и исполнением договора лизинга.</w:t>
      </w:r>
    </w:p>
    <w:p w:rsidR="0070701F" w:rsidRPr="0070701F" w:rsidRDefault="0070701F" w:rsidP="0070701F">
      <w:pPr>
        <w:spacing w:after="0" w:line="240" w:lineRule="auto"/>
        <w:ind w:firstLine="709"/>
        <w:jc w:val="both"/>
        <w:rPr>
          <w:rFonts w:ascii="Times New Roman" w:eastAsia="Times New Roman" w:hAnsi="Times New Roman" w:cs="Times New Roman"/>
          <w:i/>
          <w:sz w:val="28"/>
          <w:szCs w:val="28"/>
          <w:lang w:eastAsia="ru-RU"/>
        </w:rPr>
      </w:pPr>
      <w:r w:rsidRPr="0070701F">
        <w:rPr>
          <w:rFonts w:ascii="Times New Roman" w:eastAsia="Times New Roman" w:hAnsi="Times New Roman" w:cs="Times New Roman"/>
          <w:sz w:val="28"/>
          <w:szCs w:val="28"/>
          <w:lang w:eastAsia="ru-RU"/>
        </w:rPr>
        <w:t xml:space="preserve">Стоимость предмета лизинга определяется с учетом следующих </w:t>
      </w:r>
      <w:r w:rsidRPr="0070701F">
        <w:rPr>
          <w:rFonts w:ascii="Times New Roman" w:eastAsia="Times New Roman" w:hAnsi="Times New Roman" w:cs="Times New Roman"/>
          <w:i/>
          <w:sz w:val="28"/>
          <w:szCs w:val="28"/>
          <w:lang w:eastAsia="ru-RU"/>
        </w:rPr>
        <w:t>инвестиционных расходов лизингодателя:</w:t>
      </w:r>
    </w:p>
    <w:p w:rsidR="0070701F" w:rsidRPr="0070701F" w:rsidRDefault="0070701F" w:rsidP="0070701F">
      <w:pPr>
        <w:spacing w:after="0" w:line="240" w:lineRule="auto"/>
        <w:ind w:firstLine="709"/>
        <w:jc w:val="both"/>
        <w:rPr>
          <w:rFonts w:ascii="Times New Roman" w:eastAsia="Times New Roman" w:hAnsi="Times New Roman" w:cs="Times New Roman"/>
          <w:sz w:val="28"/>
          <w:szCs w:val="28"/>
          <w:lang w:eastAsia="ru-RU"/>
        </w:rPr>
      </w:pPr>
      <w:r w:rsidRPr="0070701F">
        <w:rPr>
          <w:rFonts w:ascii="Times New Roman" w:eastAsia="Times New Roman" w:hAnsi="Times New Roman" w:cs="Times New Roman"/>
          <w:sz w:val="28"/>
          <w:szCs w:val="28"/>
          <w:lang w:eastAsia="ru-RU"/>
        </w:rPr>
        <w:t>• на приобретение имущества, предназначенного для последующей передачи в качестве предмета лизинга, у продавца (поставщика) предмета лизинга;</w:t>
      </w:r>
    </w:p>
    <w:p w:rsidR="0070701F" w:rsidRPr="0070701F" w:rsidRDefault="0070701F" w:rsidP="0070701F">
      <w:pPr>
        <w:spacing w:after="0" w:line="240" w:lineRule="auto"/>
        <w:ind w:firstLine="709"/>
        <w:jc w:val="both"/>
        <w:rPr>
          <w:rFonts w:ascii="Times New Roman" w:eastAsia="Times New Roman" w:hAnsi="Times New Roman" w:cs="Times New Roman"/>
          <w:sz w:val="28"/>
          <w:szCs w:val="28"/>
          <w:lang w:eastAsia="ru-RU"/>
        </w:rPr>
      </w:pPr>
      <w:r w:rsidRPr="0070701F">
        <w:rPr>
          <w:rFonts w:ascii="Times New Roman" w:eastAsia="Times New Roman" w:hAnsi="Times New Roman" w:cs="Times New Roman"/>
          <w:sz w:val="28"/>
          <w:szCs w:val="28"/>
          <w:lang w:eastAsia="ru-RU"/>
        </w:rPr>
        <w:t>• приобретение товаров (работ, услуг), необходимых для доставки предмета лизинга, доведения его до состояния, пригодного к использованию лизингополучателем в соответствии с договором лизинга, и передачу лизингополучателю, в том числе на оплату:</w:t>
      </w:r>
    </w:p>
    <w:p w:rsidR="0070701F" w:rsidRPr="0070701F" w:rsidRDefault="0070701F" w:rsidP="0070701F">
      <w:pPr>
        <w:spacing w:after="0" w:line="240" w:lineRule="auto"/>
        <w:ind w:firstLine="709"/>
        <w:jc w:val="both"/>
        <w:rPr>
          <w:rFonts w:ascii="Times New Roman" w:eastAsia="Times New Roman" w:hAnsi="Times New Roman" w:cs="Times New Roman"/>
          <w:sz w:val="28"/>
          <w:szCs w:val="28"/>
          <w:lang w:eastAsia="ru-RU"/>
        </w:rPr>
      </w:pPr>
      <w:r w:rsidRPr="0070701F">
        <w:rPr>
          <w:rFonts w:ascii="Times New Roman" w:eastAsia="Times New Roman" w:hAnsi="Times New Roman" w:cs="Times New Roman"/>
          <w:sz w:val="28"/>
          <w:szCs w:val="28"/>
          <w:lang w:eastAsia="ru-RU"/>
        </w:rPr>
        <w:t>- погрузочно-разгрузочных работ;</w:t>
      </w:r>
    </w:p>
    <w:p w:rsidR="0070701F" w:rsidRPr="0070701F" w:rsidRDefault="0070701F" w:rsidP="0070701F">
      <w:pPr>
        <w:spacing w:after="0" w:line="240" w:lineRule="auto"/>
        <w:ind w:firstLine="709"/>
        <w:jc w:val="both"/>
        <w:rPr>
          <w:rFonts w:ascii="Times New Roman" w:eastAsia="Times New Roman" w:hAnsi="Times New Roman" w:cs="Times New Roman"/>
          <w:sz w:val="28"/>
          <w:szCs w:val="28"/>
          <w:lang w:eastAsia="ru-RU"/>
        </w:rPr>
      </w:pPr>
      <w:r w:rsidRPr="0070701F">
        <w:rPr>
          <w:rFonts w:ascii="Times New Roman" w:eastAsia="Times New Roman" w:hAnsi="Times New Roman" w:cs="Times New Roman"/>
          <w:sz w:val="28"/>
          <w:szCs w:val="28"/>
          <w:lang w:eastAsia="ru-RU"/>
        </w:rPr>
        <w:t>- страхования при приобретении и перевозке (доставке) имущества, предназначенного для последующей передачи в качестве предмета лизинга;</w:t>
      </w:r>
    </w:p>
    <w:p w:rsidR="0070701F" w:rsidRPr="0070701F" w:rsidRDefault="0070701F" w:rsidP="0070701F">
      <w:pPr>
        <w:spacing w:after="0" w:line="240" w:lineRule="auto"/>
        <w:ind w:firstLine="709"/>
        <w:jc w:val="both"/>
        <w:rPr>
          <w:rFonts w:ascii="Times New Roman" w:eastAsia="Times New Roman" w:hAnsi="Times New Roman" w:cs="Times New Roman"/>
          <w:sz w:val="28"/>
          <w:szCs w:val="28"/>
          <w:lang w:eastAsia="ru-RU"/>
        </w:rPr>
      </w:pPr>
      <w:r w:rsidRPr="0070701F">
        <w:rPr>
          <w:rFonts w:ascii="Times New Roman" w:eastAsia="Times New Roman" w:hAnsi="Times New Roman" w:cs="Times New Roman"/>
          <w:sz w:val="28"/>
          <w:szCs w:val="28"/>
          <w:lang w:eastAsia="ru-RU"/>
        </w:rPr>
        <w:t>- работ и материалов для установки и монтажа предмета лизинга, а также создания необходимых для применения предмета лизинга конструкций (сооружений);</w:t>
      </w:r>
    </w:p>
    <w:p w:rsidR="0070701F" w:rsidRPr="0070701F" w:rsidRDefault="0070701F" w:rsidP="0070701F">
      <w:pPr>
        <w:spacing w:after="0" w:line="240" w:lineRule="auto"/>
        <w:ind w:firstLine="709"/>
        <w:jc w:val="both"/>
        <w:rPr>
          <w:rFonts w:ascii="Times New Roman" w:eastAsia="Times New Roman" w:hAnsi="Times New Roman" w:cs="Times New Roman"/>
          <w:sz w:val="28"/>
          <w:szCs w:val="28"/>
          <w:lang w:eastAsia="ru-RU"/>
        </w:rPr>
      </w:pPr>
      <w:r w:rsidRPr="0070701F">
        <w:rPr>
          <w:rFonts w:ascii="Times New Roman" w:eastAsia="Times New Roman" w:hAnsi="Times New Roman" w:cs="Times New Roman"/>
          <w:sz w:val="28"/>
          <w:szCs w:val="28"/>
          <w:lang w:eastAsia="ru-RU"/>
        </w:rPr>
        <w:t>- таможенных платежей, связанных с приобретением и перевозкой (доставкой) предмета лизинга лизингополучателю;</w:t>
      </w:r>
    </w:p>
    <w:p w:rsidR="0070701F" w:rsidRPr="0070701F" w:rsidRDefault="0070701F" w:rsidP="0070701F">
      <w:pPr>
        <w:spacing w:after="0" w:line="240" w:lineRule="auto"/>
        <w:ind w:firstLine="709"/>
        <w:jc w:val="both"/>
        <w:rPr>
          <w:rFonts w:ascii="Times New Roman" w:eastAsia="Times New Roman" w:hAnsi="Times New Roman" w:cs="Times New Roman"/>
          <w:sz w:val="28"/>
          <w:szCs w:val="28"/>
          <w:lang w:eastAsia="ru-RU"/>
        </w:rPr>
      </w:pPr>
      <w:r w:rsidRPr="0070701F">
        <w:rPr>
          <w:rFonts w:ascii="Times New Roman" w:eastAsia="Times New Roman" w:hAnsi="Times New Roman" w:cs="Times New Roman"/>
          <w:sz w:val="28"/>
          <w:szCs w:val="28"/>
          <w:lang w:eastAsia="ru-RU"/>
        </w:rPr>
        <w:t>- утилизационного сбора, подлежащего уплате в установленных законодательством случаях в отношении транспортного средства, подлежащего передаче лизингополучателю по договору лизинга в качестве предмета лизинга;</w:t>
      </w:r>
    </w:p>
    <w:p w:rsidR="0070701F" w:rsidRPr="0070701F" w:rsidRDefault="0070701F" w:rsidP="0070701F">
      <w:pPr>
        <w:spacing w:after="0" w:line="240" w:lineRule="auto"/>
        <w:ind w:firstLine="709"/>
        <w:jc w:val="both"/>
        <w:rPr>
          <w:rFonts w:ascii="Times New Roman" w:eastAsia="Times New Roman" w:hAnsi="Times New Roman" w:cs="Times New Roman"/>
          <w:sz w:val="28"/>
          <w:szCs w:val="28"/>
          <w:lang w:eastAsia="ru-RU"/>
        </w:rPr>
      </w:pPr>
      <w:r w:rsidRPr="0070701F">
        <w:rPr>
          <w:rFonts w:ascii="Times New Roman" w:eastAsia="Times New Roman" w:hAnsi="Times New Roman" w:cs="Times New Roman"/>
          <w:sz w:val="28"/>
          <w:szCs w:val="28"/>
          <w:lang w:eastAsia="ru-RU"/>
        </w:rPr>
        <w:t>- налогов, сборов (пошлин), иных обязательных платежей, связанных с доведением предмета лизинга до состояния, пригодного к использованию лизингополучателем;</w:t>
      </w:r>
    </w:p>
    <w:p w:rsidR="0070701F" w:rsidRPr="0070701F" w:rsidRDefault="0070701F" w:rsidP="0070701F">
      <w:pPr>
        <w:spacing w:after="0" w:line="240" w:lineRule="auto"/>
        <w:ind w:firstLine="709"/>
        <w:jc w:val="both"/>
        <w:rPr>
          <w:rFonts w:ascii="Times New Roman" w:eastAsia="Times New Roman" w:hAnsi="Times New Roman" w:cs="Times New Roman"/>
          <w:sz w:val="28"/>
          <w:szCs w:val="28"/>
          <w:lang w:eastAsia="ru-RU"/>
        </w:rPr>
      </w:pPr>
      <w:r w:rsidRPr="0070701F">
        <w:rPr>
          <w:rFonts w:ascii="Times New Roman" w:eastAsia="Times New Roman" w:hAnsi="Times New Roman" w:cs="Times New Roman"/>
          <w:sz w:val="28"/>
          <w:szCs w:val="28"/>
          <w:lang w:eastAsia="ru-RU"/>
        </w:rPr>
        <w:t>• государственную регистрацию предмета лизинга, прав на него и (или) договора лизинга, если в соответствии с законодательством или договором лизинга такую регистрацию осуществляет лизингодатель;</w:t>
      </w:r>
    </w:p>
    <w:p w:rsidR="0070701F" w:rsidRPr="0070701F" w:rsidRDefault="0070701F" w:rsidP="0070701F">
      <w:pPr>
        <w:spacing w:after="0" w:line="240" w:lineRule="auto"/>
        <w:ind w:firstLine="709"/>
        <w:jc w:val="both"/>
        <w:rPr>
          <w:rFonts w:ascii="Times New Roman" w:eastAsia="Times New Roman" w:hAnsi="Times New Roman" w:cs="Times New Roman"/>
          <w:sz w:val="28"/>
          <w:szCs w:val="28"/>
          <w:lang w:eastAsia="ru-RU"/>
        </w:rPr>
      </w:pPr>
      <w:r w:rsidRPr="0070701F">
        <w:rPr>
          <w:rFonts w:ascii="Times New Roman" w:eastAsia="Times New Roman" w:hAnsi="Times New Roman" w:cs="Times New Roman"/>
          <w:sz w:val="28"/>
          <w:szCs w:val="28"/>
          <w:lang w:eastAsia="ru-RU"/>
        </w:rPr>
        <w:t>• покупку иностранной валюты для расчетов по обязательствам, связанным с приобретением имущества, предназначенного для последующей передачи в качестве предмета лизинга, в том числе связанных с разницей между курсом покупки и официальным курсом белорусского рубля к иностранной валюте, установленным Национальным банком Республики Беларусь на дату покупки, до ввода предмета лизинга в эксплуатацию (фактической передачи лизингополучателю);</w:t>
      </w:r>
    </w:p>
    <w:p w:rsidR="0070701F" w:rsidRPr="0070701F" w:rsidRDefault="0070701F" w:rsidP="0070701F">
      <w:pPr>
        <w:spacing w:after="0" w:line="240" w:lineRule="auto"/>
        <w:ind w:firstLine="709"/>
        <w:jc w:val="both"/>
        <w:rPr>
          <w:rFonts w:ascii="Times New Roman" w:eastAsia="Times New Roman" w:hAnsi="Times New Roman" w:cs="Times New Roman"/>
          <w:sz w:val="28"/>
          <w:szCs w:val="28"/>
          <w:lang w:eastAsia="ru-RU"/>
        </w:rPr>
      </w:pPr>
      <w:r w:rsidRPr="0070701F">
        <w:rPr>
          <w:rFonts w:ascii="Times New Roman" w:eastAsia="Times New Roman" w:hAnsi="Times New Roman" w:cs="Times New Roman"/>
          <w:sz w:val="28"/>
          <w:szCs w:val="28"/>
          <w:lang w:eastAsia="ru-RU"/>
        </w:rPr>
        <w:lastRenderedPageBreak/>
        <w:t>• иных инвестиционных расходов лизингодателя, связанных с приобретением предмета лизинга, доведением его до состояния, пригодного к использованию лизингополучателем в соответствии с договором лизинга, и передачей лизингополучателю.</w:t>
      </w:r>
    </w:p>
    <w:p w:rsidR="0070701F" w:rsidRPr="0070701F" w:rsidRDefault="0070701F" w:rsidP="0070701F">
      <w:pPr>
        <w:spacing w:after="0" w:line="240" w:lineRule="auto"/>
        <w:ind w:firstLine="709"/>
        <w:jc w:val="both"/>
        <w:rPr>
          <w:rFonts w:ascii="Times New Roman" w:eastAsia="Times New Roman" w:hAnsi="Times New Roman" w:cs="Times New Roman"/>
          <w:sz w:val="28"/>
          <w:szCs w:val="28"/>
          <w:lang w:eastAsia="ru-RU"/>
        </w:rPr>
      </w:pPr>
      <w:r w:rsidRPr="0070701F">
        <w:rPr>
          <w:rFonts w:ascii="Times New Roman" w:eastAsia="Times New Roman" w:hAnsi="Times New Roman" w:cs="Times New Roman"/>
          <w:sz w:val="28"/>
          <w:szCs w:val="28"/>
          <w:lang w:eastAsia="ru-RU"/>
        </w:rPr>
        <w:t xml:space="preserve">Предмет, предназначенный для передачи лизингополучателю, приходуется </w:t>
      </w:r>
      <w:r w:rsidRPr="0070701F">
        <w:rPr>
          <w:rFonts w:ascii="Times New Roman" w:eastAsia="Times New Roman" w:hAnsi="Times New Roman" w:cs="Times New Roman"/>
          <w:bCs/>
          <w:sz w:val="28"/>
          <w:szCs w:val="28"/>
          <w:lang w:eastAsia="ru-RU"/>
        </w:rPr>
        <w:t>с учетом всех затрат, связанных с его приобретением</w:t>
      </w:r>
      <w:r w:rsidRPr="0070701F">
        <w:rPr>
          <w:rFonts w:ascii="Times New Roman" w:eastAsia="Times New Roman" w:hAnsi="Times New Roman" w:cs="Times New Roman"/>
          <w:sz w:val="28"/>
          <w:szCs w:val="28"/>
          <w:lang w:eastAsia="ru-RU"/>
        </w:rPr>
        <w:t>, по дебету счета 03 «Доходные вложения в материальные активы», субсчет 2 «Предметы финансовой аренды (лизинга)», в корреспонденции с кредитом счета 08, субсчет 3 «Приобретение предметов финансовой аренды (лизинга)».</w:t>
      </w:r>
    </w:p>
    <w:p w:rsidR="0070701F" w:rsidRPr="0070701F" w:rsidRDefault="0070701F" w:rsidP="0070701F">
      <w:pPr>
        <w:spacing w:after="0" w:line="240" w:lineRule="auto"/>
        <w:ind w:firstLine="709"/>
        <w:jc w:val="both"/>
        <w:rPr>
          <w:rFonts w:ascii="Times New Roman" w:eastAsia="Times New Roman" w:hAnsi="Times New Roman" w:cs="Times New Roman"/>
          <w:sz w:val="28"/>
          <w:szCs w:val="28"/>
          <w:lang w:eastAsia="ru-RU"/>
        </w:rPr>
      </w:pPr>
      <w:r w:rsidRPr="0070701F">
        <w:rPr>
          <w:rFonts w:ascii="Times New Roman" w:eastAsia="Times New Roman" w:hAnsi="Times New Roman" w:cs="Times New Roman"/>
          <w:sz w:val="28"/>
          <w:szCs w:val="28"/>
          <w:lang w:eastAsia="ru-RU"/>
        </w:rPr>
        <w:t>Затраты, связанные с формированием первоначальной стоимости предмета лизинга, до момента передачи его лизингополучателю отражаются у лизингодателя записями, приведенными в таблице 4.</w:t>
      </w:r>
    </w:p>
    <w:p w:rsidR="0070701F" w:rsidRPr="0070701F" w:rsidRDefault="0070701F" w:rsidP="0070701F">
      <w:pPr>
        <w:spacing w:after="0" w:line="240" w:lineRule="auto"/>
        <w:ind w:firstLine="709"/>
        <w:jc w:val="both"/>
        <w:rPr>
          <w:rFonts w:ascii="Times New Roman" w:eastAsia="Times New Roman" w:hAnsi="Times New Roman" w:cs="Times New Roman"/>
          <w:sz w:val="28"/>
          <w:szCs w:val="28"/>
          <w:lang w:eastAsia="ru-RU"/>
        </w:rPr>
      </w:pPr>
    </w:p>
    <w:p w:rsidR="0070701F" w:rsidRPr="0070701F" w:rsidRDefault="0070701F" w:rsidP="007C0ABA">
      <w:pPr>
        <w:spacing w:after="0" w:line="240" w:lineRule="auto"/>
        <w:jc w:val="both"/>
        <w:rPr>
          <w:rFonts w:ascii="Times New Roman" w:eastAsia="Times New Roman" w:hAnsi="Times New Roman" w:cs="Times New Roman"/>
          <w:sz w:val="28"/>
          <w:szCs w:val="28"/>
          <w:lang w:eastAsia="ru-RU"/>
        </w:rPr>
      </w:pPr>
      <w:r w:rsidRPr="0070701F">
        <w:rPr>
          <w:rFonts w:ascii="Times New Roman" w:eastAsia="Times New Roman" w:hAnsi="Times New Roman" w:cs="Times New Roman"/>
          <w:sz w:val="28"/>
          <w:szCs w:val="28"/>
          <w:lang w:eastAsia="ru-RU"/>
        </w:rPr>
        <w:t>Таблица 5. Бухгалтерские записи по учету затрат, связанных с формированием первоначальной стоимости предмета лизинга, до момента передачи его лизингополучателю</w:t>
      </w:r>
    </w:p>
    <w:tbl>
      <w:tblPr>
        <w:tblW w:w="5000" w:type="pct"/>
        <w:tblLook w:val="04A0"/>
      </w:tblPr>
      <w:tblGrid>
        <w:gridCol w:w="7260"/>
        <w:gridCol w:w="1166"/>
        <w:gridCol w:w="1145"/>
      </w:tblGrid>
      <w:tr w:rsidR="0070701F" w:rsidRPr="0070701F" w:rsidTr="007C0ABA">
        <w:tc>
          <w:tcPr>
            <w:tcW w:w="3793" w:type="pct"/>
            <w:tcBorders>
              <w:top w:val="single" w:sz="8" w:space="0" w:color="000000"/>
              <w:left w:val="single" w:sz="8" w:space="0" w:color="000000"/>
              <w:bottom w:val="single" w:sz="8" w:space="0" w:color="000000"/>
              <w:right w:val="single" w:sz="8" w:space="0" w:color="000000"/>
            </w:tcBorders>
            <w:shd w:val="clear" w:color="auto" w:fill="FFFFFF" w:themeFill="background1"/>
            <w:hideMark/>
          </w:tcPr>
          <w:p w:rsidR="0070701F" w:rsidRPr="0070701F" w:rsidRDefault="0070701F" w:rsidP="0070701F">
            <w:pPr>
              <w:spacing w:after="0" w:line="240" w:lineRule="auto"/>
              <w:jc w:val="center"/>
              <w:rPr>
                <w:rFonts w:ascii="Times New Roman" w:eastAsia="Times New Roman" w:hAnsi="Times New Roman" w:cs="Times New Roman"/>
                <w:sz w:val="24"/>
                <w:szCs w:val="24"/>
                <w:lang w:eastAsia="ru-RU"/>
              </w:rPr>
            </w:pPr>
            <w:r w:rsidRPr="0070701F">
              <w:rPr>
                <w:rFonts w:ascii="Times New Roman" w:eastAsia="Times New Roman" w:hAnsi="Times New Roman" w:cs="Times New Roman"/>
                <w:sz w:val="24"/>
                <w:szCs w:val="24"/>
                <w:lang w:eastAsia="ru-RU"/>
              </w:rPr>
              <w:t>Содержание операции</w:t>
            </w:r>
          </w:p>
        </w:tc>
        <w:tc>
          <w:tcPr>
            <w:tcW w:w="609" w:type="pct"/>
            <w:tcBorders>
              <w:top w:val="single" w:sz="8" w:space="0" w:color="000000"/>
              <w:left w:val="single" w:sz="8" w:space="0" w:color="000000"/>
              <w:bottom w:val="single" w:sz="8" w:space="0" w:color="000000"/>
              <w:right w:val="single" w:sz="8" w:space="0" w:color="000000"/>
            </w:tcBorders>
            <w:shd w:val="clear" w:color="auto" w:fill="FFFFFF" w:themeFill="background1"/>
            <w:hideMark/>
          </w:tcPr>
          <w:p w:rsidR="0070701F" w:rsidRPr="0070701F" w:rsidRDefault="0070701F" w:rsidP="0070701F">
            <w:pPr>
              <w:spacing w:after="0" w:line="240" w:lineRule="auto"/>
              <w:jc w:val="center"/>
              <w:rPr>
                <w:rFonts w:ascii="Times New Roman" w:eastAsia="Times New Roman" w:hAnsi="Times New Roman" w:cs="Times New Roman"/>
                <w:sz w:val="24"/>
                <w:szCs w:val="24"/>
                <w:lang w:eastAsia="ru-RU"/>
              </w:rPr>
            </w:pPr>
            <w:r w:rsidRPr="0070701F">
              <w:rPr>
                <w:rFonts w:ascii="Times New Roman" w:eastAsia="Times New Roman" w:hAnsi="Times New Roman" w:cs="Times New Roman"/>
                <w:sz w:val="24"/>
                <w:szCs w:val="24"/>
                <w:lang w:eastAsia="ru-RU"/>
              </w:rPr>
              <w:t>Дебет</w:t>
            </w:r>
          </w:p>
        </w:tc>
        <w:tc>
          <w:tcPr>
            <w:tcW w:w="598" w:type="pct"/>
            <w:tcBorders>
              <w:top w:val="single" w:sz="8" w:space="0" w:color="000000"/>
              <w:left w:val="single" w:sz="8" w:space="0" w:color="000000"/>
              <w:bottom w:val="single" w:sz="8" w:space="0" w:color="000000"/>
              <w:right w:val="single" w:sz="8" w:space="0" w:color="000000"/>
            </w:tcBorders>
            <w:shd w:val="clear" w:color="auto" w:fill="FFFFFF" w:themeFill="background1"/>
            <w:hideMark/>
          </w:tcPr>
          <w:p w:rsidR="0070701F" w:rsidRPr="0070701F" w:rsidRDefault="0070701F" w:rsidP="0070701F">
            <w:pPr>
              <w:spacing w:after="0" w:line="240" w:lineRule="auto"/>
              <w:jc w:val="center"/>
              <w:rPr>
                <w:rFonts w:ascii="Times New Roman" w:eastAsia="Times New Roman" w:hAnsi="Times New Roman" w:cs="Times New Roman"/>
                <w:sz w:val="24"/>
                <w:szCs w:val="24"/>
                <w:lang w:eastAsia="ru-RU"/>
              </w:rPr>
            </w:pPr>
            <w:r w:rsidRPr="0070701F">
              <w:rPr>
                <w:rFonts w:ascii="Times New Roman" w:eastAsia="Times New Roman" w:hAnsi="Times New Roman" w:cs="Times New Roman"/>
                <w:sz w:val="24"/>
                <w:szCs w:val="24"/>
                <w:lang w:eastAsia="ru-RU"/>
              </w:rPr>
              <w:t>Кредит</w:t>
            </w:r>
          </w:p>
        </w:tc>
      </w:tr>
      <w:tr w:rsidR="0070701F" w:rsidRPr="0070701F" w:rsidTr="007C0ABA">
        <w:tc>
          <w:tcPr>
            <w:tcW w:w="3793" w:type="pct"/>
            <w:tcBorders>
              <w:top w:val="single" w:sz="8" w:space="0" w:color="000000"/>
              <w:left w:val="single" w:sz="8" w:space="0" w:color="000000"/>
              <w:bottom w:val="single" w:sz="8" w:space="0" w:color="000000"/>
              <w:right w:val="single" w:sz="8" w:space="0" w:color="000000"/>
            </w:tcBorders>
            <w:shd w:val="clear" w:color="auto" w:fill="FFFFFF" w:themeFill="background1"/>
            <w:hideMark/>
          </w:tcPr>
          <w:p w:rsidR="0070701F" w:rsidRPr="0070701F" w:rsidRDefault="0070701F" w:rsidP="0070701F">
            <w:pPr>
              <w:spacing w:after="0" w:line="240" w:lineRule="auto"/>
              <w:jc w:val="both"/>
              <w:rPr>
                <w:rFonts w:ascii="Times New Roman" w:eastAsia="Times New Roman" w:hAnsi="Times New Roman" w:cs="Times New Roman"/>
                <w:sz w:val="24"/>
                <w:szCs w:val="24"/>
                <w:lang w:eastAsia="ru-RU"/>
              </w:rPr>
            </w:pPr>
            <w:r w:rsidRPr="0070701F">
              <w:rPr>
                <w:rFonts w:ascii="Times New Roman" w:eastAsia="Times New Roman" w:hAnsi="Times New Roman" w:cs="Times New Roman"/>
                <w:sz w:val="24"/>
                <w:szCs w:val="24"/>
                <w:lang w:eastAsia="ru-RU"/>
              </w:rPr>
              <w:t>Отражена стоимость приобретения предмета лизинга</w:t>
            </w:r>
          </w:p>
        </w:tc>
        <w:tc>
          <w:tcPr>
            <w:tcW w:w="609" w:type="pct"/>
            <w:tcBorders>
              <w:top w:val="single" w:sz="8" w:space="0" w:color="000000"/>
              <w:left w:val="single" w:sz="8" w:space="0" w:color="000000"/>
              <w:bottom w:val="single" w:sz="8" w:space="0" w:color="000000"/>
              <w:right w:val="single" w:sz="8" w:space="0" w:color="000000"/>
            </w:tcBorders>
            <w:shd w:val="clear" w:color="auto" w:fill="FFFFFF" w:themeFill="background1"/>
            <w:hideMark/>
          </w:tcPr>
          <w:p w:rsidR="0070701F" w:rsidRPr="0070701F" w:rsidRDefault="00E751F3" w:rsidP="0070701F">
            <w:pPr>
              <w:spacing w:after="0" w:line="240" w:lineRule="auto"/>
              <w:jc w:val="center"/>
              <w:rPr>
                <w:rFonts w:ascii="Times New Roman" w:eastAsia="Times New Roman" w:hAnsi="Times New Roman" w:cs="Times New Roman"/>
                <w:sz w:val="24"/>
                <w:szCs w:val="24"/>
                <w:lang w:eastAsia="ru-RU"/>
              </w:rPr>
            </w:pPr>
            <w:hyperlink r:id="rId22" w:anchor="a81" w:tooltip="+" w:history="1">
              <w:r w:rsidR="0070701F" w:rsidRPr="0070701F">
                <w:rPr>
                  <w:rFonts w:ascii="Times New Roman" w:eastAsia="Times New Roman" w:hAnsi="Times New Roman" w:cs="Times New Roman"/>
                  <w:sz w:val="24"/>
                  <w:szCs w:val="24"/>
                  <w:lang w:eastAsia="ru-RU"/>
                </w:rPr>
                <w:t>08-3</w:t>
              </w:r>
            </w:hyperlink>
          </w:p>
        </w:tc>
        <w:tc>
          <w:tcPr>
            <w:tcW w:w="598" w:type="pct"/>
            <w:tcBorders>
              <w:top w:val="single" w:sz="8" w:space="0" w:color="000000"/>
              <w:left w:val="single" w:sz="8" w:space="0" w:color="000000"/>
              <w:bottom w:val="single" w:sz="8" w:space="0" w:color="000000"/>
              <w:right w:val="single" w:sz="8" w:space="0" w:color="000000"/>
            </w:tcBorders>
            <w:shd w:val="clear" w:color="auto" w:fill="FFFFFF" w:themeFill="background1"/>
            <w:hideMark/>
          </w:tcPr>
          <w:p w:rsidR="0070701F" w:rsidRPr="0070701F" w:rsidRDefault="00E751F3" w:rsidP="0070701F">
            <w:pPr>
              <w:spacing w:after="0" w:line="240" w:lineRule="auto"/>
              <w:jc w:val="center"/>
              <w:rPr>
                <w:rFonts w:ascii="Times New Roman" w:eastAsia="Times New Roman" w:hAnsi="Times New Roman" w:cs="Times New Roman"/>
                <w:sz w:val="24"/>
                <w:szCs w:val="24"/>
                <w:lang w:eastAsia="ru-RU"/>
              </w:rPr>
            </w:pPr>
            <w:hyperlink r:id="rId23" w:anchor="a110" w:tooltip="+" w:history="1">
              <w:r w:rsidR="0070701F" w:rsidRPr="0070701F">
                <w:rPr>
                  <w:rFonts w:ascii="Times New Roman" w:eastAsia="Times New Roman" w:hAnsi="Times New Roman" w:cs="Times New Roman"/>
                  <w:sz w:val="24"/>
                  <w:szCs w:val="24"/>
                  <w:lang w:eastAsia="ru-RU"/>
                </w:rPr>
                <w:t>60</w:t>
              </w:r>
            </w:hyperlink>
          </w:p>
        </w:tc>
      </w:tr>
      <w:tr w:rsidR="0070701F" w:rsidRPr="0070701F" w:rsidTr="007C0ABA">
        <w:tc>
          <w:tcPr>
            <w:tcW w:w="3793" w:type="pct"/>
            <w:tcBorders>
              <w:top w:val="single" w:sz="8" w:space="0" w:color="000000"/>
              <w:left w:val="single" w:sz="8" w:space="0" w:color="000000"/>
              <w:bottom w:val="single" w:sz="8" w:space="0" w:color="000000"/>
              <w:right w:val="single" w:sz="8" w:space="0" w:color="000000"/>
            </w:tcBorders>
            <w:hideMark/>
          </w:tcPr>
          <w:p w:rsidR="0070701F" w:rsidRPr="0070701F" w:rsidRDefault="0070701F" w:rsidP="0070701F">
            <w:pPr>
              <w:spacing w:after="0" w:line="240" w:lineRule="auto"/>
              <w:jc w:val="both"/>
              <w:rPr>
                <w:rFonts w:ascii="Times New Roman" w:eastAsia="Times New Roman" w:hAnsi="Times New Roman" w:cs="Times New Roman"/>
                <w:sz w:val="24"/>
                <w:szCs w:val="24"/>
                <w:lang w:eastAsia="ru-RU"/>
              </w:rPr>
            </w:pPr>
            <w:r w:rsidRPr="0070701F">
              <w:rPr>
                <w:rFonts w:ascii="Times New Roman" w:eastAsia="Times New Roman" w:hAnsi="Times New Roman" w:cs="Times New Roman"/>
                <w:sz w:val="24"/>
                <w:szCs w:val="24"/>
                <w:lang w:eastAsia="ru-RU"/>
              </w:rPr>
              <w:t>Отражены расходы, связанные с доставкой предмета лизинга лизингодателю</w:t>
            </w:r>
          </w:p>
        </w:tc>
        <w:tc>
          <w:tcPr>
            <w:tcW w:w="609" w:type="pct"/>
            <w:tcBorders>
              <w:top w:val="single" w:sz="8" w:space="0" w:color="000000"/>
              <w:left w:val="single" w:sz="8" w:space="0" w:color="000000"/>
              <w:bottom w:val="single" w:sz="8" w:space="0" w:color="000000"/>
              <w:right w:val="single" w:sz="8" w:space="0" w:color="000000"/>
            </w:tcBorders>
            <w:hideMark/>
          </w:tcPr>
          <w:p w:rsidR="0070701F" w:rsidRPr="0070701F" w:rsidRDefault="0070701F" w:rsidP="0070701F">
            <w:pPr>
              <w:spacing w:after="0" w:line="240" w:lineRule="auto"/>
              <w:jc w:val="center"/>
              <w:rPr>
                <w:rFonts w:ascii="Times New Roman" w:eastAsia="Times New Roman" w:hAnsi="Times New Roman" w:cs="Times New Roman"/>
                <w:sz w:val="24"/>
                <w:szCs w:val="24"/>
                <w:lang w:eastAsia="ru-RU"/>
              </w:rPr>
            </w:pPr>
            <w:r w:rsidRPr="0070701F">
              <w:rPr>
                <w:rFonts w:ascii="Times New Roman" w:eastAsia="Times New Roman" w:hAnsi="Times New Roman" w:cs="Times New Roman"/>
                <w:sz w:val="24"/>
                <w:szCs w:val="24"/>
                <w:lang w:eastAsia="ru-RU"/>
              </w:rPr>
              <w:t>08-3</w:t>
            </w:r>
          </w:p>
        </w:tc>
        <w:tc>
          <w:tcPr>
            <w:tcW w:w="598" w:type="pct"/>
            <w:tcBorders>
              <w:top w:val="single" w:sz="8" w:space="0" w:color="000000"/>
              <w:left w:val="single" w:sz="8" w:space="0" w:color="000000"/>
              <w:bottom w:val="single" w:sz="8" w:space="0" w:color="000000"/>
              <w:right w:val="single" w:sz="8" w:space="0" w:color="000000"/>
            </w:tcBorders>
            <w:hideMark/>
          </w:tcPr>
          <w:p w:rsidR="0070701F" w:rsidRPr="0070701F" w:rsidRDefault="0070701F" w:rsidP="0070701F">
            <w:pPr>
              <w:spacing w:after="0" w:line="240" w:lineRule="auto"/>
              <w:jc w:val="center"/>
              <w:rPr>
                <w:rFonts w:ascii="Times New Roman" w:eastAsia="Times New Roman" w:hAnsi="Times New Roman" w:cs="Times New Roman"/>
                <w:sz w:val="24"/>
                <w:szCs w:val="24"/>
                <w:lang w:eastAsia="ru-RU"/>
              </w:rPr>
            </w:pPr>
            <w:r w:rsidRPr="0070701F">
              <w:rPr>
                <w:rFonts w:ascii="Times New Roman" w:eastAsia="Times New Roman" w:hAnsi="Times New Roman" w:cs="Times New Roman"/>
                <w:sz w:val="24"/>
                <w:szCs w:val="24"/>
                <w:lang w:eastAsia="ru-RU"/>
              </w:rPr>
              <w:t xml:space="preserve">60, </w:t>
            </w:r>
            <w:hyperlink r:id="rId24" w:anchor="a116" w:tooltip="+" w:history="1">
              <w:r w:rsidRPr="0070701F">
                <w:rPr>
                  <w:rFonts w:ascii="Times New Roman" w:eastAsia="Times New Roman" w:hAnsi="Times New Roman" w:cs="Times New Roman"/>
                  <w:sz w:val="24"/>
                  <w:szCs w:val="24"/>
                  <w:lang w:eastAsia="ru-RU"/>
                </w:rPr>
                <w:t>68</w:t>
              </w:r>
            </w:hyperlink>
            <w:r w:rsidRPr="0070701F">
              <w:rPr>
                <w:rFonts w:ascii="Times New Roman" w:eastAsia="Times New Roman" w:hAnsi="Times New Roman" w:cs="Times New Roman"/>
                <w:sz w:val="24"/>
                <w:szCs w:val="24"/>
                <w:lang w:eastAsia="ru-RU"/>
              </w:rPr>
              <w:t xml:space="preserve">, </w:t>
            </w:r>
            <w:hyperlink r:id="rId25" w:anchor="a122" w:tooltip="+" w:history="1">
              <w:r w:rsidRPr="0070701F">
                <w:rPr>
                  <w:rFonts w:ascii="Times New Roman" w:eastAsia="Times New Roman" w:hAnsi="Times New Roman" w:cs="Times New Roman"/>
                  <w:sz w:val="24"/>
                  <w:szCs w:val="24"/>
                  <w:lang w:eastAsia="ru-RU"/>
                </w:rPr>
                <w:t>76</w:t>
              </w:r>
            </w:hyperlink>
            <w:r w:rsidRPr="0070701F">
              <w:rPr>
                <w:rFonts w:ascii="Times New Roman" w:eastAsia="Times New Roman" w:hAnsi="Times New Roman" w:cs="Times New Roman"/>
                <w:sz w:val="24"/>
                <w:szCs w:val="24"/>
                <w:lang w:eastAsia="ru-RU"/>
              </w:rPr>
              <w:br/>
              <w:t>и др.</w:t>
            </w:r>
          </w:p>
        </w:tc>
      </w:tr>
      <w:tr w:rsidR="0070701F" w:rsidRPr="0070701F" w:rsidTr="007C0ABA">
        <w:tc>
          <w:tcPr>
            <w:tcW w:w="3793" w:type="pct"/>
            <w:tcBorders>
              <w:top w:val="single" w:sz="8" w:space="0" w:color="000000"/>
              <w:left w:val="single" w:sz="8" w:space="0" w:color="000000"/>
              <w:bottom w:val="single" w:sz="8" w:space="0" w:color="000000"/>
              <w:right w:val="single" w:sz="8" w:space="0" w:color="000000"/>
            </w:tcBorders>
            <w:hideMark/>
          </w:tcPr>
          <w:p w:rsidR="0070701F" w:rsidRPr="0070701F" w:rsidRDefault="0070701F" w:rsidP="0070701F">
            <w:pPr>
              <w:spacing w:after="0" w:line="240" w:lineRule="auto"/>
              <w:jc w:val="both"/>
              <w:rPr>
                <w:rFonts w:ascii="Times New Roman" w:eastAsia="Times New Roman" w:hAnsi="Times New Roman" w:cs="Times New Roman"/>
                <w:sz w:val="24"/>
                <w:szCs w:val="24"/>
                <w:lang w:eastAsia="ru-RU"/>
              </w:rPr>
            </w:pPr>
            <w:r w:rsidRPr="0070701F">
              <w:rPr>
                <w:rFonts w:ascii="Times New Roman" w:eastAsia="Times New Roman" w:hAnsi="Times New Roman" w:cs="Times New Roman"/>
                <w:sz w:val="24"/>
                <w:szCs w:val="24"/>
                <w:lang w:eastAsia="ru-RU"/>
              </w:rPr>
              <w:t>Отражены расходы на государственную регистрацию предмета лизинга (если такая регистрация необходима и ее осуществляет лизингодатель)</w:t>
            </w:r>
          </w:p>
        </w:tc>
        <w:tc>
          <w:tcPr>
            <w:tcW w:w="609" w:type="pct"/>
            <w:tcBorders>
              <w:top w:val="single" w:sz="8" w:space="0" w:color="000000"/>
              <w:left w:val="single" w:sz="8" w:space="0" w:color="000000"/>
              <w:bottom w:val="single" w:sz="8" w:space="0" w:color="000000"/>
              <w:right w:val="single" w:sz="8" w:space="0" w:color="000000"/>
            </w:tcBorders>
            <w:hideMark/>
          </w:tcPr>
          <w:p w:rsidR="0070701F" w:rsidRPr="0070701F" w:rsidRDefault="0070701F" w:rsidP="0070701F">
            <w:pPr>
              <w:spacing w:after="0" w:line="240" w:lineRule="auto"/>
              <w:jc w:val="center"/>
              <w:rPr>
                <w:rFonts w:ascii="Times New Roman" w:eastAsia="Times New Roman" w:hAnsi="Times New Roman" w:cs="Times New Roman"/>
                <w:sz w:val="24"/>
                <w:szCs w:val="24"/>
                <w:lang w:eastAsia="ru-RU"/>
              </w:rPr>
            </w:pPr>
            <w:r w:rsidRPr="0070701F">
              <w:rPr>
                <w:rFonts w:ascii="Times New Roman" w:eastAsia="Times New Roman" w:hAnsi="Times New Roman" w:cs="Times New Roman"/>
                <w:sz w:val="24"/>
                <w:szCs w:val="24"/>
                <w:lang w:eastAsia="ru-RU"/>
              </w:rPr>
              <w:t>08-3</w:t>
            </w:r>
          </w:p>
        </w:tc>
        <w:tc>
          <w:tcPr>
            <w:tcW w:w="598" w:type="pct"/>
            <w:tcBorders>
              <w:top w:val="single" w:sz="8" w:space="0" w:color="000000"/>
              <w:left w:val="single" w:sz="8" w:space="0" w:color="000000"/>
              <w:bottom w:val="single" w:sz="8" w:space="0" w:color="000000"/>
              <w:right w:val="single" w:sz="8" w:space="0" w:color="000000"/>
            </w:tcBorders>
            <w:hideMark/>
          </w:tcPr>
          <w:p w:rsidR="0070701F" w:rsidRPr="0070701F" w:rsidRDefault="0070701F" w:rsidP="0070701F">
            <w:pPr>
              <w:spacing w:after="0" w:line="240" w:lineRule="auto"/>
              <w:jc w:val="center"/>
              <w:rPr>
                <w:rFonts w:ascii="Times New Roman" w:eastAsia="Times New Roman" w:hAnsi="Times New Roman" w:cs="Times New Roman"/>
                <w:sz w:val="24"/>
                <w:szCs w:val="24"/>
                <w:lang w:eastAsia="ru-RU"/>
              </w:rPr>
            </w:pPr>
            <w:r w:rsidRPr="0070701F">
              <w:rPr>
                <w:rFonts w:ascii="Times New Roman" w:eastAsia="Times New Roman" w:hAnsi="Times New Roman" w:cs="Times New Roman"/>
                <w:sz w:val="24"/>
                <w:szCs w:val="24"/>
                <w:lang w:eastAsia="ru-RU"/>
              </w:rPr>
              <w:t>68, 76</w:t>
            </w:r>
          </w:p>
        </w:tc>
      </w:tr>
      <w:tr w:rsidR="0070701F" w:rsidRPr="0070701F" w:rsidTr="007C0ABA">
        <w:tc>
          <w:tcPr>
            <w:tcW w:w="3793" w:type="pct"/>
            <w:tcBorders>
              <w:top w:val="single" w:sz="8" w:space="0" w:color="000000"/>
              <w:left w:val="single" w:sz="8" w:space="0" w:color="000000"/>
              <w:bottom w:val="single" w:sz="8" w:space="0" w:color="000000"/>
              <w:right w:val="single" w:sz="8" w:space="0" w:color="000000"/>
            </w:tcBorders>
            <w:hideMark/>
          </w:tcPr>
          <w:p w:rsidR="0070701F" w:rsidRPr="0070701F" w:rsidRDefault="0070701F" w:rsidP="0070701F">
            <w:pPr>
              <w:spacing w:after="0" w:line="240" w:lineRule="auto"/>
              <w:jc w:val="both"/>
              <w:rPr>
                <w:rFonts w:ascii="Times New Roman" w:eastAsia="Times New Roman" w:hAnsi="Times New Roman" w:cs="Times New Roman"/>
                <w:sz w:val="24"/>
                <w:szCs w:val="24"/>
                <w:lang w:eastAsia="ru-RU"/>
              </w:rPr>
            </w:pPr>
            <w:r w:rsidRPr="0070701F">
              <w:rPr>
                <w:rFonts w:ascii="Times New Roman" w:eastAsia="Times New Roman" w:hAnsi="Times New Roman" w:cs="Times New Roman"/>
                <w:sz w:val="24"/>
                <w:szCs w:val="24"/>
                <w:lang w:eastAsia="ru-RU"/>
              </w:rPr>
              <w:t>Отражены иные инвестиционные расходы, связанные с приобретением предмета лизинга</w:t>
            </w:r>
          </w:p>
        </w:tc>
        <w:tc>
          <w:tcPr>
            <w:tcW w:w="609" w:type="pct"/>
            <w:tcBorders>
              <w:top w:val="single" w:sz="8" w:space="0" w:color="000000"/>
              <w:left w:val="single" w:sz="8" w:space="0" w:color="000000"/>
              <w:bottom w:val="single" w:sz="8" w:space="0" w:color="000000"/>
              <w:right w:val="single" w:sz="8" w:space="0" w:color="000000"/>
            </w:tcBorders>
            <w:hideMark/>
          </w:tcPr>
          <w:p w:rsidR="0070701F" w:rsidRPr="0070701F" w:rsidRDefault="0070701F" w:rsidP="0070701F">
            <w:pPr>
              <w:spacing w:after="0" w:line="240" w:lineRule="auto"/>
              <w:jc w:val="center"/>
              <w:rPr>
                <w:rFonts w:ascii="Times New Roman" w:eastAsia="Times New Roman" w:hAnsi="Times New Roman" w:cs="Times New Roman"/>
                <w:sz w:val="24"/>
                <w:szCs w:val="24"/>
                <w:lang w:eastAsia="ru-RU"/>
              </w:rPr>
            </w:pPr>
            <w:r w:rsidRPr="0070701F">
              <w:rPr>
                <w:rFonts w:ascii="Times New Roman" w:eastAsia="Times New Roman" w:hAnsi="Times New Roman" w:cs="Times New Roman"/>
                <w:sz w:val="24"/>
                <w:szCs w:val="24"/>
                <w:lang w:eastAsia="ru-RU"/>
              </w:rPr>
              <w:t>08-3</w:t>
            </w:r>
          </w:p>
        </w:tc>
        <w:tc>
          <w:tcPr>
            <w:tcW w:w="598" w:type="pct"/>
            <w:tcBorders>
              <w:top w:val="single" w:sz="8" w:space="0" w:color="000000"/>
              <w:left w:val="single" w:sz="8" w:space="0" w:color="000000"/>
              <w:bottom w:val="single" w:sz="8" w:space="0" w:color="000000"/>
              <w:right w:val="single" w:sz="8" w:space="0" w:color="000000"/>
            </w:tcBorders>
            <w:hideMark/>
          </w:tcPr>
          <w:p w:rsidR="0070701F" w:rsidRPr="0070701F" w:rsidRDefault="00E751F3" w:rsidP="0070701F">
            <w:pPr>
              <w:spacing w:after="0" w:line="240" w:lineRule="auto"/>
              <w:jc w:val="center"/>
              <w:rPr>
                <w:rFonts w:ascii="Times New Roman" w:eastAsia="Times New Roman" w:hAnsi="Times New Roman" w:cs="Times New Roman"/>
                <w:sz w:val="24"/>
                <w:szCs w:val="24"/>
                <w:lang w:eastAsia="ru-RU"/>
              </w:rPr>
            </w:pPr>
            <w:hyperlink r:id="rId26" w:anchor="a83" w:tooltip="+" w:history="1">
              <w:r w:rsidR="0070701F" w:rsidRPr="0070701F">
                <w:rPr>
                  <w:rFonts w:ascii="Times New Roman" w:eastAsia="Times New Roman" w:hAnsi="Times New Roman" w:cs="Times New Roman"/>
                  <w:sz w:val="24"/>
                  <w:szCs w:val="24"/>
                  <w:lang w:eastAsia="ru-RU"/>
                </w:rPr>
                <w:t>10</w:t>
              </w:r>
            </w:hyperlink>
            <w:r w:rsidR="0070701F" w:rsidRPr="0070701F">
              <w:rPr>
                <w:rFonts w:ascii="Times New Roman" w:eastAsia="Times New Roman" w:hAnsi="Times New Roman" w:cs="Times New Roman"/>
                <w:sz w:val="24"/>
                <w:szCs w:val="24"/>
                <w:lang w:eastAsia="ru-RU"/>
              </w:rPr>
              <w:t xml:space="preserve">, 60, </w:t>
            </w:r>
            <w:hyperlink r:id="rId27" w:anchor="a117" w:tooltip="+ В счет внесены изменения, не повлиявшие на суть материала." w:history="1">
              <w:r w:rsidR="0070701F" w:rsidRPr="0070701F">
                <w:rPr>
                  <w:rFonts w:ascii="Times New Roman" w:eastAsia="Times New Roman" w:hAnsi="Times New Roman" w:cs="Times New Roman"/>
                  <w:sz w:val="24"/>
                  <w:szCs w:val="24"/>
                  <w:lang w:eastAsia="ru-RU"/>
                </w:rPr>
                <w:t>69</w:t>
              </w:r>
            </w:hyperlink>
            <w:r w:rsidR="0070701F" w:rsidRPr="0070701F">
              <w:rPr>
                <w:rFonts w:ascii="Times New Roman" w:eastAsia="Times New Roman" w:hAnsi="Times New Roman" w:cs="Times New Roman"/>
                <w:sz w:val="24"/>
                <w:szCs w:val="24"/>
                <w:lang w:eastAsia="ru-RU"/>
              </w:rPr>
              <w:t xml:space="preserve">, </w:t>
            </w:r>
            <w:hyperlink r:id="rId28" w:anchor="a118" w:tooltip="+ В счет внесены изменения, не повлиявшие на суть материала." w:history="1">
              <w:r w:rsidR="0070701F" w:rsidRPr="0070701F">
                <w:rPr>
                  <w:rFonts w:ascii="Times New Roman" w:eastAsia="Times New Roman" w:hAnsi="Times New Roman" w:cs="Times New Roman"/>
                  <w:sz w:val="24"/>
                  <w:szCs w:val="24"/>
                  <w:lang w:eastAsia="ru-RU"/>
                </w:rPr>
                <w:t>70</w:t>
              </w:r>
            </w:hyperlink>
            <w:r w:rsidR="0070701F" w:rsidRPr="0070701F">
              <w:rPr>
                <w:rFonts w:ascii="Times New Roman" w:eastAsia="Times New Roman" w:hAnsi="Times New Roman" w:cs="Times New Roman"/>
                <w:sz w:val="24"/>
                <w:szCs w:val="24"/>
                <w:lang w:eastAsia="ru-RU"/>
              </w:rPr>
              <w:br/>
              <w:t>и др.</w:t>
            </w:r>
          </w:p>
        </w:tc>
      </w:tr>
      <w:tr w:rsidR="0070701F" w:rsidRPr="0070701F" w:rsidTr="007C0ABA">
        <w:tc>
          <w:tcPr>
            <w:tcW w:w="3793" w:type="pct"/>
            <w:tcBorders>
              <w:top w:val="single" w:sz="8" w:space="0" w:color="000000"/>
              <w:left w:val="single" w:sz="8" w:space="0" w:color="000000"/>
              <w:bottom w:val="single" w:sz="8" w:space="0" w:color="000000"/>
              <w:right w:val="single" w:sz="8" w:space="0" w:color="000000"/>
            </w:tcBorders>
            <w:hideMark/>
          </w:tcPr>
          <w:p w:rsidR="0070701F" w:rsidRPr="0070701F" w:rsidRDefault="0070701F" w:rsidP="0070701F">
            <w:pPr>
              <w:spacing w:after="0" w:line="240" w:lineRule="auto"/>
              <w:jc w:val="both"/>
              <w:rPr>
                <w:rFonts w:ascii="Times New Roman" w:eastAsia="Times New Roman" w:hAnsi="Times New Roman" w:cs="Times New Roman"/>
                <w:sz w:val="24"/>
                <w:szCs w:val="24"/>
                <w:lang w:eastAsia="ru-RU"/>
              </w:rPr>
            </w:pPr>
            <w:r w:rsidRPr="0070701F">
              <w:rPr>
                <w:rFonts w:ascii="Times New Roman" w:eastAsia="Times New Roman" w:hAnsi="Times New Roman" w:cs="Times New Roman"/>
                <w:sz w:val="24"/>
                <w:szCs w:val="24"/>
                <w:lang w:eastAsia="ru-RU"/>
              </w:rPr>
              <w:t xml:space="preserve">Отражены </w:t>
            </w:r>
            <w:r w:rsidRPr="0070701F">
              <w:rPr>
                <w:rFonts w:ascii="Times New Roman" w:eastAsia="Times New Roman" w:hAnsi="Times New Roman" w:cs="Times New Roman"/>
                <w:bCs/>
                <w:sz w:val="24"/>
                <w:szCs w:val="24"/>
                <w:lang w:eastAsia="ru-RU"/>
              </w:rPr>
              <w:t>расходы</w:t>
            </w:r>
            <w:r w:rsidRPr="0070701F">
              <w:rPr>
                <w:rFonts w:ascii="Times New Roman" w:eastAsia="Times New Roman" w:hAnsi="Times New Roman" w:cs="Times New Roman"/>
                <w:sz w:val="24"/>
                <w:szCs w:val="24"/>
                <w:lang w:eastAsia="ru-RU"/>
              </w:rPr>
              <w:t xml:space="preserve"> по покупке иностранной валюты для расчетов с поставщиком за предмет лизинга</w:t>
            </w:r>
          </w:p>
        </w:tc>
        <w:tc>
          <w:tcPr>
            <w:tcW w:w="609" w:type="pct"/>
            <w:tcBorders>
              <w:top w:val="single" w:sz="8" w:space="0" w:color="000000"/>
              <w:left w:val="single" w:sz="8" w:space="0" w:color="000000"/>
              <w:bottom w:val="single" w:sz="8" w:space="0" w:color="000000"/>
              <w:right w:val="single" w:sz="8" w:space="0" w:color="000000"/>
            </w:tcBorders>
            <w:hideMark/>
          </w:tcPr>
          <w:p w:rsidR="0070701F" w:rsidRPr="0070701F" w:rsidRDefault="0070701F" w:rsidP="0070701F">
            <w:pPr>
              <w:spacing w:after="0" w:line="240" w:lineRule="auto"/>
              <w:jc w:val="center"/>
              <w:rPr>
                <w:rFonts w:ascii="Times New Roman" w:eastAsia="Times New Roman" w:hAnsi="Times New Roman" w:cs="Times New Roman"/>
                <w:sz w:val="24"/>
                <w:szCs w:val="24"/>
                <w:lang w:eastAsia="ru-RU"/>
              </w:rPr>
            </w:pPr>
            <w:r w:rsidRPr="0070701F">
              <w:rPr>
                <w:rFonts w:ascii="Times New Roman" w:eastAsia="Times New Roman" w:hAnsi="Times New Roman" w:cs="Times New Roman"/>
                <w:sz w:val="24"/>
                <w:szCs w:val="24"/>
                <w:lang w:eastAsia="ru-RU"/>
              </w:rPr>
              <w:t>08-3</w:t>
            </w:r>
          </w:p>
        </w:tc>
        <w:tc>
          <w:tcPr>
            <w:tcW w:w="598" w:type="pct"/>
            <w:tcBorders>
              <w:top w:val="single" w:sz="8" w:space="0" w:color="000000"/>
              <w:left w:val="single" w:sz="8" w:space="0" w:color="000000"/>
              <w:bottom w:val="single" w:sz="8" w:space="0" w:color="000000"/>
              <w:right w:val="single" w:sz="8" w:space="0" w:color="000000"/>
            </w:tcBorders>
            <w:hideMark/>
          </w:tcPr>
          <w:p w:rsidR="0070701F" w:rsidRPr="0070701F" w:rsidRDefault="00E751F3" w:rsidP="0070701F">
            <w:pPr>
              <w:spacing w:after="0" w:line="240" w:lineRule="auto"/>
              <w:jc w:val="center"/>
              <w:rPr>
                <w:rFonts w:ascii="Times New Roman" w:eastAsia="Times New Roman" w:hAnsi="Times New Roman" w:cs="Times New Roman"/>
                <w:sz w:val="24"/>
                <w:szCs w:val="24"/>
                <w:lang w:eastAsia="ru-RU"/>
              </w:rPr>
            </w:pPr>
            <w:hyperlink r:id="rId29" w:anchor="a107" w:tooltip="+" w:history="1">
              <w:r w:rsidR="0070701F" w:rsidRPr="0070701F">
                <w:rPr>
                  <w:rFonts w:ascii="Times New Roman" w:eastAsia="Times New Roman" w:hAnsi="Times New Roman" w:cs="Times New Roman"/>
                  <w:sz w:val="24"/>
                  <w:szCs w:val="24"/>
                  <w:lang w:eastAsia="ru-RU"/>
                </w:rPr>
                <w:t>57-2</w:t>
              </w:r>
            </w:hyperlink>
            <w:r w:rsidR="0070701F" w:rsidRPr="0070701F">
              <w:rPr>
                <w:rFonts w:ascii="Times New Roman" w:eastAsia="Times New Roman" w:hAnsi="Times New Roman" w:cs="Times New Roman"/>
                <w:sz w:val="24"/>
                <w:szCs w:val="24"/>
                <w:lang w:eastAsia="ru-RU"/>
              </w:rPr>
              <w:br/>
            </w:r>
          </w:p>
        </w:tc>
      </w:tr>
      <w:tr w:rsidR="0070701F" w:rsidRPr="0070701F" w:rsidTr="007C0ABA">
        <w:tc>
          <w:tcPr>
            <w:tcW w:w="3793" w:type="pct"/>
            <w:tcBorders>
              <w:top w:val="single" w:sz="8" w:space="0" w:color="000000"/>
              <w:left w:val="single" w:sz="8" w:space="0" w:color="000000"/>
              <w:bottom w:val="single" w:sz="8" w:space="0" w:color="000000"/>
              <w:right w:val="single" w:sz="8" w:space="0" w:color="000000"/>
            </w:tcBorders>
            <w:hideMark/>
          </w:tcPr>
          <w:p w:rsidR="0070701F" w:rsidRPr="0070701F" w:rsidRDefault="0070701F" w:rsidP="0070701F">
            <w:pPr>
              <w:spacing w:after="0" w:line="240" w:lineRule="auto"/>
              <w:jc w:val="both"/>
              <w:rPr>
                <w:rFonts w:ascii="Times New Roman" w:eastAsia="Times New Roman" w:hAnsi="Times New Roman" w:cs="Times New Roman"/>
                <w:sz w:val="24"/>
                <w:szCs w:val="24"/>
                <w:lang w:eastAsia="ru-RU"/>
              </w:rPr>
            </w:pPr>
            <w:r w:rsidRPr="0070701F">
              <w:rPr>
                <w:rFonts w:ascii="Times New Roman" w:eastAsia="Times New Roman" w:hAnsi="Times New Roman" w:cs="Times New Roman"/>
                <w:sz w:val="24"/>
                <w:szCs w:val="24"/>
                <w:lang w:eastAsia="ru-RU"/>
              </w:rPr>
              <w:t xml:space="preserve">Отражен «входной» НДС, предъявленный поставщиком предмета лизинга (либо уплаченный при его ввозе), поставщиками услуг, связанных с доставкой, и т. п. </w:t>
            </w:r>
          </w:p>
        </w:tc>
        <w:tc>
          <w:tcPr>
            <w:tcW w:w="609" w:type="pct"/>
            <w:tcBorders>
              <w:top w:val="single" w:sz="8" w:space="0" w:color="000000"/>
              <w:left w:val="single" w:sz="8" w:space="0" w:color="000000"/>
              <w:bottom w:val="single" w:sz="8" w:space="0" w:color="000000"/>
              <w:right w:val="single" w:sz="8" w:space="0" w:color="000000"/>
            </w:tcBorders>
            <w:hideMark/>
          </w:tcPr>
          <w:p w:rsidR="0070701F" w:rsidRPr="0070701F" w:rsidRDefault="00E751F3" w:rsidP="0070701F">
            <w:pPr>
              <w:spacing w:after="0" w:line="240" w:lineRule="auto"/>
              <w:jc w:val="center"/>
              <w:rPr>
                <w:rFonts w:ascii="Times New Roman" w:eastAsia="Times New Roman" w:hAnsi="Times New Roman" w:cs="Times New Roman"/>
                <w:sz w:val="24"/>
                <w:szCs w:val="24"/>
                <w:lang w:eastAsia="ru-RU"/>
              </w:rPr>
            </w:pPr>
            <w:hyperlink r:id="rId30" w:anchor="a88" w:tooltip="+" w:history="1">
              <w:r w:rsidR="0070701F" w:rsidRPr="0070701F">
                <w:rPr>
                  <w:rFonts w:ascii="Times New Roman" w:eastAsia="Times New Roman" w:hAnsi="Times New Roman" w:cs="Times New Roman"/>
                  <w:sz w:val="24"/>
                  <w:szCs w:val="24"/>
                  <w:lang w:eastAsia="ru-RU"/>
                </w:rPr>
                <w:t>18</w:t>
              </w:r>
            </w:hyperlink>
          </w:p>
        </w:tc>
        <w:tc>
          <w:tcPr>
            <w:tcW w:w="598" w:type="pct"/>
            <w:tcBorders>
              <w:top w:val="single" w:sz="8" w:space="0" w:color="000000"/>
              <w:left w:val="single" w:sz="8" w:space="0" w:color="000000"/>
              <w:bottom w:val="single" w:sz="8" w:space="0" w:color="000000"/>
              <w:right w:val="single" w:sz="8" w:space="0" w:color="000000"/>
            </w:tcBorders>
            <w:hideMark/>
          </w:tcPr>
          <w:p w:rsidR="0070701F" w:rsidRPr="0070701F" w:rsidRDefault="00E751F3" w:rsidP="0070701F">
            <w:pPr>
              <w:spacing w:after="0" w:line="240" w:lineRule="auto"/>
              <w:jc w:val="center"/>
              <w:rPr>
                <w:rFonts w:ascii="Times New Roman" w:eastAsia="Times New Roman" w:hAnsi="Times New Roman" w:cs="Times New Roman"/>
                <w:sz w:val="24"/>
                <w:szCs w:val="24"/>
                <w:lang w:eastAsia="ru-RU"/>
              </w:rPr>
            </w:pPr>
            <w:hyperlink r:id="rId31" w:anchor="a104" w:tooltip="+" w:history="1">
              <w:r w:rsidR="0070701F" w:rsidRPr="0070701F">
                <w:rPr>
                  <w:rFonts w:ascii="Times New Roman" w:eastAsia="Times New Roman" w:hAnsi="Times New Roman" w:cs="Times New Roman"/>
                  <w:sz w:val="24"/>
                  <w:szCs w:val="24"/>
                  <w:lang w:eastAsia="ru-RU"/>
                </w:rPr>
                <w:t>51</w:t>
              </w:r>
            </w:hyperlink>
            <w:r w:rsidR="0070701F" w:rsidRPr="0070701F">
              <w:rPr>
                <w:rFonts w:ascii="Times New Roman" w:eastAsia="Times New Roman" w:hAnsi="Times New Roman" w:cs="Times New Roman"/>
                <w:sz w:val="24"/>
                <w:szCs w:val="24"/>
                <w:lang w:eastAsia="ru-RU"/>
              </w:rPr>
              <w:t xml:space="preserve">, </w:t>
            </w:r>
            <w:hyperlink r:id="rId32" w:anchor="a105" w:tooltip="+" w:history="1">
              <w:r w:rsidR="0070701F" w:rsidRPr="0070701F">
                <w:rPr>
                  <w:rFonts w:ascii="Times New Roman" w:eastAsia="Times New Roman" w:hAnsi="Times New Roman" w:cs="Times New Roman"/>
                  <w:sz w:val="24"/>
                  <w:szCs w:val="24"/>
                  <w:lang w:eastAsia="ru-RU"/>
                </w:rPr>
                <w:t>52</w:t>
              </w:r>
            </w:hyperlink>
            <w:r w:rsidR="0070701F" w:rsidRPr="0070701F">
              <w:rPr>
                <w:rFonts w:ascii="Times New Roman" w:eastAsia="Times New Roman" w:hAnsi="Times New Roman" w:cs="Times New Roman"/>
                <w:sz w:val="24"/>
                <w:szCs w:val="24"/>
                <w:lang w:eastAsia="ru-RU"/>
              </w:rPr>
              <w:t>, 60, 68, 76</w:t>
            </w:r>
          </w:p>
        </w:tc>
      </w:tr>
      <w:tr w:rsidR="0070701F" w:rsidRPr="0070701F" w:rsidTr="007C0ABA">
        <w:tc>
          <w:tcPr>
            <w:tcW w:w="3793" w:type="pct"/>
            <w:tcBorders>
              <w:top w:val="single" w:sz="8" w:space="0" w:color="000000"/>
              <w:left w:val="single" w:sz="8" w:space="0" w:color="000000"/>
              <w:bottom w:val="single" w:sz="8" w:space="0" w:color="000000"/>
              <w:right w:val="single" w:sz="8" w:space="0" w:color="000000"/>
            </w:tcBorders>
            <w:hideMark/>
          </w:tcPr>
          <w:p w:rsidR="0070701F" w:rsidRPr="0070701F" w:rsidRDefault="0070701F" w:rsidP="0070701F">
            <w:pPr>
              <w:spacing w:after="0" w:line="240" w:lineRule="auto"/>
              <w:jc w:val="both"/>
              <w:rPr>
                <w:rFonts w:ascii="Times New Roman" w:eastAsia="Times New Roman" w:hAnsi="Times New Roman" w:cs="Times New Roman"/>
                <w:sz w:val="24"/>
                <w:szCs w:val="24"/>
                <w:lang w:eastAsia="ru-RU"/>
              </w:rPr>
            </w:pPr>
            <w:r w:rsidRPr="0070701F">
              <w:rPr>
                <w:rFonts w:ascii="Times New Roman" w:eastAsia="Times New Roman" w:hAnsi="Times New Roman" w:cs="Times New Roman"/>
                <w:sz w:val="24"/>
                <w:szCs w:val="24"/>
                <w:lang w:eastAsia="ru-RU"/>
              </w:rPr>
              <w:t>Принят к учету предмет лизинга, готовый для передачи лизингополучателю</w:t>
            </w:r>
          </w:p>
        </w:tc>
        <w:tc>
          <w:tcPr>
            <w:tcW w:w="609" w:type="pct"/>
            <w:tcBorders>
              <w:top w:val="single" w:sz="8" w:space="0" w:color="000000"/>
              <w:left w:val="single" w:sz="8" w:space="0" w:color="000000"/>
              <w:bottom w:val="single" w:sz="8" w:space="0" w:color="000000"/>
              <w:right w:val="single" w:sz="8" w:space="0" w:color="000000"/>
            </w:tcBorders>
            <w:hideMark/>
          </w:tcPr>
          <w:p w:rsidR="0070701F" w:rsidRPr="0070701F" w:rsidRDefault="00E751F3" w:rsidP="0070701F">
            <w:pPr>
              <w:spacing w:after="0" w:line="240" w:lineRule="auto"/>
              <w:jc w:val="center"/>
              <w:rPr>
                <w:rFonts w:ascii="Times New Roman" w:eastAsia="Times New Roman" w:hAnsi="Times New Roman" w:cs="Times New Roman"/>
                <w:sz w:val="24"/>
                <w:szCs w:val="24"/>
                <w:lang w:eastAsia="ru-RU"/>
              </w:rPr>
            </w:pPr>
            <w:hyperlink r:id="rId33" w:anchor="a205" w:tooltip="+" w:history="1">
              <w:r w:rsidR="0070701F" w:rsidRPr="0070701F">
                <w:rPr>
                  <w:rFonts w:ascii="Times New Roman" w:eastAsia="Times New Roman" w:hAnsi="Times New Roman" w:cs="Times New Roman"/>
                  <w:sz w:val="24"/>
                  <w:szCs w:val="24"/>
                  <w:lang w:eastAsia="ru-RU"/>
                </w:rPr>
                <w:t>03-2</w:t>
              </w:r>
            </w:hyperlink>
          </w:p>
        </w:tc>
        <w:tc>
          <w:tcPr>
            <w:tcW w:w="598" w:type="pct"/>
            <w:tcBorders>
              <w:top w:val="single" w:sz="8" w:space="0" w:color="000000"/>
              <w:left w:val="single" w:sz="8" w:space="0" w:color="000000"/>
              <w:bottom w:val="single" w:sz="8" w:space="0" w:color="000000"/>
              <w:right w:val="single" w:sz="8" w:space="0" w:color="000000"/>
            </w:tcBorders>
            <w:hideMark/>
          </w:tcPr>
          <w:p w:rsidR="0070701F" w:rsidRPr="0070701F" w:rsidRDefault="0070701F" w:rsidP="0070701F">
            <w:pPr>
              <w:spacing w:after="0" w:line="240" w:lineRule="auto"/>
              <w:jc w:val="center"/>
              <w:rPr>
                <w:rFonts w:ascii="Times New Roman" w:eastAsia="Times New Roman" w:hAnsi="Times New Roman" w:cs="Times New Roman"/>
                <w:sz w:val="24"/>
                <w:szCs w:val="24"/>
                <w:lang w:eastAsia="ru-RU"/>
              </w:rPr>
            </w:pPr>
            <w:r w:rsidRPr="0070701F">
              <w:rPr>
                <w:rFonts w:ascii="Times New Roman" w:eastAsia="Times New Roman" w:hAnsi="Times New Roman" w:cs="Times New Roman"/>
                <w:sz w:val="24"/>
                <w:szCs w:val="24"/>
                <w:lang w:eastAsia="ru-RU"/>
              </w:rPr>
              <w:t>08-3</w:t>
            </w:r>
          </w:p>
        </w:tc>
      </w:tr>
    </w:tbl>
    <w:p w:rsidR="0070701F" w:rsidRPr="0070701F" w:rsidRDefault="0070701F" w:rsidP="0070701F">
      <w:pPr>
        <w:spacing w:after="0" w:line="240" w:lineRule="auto"/>
        <w:ind w:firstLine="709"/>
        <w:jc w:val="both"/>
        <w:rPr>
          <w:rFonts w:ascii="Times New Roman" w:eastAsia="Times New Roman" w:hAnsi="Times New Roman" w:cs="Times New Roman"/>
          <w:sz w:val="28"/>
          <w:szCs w:val="28"/>
          <w:lang w:eastAsia="ru-RU"/>
        </w:rPr>
      </w:pPr>
    </w:p>
    <w:p w:rsidR="0070701F" w:rsidRPr="0070701F" w:rsidRDefault="0070701F" w:rsidP="0070701F">
      <w:pPr>
        <w:spacing w:after="0" w:line="240" w:lineRule="auto"/>
        <w:ind w:firstLine="709"/>
        <w:jc w:val="both"/>
        <w:rPr>
          <w:rFonts w:ascii="Times New Roman" w:eastAsia="Times New Roman" w:hAnsi="Times New Roman" w:cs="Times New Roman"/>
          <w:sz w:val="28"/>
          <w:szCs w:val="28"/>
          <w:lang w:eastAsia="ru-RU"/>
        </w:rPr>
      </w:pPr>
      <w:r w:rsidRPr="0070701F">
        <w:rPr>
          <w:rFonts w:ascii="Times New Roman" w:eastAsia="Times New Roman" w:hAnsi="Times New Roman" w:cs="Times New Roman"/>
          <w:sz w:val="28"/>
          <w:szCs w:val="28"/>
          <w:lang w:eastAsia="ru-RU"/>
        </w:rPr>
        <w:t xml:space="preserve">Стоимость предмета лизинга определяется в том числе с учетом </w:t>
      </w:r>
      <w:r w:rsidRPr="0070701F">
        <w:rPr>
          <w:rFonts w:ascii="Times New Roman" w:eastAsia="Times New Roman" w:hAnsi="Times New Roman" w:cs="Times New Roman"/>
          <w:bCs/>
          <w:i/>
          <w:sz w:val="28"/>
          <w:szCs w:val="28"/>
          <w:lang w:eastAsia="ru-RU"/>
        </w:rPr>
        <w:t>иных инвестиционных расходов лизингодателя</w:t>
      </w:r>
      <w:r w:rsidRPr="0070701F">
        <w:rPr>
          <w:rFonts w:ascii="Times New Roman" w:eastAsia="Times New Roman" w:hAnsi="Times New Roman" w:cs="Times New Roman"/>
          <w:i/>
          <w:sz w:val="28"/>
          <w:szCs w:val="28"/>
          <w:lang w:eastAsia="ru-RU"/>
        </w:rPr>
        <w:t>,</w:t>
      </w:r>
      <w:r w:rsidRPr="0070701F">
        <w:rPr>
          <w:rFonts w:ascii="Times New Roman" w:eastAsia="Times New Roman" w:hAnsi="Times New Roman" w:cs="Times New Roman"/>
          <w:sz w:val="28"/>
          <w:szCs w:val="28"/>
          <w:lang w:eastAsia="ru-RU"/>
        </w:rPr>
        <w:t xml:space="preserve"> связанных с приобретением предмета лизинга, доведением его до состояния, пригодного к использованию лизингополучателем в соответствии с договором лизинга. </w:t>
      </w:r>
    </w:p>
    <w:p w:rsidR="0070701F" w:rsidRPr="0070701F" w:rsidRDefault="0070701F" w:rsidP="0070701F">
      <w:pPr>
        <w:spacing w:after="0" w:line="240" w:lineRule="auto"/>
        <w:ind w:firstLine="709"/>
        <w:jc w:val="both"/>
        <w:rPr>
          <w:rFonts w:ascii="Times New Roman" w:eastAsia="Times New Roman" w:hAnsi="Times New Roman" w:cs="Times New Roman"/>
          <w:sz w:val="28"/>
          <w:szCs w:val="28"/>
          <w:lang w:eastAsia="ru-RU"/>
        </w:rPr>
      </w:pPr>
    </w:p>
    <w:p w:rsidR="0070701F" w:rsidRPr="0070701F" w:rsidRDefault="0070701F" w:rsidP="0070701F">
      <w:pPr>
        <w:spacing w:after="0" w:line="240" w:lineRule="auto"/>
        <w:ind w:firstLine="709"/>
        <w:jc w:val="center"/>
        <w:rPr>
          <w:rFonts w:ascii="Times New Roman" w:eastAsia="Times New Roman" w:hAnsi="Times New Roman" w:cs="Times New Roman"/>
          <w:b/>
          <w:sz w:val="28"/>
          <w:szCs w:val="28"/>
          <w:lang w:eastAsia="ru-RU"/>
        </w:rPr>
      </w:pPr>
      <w:r w:rsidRPr="0070701F">
        <w:rPr>
          <w:rFonts w:ascii="Times New Roman" w:eastAsia="Times New Roman" w:hAnsi="Times New Roman" w:cs="Times New Roman"/>
          <w:b/>
          <w:sz w:val="28"/>
          <w:szCs w:val="28"/>
          <w:lang w:eastAsia="ru-RU"/>
        </w:rPr>
        <w:t>5.3. Бухгалтерский учет лизинга у лизингодателя</w:t>
      </w:r>
    </w:p>
    <w:p w:rsidR="0070701F" w:rsidRPr="0070701F" w:rsidRDefault="0070701F" w:rsidP="0070701F">
      <w:pPr>
        <w:spacing w:after="0" w:line="240" w:lineRule="auto"/>
        <w:ind w:firstLine="709"/>
        <w:jc w:val="both"/>
        <w:rPr>
          <w:rFonts w:ascii="Times New Roman" w:hAnsi="Times New Roman" w:cs="Times New Roman"/>
          <w:sz w:val="28"/>
          <w:szCs w:val="28"/>
        </w:rPr>
      </w:pPr>
      <w:r w:rsidRPr="0070701F">
        <w:rPr>
          <w:rFonts w:ascii="Times New Roman" w:hAnsi="Times New Roman" w:cs="Times New Roman"/>
          <w:sz w:val="28"/>
          <w:szCs w:val="28"/>
        </w:rPr>
        <w:t>При краткосрочном лизинге составляют следующие бухгалтерские записи, приведенные в таблице 5.</w:t>
      </w:r>
    </w:p>
    <w:p w:rsidR="0070701F" w:rsidRDefault="0070701F" w:rsidP="0070701F">
      <w:pPr>
        <w:spacing w:after="0" w:line="240" w:lineRule="auto"/>
        <w:ind w:firstLine="709"/>
        <w:jc w:val="both"/>
        <w:rPr>
          <w:rFonts w:ascii="Times New Roman" w:hAnsi="Times New Roman" w:cs="Times New Roman"/>
          <w:sz w:val="28"/>
          <w:szCs w:val="28"/>
        </w:rPr>
      </w:pPr>
    </w:p>
    <w:p w:rsidR="007C0ABA" w:rsidRDefault="007C0ABA" w:rsidP="0070701F">
      <w:pPr>
        <w:spacing w:after="0" w:line="240" w:lineRule="auto"/>
        <w:ind w:firstLine="709"/>
        <w:jc w:val="both"/>
        <w:rPr>
          <w:rFonts w:ascii="Times New Roman" w:hAnsi="Times New Roman" w:cs="Times New Roman"/>
          <w:sz w:val="28"/>
          <w:szCs w:val="28"/>
        </w:rPr>
      </w:pPr>
    </w:p>
    <w:p w:rsidR="007C0ABA" w:rsidRDefault="007C0ABA" w:rsidP="0070701F">
      <w:pPr>
        <w:spacing w:after="0" w:line="240" w:lineRule="auto"/>
        <w:ind w:firstLine="709"/>
        <w:jc w:val="both"/>
        <w:rPr>
          <w:rFonts w:ascii="Times New Roman" w:hAnsi="Times New Roman" w:cs="Times New Roman"/>
          <w:sz w:val="28"/>
          <w:szCs w:val="28"/>
        </w:rPr>
      </w:pPr>
    </w:p>
    <w:p w:rsidR="007C0ABA" w:rsidRPr="0070701F" w:rsidRDefault="007C0ABA" w:rsidP="0070701F">
      <w:pPr>
        <w:spacing w:after="0" w:line="240" w:lineRule="auto"/>
        <w:ind w:firstLine="709"/>
        <w:jc w:val="both"/>
        <w:rPr>
          <w:rFonts w:ascii="Times New Roman" w:hAnsi="Times New Roman" w:cs="Times New Roman"/>
          <w:sz w:val="28"/>
          <w:szCs w:val="28"/>
        </w:rPr>
      </w:pPr>
    </w:p>
    <w:p w:rsidR="0070701F" w:rsidRPr="0070701F" w:rsidRDefault="0070701F" w:rsidP="007C0ABA">
      <w:pPr>
        <w:spacing w:after="0" w:line="240" w:lineRule="auto"/>
        <w:jc w:val="both"/>
        <w:rPr>
          <w:rFonts w:ascii="Times New Roman" w:hAnsi="Times New Roman" w:cs="Times New Roman"/>
          <w:sz w:val="28"/>
          <w:szCs w:val="28"/>
        </w:rPr>
      </w:pPr>
      <w:r w:rsidRPr="0070701F">
        <w:rPr>
          <w:rFonts w:ascii="Times New Roman" w:hAnsi="Times New Roman" w:cs="Times New Roman"/>
          <w:sz w:val="28"/>
          <w:szCs w:val="28"/>
        </w:rPr>
        <w:lastRenderedPageBreak/>
        <w:t>Таблица 5. Бухгалтерские записи по учету краткосрочного лизинга</w:t>
      </w:r>
    </w:p>
    <w:tbl>
      <w:tblPr>
        <w:tblStyle w:val="36"/>
        <w:tblW w:w="0" w:type="auto"/>
        <w:tblLook w:val="04A0"/>
      </w:tblPr>
      <w:tblGrid>
        <w:gridCol w:w="3765"/>
        <w:gridCol w:w="2781"/>
        <w:gridCol w:w="3025"/>
      </w:tblGrid>
      <w:tr w:rsidR="0070701F" w:rsidRPr="0070701F" w:rsidTr="007C0ABA">
        <w:tc>
          <w:tcPr>
            <w:tcW w:w="3765" w:type="dxa"/>
            <w:hideMark/>
          </w:tcPr>
          <w:p w:rsidR="0070701F" w:rsidRPr="0070701F" w:rsidRDefault="0070701F" w:rsidP="0070701F">
            <w:pPr>
              <w:ind w:firstLine="709"/>
              <w:jc w:val="both"/>
              <w:rPr>
                <w:rFonts w:ascii="Times New Roman" w:eastAsia="Times New Roman" w:hAnsi="Times New Roman" w:cs="Times New Roman"/>
                <w:sz w:val="24"/>
                <w:szCs w:val="24"/>
                <w:lang w:eastAsia="ru-RU"/>
              </w:rPr>
            </w:pPr>
            <w:r w:rsidRPr="0070701F">
              <w:rPr>
                <w:rFonts w:ascii="Times New Roman" w:eastAsia="Times New Roman" w:hAnsi="Times New Roman" w:cs="Times New Roman"/>
                <w:sz w:val="24"/>
                <w:szCs w:val="24"/>
                <w:lang w:eastAsia="ru-RU"/>
              </w:rPr>
              <w:t xml:space="preserve">Содержание операции </w:t>
            </w:r>
          </w:p>
        </w:tc>
        <w:tc>
          <w:tcPr>
            <w:tcW w:w="2781" w:type="dxa"/>
            <w:hideMark/>
          </w:tcPr>
          <w:p w:rsidR="0070701F" w:rsidRPr="0070701F" w:rsidRDefault="0070701F" w:rsidP="0070701F">
            <w:pPr>
              <w:ind w:firstLine="709"/>
              <w:jc w:val="both"/>
              <w:rPr>
                <w:rFonts w:ascii="Times New Roman" w:eastAsia="Times New Roman" w:hAnsi="Times New Roman" w:cs="Times New Roman"/>
                <w:sz w:val="24"/>
                <w:szCs w:val="24"/>
                <w:lang w:eastAsia="ru-RU"/>
              </w:rPr>
            </w:pPr>
            <w:r w:rsidRPr="0070701F">
              <w:rPr>
                <w:rFonts w:ascii="Times New Roman" w:eastAsia="Times New Roman" w:hAnsi="Times New Roman" w:cs="Times New Roman"/>
                <w:sz w:val="24"/>
                <w:szCs w:val="24"/>
                <w:lang w:eastAsia="ru-RU"/>
              </w:rPr>
              <w:t>Дебет</w:t>
            </w:r>
          </w:p>
        </w:tc>
        <w:tc>
          <w:tcPr>
            <w:tcW w:w="3025" w:type="dxa"/>
            <w:hideMark/>
          </w:tcPr>
          <w:p w:rsidR="0070701F" w:rsidRPr="0070701F" w:rsidRDefault="0070701F" w:rsidP="0070701F">
            <w:pPr>
              <w:ind w:firstLine="709"/>
              <w:jc w:val="both"/>
              <w:rPr>
                <w:rFonts w:ascii="Times New Roman" w:eastAsia="Times New Roman" w:hAnsi="Times New Roman" w:cs="Times New Roman"/>
                <w:sz w:val="24"/>
                <w:szCs w:val="24"/>
                <w:lang w:eastAsia="ru-RU"/>
              </w:rPr>
            </w:pPr>
            <w:r w:rsidRPr="0070701F">
              <w:rPr>
                <w:rFonts w:ascii="Times New Roman" w:eastAsia="Times New Roman" w:hAnsi="Times New Roman" w:cs="Times New Roman"/>
                <w:sz w:val="24"/>
                <w:szCs w:val="24"/>
                <w:lang w:eastAsia="ru-RU"/>
              </w:rPr>
              <w:t>Кредит</w:t>
            </w:r>
          </w:p>
        </w:tc>
      </w:tr>
      <w:tr w:rsidR="0070701F" w:rsidRPr="0070701F" w:rsidTr="007C0ABA">
        <w:tc>
          <w:tcPr>
            <w:tcW w:w="3765" w:type="dxa"/>
          </w:tcPr>
          <w:p w:rsidR="0070701F" w:rsidRPr="0070701F" w:rsidRDefault="0070701F" w:rsidP="0070701F">
            <w:pPr>
              <w:jc w:val="both"/>
              <w:rPr>
                <w:rFonts w:ascii="Times New Roman" w:hAnsi="Times New Roman" w:cs="Times New Roman"/>
                <w:sz w:val="24"/>
                <w:szCs w:val="24"/>
              </w:rPr>
            </w:pPr>
            <w:r w:rsidRPr="0070701F">
              <w:rPr>
                <w:rFonts w:ascii="Times New Roman" w:hAnsi="Times New Roman" w:cs="Times New Roman"/>
                <w:sz w:val="24"/>
                <w:szCs w:val="24"/>
              </w:rPr>
              <w:t>Передан лизингополучателю предмета лизинга</w:t>
            </w:r>
          </w:p>
        </w:tc>
        <w:tc>
          <w:tcPr>
            <w:tcW w:w="2781" w:type="dxa"/>
          </w:tcPr>
          <w:p w:rsidR="0070701F" w:rsidRPr="0070701F" w:rsidRDefault="0070701F" w:rsidP="0070701F">
            <w:pPr>
              <w:jc w:val="both"/>
              <w:rPr>
                <w:rFonts w:ascii="Times New Roman" w:hAnsi="Times New Roman" w:cs="Times New Roman"/>
                <w:sz w:val="24"/>
                <w:szCs w:val="24"/>
              </w:rPr>
            </w:pPr>
            <w:r w:rsidRPr="0070701F">
              <w:rPr>
                <w:rFonts w:ascii="Times New Roman" w:hAnsi="Times New Roman" w:cs="Times New Roman"/>
                <w:sz w:val="24"/>
                <w:szCs w:val="24"/>
              </w:rPr>
              <w:t>субсчет 03-2 «Предметы финансовой аренды (лизинга)» получатель</w:t>
            </w:r>
          </w:p>
        </w:tc>
        <w:tc>
          <w:tcPr>
            <w:tcW w:w="3025" w:type="dxa"/>
          </w:tcPr>
          <w:p w:rsidR="0070701F" w:rsidRPr="0070701F" w:rsidRDefault="0070701F" w:rsidP="0070701F">
            <w:pPr>
              <w:jc w:val="both"/>
              <w:rPr>
                <w:rFonts w:ascii="Times New Roman" w:hAnsi="Times New Roman" w:cs="Times New Roman"/>
                <w:sz w:val="24"/>
                <w:szCs w:val="24"/>
              </w:rPr>
            </w:pPr>
            <w:r w:rsidRPr="0070701F">
              <w:rPr>
                <w:rFonts w:ascii="Times New Roman" w:hAnsi="Times New Roman" w:cs="Times New Roman"/>
                <w:sz w:val="24"/>
                <w:szCs w:val="24"/>
              </w:rPr>
              <w:t>субсчет 03-2 «Предметы финансовой аренды (лизинга)» датель</w:t>
            </w:r>
          </w:p>
        </w:tc>
      </w:tr>
      <w:tr w:rsidR="0070701F" w:rsidRPr="0070701F" w:rsidTr="007C0ABA">
        <w:tc>
          <w:tcPr>
            <w:tcW w:w="3765" w:type="dxa"/>
          </w:tcPr>
          <w:p w:rsidR="0070701F" w:rsidRPr="0070701F" w:rsidRDefault="0070701F" w:rsidP="0070701F">
            <w:pPr>
              <w:jc w:val="both"/>
              <w:rPr>
                <w:rFonts w:ascii="Times New Roman" w:hAnsi="Times New Roman" w:cs="Times New Roman"/>
                <w:sz w:val="24"/>
                <w:szCs w:val="24"/>
              </w:rPr>
            </w:pPr>
            <w:r w:rsidRPr="0070701F">
              <w:rPr>
                <w:rFonts w:ascii="Times New Roman" w:hAnsi="Times New Roman" w:cs="Times New Roman"/>
                <w:sz w:val="24"/>
                <w:szCs w:val="24"/>
              </w:rPr>
              <w:t>Отражены лизинговые платежи в части стоимости предмета лизинга</w:t>
            </w:r>
          </w:p>
        </w:tc>
        <w:tc>
          <w:tcPr>
            <w:tcW w:w="2781" w:type="dxa"/>
          </w:tcPr>
          <w:p w:rsidR="0070701F" w:rsidRPr="0070701F" w:rsidRDefault="0070701F" w:rsidP="0070701F">
            <w:pPr>
              <w:jc w:val="center"/>
              <w:rPr>
                <w:rFonts w:ascii="Times New Roman" w:hAnsi="Times New Roman" w:cs="Times New Roman"/>
                <w:sz w:val="24"/>
                <w:szCs w:val="24"/>
              </w:rPr>
            </w:pPr>
            <w:r w:rsidRPr="0070701F">
              <w:rPr>
                <w:rFonts w:ascii="Times New Roman" w:hAnsi="Times New Roman" w:cs="Times New Roman"/>
                <w:sz w:val="24"/>
                <w:szCs w:val="24"/>
              </w:rPr>
              <w:t>62</w:t>
            </w:r>
          </w:p>
        </w:tc>
        <w:tc>
          <w:tcPr>
            <w:tcW w:w="3025" w:type="dxa"/>
          </w:tcPr>
          <w:p w:rsidR="0070701F" w:rsidRPr="0070701F" w:rsidRDefault="0070701F" w:rsidP="0070701F">
            <w:pPr>
              <w:jc w:val="center"/>
              <w:rPr>
                <w:rFonts w:ascii="Times New Roman" w:hAnsi="Times New Roman" w:cs="Times New Roman"/>
                <w:sz w:val="24"/>
                <w:szCs w:val="24"/>
              </w:rPr>
            </w:pPr>
            <w:r w:rsidRPr="0070701F">
              <w:rPr>
                <w:rFonts w:ascii="Times New Roman" w:hAnsi="Times New Roman" w:cs="Times New Roman"/>
                <w:sz w:val="24"/>
                <w:szCs w:val="24"/>
              </w:rPr>
              <w:t>91-1</w:t>
            </w:r>
          </w:p>
        </w:tc>
      </w:tr>
      <w:tr w:rsidR="0070701F" w:rsidRPr="0070701F" w:rsidTr="007C0ABA">
        <w:tc>
          <w:tcPr>
            <w:tcW w:w="3765" w:type="dxa"/>
          </w:tcPr>
          <w:p w:rsidR="0070701F" w:rsidRPr="0070701F" w:rsidRDefault="0070701F" w:rsidP="0070701F">
            <w:pPr>
              <w:jc w:val="both"/>
              <w:rPr>
                <w:rFonts w:ascii="Times New Roman" w:hAnsi="Times New Roman" w:cs="Times New Roman"/>
                <w:sz w:val="24"/>
                <w:szCs w:val="24"/>
              </w:rPr>
            </w:pPr>
            <w:r w:rsidRPr="0070701F">
              <w:rPr>
                <w:rFonts w:ascii="Times New Roman" w:hAnsi="Times New Roman" w:cs="Times New Roman"/>
                <w:sz w:val="24"/>
                <w:szCs w:val="24"/>
              </w:rPr>
              <w:t>Отражены лизинговые платежи в сумме дохода лизингодателя </w:t>
            </w:r>
          </w:p>
        </w:tc>
        <w:tc>
          <w:tcPr>
            <w:tcW w:w="2781" w:type="dxa"/>
          </w:tcPr>
          <w:p w:rsidR="0070701F" w:rsidRPr="0070701F" w:rsidRDefault="0070701F" w:rsidP="0070701F">
            <w:pPr>
              <w:jc w:val="center"/>
              <w:rPr>
                <w:rFonts w:ascii="Times New Roman" w:hAnsi="Times New Roman" w:cs="Times New Roman"/>
                <w:sz w:val="24"/>
                <w:szCs w:val="24"/>
              </w:rPr>
            </w:pPr>
            <w:r w:rsidRPr="0070701F">
              <w:rPr>
                <w:rFonts w:ascii="Times New Roman" w:hAnsi="Times New Roman" w:cs="Times New Roman"/>
                <w:sz w:val="24"/>
                <w:szCs w:val="24"/>
              </w:rPr>
              <w:t>62</w:t>
            </w:r>
          </w:p>
        </w:tc>
        <w:tc>
          <w:tcPr>
            <w:tcW w:w="3025" w:type="dxa"/>
          </w:tcPr>
          <w:p w:rsidR="0070701F" w:rsidRPr="0070701F" w:rsidRDefault="0070701F" w:rsidP="0070701F">
            <w:pPr>
              <w:jc w:val="center"/>
              <w:rPr>
                <w:rFonts w:ascii="Times New Roman" w:hAnsi="Times New Roman" w:cs="Times New Roman"/>
                <w:sz w:val="24"/>
                <w:szCs w:val="24"/>
              </w:rPr>
            </w:pPr>
            <w:r w:rsidRPr="0070701F">
              <w:rPr>
                <w:rFonts w:ascii="Times New Roman" w:hAnsi="Times New Roman" w:cs="Times New Roman"/>
                <w:sz w:val="24"/>
                <w:szCs w:val="24"/>
              </w:rPr>
              <w:t>90-1, 91-1</w:t>
            </w:r>
          </w:p>
        </w:tc>
      </w:tr>
      <w:tr w:rsidR="0070701F" w:rsidRPr="0070701F" w:rsidTr="007C0ABA">
        <w:tc>
          <w:tcPr>
            <w:tcW w:w="3765" w:type="dxa"/>
          </w:tcPr>
          <w:p w:rsidR="0070701F" w:rsidRPr="0070701F" w:rsidRDefault="0070701F" w:rsidP="0070701F">
            <w:pPr>
              <w:jc w:val="both"/>
              <w:rPr>
                <w:rFonts w:ascii="Times New Roman" w:hAnsi="Times New Roman" w:cs="Times New Roman"/>
                <w:sz w:val="24"/>
                <w:szCs w:val="24"/>
              </w:rPr>
            </w:pPr>
            <w:r w:rsidRPr="0070701F">
              <w:rPr>
                <w:rFonts w:ascii="Times New Roman" w:hAnsi="Times New Roman" w:cs="Times New Roman"/>
                <w:sz w:val="24"/>
                <w:szCs w:val="24"/>
              </w:rPr>
              <w:t>Возвращен лизингополучателем предмета лизинга</w:t>
            </w:r>
          </w:p>
        </w:tc>
        <w:tc>
          <w:tcPr>
            <w:tcW w:w="2781" w:type="dxa"/>
          </w:tcPr>
          <w:p w:rsidR="0070701F" w:rsidRPr="0070701F" w:rsidRDefault="0070701F" w:rsidP="0070701F">
            <w:pPr>
              <w:jc w:val="center"/>
              <w:rPr>
                <w:rFonts w:ascii="Times New Roman" w:hAnsi="Times New Roman" w:cs="Times New Roman"/>
                <w:sz w:val="24"/>
                <w:szCs w:val="24"/>
              </w:rPr>
            </w:pPr>
            <w:r w:rsidRPr="0070701F">
              <w:rPr>
                <w:rFonts w:ascii="Times New Roman" w:hAnsi="Times New Roman" w:cs="Times New Roman"/>
                <w:sz w:val="24"/>
                <w:szCs w:val="24"/>
              </w:rPr>
              <w:t>субсчет 03-2 «Предметы финансовой аренды (лизинга)» датель</w:t>
            </w:r>
          </w:p>
        </w:tc>
        <w:tc>
          <w:tcPr>
            <w:tcW w:w="3025" w:type="dxa"/>
          </w:tcPr>
          <w:p w:rsidR="0070701F" w:rsidRPr="0070701F" w:rsidRDefault="0070701F" w:rsidP="0070701F">
            <w:pPr>
              <w:jc w:val="center"/>
              <w:rPr>
                <w:rFonts w:ascii="Times New Roman" w:hAnsi="Times New Roman" w:cs="Times New Roman"/>
                <w:sz w:val="24"/>
                <w:szCs w:val="24"/>
              </w:rPr>
            </w:pPr>
            <w:r w:rsidRPr="0070701F">
              <w:rPr>
                <w:rFonts w:ascii="Times New Roman" w:hAnsi="Times New Roman" w:cs="Times New Roman"/>
                <w:sz w:val="24"/>
                <w:szCs w:val="24"/>
              </w:rPr>
              <w:t>субсчет 03-2 «Предметы финансовой аренды (лизинга)» получатель</w:t>
            </w:r>
          </w:p>
        </w:tc>
      </w:tr>
    </w:tbl>
    <w:p w:rsidR="0070701F" w:rsidRPr="0070701F" w:rsidRDefault="0070701F" w:rsidP="0070701F">
      <w:pPr>
        <w:spacing w:after="0" w:line="240" w:lineRule="auto"/>
        <w:ind w:firstLine="709"/>
        <w:jc w:val="both"/>
        <w:rPr>
          <w:rFonts w:ascii="Times New Roman" w:hAnsi="Times New Roman" w:cs="Times New Roman"/>
          <w:sz w:val="28"/>
          <w:szCs w:val="28"/>
        </w:rPr>
      </w:pPr>
    </w:p>
    <w:p w:rsidR="0070701F" w:rsidRPr="0070701F" w:rsidRDefault="0070701F" w:rsidP="0070701F">
      <w:pPr>
        <w:spacing w:after="0" w:line="240" w:lineRule="auto"/>
        <w:ind w:firstLine="709"/>
        <w:jc w:val="both"/>
        <w:rPr>
          <w:rFonts w:ascii="Times New Roman" w:hAnsi="Times New Roman" w:cs="Times New Roman"/>
          <w:sz w:val="28"/>
          <w:szCs w:val="28"/>
        </w:rPr>
      </w:pPr>
      <w:r w:rsidRPr="0070701F">
        <w:rPr>
          <w:rFonts w:ascii="Times New Roman" w:hAnsi="Times New Roman" w:cs="Times New Roman"/>
          <w:sz w:val="28"/>
          <w:szCs w:val="28"/>
        </w:rPr>
        <w:t>При долгосрочном лизинге составляют следующие бух. записи, приведенные в таблице 6.</w:t>
      </w:r>
    </w:p>
    <w:p w:rsidR="0070701F" w:rsidRPr="0070701F" w:rsidRDefault="0070701F" w:rsidP="0070701F">
      <w:pPr>
        <w:spacing w:after="0" w:line="240" w:lineRule="auto"/>
        <w:ind w:firstLine="709"/>
        <w:jc w:val="both"/>
        <w:rPr>
          <w:rFonts w:ascii="Times New Roman" w:hAnsi="Times New Roman" w:cs="Times New Roman"/>
          <w:sz w:val="28"/>
          <w:szCs w:val="28"/>
        </w:rPr>
      </w:pPr>
    </w:p>
    <w:p w:rsidR="0070701F" w:rsidRPr="0070701F" w:rsidRDefault="0070701F" w:rsidP="007C0ABA">
      <w:pPr>
        <w:spacing w:after="0" w:line="240" w:lineRule="auto"/>
        <w:jc w:val="both"/>
        <w:rPr>
          <w:rFonts w:ascii="Times New Roman" w:hAnsi="Times New Roman" w:cs="Times New Roman"/>
          <w:sz w:val="28"/>
          <w:szCs w:val="28"/>
        </w:rPr>
      </w:pPr>
      <w:r w:rsidRPr="0070701F">
        <w:rPr>
          <w:rFonts w:ascii="Times New Roman" w:hAnsi="Times New Roman" w:cs="Times New Roman"/>
          <w:sz w:val="28"/>
          <w:szCs w:val="28"/>
        </w:rPr>
        <w:t>Таблица 6. Бухгалтерские записи по учету долгосрочного лизинга</w:t>
      </w:r>
    </w:p>
    <w:tbl>
      <w:tblPr>
        <w:tblStyle w:val="36"/>
        <w:tblW w:w="9747" w:type="dxa"/>
        <w:tblLook w:val="04A0"/>
      </w:tblPr>
      <w:tblGrid>
        <w:gridCol w:w="6108"/>
        <w:gridCol w:w="1734"/>
        <w:gridCol w:w="1905"/>
      </w:tblGrid>
      <w:tr w:rsidR="0070701F" w:rsidRPr="0070701F" w:rsidTr="001B03A4">
        <w:tc>
          <w:tcPr>
            <w:tcW w:w="6108" w:type="dxa"/>
            <w:hideMark/>
          </w:tcPr>
          <w:p w:rsidR="0070701F" w:rsidRPr="0070701F" w:rsidRDefault="0070701F" w:rsidP="0070701F">
            <w:pPr>
              <w:jc w:val="center"/>
              <w:rPr>
                <w:rFonts w:ascii="Times New Roman" w:hAnsi="Times New Roman" w:cs="Times New Roman"/>
                <w:sz w:val="24"/>
                <w:szCs w:val="24"/>
              </w:rPr>
            </w:pPr>
            <w:r w:rsidRPr="0070701F">
              <w:rPr>
                <w:rFonts w:ascii="Times New Roman" w:hAnsi="Times New Roman" w:cs="Times New Roman"/>
                <w:sz w:val="24"/>
                <w:szCs w:val="24"/>
              </w:rPr>
              <w:t>Содержание операции</w:t>
            </w:r>
          </w:p>
        </w:tc>
        <w:tc>
          <w:tcPr>
            <w:tcW w:w="1734" w:type="dxa"/>
            <w:hideMark/>
          </w:tcPr>
          <w:p w:rsidR="0070701F" w:rsidRPr="0070701F" w:rsidRDefault="0070701F" w:rsidP="0070701F">
            <w:pPr>
              <w:jc w:val="center"/>
              <w:rPr>
                <w:rFonts w:ascii="Times New Roman" w:hAnsi="Times New Roman" w:cs="Times New Roman"/>
                <w:sz w:val="24"/>
                <w:szCs w:val="24"/>
              </w:rPr>
            </w:pPr>
            <w:r w:rsidRPr="0070701F">
              <w:rPr>
                <w:rFonts w:ascii="Times New Roman" w:hAnsi="Times New Roman" w:cs="Times New Roman"/>
                <w:sz w:val="24"/>
                <w:szCs w:val="24"/>
              </w:rPr>
              <w:t>Дебет</w:t>
            </w:r>
          </w:p>
        </w:tc>
        <w:tc>
          <w:tcPr>
            <w:tcW w:w="1905" w:type="dxa"/>
            <w:hideMark/>
          </w:tcPr>
          <w:p w:rsidR="0070701F" w:rsidRPr="0070701F" w:rsidRDefault="0070701F" w:rsidP="0070701F">
            <w:pPr>
              <w:jc w:val="center"/>
              <w:rPr>
                <w:rFonts w:ascii="Times New Roman" w:hAnsi="Times New Roman" w:cs="Times New Roman"/>
                <w:sz w:val="24"/>
                <w:szCs w:val="24"/>
              </w:rPr>
            </w:pPr>
            <w:r w:rsidRPr="0070701F">
              <w:rPr>
                <w:rFonts w:ascii="Times New Roman" w:hAnsi="Times New Roman" w:cs="Times New Roman"/>
                <w:sz w:val="24"/>
                <w:szCs w:val="24"/>
              </w:rPr>
              <w:t>Кредит</w:t>
            </w:r>
          </w:p>
        </w:tc>
      </w:tr>
      <w:tr w:rsidR="0070701F" w:rsidRPr="0070701F" w:rsidTr="001B03A4">
        <w:tc>
          <w:tcPr>
            <w:tcW w:w="6108" w:type="dxa"/>
          </w:tcPr>
          <w:p w:rsidR="0070701F" w:rsidRPr="0070701F" w:rsidRDefault="0070701F" w:rsidP="0070701F">
            <w:pPr>
              <w:jc w:val="both"/>
              <w:rPr>
                <w:rFonts w:ascii="Times New Roman" w:hAnsi="Times New Roman" w:cs="Times New Roman"/>
                <w:sz w:val="24"/>
                <w:szCs w:val="24"/>
              </w:rPr>
            </w:pPr>
            <w:r w:rsidRPr="0070701F">
              <w:rPr>
                <w:rFonts w:ascii="Times New Roman" w:hAnsi="Times New Roman" w:cs="Times New Roman"/>
                <w:sz w:val="24"/>
                <w:szCs w:val="24"/>
              </w:rPr>
              <w:t>Передан лизингополучателю предмета лизинга</w:t>
            </w:r>
          </w:p>
        </w:tc>
        <w:tc>
          <w:tcPr>
            <w:tcW w:w="1734" w:type="dxa"/>
          </w:tcPr>
          <w:p w:rsidR="0070701F" w:rsidRPr="0070701F" w:rsidRDefault="0070701F" w:rsidP="0070701F">
            <w:pPr>
              <w:jc w:val="center"/>
              <w:rPr>
                <w:rFonts w:ascii="Times New Roman" w:hAnsi="Times New Roman" w:cs="Times New Roman"/>
                <w:sz w:val="24"/>
                <w:szCs w:val="24"/>
              </w:rPr>
            </w:pPr>
            <w:r w:rsidRPr="0070701F">
              <w:rPr>
                <w:rFonts w:ascii="Times New Roman" w:hAnsi="Times New Roman" w:cs="Times New Roman"/>
                <w:sz w:val="24"/>
                <w:szCs w:val="24"/>
              </w:rPr>
              <w:t>91-4</w:t>
            </w:r>
          </w:p>
        </w:tc>
        <w:tc>
          <w:tcPr>
            <w:tcW w:w="1905" w:type="dxa"/>
          </w:tcPr>
          <w:p w:rsidR="0070701F" w:rsidRPr="0070701F" w:rsidRDefault="0070701F" w:rsidP="0070701F">
            <w:pPr>
              <w:jc w:val="center"/>
              <w:rPr>
                <w:rFonts w:ascii="Times New Roman" w:hAnsi="Times New Roman" w:cs="Times New Roman"/>
                <w:sz w:val="24"/>
                <w:szCs w:val="24"/>
              </w:rPr>
            </w:pPr>
            <w:r w:rsidRPr="0070701F">
              <w:rPr>
                <w:rFonts w:ascii="Times New Roman" w:hAnsi="Times New Roman" w:cs="Times New Roman"/>
                <w:sz w:val="24"/>
                <w:szCs w:val="24"/>
              </w:rPr>
              <w:t>субсчет 03-2 «Предметы финансовой аренды (лизинга)»</w:t>
            </w:r>
          </w:p>
        </w:tc>
      </w:tr>
      <w:tr w:rsidR="0070701F" w:rsidRPr="0070701F" w:rsidTr="001B03A4">
        <w:tc>
          <w:tcPr>
            <w:tcW w:w="6108" w:type="dxa"/>
          </w:tcPr>
          <w:p w:rsidR="0070701F" w:rsidRPr="0070701F" w:rsidRDefault="0070701F" w:rsidP="0070701F">
            <w:pPr>
              <w:jc w:val="both"/>
              <w:rPr>
                <w:rFonts w:ascii="Times New Roman" w:hAnsi="Times New Roman" w:cs="Times New Roman"/>
                <w:sz w:val="24"/>
                <w:szCs w:val="24"/>
              </w:rPr>
            </w:pPr>
            <w:r w:rsidRPr="0070701F">
              <w:rPr>
                <w:rFonts w:ascii="Times New Roman" w:hAnsi="Times New Roman" w:cs="Times New Roman"/>
                <w:sz w:val="24"/>
                <w:szCs w:val="24"/>
              </w:rPr>
              <w:t>Отражена задолженность лизингополучателя (без суммы НДС)</w:t>
            </w:r>
          </w:p>
        </w:tc>
        <w:tc>
          <w:tcPr>
            <w:tcW w:w="1734" w:type="dxa"/>
          </w:tcPr>
          <w:p w:rsidR="0070701F" w:rsidRPr="0070701F" w:rsidRDefault="0070701F" w:rsidP="0070701F">
            <w:pPr>
              <w:jc w:val="center"/>
              <w:rPr>
                <w:rFonts w:ascii="Times New Roman" w:hAnsi="Times New Roman" w:cs="Times New Roman"/>
                <w:sz w:val="24"/>
                <w:szCs w:val="24"/>
              </w:rPr>
            </w:pPr>
            <w:r w:rsidRPr="0070701F">
              <w:rPr>
                <w:rFonts w:ascii="Times New Roman" w:hAnsi="Times New Roman" w:cs="Times New Roman"/>
                <w:sz w:val="24"/>
                <w:szCs w:val="24"/>
              </w:rPr>
              <w:t>62</w:t>
            </w:r>
          </w:p>
        </w:tc>
        <w:tc>
          <w:tcPr>
            <w:tcW w:w="1905" w:type="dxa"/>
          </w:tcPr>
          <w:p w:rsidR="0070701F" w:rsidRPr="0070701F" w:rsidRDefault="0070701F" w:rsidP="0070701F">
            <w:pPr>
              <w:jc w:val="center"/>
              <w:rPr>
                <w:rFonts w:ascii="Times New Roman" w:hAnsi="Times New Roman" w:cs="Times New Roman"/>
                <w:sz w:val="24"/>
                <w:szCs w:val="24"/>
              </w:rPr>
            </w:pPr>
            <w:r w:rsidRPr="0070701F">
              <w:rPr>
                <w:rFonts w:ascii="Times New Roman" w:hAnsi="Times New Roman" w:cs="Times New Roman"/>
                <w:sz w:val="24"/>
                <w:szCs w:val="24"/>
              </w:rPr>
              <w:t>91-4</w:t>
            </w:r>
          </w:p>
        </w:tc>
      </w:tr>
      <w:tr w:rsidR="0070701F" w:rsidRPr="0070701F" w:rsidTr="001B03A4">
        <w:tc>
          <w:tcPr>
            <w:tcW w:w="6108" w:type="dxa"/>
          </w:tcPr>
          <w:p w:rsidR="0070701F" w:rsidRPr="0070701F" w:rsidRDefault="0070701F" w:rsidP="0070701F">
            <w:pPr>
              <w:jc w:val="both"/>
              <w:rPr>
                <w:rFonts w:ascii="Times New Roman" w:hAnsi="Times New Roman" w:cs="Times New Roman"/>
                <w:sz w:val="24"/>
                <w:szCs w:val="24"/>
              </w:rPr>
            </w:pPr>
            <w:r w:rsidRPr="0070701F">
              <w:rPr>
                <w:rFonts w:ascii="Times New Roman" w:hAnsi="Times New Roman" w:cs="Times New Roman"/>
                <w:sz w:val="24"/>
                <w:szCs w:val="24"/>
              </w:rPr>
              <w:t>Отражена сумма НДС на дату передачи лизингополучателю предмета лизинга;</w:t>
            </w:r>
          </w:p>
        </w:tc>
        <w:tc>
          <w:tcPr>
            <w:tcW w:w="1734" w:type="dxa"/>
          </w:tcPr>
          <w:p w:rsidR="0070701F" w:rsidRPr="0070701F" w:rsidRDefault="0070701F" w:rsidP="0070701F">
            <w:pPr>
              <w:jc w:val="center"/>
              <w:rPr>
                <w:rFonts w:ascii="Times New Roman" w:hAnsi="Times New Roman" w:cs="Times New Roman"/>
                <w:sz w:val="24"/>
                <w:szCs w:val="24"/>
              </w:rPr>
            </w:pPr>
            <w:r w:rsidRPr="0070701F">
              <w:rPr>
                <w:rFonts w:ascii="Times New Roman" w:hAnsi="Times New Roman" w:cs="Times New Roman"/>
                <w:sz w:val="24"/>
                <w:szCs w:val="24"/>
              </w:rPr>
              <w:t>62</w:t>
            </w:r>
          </w:p>
        </w:tc>
        <w:tc>
          <w:tcPr>
            <w:tcW w:w="1905" w:type="dxa"/>
          </w:tcPr>
          <w:p w:rsidR="0070701F" w:rsidRPr="0070701F" w:rsidRDefault="0070701F" w:rsidP="0070701F">
            <w:pPr>
              <w:jc w:val="center"/>
              <w:rPr>
                <w:rFonts w:ascii="Times New Roman" w:hAnsi="Times New Roman" w:cs="Times New Roman"/>
                <w:sz w:val="24"/>
                <w:szCs w:val="24"/>
              </w:rPr>
            </w:pPr>
            <w:r w:rsidRPr="0070701F">
              <w:rPr>
                <w:rFonts w:ascii="Times New Roman" w:hAnsi="Times New Roman" w:cs="Times New Roman"/>
                <w:sz w:val="24"/>
                <w:szCs w:val="24"/>
              </w:rPr>
              <w:t>76</w:t>
            </w:r>
          </w:p>
        </w:tc>
      </w:tr>
      <w:tr w:rsidR="0070701F" w:rsidRPr="0070701F" w:rsidTr="001B03A4">
        <w:tc>
          <w:tcPr>
            <w:tcW w:w="6108" w:type="dxa"/>
          </w:tcPr>
          <w:p w:rsidR="0070701F" w:rsidRPr="0070701F" w:rsidRDefault="0070701F" w:rsidP="0070701F">
            <w:pPr>
              <w:jc w:val="both"/>
              <w:rPr>
                <w:rFonts w:ascii="Times New Roman" w:hAnsi="Times New Roman" w:cs="Times New Roman"/>
                <w:sz w:val="24"/>
                <w:szCs w:val="24"/>
              </w:rPr>
            </w:pPr>
            <w:r w:rsidRPr="0070701F">
              <w:rPr>
                <w:rFonts w:ascii="Times New Roman" w:hAnsi="Times New Roman" w:cs="Times New Roman"/>
                <w:sz w:val="24"/>
                <w:szCs w:val="24"/>
              </w:rPr>
              <w:t>Отражена сумма НДС при исчислении в сроки, установленные законодательством.</w:t>
            </w:r>
          </w:p>
        </w:tc>
        <w:tc>
          <w:tcPr>
            <w:tcW w:w="1734" w:type="dxa"/>
          </w:tcPr>
          <w:p w:rsidR="0070701F" w:rsidRPr="0070701F" w:rsidRDefault="0070701F" w:rsidP="0070701F">
            <w:pPr>
              <w:ind w:firstLine="709"/>
              <w:rPr>
                <w:rFonts w:ascii="Times New Roman" w:hAnsi="Times New Roman" w:cs="Times New Roman"/>
                <w:sz w:val="24"/>
                <w:szCs w:val="24"/>
              </w:rPr>
            </w:pPr>
            <w:r w:rsidRPr="0070701F">
              <w:rPr>
                <w:rFonts w:ascii="Times New Roman" w:hAnsi="Times New Roman" w:cs="Times New Roman"/>
                <w:sz w:val="24"/>
                <w:szCs w:val="24"/>
              </w:rPr>
              <w:t>76</w:t>
            </w:r>
          </w:p>
        </w:tc>
        <w:tc>
          <w:tcPr>
            <w:tcW w:w="1905" w:type="dxa"/>
          </w:tcPr>
          <w:p w:rsidR="0070701F" w:rsidRPr="0070701F" w:rsidRDefault="0070701F" w:rsidP="0070701F">
            <w:pPr>
              <w:ind w:firstLine="709"/>
              <w:rPr>
                <w:rFonts w:ascii="Times New Roman" w:hAnsi="Times New Roman" w:cs="Times New Roman"/>
                <w:sz w:val="24"/>
                <w:szCs w:val="24"/>
              </w:rPr>
            </w:pPr>
            <w:r w:rsidRPr="0070701F">
              <w:rPr>
                <w:rFonts w:ascii="Times New Roman" w:hAnsi="Times New Roman" w:cs="Times New Roman"/>
                <w:sz w:val="24"/>
                <w:szCs w:val="24"/>
              </w:rPr>
              <w:t>68</w:t>
            </w:r>
          </w:p>
        </w:tc>
      </w:tr>
      <w:tr w:rsidR="0070701F" w:rsidRPr="0070701F" w:rsidTr="001B03A4">
        <w:tc>
          <w:tcPr>
            <w:tcW w:w="6108" w:type="dxa"/>
          </w:tcPr>
          <w:p w:rsidR="0070701F" w:rsidRPr="0070701F" w:rsidRDefault="0070701F" w:rsidP="0070701F">
            <w:pPr>
              <w:jc w:val="both"/>
              <w:rPr>
                <w:rFonts w:ascii="Times New Roman" w:hAnsi="Times New Roman" w:cs="Times New Roman"/>
                <w:sz w:val="24"/>
                <w:szCs w:val="24"/>
              </w:rPr>
            </w:pPr>
            <w:r w:rsidRPr="0070701F">
              <w:rPr>
                <w:rFonts w:ascii="Times New Roman" w:hAnsi="Times New Roman" w:cs="Times New Roman"/>
                <w:sz w:val="24"/>
                <w:szCs w:val="24"/>
              </w:rPr>
              <w:t>Отражена стоимость передаваемого лизингополучателю предмета лизинга</w:t>
            </w:r>
          </w:p>
        </w:tc>
        <w:tc>
          <w:tcPr>
            <w:tcW w:w="1734" w:type="dxa"/>
          </w:tcPr>
          <w:p w:rsidR="0070701F" w:rsidRPr="0070701F" w:rsidRDefault="0070701F" w:rsidP="0070701F">
            <w:pPr>
              <w:jc w:val="center"/>
              <w:rPr>
                <w:rFonts w:ascii="Times New Roman" w:hAnsi="Times New Roman" w:cs="Times New Roman"/>
                <w:sz w:val="24"/>
                <w:szCs w:val="24"/>
              </w:rPr>
            </w:pPr>
            <w:r w:rsidRPr="0070701F">
              <w:rPr>
                <w:rFonts w:ascii="Times New Roman" w:hAnsi="Times New Roman" w:cs="Times New Roman"/>
                <w:sz w:val="24"/>
                <w:szCs w:val="24"/>
              </w:rPr>
              <w:t>011«Основные средства, сданные в аренду».</w:t>
            </w:r>
          </w:p>
        </w:tc>
        <w:tc>
          <w:tcPr>
            <w:tcW w:w="1905" w:type="dxa"/>
          </w:tcPr>
          <w:p w:rsidR="0070701F" w:rsidRPr="0070701F" w:rsidRDefault="0070701F" w:rsidP="0070701F">
            <w:pPr>
              <w:ind w:firstLine="709"/>
              <w:jc w:val="center"/>
              <w:rPr>
                <w:rFonts w:ascii="Times New Roman" w:hAnsi="Times New Roman" w:cs="Times New Roman"/>
                <w:sz w:val="24"/>
                <w:szCs w:val="24"/>
              </w:rPr>
            </w:pPr>
          </w:p>
        </w:tc>
      </w:tr>
      <w:tr w:rsidR="0070701F" w:rsidRPr="0070701F" w:rsidTr="001B03A4">
        <w:tc>
          <w:tcPr>
            <w:tcW w:w="6108" w:type="dxa"/>
          </w:tcPr>
          <w:p w:rsidR="0070701F" w:rsidRPr="0070701F" w:rsidRDefault="0070701F" w:rsidP="0070701F">
            <w:pPr>
              <w:jc w:val="both"/>
              <w:rPr>
                <w:rFonts w:ascii="Times New Roman" w:hAnsi="Times New Roman" w:cs="Times New Roman"/>
                <w:sz w:val="24"/>
                <w:szCs w:val="24"/>
              </w:rPr>
            </w:pPr>
            <w:r w:rsidRPr="0070701F">
              <w:rPr>
                <w:rFonts w:ascii="Times New Roman" w:hAnsi="Times New Roman" w:cs="Times New Roman"/>
                <w:sz w:val="24"/>
                <w:szCs w:val="24"/>
              </w:rPr>
              <w:t>Отражен доход лизингодателя (лизинговые платежи)</w:t>
            </w:r>
          </w:p>
        </w:tc>
        <w:tc>
          <w:tcPr>
            <w:tcW w:w="1734" w:type="dxa"/>
          </w:tcPr>
          <w:p w:rsidR="0070701F" w:rsidRPr="0070701F" w:rsidRDefault="0070701F" w:rsidP="0070701F">
            <w:pPr>
              <w:ind w:firstLine="709"/>
              <w:rPr>
                <w:rFonts w:ascii="Times New Roman" w:hAnsi="Times New Roman" w:cs="Times New Roman"/>
                <w:sz w:val="24"/>
                <w:szCs w:val="24"/>
              </w:rPr>
            </w:pPr>
            <w:r w:rsidRPr="0070701F">
              <w:rPr>
                <w:rFonts w:ascii="Times New Roman" w:hAnsi="Times New Roman" w:cs="Times New Roman"/>
                <w:sz w:val="24"/>
                <w:szCs w:val="24"/>
              </w:rPr>
              <w:t>62</w:t>
            </w:r>
          </w:p>
        </w:tc>
        <w:tc>
          <w:tcPr>
            <w:tcW w:w="1905" w:type="dxa"/>
          </w:tcPr>
          <w:p w:rsidR="0070701F" w:rsidRPr="0070701F" w:rsidRDefault="0070701F" w:rsidP="0070701F">
            <w:pPr>
              <w:jc w:val="center"/>
              <w:rPr>
                <w:rFonts w:ascii="Times New Roman" w:hAnsi="Times New Roman" w:cs="Times New Roman"/>
                <w:sz w:val="24"/>
                <w:szCs w:val="24"/>
              </w:rPr>
            </w:pPr>
            <w:r w:rsidRPr="0070701F">
              <w:rPr>
                <w:rFonts w:ascii="Times New Roman" w:hAnsi="Times New Roman" w:cs="Times New Roman"/>
                <w:sz w:val="24"/>
                <w:szCs w:val="24"/>
              </w:rPr>
              <w:t>90-1, 91-1</w:t>
            </w:r>
          </w:p>
        </w:tc>
      </w:tr>
      <w:tr w:rsidR="0070701F" w:rsidRPr="0070701F" w:rsidTr="001B03A4">
        <w:tc>
          <w:tcPr>
            <w:tcW w:w="6108" w:type="dxa"/>
          </w:tcPr>
          <w:p w:rsidR="0070701F" w:rsidRPr="0070701F" w:rsidRDefault="0070701F" w:rsidP="0070701F">
            <w:pPr>
              <w:jc w:val="both"/>
              <w:rPr>
                <w:rFonts w:ascii="Times New Roman" w:hAnsi="Times New Roman" w:cs="Times New Roman"/>
                <w:sz w:val="24"/>
                <w:szCs w:val="24"/>
              </w:rPr>
            </w:pPr>
            <w:r w:rsidRPr="0070701F">
              <w:rPr>
                <w:rFonts w:ascii="Times New Roman" w:hAnsi="Times New Roman" w:cs="Times New Roman"/>
                <w:sz w:val="24"/>
                <w:szCs w:val="24"/>
              </w:rPr>
              <w:t>Возвращен лизингополучателем предмета лизинга по истечении или до истечения срока лизинга отражаются:</w:t>
            </w:r>
          </w:p>
        </w:tc>
        <w:tc>
          <w:tcPr>
            <w:tcW w:w="1734" w:type="dxa"/>
          </w:tcPr>
          <w:p w:rsidR="0070701F" w:rsidRPr="0070701F" w:rsidRDefault="0070701F" w:rsidP="0070701F">
            <w:pPr>
              <w:ind w:firstLine="709"/>
              <w:rPr>
                <w:rFonts w:ascii="Times New Roman" w:hAnsi="Times New Roman" w:cs="Times New Roman"/>
                <w:sz w:val="24"/>
                <w:szCs w:val="24"/>
              </w:rPr>
            </w:pPr>
            <w:r w:rsidRPr="0070701F">
              <w:rPr>
                <w:rFonts w:ascii="Times New Roman" w:hAnsi="Times New Roman" w:cs="Times New Roman"/>
                <w:sz w:val="24"/>
                <w:szCs w:val="24"/>
              </w:rPr>
              <w:t>08</w:t>
            </w:r>
          </w:p>
        </w:tc>
        <w:tc>
          <w:tcPr>
            <w:tcW w:w="1905" w:type="dxa"/>
          </w:tcPr>
          <w:p w:rsidR="0070701F" w:rsidRPr="0070701F" w:rsidRDefault="0070701F" w:rsidP="0070701F">
            <w:pPr>
              <w:ind w:firstLine="709"/>
              <w:rPr>
                <w:rFonts w:ascii="Times New Roman" w:hAnsi="Times New Roman" w:cs="Times New Roman"/>
                <w:sz w:val="24"/>
                <w:szCs w:val="24"/>
              </w:rPr>
            </w:pPr>
            <w:r w:rsidRPr="0070701F">
              <w:rPr>
                <w:rFonts w:ascii="Times New Roman" w:hAnsi="Times New Roman" w:cs="Times New Roman"/>
                <w:sz w:val="24"/>
                <w:szCs w:val="24"/>
              </w:rPr>
              <w:t>62</w:t>
            </w:r>
          </w:p>
        </w:tc>
      </w:tr>
      <w:tr w:rsidR="0070701F" w:rsidRPr="0070701F" w:rsidTr="001B03A4">
        <w:tc>
          <w:tcPr>
            <w:tcW w:w="6108" w:type="dxa"/>
          </w:tcPr>
          <w:p w:rsidR="0070701F" w:rsidRPr="0070701F" w:rsidRDefault="0070701F" w:rsidP="0070701F">
            <w:pPr>
              <w:jc w:val="both"/>
              <w:rPr>
                <w:rFonts w:ascii="Times New Roman" w:hAnsi="Times New Roman" w:cs="Times New Roman"/>
                <w:sz w:val="24"/>
                <w:szCs w:val="24"/>
              </w:rPr>
            </w:pPr>
            <w:r w:rsidRPr="0070701F">
              <w:rPr>
                <w:rFonts w:ascii="Times New Roman" w:hAnsi="Times New Roman" w:cs="Times New Roman"/>
                <w:sz w:val="24"/>
                <w:szCs w:val="24"/>
              </w:rPr>
              <w:t>Отражена сумма НДС, относящаяся к стоимости предмета лизинга, фактически не погашенная лизингополучателем в составе лизинговых платежей</w:t>
            </w:r>
          </w:p>
        </w:tc>
        <w:tc>
          <w:tcPr>
            <w:tcW w:w="1734" w:type="dxa"/>
          </w:tcPr>
          <w:p w:rsidR="0070701F" w:rsidRPr="0070701F" w:rsidRDefault="0070701F" w:rsidP="0070701F">
            <w:pPr>
              <w:ind w:firstLine="709"/>
              <w:rPr>
                <w:rFonts w:ascii="Times New Roman" w:hAnsi="Times New Roman" w:cs="Times New Roman"/>
                <w:sz w:val="24"/>
                <w:szCs w:val="24"/>
              </w:rPr>
            </w:pPr>
            <w:r w:rsidRPr="0070701F">
              <w:rPr>
                <w:rFonts w:ascii="Times New Roman" w:hAnsi="Times New Roman" w:cs="Times New Roman"/>
                <w:sz w:val="24"/>
                <w:szCs w:val="24"/>
              </w:rPr>
              <w:t>76</w:t>
            </w:r>
          </w:p>
        </w:tc>
        <w:tc>
          <w:tcPr>
            <w:tcW w:w="1905" w:type="dxa"/>
          </w:tcPr>
          <w:p w:rsidR="0070701F" w:rsidRPr="0070701F" w:rsidRDefault="0070701F" w:rsidP="0070701F">
            <w:pPr>
              <w:ind w:firstLine="709"/>
              <w:rPr>
                <w:rFonts w:ascii="Times New Roman" w:hAnsi="Times New Roman" w:cs="Times New Roman"/>
                <w:sz w:val="24"/>
                <w:szCs w:val="24"/>
              </w:rPr>
            </w:pPr>
            <w:r w:rsidRPr="0070701F">
              <w:rPr>
                <w:rFonts w:ascii="Times New Roman" w:hAnsi="Times New Roman" w:cs="Times New Roman"/>
                <w:sz w:val="24"/>
                <w:szCs w:val="24"/>
              </w:rPr>
              <w:t>62</w:t>
            </w:r>
          </w:p>
        </w:tc>
      </w:tr>
      <w:tr w:rsidR="0070701F" w:rsidRPr="0070701F" w:rsidTr="001B03A4">
        <w:tc>
          <w:tcPr>
            <w:tcW w:w="6108" w:type="dxa"/>
          </w:tcPr>
          <w:p w:rsidR="0070701F" w:rsidRPr="0070701F" w:rsidRDefault="0070701F" w:rsidP="0070701F">
            <w:pPr>
              <w:jc w:val="both"/>
              <w:rPr>
                <w:rFonts w:ascii="Times New Roman" w:hAnsi="Times New Roman" w:cs="Times New Roman"/>
                <w:sz w:val="24"/>
                <w:szCs w:val="24"/>
              </w:rPr>
            </w:pPr>
            <w:r w:rsidRPr="0070701F">
              <w:rPr>
                <w:rFonts w:ascii="Times New Roman" w:hAnsi="Times New Roman" w:cs="Times New Roman"/>
                <w:sz w:val="24"/>
                <w:szCs w:val="24"/>
              </w:rPr>
              <w:t xml:space="preserve">Отражена стоимость возвращаемого или выкупаемого лизингополучателем предмета лизинга </w:t>
            </w:r>
          </w:p>
        </w:tc>
        <w:tc>
          <w:tcPr>
            <w:tcW w:w="1734" w:type="dxa"/>
          </w:tcPr>
          <w:p w:rsidR="0070701F" w:rsidRPr="0070701F" w:rsidRDefault="0070701F" w:rsidP="0070701F">
            <w:pPr>
              <w:ind w:firstLine="709"/>
              <w:jc w:val="center"/>
              <w:rPr>
                <w:rFonts w:ascii="Times New Roman" w:hAnsi="Times New Roman" w:cs="Times New Roman"/>
                <w:sz w:val="24"/>
                <w:szCs w:val="24"/>
              </w:rPr>
            </w:pPr>
          </w:p>
        </w:tc>
        <w:tc>
          <w:tcPr>
            <w:tcW w:w="1905" w:type="dxa"/>
          </w:tcPr>
          <w:p w:rsidR="0070701F" w:rsidRPr="0070701F" w:rsidRDefault="0070701F" w:rsidP="0070701F">
            <w:pPr>
              <w:jc w:val="center"/>
              <w:rPr>
                <w:rFonts w:ascii="Times New Roman" w:hAnsi="Times New Roman" w:cs="Times New Roman"/>
                <w:sz w:val="24"/>
                <w:szCs w:val="24"/>
              </w:rPr>
            </w:pPr>
            <w:r w:rsidRPr="0070701F">
              <w:rPr>
                <w:rFonts w:ascii="Times New Roman" w:hAnsi="Times New Roman" w:cs="Times New Roman"/>
                <w:sz w:val="24"/>
                <w:szCs w:val="24"/>
              </w:rPr>
              <w:t>011 «Основные средства, сданные в аренду».</w:t>
            </w:r>
          </w:p>
        </w:tc>
      </w:tr>
    </w:tbl>
    <w:p w:rsidR="0070701F" w:rsidRPr="0070701F" w:rsidRDefault="0070701F" w:rsidP="0070701F">
      <w:pPr>
        <w:spacing w:after="0" w:line="240" w:lineRule="auto"/>
        <w:ind w:firstLine="709"/>
        <w:jc w:val="both"/>
        <w:rPr>
          <w:rFonts w:ascii="Times New Roman" w:hAnsi="Times New Roman" w:cs="Times New Roman"/>
          <w:sz w:val="28"/>
          <w:szCs w:val="28"/>
        </w:rPr>
      </w:pPr>
      <w:bookmarkStart w:id="0" w:name="a36"/>
      <w:bookmarkEnd w:id="0"/>
    </w:p>
    <w:p w:rsidR="0070701F" w:rsidRPr="0070701F" w:rsidRDefault="0070701F" w:rsidP="0070701F">
      <w:pPr>
        <w:spacing w:after="0" w:line="240" w:lineRule="auto"/>
        <w:ind w:firstLine="709"/>
        <w:jc w:val="both"/>
        <w:rPr>
          <w:rFonts w:ascii="Times New Roman" w:hAnsi="Times New Roman" w:cs="Times New Roman"/>
          <w:b/>
          <w:sz w:val="28"/>
          <w:szCs w:val="28"/>
        </w:rPr>
      </w:pPr>
      <w:r w:rsidRPr="0070701F">
        <w:rPr>
          <w:rFonts w:ascii="Times New Roman" w:hAnsi="Times New Roman" w:cs="Times New Roman"/>
          <w:b/>
          <w:sz w:val="28"/>
          <w:szCs w:val="28"/>
        </w:rPr>
        <w:t>5.4.</w:t>
      </w:r>
      <w:r w:rsidRPr="0070701F">
        <w:rPr>
          <w:rFonts w:ascii="Times New Roman" w:hAnsi="Times New Roman" w:cs="Times New Roman"/>
          <w:b/>
          <w:sz w:val="28"/>
          <w:szCs w:val="28"/>
        </w:rPr>
        <w:tab/>
        <w:t>Бухгалтерский учет лизинга у лизингополучателя</w:t>
      </w:r>
    </w:p>
    <w:p w:rsidR="0070701F" w:rsidRPr="0070701F" w:rsidRDefault="0070701F" w:rsidP="0070701F">
      <w:pPr>
        <w:spacing w:after="0" w:line="240" w:lineRule="auto"/>
        <w:ind w:firstLine="709"/>
        <w:jc w:val="both"/>
        <w:rPr>
          <w:rFonts w:ascii="Times New Roman" w:hAnsi="Times New Roman" w:cs="Times New Roman"/>
          <w:sz w:val="28"/>
          <w:szCs w:val="28"/>
        </w:rPr>
      </w:pPr>
      <w:r w:rsidRPr="0070701F">
        <w:rPr>
          <w:rFonts w:ascii="Times New Roman" w:hAnsi="Times New Roman" w:cs="Times New Roman"/>
          <w:bCs/>
          <w:sz w:val="28"/>
          <w:szCs w:val="28"/>
        </w:rPr>
        <w:t xml:space="preserve">При краткосрочном лизинге составляют следующие </w:t>
      </w:r>
      <w:r w:rsidRPr="0070701F">
        <w:rPr>
          <w:rFonts w:ascii="Times New Roman" w:hAnsi="Times New Roman" w:cs="Times New Roman"/>
          <w:sz w:val="28"/>
          <w:szCs w:val="28"/>
        </w:rPr>
        <w:t>бухгалтерские записи, приведенные в таблице 7.</w:t>
      </w:r>
    </w:p>
    <w:p w:rsidR="0070701F" w:rsidRDefault="0070701F" w:rsidP="0070701F">
      <w:pPr>
        <w:spacing w:after="0" w:line="240" w:lineRule="auto"/>
        <w:ind w:firstLine="709"/>
        <w:jc w:val="both"/>
        <w:rPr>
          <w:rFonts w:ascii="Times New Roman" w:hAnsi="Times New Roman" w:cs="Times New Roman"/>
          <w:bCs/>
          <w:sz w:val="16"/>
          <w:szCs w:val="16"/>
        </w:rPr>
      </w:pPr>
    </w:p>
    <w:p w:rsidR="00635C2D" w:rsidRDefault="00635C2D" w:rsidP="0070701F">
      <w:pPr>
        <w:spacing w:after="0" w:line="240" w:lineRule="auto"/>
        <w:ind w:firstLine="709"/>
        <w:jc w:val="both"/>
        <w:rPr>
          <w:rFonts w:ascii="Times New Roman" w:hAnsi="Times New Roman" w:cs="Times New Roman"/>
          <w:bCs/>
          <w:sz w:val="16"/>
          <w:szCs w:val="16"/>
        </w:rPr>
      </w:pPr>
    </w:p>
    <w:p w:rsidR="00635C2D" w:rsidRPr="0070701F" w:rsidRDefault="00635C2D" w:rsidP="0070701F">
      <w:pPr>
        <w:spacing w:after="0" w:line="240" w:lineRule="auto"/>
        <w:ind w:firstLine="709"/>
        <w:jc w:val="both"/>
        <w:rPr>
          <w:rFonts w:ascii="Times New Roman" w:hAnsi="Times New Roman" w:cs="Times New Roman"/>
          <w:bCs/>
          <w:sz w:val="16"/>
          <w:szCs w:val="16"/>
        </w:rPr>
      </w:pPr>
    </w:p>
    <w:p w:rsidR="0070701F" w:rsidRPr="0070701F" w:rsidRDefault="0070701F" w:rsidP="00635C2D">
      <w:pPr>
        <w:spacing w:after="0" w:line="240" w:lineRule="auto"/>
        <w:jc w:val="both"/>
        <w:rPr>
          <w:rFonts w:ascii="Times New Roman" w:hAnsi="Times New Roman" w:cs="Times New Roman"/>
          <w:bCs/>
          <w:sz w:val="28"/>
          <w:szCs w:val="28"/>
        </w:rPr>
      </w:pPr>
      <w:r w:rsidRPr="0070701F">
        <w:rPr>
          <w:rFonts w:ascii="Times New Roman" w:hAnsi="Times New Roman" w:cs="Times New Roman"/>
          <w:bCs/>
          <w:sz w:val="28"/>
          <w:szCs w:val="28"/>
        </w:rPr>
        <w:lastRenderedPageBreak/>
        <w:t>Таблица 7.  Бухгалтерские записи по учету краткосрочного лизинга</w:t>
      </w:r>
    </w:p>
    <w:tbl>
      <w:tblPr>
        <w:tblW w:w="4932" w:type="pct"/>
        <w:tblLayout w:type="fixed"/>
        <w:tblLook w:val="04A0"/>
      </w:tblPr>
      <w:tblGrid>
        <w:gridCol w:w="5208"/>
        <w:gridCol w:w="2116"/>
        <w:gridCol w:w="2117"/>
      </w:tblGrid>
      <w:tr w:rsidR="0070701F" w:rsidRPr="0070701F" w:rsidTr="00635C2D">
        <w:tc>
          <w:tcPr>
            <w:tcW w:w="5208" w:type="dxa"/>
            <w:tcBorders>
              <w:top w:val="single" w:sz="8" w:space="0" w:color="000000"/>
              <w:left w:val="single" w:sz="8" w:space="0" w:color="000000"/>
              <w:bottom w:val="single" w:sz="8" w:space="0" w:color="000000"/>
              <w:right w:val="single" w:sz="8" w:space="0" w:color="000000"/>
            </w:tcBorders>
            <w:shd w:val="clear" w:color="auto" w:fill="FFFFFF" w:themeFill="background1"/>
            <w:hideMark/>
          </w:tcPr>
          <w:p w:rsidR="0070701F" w:rsidRPr="0070701F" w:rsidRDefault="0070701F" w:rsidP="0070701F">
            <w:pPr>
              <w:spacing w:after="0" w:line="240" w:lineRule="auto"/>
              <w:ind w:firstLine="709"/>
              <w:jc w:val="both"/>
              <w:rPr>
                <w:rFonts w:ascii="Times New Roman" w:hAnsi="Times New Roman" w:cs="Times New Roman"/>
                <w:sz w:val="24"/>
                <w:szCs w:val="24"/>
              </w:rPr>
            </w:pPr>
            <w:r w:rsidRPr="0070701F">
              <w:rPr>
                <w:rFonts w:ascii="Times New Roman" w:hAnsi="Times New Roman" w:cs="Times New Roman"/>
                <w:sz w:val="24"/>
                <w:szCs w:val="24"/>
              </w:rPr>
              <w:t>Содержание операции</w:t>
            </w:r>
          </w:p>
        </w:tc>
        <w:tc>
          <w:tcPr>
            <w:tcW w:w="2116" w:type="dxa"/>
            <w:tcBorders>
              <w:top w:val="single" w:sz="8" w:space="0" w:color="000000"/>
              <w:left w:val="single" w:sz="8" w:space="0" w:color="000000"/>
              <w:bottom w:val="single" w:sz="8" w:space="0" w:color="000000"/>
              <w:right w:val="single" w:sz="8" w:space="0" w:color="000000"/>
            </w:tcBorders>
            <w:shd w:val="clear" w:color="auto" w:fill="FFFFFF" w:themeFill="background1"/>
            <w:hideMark/>
          </w:tcPr>
          <w:p w:rsidR="0070701F" w:rsidRPr="0070701F" w:rsidRDefault="0070701F" w:rsidP="0070701F">
            <w:pPr>
              <w:spacing w:after="0" w:line="240" w:lineRule="auto"/>
              <w:ind w:firstLine="709"/>
              <w:jc w:val="both"/>
              <w:rPr>
                <w:rFonts w:ascii="Times New Roman" w:hAnsi="Times New Roman" w:cs="Times New Roman"/>
                <w:sz w:val="24"/>
                <w:szCs w:val="24"/>
              </w:rPr>
            </w:pPr>
            <w:r w:rsidRPr="0070701F">
              <w:rPr>
                <w:rFonts w:ascii="Times New Roman" w:hAnsi="Times New Roman" w:cs="Times New Roman"/>
                <w:sz w:val="24"/>
                <w:szCs w:val="24"/>
              </w:rPr>
              <w:t>Дебет</w:t>
            </w:r>
          </w:p>
        </w:tc>
        <w:tc>
          <w:tcPr>
            <w:tcW w:w="2117" w:type="dxa"/>
            <w:tcBorders>
              <w:top w:val="single" w:sz="8" w:space="0" w:color="000000"/>
              <w:left w:val="single" w:sz="8" w:space="0" w:color="000000"/>
              <w:bottom w:val="single" w:sz="8" w:space="0" w:color="000000"/>
              <w:right w:val="single" w:sz="8" w:space="0" w:color="000000"/>
            </w:tcBorders>
            <w:shd w:val="clear" w:color="auto" w:fill="FFFFFF" w:themeFill="background1"/>
            <w:hideMark/>
          </w:tcPr>
          <w:p w:rsidR="0070701F" w:rsidRPr="0070701F" w:rsidRDefault="0070701F" w:rsidP="0070701F">
            <w:pPr>
              <w:spacing w:after="0" w:line="240" w:lineRule="auto"/>
              <w:ind w:firstLine="709"/>
              <w:jc w:val="both"/>
              <w:rPr>
                <w:rFonts w:ascii="Times New Roman" w:hAnsi="Times New Roman" w:cs="Times New Roman"/>
                <w:sz w:val="24"/>
                <w:szCs w:val="24"/>
              </w:rPr>
            </w:pPr>
            <w:r w:rsidRPr="0070701F">
              <w:rPr>
                <w:rFonts w:ascii="Times New Roman" w:hAnsi="Times New Roman" w:cs="Times New Roman"/>
                <w:sz w:val="24"/>
                <w:szCs w:val="24"/>
              </w:rPr>
              <w:t>Кредит</w:t>
            </w:r>
          </w:p>
        </w:tc>
      </w:tr>
      <w:tr w:rsidR="0070701F" w:rsidRPr="0070701F" w:rsidTr="00635C2D">
        <w:tc>
          <w:tcPr>
            <w:tcW w:w="5208" w:type="dxa"/>
            <w:tcBorders>
              <w:top w:val="single" w:sz="8" w:space="0" w:color="000000"/>
              <w:left w:val="single" w:sz="8" w:space="0" w:color="000000"/>
              <w:bottom w:val="single" w:sz="8" w:space="0" w:color="000000"/>
              <w:right w:val="single" w:sz="8" w:space="0" w:color="000000"/>
            </w:tcBorders>
            <w:hideMark/>
          </w:tcPr>
          <w:p w:rsidR="0070701F" w:rsidRPr="0070701F" w:rsidRDefault="0070701F" w:rsidP="0070701F">
            <w:pPr>
              <w:spacing w:after="0" w:line="240" w:lineRule="auto"/>
              <w:jc w:val="both"/>
              <w:rPr>
                <w:rFonts w:ascii="Times New Roman" w:hAnsi="Times New Roman" w:cs="Times New Roman"/>
                <w:sz w:val="24"/>
                <w:szCs w:val="24"/>
              </w:rPr>
            </w:pPr>
            <w:r w:rsidRPr="0070701F">
              <w:rPr>
                <w:rFonts w:ascii="Times New Roman" w:hAnsi="Times New Roman" w:cs="Times New Roman"/>
                <w:sz w:val="24"/>
                <w:szCs w:val="24"/>
              </w:rPr>
              <w:t>Стоимость получаемого предмета лизинга</w:t>
            </w:r>
          </w:p>
        </w:tc>
        <w:tc>
          <w:tcPr>
            <w:tcW w:w="2116" w:type="dxa"/>
            <w:tcBorders>
              <w:top w:val="single" w:sz="8" w:space="0" w:color="000000"/>
              <w:left w:val="single" w:sz="8" w:space="0" w:color="000000"/>
              <w:bottom w:val="single" w:sz="8" w:space="0" w:color="000000"/>
              <w:right w:val="single" w:sz="8" w:space="0" w:color="000000"/>
            </w:tcBorders>
            <w:hideMark/>
          </w:tcPr>
          <w:p w:rsidR="0070701F" w:rsidRPr="0070701F" w:rsidRDefault="00E751F3" w:rsidP="0070701F">
            <w:pPr>
              <w:spacing w:after="0" w:line="240" w:lineRule="auto"/>
              <w:ind w:firstLine="24"/>
              <w:jc w:val="center"/>
              <w:rPr>
                <w:rFonts w:ascii="Times New Roman" w:hAnsi="Times New Roman" w:cs="Times New Roman"/>
                <w:sz w:val="24"/>
                <w:szCs w:val="24"/>
              </w:rPr>
            </w:pPr>
            <w:hyperlink r:id="rId34" w:anchor="a181" w:tooltip="+" w:history="1">
              <w:r w:rsidR="0070701F" w:rsidRPr="0070701F">
                <w:rPr>
                  <w:rFonts w:ascii="Times New Roman" w:hAnsi="Times New Roman" w:cs="Times New Roman"/>
                  <w:sz w:val="24"/>
                  <w:szCs w:val="24"/>
                </w:rPr>
                <w:t>001</w:t>
              </w:r>
            </w:hyperlink>
          </w:p>
        </w:tc>
        <w:tc>
          <w:tcPr>
            <w:tcW w:w="2117" w:type="dxa"/>
            <w:tcBorders>
              <w:top w:val="single" w:sz="8" w:space="0" w:color="000000"/>
              <w:left w:val="single" w:sz="8" w:space="0" w:color="000000"/>
              <w:bottom w:val="single" w:sz="8" w:space="0" w:color="000000"/>
              <w:right w:val="single" w:sz="8" w:space="0" w:color="000000"/>
            </w:tcBorders>
            <w:hideMark/>
          </w:tcPr>
          <w:p w:rsidR="0070701F" w:rsidRPr="0070701F" w:rsidRDefault="0070701F" w:rsidP="0070701F">
            <w:pPr>
              <w:spacing w:after="0" w:line="240" w:lineRule="auto"/>
              <w:ind w:firstLine="24"/>
              <w:jc w:val="center"/>
              <w:rPr>
                <w:rFonts w:ascii="Times New Roman" w:hAnsi="Times New Roman" w:cs="Times New Roman"/>
                <w:sz w:val="24"/>
                <w:szCs w:val="24"/>
              </w:rPr>
            </w:pPr>
          </w:p>
        </w:tc>
      </w:tr>
      <w:tr w:rsidR="0070701F" w:rsidRPr="0070701F" w:rsidTr="00635C2D">
        <w:tc>
          <w:tcPr>
            <w:tcW w:w="5208" w:type="dxa"/>
            <w:tcBorders>
              <w:top w:val="single" w:sz="8" w:space="0" w:color="000000"/>
              <w:left w:val="single" w:sz="8" w:space="0" w:color="000000"/>
              <w:bottom w:val="single" w:sz="8" w:space="0" w:color="000000"/>
              <w:right w:val="single" w:sz="8" w:space="0" w:color="000000"/>
            </w:tcBorders>
            <w:hideMark/>
          </w:tcPr>
          <w:p w:rsidR="0070701F" w:rsidRPr="0070701F" w:rsidRDefault="0070701F" w:rsidP="0070701F">
            <w:pPr>
              <w:spacing w:after="0" w:line="240" w:lineRule="auto"/>
              <w:jc w:val="both"/>
              <w:rPr>
                <w:rFonts w:ascii="Times New Roman" w:hAnsi="Times New Roman" w:cs="Times New Roman"/>
                <w:sz w:val="24"/>
                <w:szCs w:val="24"/>
              </w:rPr>
            </w:pPr>
            <w:r w:rsidRPr="0070701F">
              <w:rPr>
                <w:rFonts w:ascii="Times New Roman" w:hAnsi="Times New Roman" w:cs="Times New Roman"/>
                <w:sz w:val="24"/>
                <w:szCs w:val="24"/>
              </w:rPr>
              <w:t>Затраты на доставку предмета лизинга и доведение его до состояния, пригодного к использованию</w:t>
            </w:r>
          </w:p>
        </w:tc>
        <w:tc>
          <w:tcPr>
            <w:tcW w:w="2116" w:type="dxa"/>
            <w:tcBorders>
              <w:top w:val="single" w:sz="8" w:space="0" w:color="000000"/>
              <w:left w:val="single" w:sz="8" w:space="0" w:color="000000"/>
              <w:bottom w:val="single" w:sz="8" w:space="0" w:color="000000"/>
              <w:right w:val="single" w:sz="8" w:space="0" w:color="000000"/>
            </w:tcBorders>
            <w:hideMark/>
          </w:tcPr>
          <w:p w:rsidR="0070701F" w:rsidRPr="0070701F" w:rsidRDefault="00E751F3" w:rsidP="0070701F">
            <w:pPr>
              <w:spacing w:after="0" w:line="240" w:lineRule="auto"/>
              <w:ind w:firstLine="24"/>
              <w:jc w:val="center"/>
              <w:rPr>
                <w:rFonts w:ascii="Times New Roman" w:hAnsi="Times New Roman" w:cs="Times New Roman"/>
                <w:sz w:val="24"/>
                <w:szCs w:val="24"/>
              </w:rPr>
            </w:pPr>
            <w:hyperlink r:id="rId35" w:anchor="a94" w:tooltip="+" w:history="1">
              <w:r w:rsidR="0070701F" w:rsidRPr="0070701F">
                <w:rPr>
                  <w:rFonts w:ascii="Times New Roman" w:hAnsi="Times New Roman" w:cs="Times New Roman"/>
                  <w:sz w:val="24"/>
                  <w:szCs w:val="24"/>
                </w:rPr>
                <w:t>26</w:t>
              </w:r>
            </w:hyperlink>
            <w:r w:rsidR="0070701F" w:rsidRPr="0070701F">
              <w:rPr>
                <w:rFonts w:ascii="Times New Roman" w:hAnsi="Times New Roman" w:cs="Times New Roman"/>
                <w:sz w:val="24"/>
                <w:szCs w:val="24"/>
              </w:rPr>
              <w:t xml:space="preserve">, </w:t>
            </w:r>
            <w:hyperlink r:id="rId36" w:anchor="a100" w:tooltip="+" w:history="1">
              <w:r w:rsidR="0070701F" w:rsidRPr="0070701F">
                <w:rPr>
                  <w:rFonts w:ascii="Times New Roman" w:hAnsi="Times New Roman" w:cs="Times New Roman"/>
                  <w:sz w:val="24"/>
                  <w:szCs w:val="24"/>
                </w:rPr>
                <w:t>44</w:t>
              </w:r>
            </w:hyperlink>
            <w:r w:rsidR="0070701F" w:rsidRPr="0070701F">
              <w:rPr>
                <w:rFonts w:ascii="Times New Roman" w:hAnsi="Times New Roman" w:cs="Times New Roman"/>
                <w:sz w:val="24"/>
                <w:szCs w:val="24"/>
              </w:rPr>
              <w:br/>
              <w:t>и другие счета</w:t>
            </w:r>
          </w:p>
        </w:tc>
        <w:tc>
          <w:tcPr>
            <w:tcW w:w="2117" w:type="dxa"/>
            <w:tcBorders>
              <w:top w:val="single" w:sz="8" w:space="0" w:color="000000"/>
              <w:left w:val="single" w:sz="8" w:space="0" w:color="000000"/>
              <w:bottom w:val="single" w:sz="8" w:space="0" w:color="000000"/>
              <w:right w:val="single" w:sz="8" w:space="0" w:color="000000"/>
            </w:tcBorders>
            <w:hideMark/>
          </w:tcPr>
          <w:p w:rsidR="0070701F" w:rsidRPr="0070701F" w:rsidRDefault="0070701F" w:rsidP="0070701F">
            <w:pPr>
              <w:spacing w:after="0" w:line="240" w:lineRule="auto"/>
              <w:ind w:firstLine="24"/>
              <w:jc w:val="center"/>
              <w:rPr>
                <w:rFonts w:ascii="Times New Roman" w:hAnsi="Times New Roman" w:cs="Times New Roman"/>
                <w:sz w:val="24"/>
                <w:szCs w:val="24"/>
              </w:rPr>
            </w:pPr>
            <w:r w:rsidRPr="0070701F">
              <w:rPr>
                <w:rFonts w:ascii="Times New Roman" w:hAnsi="Times New Roman" w:cs="Times New Roman"/>
                <w:sz w:val="24"/>
                <w:szCs w:val="24"/>
              </w:rPr>
              <w:t>10, 60, 69, 70, 76</w:t>
            </w:r>
            <w:r w:rsidRPr="0070701F">
              <w:rPr>
                <w:rFonts w:ascii="Times New Roman" w:hAnsi="Times New Roman" w:cs="Times New Roman"/>
                <w:sz w:val="24"/>
                <w:szCs w:val="24"/>
              </w:rPr>
              <w:br/>
              <w:t>и другие счета</w:t>
            </w:r>
          </w:p>
        </w:tc>
      </w:tr>
      <w:tr w:rsidR="0070701F" w:rsidRPr="0070701F" w:rsidTr="00635C2D">
        <w:tc>
          <w:tcPr>
            <w:tcW w:w="5208" w:type="dxa"/>
            <w:tcBorders>
              <w:top w:val="nil"/>
              <w:left w:val="single" w:sz="8" w:space="0" w:color="000000"/>
              <w:bottom w:val="nil"/>
              <w:right w:val="single" w:sz="8" w:space="0" w:color="000000"/>
            </w:tcBorders>
            <w:hideMark/>
          </w:tcPr>
          <w:p w:rsidR="0070701F" w:rsidRPr="0070701F" w:rsidRDefault="0070701F" w:rsidP="0070701F">
            <w:pPr>
              <w:spacing w:after="0" w:line="240" w:lineRule="auto"/>
              <w:jc w:val="both"/>
              <w:rPr>
                <w:rFonts w:ascii="Times New Roman" w:hAnsi="Times New Roman" w:cs="Times New Roman"/>
                <w:sz w:val="24"/>
                <w:szCs w:val="24"/>
              </w:rPr>
            </w:pPr>
            <w:r w:rsidRPr="0070701F">
              <w:rPr>
                <w:rFonts w:ascii="Times New Roman" w:hAnsi="Times New Roman" w:cs="Times New Roman"/>
                <w:sz w:val="24"/>
                <w:szCs w:val="24"/>
              </w:rPr>
              <w:t>Лизинговые платежи:</w:t>
            </w:r>
          </w:p>
          <w:p w:rsidR="0070701F" w:rsidRPr="0070701F" w:rsidRDefault="0070701F" w:rsidP="0070701F">
            <w:pPr>
              <w:spacing w:after="0" w:line="240" w:lineRule="auto"/>
              <w:ind w:firstLine="709"/>
              <w:jc w:val="both"/>
              <w:rPr>
                <w:rFonts w:ascii="Times New Roman" w:hAnsi="Times New Roman" w:cs="Times New Roman"/>
                <w:sz w:val="24"/>
                <w:szCs w:val="24"/>
              </w:rPr>
            </w:pPr>
            <w:r w:rsidRPr="0070701F">
              <w:rPr>
                <w:rFonts w:ascii="Times New Roman" w:hAnsi="Times New Roman" w:cs="Times New Roman"/>
                <w:sz w:val="24"/>
                <w:szCs w:val="24"/>
              </w:rPr>
              <w:t xml:space="preserve"> - в части стоимости предмета лизинга;</w:t>
            </w:r>
          </w:p>
        </w:tc>
        <w:tc>
          <w:tcPr>
            <w:tcW w:w="2116" w:type="dxa"/>
            <w:tcBorders>
              <w:top w:val="nil"/>
              <w:left w:val="single" w:sz="8" w:space="0" w:color="000000"/>
              <w:bottom w:val="nil"/>
              <w:right w:val="single" w:sz="8" w:space="0" w:color="000000"/>
            </w:tcBorders>
            <w:hideMark/>
          </w:tcPr>
          <w:p w:rsidR="0070701F" w:rsidRPr="0070701F" w:rsidRDefault="0070701F" w:rsidP="0070701F">
            <w:pPr>
              <w:spacing w:after="0" w:line="240" w:lineRule="auto"/>
              <w:ind w:firstLine="24"/>
              <w:jc w:val="center"/>
              <w:rPr>
                <w:rFonts w:ascii="Times New Roman" w:hAnsi="Times New Roman" w:cs="Times New Roman"/>
                <w:sz w:val="24"/>
                <w:szCs w:val="24"/>
              </w:rPr>
            </w:pPr>
            <w:r w:rsidRPr="0070701F">
              <w:rPr>
                <w:rFonts w:ascii="Times New Roman" w:hAnsi="Times New Roman" w:cs="Times New Roman"/>
                <w:sz w:val="24"/>
                <w:szCs w:val="24"/>
              </w:rPr>
              <w:t>26, 44</w:t>
            </w:r>
            <w:r w:rsidRPr="0070701F">
              <w:rPr>
                <w:rFonts w:ascii="Times New Roman" w:hAnsi="Times New Roman" w:cs="Times New Roman"/>
                <w:sz w:val="24"/>
                <w:szCs w:val="24"/>
              </w:rPr>
              <w:br/>
              <w:t>и другие счета</w:t>
            </w:r>
          </w:p>
        </w:tc>
        <w:tc>
          <w:tcPr>
            <w:tcW w:w="2117" w:type="dxa"/>
            <w:tcBorders>
              <w:top w:val="nil"/>
              <w:left w:val="single" w:sz="8" w:space="0" w:color="000000"/>
              <w:bottom w:val="nil"/>
              <w:right w:val="single" w:sz="8" w:space="0" w:color="000000"/>
            </w:tcBorders>
            <w:hideMark/>
          </w:tcPr>
          <w:p w:rsidR="0070701F" w:rsidRPr="0070701F" w:rsidRDefault="0070701F" w:rsidP="0070701F">
            <w:pPr>
              <w:spacing w:after="0" w:line="240" w:lineRule="auto"/>
              <w:ind w:firstLine="24"/>
              <w:jc w:val="center"/>
              <w:rPr>
                <w:rFonts w:ascii="Times New Roman" w:hAnsi="Times New Roman" w:cs="Times New Roman"/>
                <w:sz w:val="24"/>
                <w:szCs w:val="24"/>
              </w:rPr>
            </w:pPr>
            <w:r w:rsidRPr="0070701F">
              <w:rPr>
                <w:rFonts w:ascii="Times New Roman" w:hAnsi="Times New Roman" w:cs="Times New Roman"/>
                <w:sz w:val="24"/>
                <w:szCs w:val="24"/>
              </w:rPr>
              <w:t>76</w:t>
            </w:r>
          </w:p>
        </w:tc>
      </w:tr>
      <w:tr w:rsidR="0070701F" w:rsidRPr="0070701F" w:rsidTr="00635C2D">
        <w:tc>
          <w:tcPr>
            <w:tcW w:w="5208" w:type="dxa"/>
            <w:tcBorders>
              <w:top w:val="nil"/>
              <w:left w:val="single" w:sz="8" w:space="0" w:color="000000"/>
              <w:bottom w:val="nil"/>
              <w:right w:val="single" w:sz="8" w:space="0" w:color="000000"/>
            </w:tcBorders>
            <w:hideMark/>
          </w:tcPr>
          <w:p w:rsidR="0070701F" w:rsidRPr="0070701F" w:rsidRDefault="0070701F" w:rsidP="0070701F">
            <w:pPr>
              <w:spacing w:after="0" w:line="240" w:lineRule="auto"/>
              <w:ind w:firstLine="709"/>
              <w:jc w:val="both"/>
              <w:rPr>
                <w:rFonts w:ascii="Times New Roman" w:hAnsi="Times New Roman" w:cs="Times New Roman"/>
                <w:sz w:val="24"/>
                <w:szCs w:val="24"/>
              </w:rPr>
            </w:pPr>
            <w:r w:rsidRPr="0070701F">
              <w:rPr>
                <w:rFonts w:ascii="Times New Roman" w:hAnsi="Times New Roman" w:cs="Times New Roman"/>
                <w:sz w:val="24"/>
                <w:szCs w:val="24"/>
              </w:rPr>
              <w:t>- в сумме дохода лизингодателя</w:t>
            </w:r>
          </w:p>
        </w:tc>
        <w:tc>
          <w:tcPr>
            <w:tcW w:w="2116" w:type="dxa"/>
            <w:tcBorders>
              <w:top w:val="nil"/>
              <w:left w:val="single" w:sz="8" w:space="0" w:color="000000"/>
              <w:bottom w:val="nil"/>
              <w:right w:val="single" w:sz="8" w:space="0" w:color="000000"/>
            </w:tcBorders>
            <w:hideMark/>
          </w:tcPr>
          <w:p w:rsidR="0070701F" w:rsidRPr="0070701F" w:rsidRDefault="0070701F" w:rsidP="0070701F">
            <w:pPr>
              <w:spacing w:after="0" w:line="240" w:lineRule="auto"/>
              <w:ind w:firstLine="24"/>
              <w:jc w:val="center"/>
              <w:rPr>
                <w:rFonts w:ascii="Times New Roman" w:hAnsi="Times New Roman" w:cs="Times New Roman"/>
                <w:sz w:val="24"/>
                <w:szCs w:val="24"/>
              </w:rPr>
            </w:pPr>
            <w:r w:rsidRPr="0070701F">
              <w:rPr>
                <w:rFonts w:ascii="Times New Roman" w:hAnsi="Times New Roman" w:cs="Times New Roman"/>
                <w:sz w:val="24"/>
                <w:szCs w:val="24"/>
              </w:rPr>
              <w:t>91-4</w:t>
            </w:r>
          </w:p>
        </w:tc>
        <w:tc>
          <w:tcPr>
            <w:tcW w:w="2117" w:type="dxa"/>
            <w:tcBorders>
              <w:top w:val="nil"/>
              <w:left w:val="single" w:sz="8" w:space="0" w:color="000000"/>
              <w:bottom w:val="nil"/>
              <w:right w:val="single" w:sz="8" w:space="0" w:color="000000"/>
            </w:tcBorders>
            <w:hideMark/>
          </w:tcPr>
          <w:p w:rsidR="0070701F" w:rsidRPr="0070701F" w:rsidRDefault="0070701F" w:rsidP="0070701F">
            <w:pPr>
              <w:spacing w:after="0" w:line="240" w:lineRule="auto"/>
              <w:ind w:firstLine="24"/>
              <w:jc w:val="center"/>
              <w:rPr>
                <w:rFonts w:ascii="Times New Roman" w:hAnsi="Times New Roman" w:cs="Times New Roman"/>
                <w:sz w:val="24"/>
                <w:szCs w:val="24"/>
              </w:rPr>
            </w:pPr>
            <w:r w:rsidRPr="0070701F">
              <w:rPr>
                <w:rFonts w:ascii="Times New Roman" w:hAnsi="Times New Roman" w:cs="Times New Roman"/>
                <w:sz w:val="24"/>
                <w:szCs w:val="24"/>
              </w:rPr>
              <w:t>76</w:t>
            </w:r>
          </w:p>
        </w:tc>
      </w:tr>
      <w:tr w:rsidR="0070701F" w:rsidRPr="0070701F" w:rsidTr="00635C2D">
        <w:trPr>
          <w:trHeight w:val="60"/>
        </w:trPr>
        <w:tc>
          <w:tcPr>
            <w:tcW w:w="5208" w:type="dxa"/>
            <w:tcBorders>
              <w:top w:val="single" w:sz="8" w:space="0" w:color="000000"/>
              <w:left w:val="single" w:sz="8" w:space="0" w:color="000000"/>
              <w:bottom w:val="single" w:sz="8" w:space="0" w:color="000000"/>
              <w:right w:val="single" w:sz="8" w:space="0" w:color="000000"/>
            </w:tcBorders>
          </w:tcPr>
          <w:p w:rsidR="0070701F" w:rsidRPr="0070701F" w:rsidRDefault="0070701F" w:rsidP="0070701F">
            <w:pPr>
              <w:spacing w:after="0" w:line="240" w:lineRule="auto"/>
              <w:jc w:val="both"/>
              <w:rPr>
                <w:rFonts w:ascii="Times New Roman" w:hAnsi="Times New Roman" w:cs="Times New Roman"/>
                <w:sz w:val="24"/>
                <w:szCs w:val="24"/>
              </w:rPr>
            </w:pPr>
            <w:r w:rsidRPr="0070701F">
              <w:rPr>
                <w:rFonts w:ascii="Times New Roman" w:hAnsi="Times New Roman" w:cs="Times New Roman"/>
                <w:sz w:val="24"/>
                <w:szCs w:val="24"/>
              </w:rPr>
              <w:t>Стоимость возвращаемого предмета лизинга</w:t>
            </w:r>
          </w:p>
        </w:tc>
        <w:tc>
          <w:tcPr>
            <w:tcW w:w="2116" w:type="dxa"/>
            <w:tcBorders>
              <w:top w:val="single" w:sz="8" w:space="0" w:color="000000"/>
              <w:left w:val="single" w:sz="8" w:space="0" w:color="000000"/>
              <w:bottom w:val="single" w:sz="8" w:space="0" w:color="000000"/>
              <w:right w:val="single" w:sz="8" w:space="0" w:color="000000"/>
            </w:tcBorders>
            <w:hideMark/>
          </w:tcPr>
          <w:p w:rsidR="0070701F" w:rsidRPr="0070701F" w:rsidRDefault="0070701F" w:rsidP="0070701F">
            <w:pPr>
              <w:spacing w:after="0" w:line="240" w:lineRule="auto"/>
              <w:ind w:firstLine="24"/>
              <w:jc w:val="center"/>
              <w:rPr>
                <w:rFonts w:ascii="Times New Roman" w:hAnsi="Times New Roman" w:cs="Times New Roman"/>
                <w:sz w:val="24"/>
                <w:szCs w:val="24"/>
              </w:rPr>
            </w:pPr>
          </w:p>
        </w:tc>
        <w:tc>
          <w:tcPr>
            <w:tcW w:w="2117" w:type="dxa"/>
            <w:tcBorders>
              <w:top w:val="single" w:sz="8" w:space="0" w:color="000000"/>
              <w:left w:val="single" w:sz="8" w:space="0" w:color="000000"/>
              <w:bottom w:val="single" w:sz="8" w:space="0" w:color="000000"/>
              <w:right w:val="single" w:sz="8" w:space="0" w:color="000000"/>
            </w:tcBorders>
            <w:hideMark/>
          </w:tcPr>
          <w:p w:rsidR="0070701F" w:rsidRPr="0070701F" w:rsidRDefault="0070701F" w:rsidP="0070701F">
            <w:pPr>
              <w:spacing w:after="0" w:line="240" w:lineRule="auto"/>
              <w:ind w:firstLine="24"/>
              <w:jc w:val="center"/>
              <w:rPr>
                <w:rFonts w:ascii="Times New Roman" w:hAnsi="Times New Roman" w:cs="Times New Roman"/>
                <w:sz w:val="24"/>
                <w:szCs w:val="24"/>
              </w:rPr>
            </w:pPr>
            <w:r w:rsidRPr="0070701F">
              <w:rPr>
                <w:rFonts w:ascii="Times New Roman" w:hAnsi="Times New Roman" w:cs="Times New Roman"/>
                <w:sz w:val="24"/>
                <w:szCs w:val="24"/>
              </w:rPr>
              <w:t>001</w:t>
            </w:r>
          </w:p>
        </w:tc>
      </w:tr>
    </w:tbl>
    <w:p w:rsidR="0070701F" w:rsidRPr="0070701F" w:rsidRDefault="0070701F" w:rsidP="0070701F">
      <w:pPr>
        <w:spacing w:after="0" w:line="240" w:lineRule="auto"/>
        <w:jc w:val="both"/>
        <w:rPr>
          <w:rFonts w:ascii="Times New Roman" w:hAnsi="Times New Roman" w:cs="Times New Roman"/>
          <w:sz w:val="24"/>
          <w:szCs w:val="24"/>
        </w:rPr>
      </w:pPr>
    </w:p>
    <w:p w:rsidR="0070701F" w:rsidRPr="0070701F" w:rsidRDefault="0070701F" w:rsidP="0070701F">
      <w:pPr>
        <w:spacing w:after="0" w:line="240" w:lineRule="auto"/>
        <w:ind w:firstLine="709"/>
        <w:jc w:val="both"/>
        <w:rPr>
          <w:rFonts w:ascii="Times New Roman" w:hAnsi="Times New Roman" w:cs="Times New Roman"/>
          <w:sz w:val="28"/>
          <w:szCs w:val="28"/>
        </w:rPr>
      </w:pPr>
      <w:r w:rsidRPr="0070701F">
        <w:rPr>
          <w:rFonts w:ascii="Times New Roman" w:hAnsi="Times New Roman" w:cs="Times New Roman"/>
          <w:sz w:val="28"/>
          <w:szCs w:val="28"/>
        </w:rPr>
        <w:t>При долгосрочном лизинге составляют следующие бухгалтерские записи, приведенные в таблице 8.</w:t>
      </w:r>
    </w:p>
    <w:p w:rsidR="0070701F" w:rsidRPr="0070701F" w:rsidRDefault="0070701F" w:rsidP="0070701F">
      <w:pPr>
        <w:spacing w:after="0" w:line="240" w:lineRule="auto"/>
        <w:ind w:firstLine="709"/>
        <w:jc w:val="both"/>
        <w:rPr>
          <w:rFonts w:ascii="Times New Roman" w:hAnsi="Times New Roman" w:cs="Times New Roman"/>
          <w:sz w:val="16"/>
          <w:szCs w:val="16"/>
        </w:rPr>
      </w:pPr>
    </w:p>
    <w:p w:rsidR="0070701F" w:rsidRPr="0070701F" w:rsidRDefault="0070701F" w:rsidP="00635C2D">
      <w:pPr>
        <w:spacing w:after="0" w:line="240" w:lineRule="auto"/>
        <w:jc w:val="both"/>
        <w:rPr>
          <w:rFonts w:ascii="Times New Roman" w:hAnsi="Times New Roman" w:cs="Times New Roman"/>
          <w:sz w:val="28"/>
          <w:szCs w:val="28"/>
        </w:rPr>
      </w:pPr>
      <w:r w:rsidRPr="0070701F">
        <w:rPr>
          <w:rFonts w:ascii="Times New Roman" w:hAnsi="Times New Roman" w:cs="Times New Roman"/>
          <w:sz w:val="28"/>
          <w:szCs w:val="28"/>
        </w:rPr>
        <w:t>Таблица 8. Бухгалтерские записи по учету долгосрочного лизинга</w:t>
      </w:r>
    </w:p>
    <w:tbl>
      <w:tblPr>
        <w:tblW w:w="4944" w:type="pct"/>
        <w:tblLook w:val="04A0"/>
      </w:tblPr>
      <w:tblGrid>
        <w:gridCol w:w="6346"/>
        <w:gridCol w:w="1278"/>
        <w:gridCol w:w="1840"/>
      </w:tblGrid>
      <w:tr w:rsidR="0070701F" w:rsidRPr="0070701F" w:rsidTr="00635C2D">
        <w:tc>
          <w:tcPr>
            <w:tcW w:w="3353" w:type="pct"/>
            <w:tcBorders>
              <w:top w:val="single" w:sz="8" w:space="0" w:color="000000"/>
              <w:left w:val="single" w:sz="8" w:space="0" w:color="000000"/>
              <w:bottom w:val="single" w:sz="8" w:space="0" w:color="000000"/>
              <w:right w:val="single" w:sz="8" w:space="0" w:color="000000"/>
            </w:tcBorders>
            <w:shd w:val="clear" w:color="auto" w:fill="FFFFFF" w:themeFill="background1"/>
            <w:vAlign w:val="center"/>
            <w:hideMark/>
          </w:tcPr>
          <w:p w:rsidR="0070701F" w:rsidRPr="0070701F" w:rsidRDefault="0070701F" w:rsidP="00635C2D">
            <w:pPr>
              <w:spacing w:after="0" w:line="240" w:lineRule="auto"/>
              <w:jc w:val="center"/>
              <w:rPr>
                <w:rFonts w:ascii="Times New Roman" w:hAnsi="Times New Roman" w:cs="Times New Roman"/>
                <w:sz w:val="24"/>
                <w:szCs w:val="24"/>
              </w:rPr>
            </w:pPr>
            <w:r w:rsidRPr="0070701F">
              <w:rPr>
                <w:rFonts w:ascii="Times New Roman" w:hAnsi="Times New Roman" w:cs="Times New Roman"/>
                <w:sz w:val="24"/>
                <w:szCs w:val="24"/>
              </w:rPr>
              <w:t>Содержание операции</w:t>
            </w:r>
          </w:p>
        </w:tc>
        <w:tc>
          <w:tcPr>
            <w:tcW w:w="675" w:type="pct"/>
            <w:tcBorders>
              <w:top w:val="single" w:sz="8" w:space="0" w:color="000000"/>
              <w:left w:val="single" w:sz="8" w:space="0" w:color="000000"/>
              <w:bottom w:val="single" w:sz="8" w:space="0" w:color="000000"/>
              <w:right w:val="single" w:sz="8" w:space="0" w:color="000000"/>
            </w:tcBorders>
            <w:shd w:val="clear" w:color="auto" w:fill="FFFFFF" w:themeFill="background1"/>
            <w:vAlign w:val="center"/>
            <w:hideMark/>
          </w:tcPr>
          <w:p w:rsidR="0070701F" w:rsidRPr="0070701F" w:rsidRDefault="0070701F" w:rsidP="00635C2D">
            <w:pPr>
              <w:spacing w:after="0" w:line="240" w:lineRule="auto"/>
              <w:jc w:val="center"/>
              <w:rPr>
                <w:rFonts w:ascii="Times New Roman" w:hAnsi="Times New Roman" w:cs="Times New Roman"/>
                <w:sz w:val="24"/>
                <w:szCs w:val="24"/>
              </w:rPr>
            </w:pPr>
            <w:r w:rsidRPr="0070701F">
              <w:rPr>
                <w:rFonts w:ascii="Times New Roman" w:hAnsi="Times New Roman" w:cs="Times New Roman"/>
                <w:sz w:val="24"/>
                <w:szCs w:val="24"/>
              </w:rPr>
              <w:t>Дебет</w:t>
            </w:r>
          </w:p>
        </w:tc>
        <w:tc>
          <w:tcPr>
            <w:tcW w:w="972" w:type="pct"/>
            <w:tcBorders>
              <w:top w:val="single" w:sz="8" w:space="0" w:color="000000"/>
              <w:left w:val="single" w:sz="8" w:space="0" w:color="000000"/>
              <w:bottom w:val="single" w:sz="8" w:space="0" w:color="000000"/>
              <w:right w:val="single" w:sz="8" w:space="0" w:color="000000"/>
            </w:tcBorders>
            <w:shd w:val="clear" w:color="auto" w:fill="FFFFFF" w:themeFill="background1"/>
            <w:vAlign w:val="center"/>
            <w:hideMark/>
          </w:tcPr>
          <w:p w:rsidR="0070701F" w:rsidRPr="0070701F" w:rsidRDefault="0070701F" w:rsidP="00635C2D">
            <w:pPr>
              <w:spacing w:after="0" w:line="240" w:lineRule="auto"/>
              <w:jc w:val="center"/>
              <w:rPr>
                <w:rFonts w:ascii="Times New Roman" w:hAnsi="Times New Roman" w:cs="Times New Roman"/>
                <w:sz w:val="24"/>
                <w:szCs w:val="24"/>
              </w:rPr>
            </w:pPr>
            <w:r w:rsidRPr="0070701F">
              <w:rPr>
                <w:rFonts w:ascii="Times New Roman" w:hAnsi="Times New Roman" w:cs="Times New Roman"/>
                <w:sz w:val="24"/>
                <w:szCs w:val="24"/>
              </w:rPr>
              <w:t>Кредит</w:t>
            </w:r>
          </w:p>
        </w:tc>
      </w:tr>
      <w:tr w:rsidR="0070701F" w:rsidRPr="0070701F" w:rsidTr="00635C2D">
        <w:tc>
          <w:tcPr>
            <w:tcW w:w="3353" w:type="pct"/>
            <w:tcBorders>
              <w:top w:val="single" w:sz="8" w:space="0" w:color="000000"/>
              <w:left w:val="single" w:sz="8" w:space="0" w:color="000000"/>
              <w:bottom w:val="single" w:sz="8" w:space="0" w:color="000000"/>
              <w:right w:val="single" w:sz="8" w:space="0" w:color="000000"/>
            </w:tcBorders>
            <w:hideMark/>
          </w:tcPr>
          <w:p w:rsidR="0070701F" w:rsidRPr="0070701F" w:rsidRDefault="0070701F" w:rsidP="0070701F">
            <w:pPr>
              <w:spacing w:after="0" w:line="240" w:lineRule="auto"/>
              <w:jc w:val="both"/>
              <w:rPr>
                <w:rFonts w:ascii="Times New Roman" w:hAnsi="Times New Roman" w:cs="Times New Roman"/>
                <w:sz w:val="24"/>
                <w:szCs w:val="24"/>
              </w:rPr>
            </w:pPr>
            <w:r w:rsidRPr="0070701F">
              <w:rPr>
                <w:rFonts w:ascii="Times New Roman" w:hAnsi="Times New Roman" w:cs="Times New Roman"/>
                <w:sz w:val="24"/>
                <w:szCs w:val="24"/>
              </w:rPr>
              <w:t>Стоимость получаемого предмета лизинга</w:t>
            </w:r>
          </w:p>
        </w:tc>
        <w:tc>
          <w:tcPr>
            <w:tcW w:w="675" w:type="pct"/>
            <w:tcBorders>
              <w:top w:val="single" w:sz="8" w:space="0" w:color="000000"/>
              <w:left w:val="single" w:sz="8" w:space="0" w:color="000000"/>
              <w:bottom w:val="single" w:sz="8" w:space="0" w:color="000000"/>
              <w:right w:val="single" w:sz="8" w:space="0" w:color="000000"/>
            </w:tcBorders>
            <w:vAlign w:val="center"/>
            <w:hideMark/>
          </w:tcPr>
          <w:p w:rsidR="0070701F" w:rsidRPr="0070701F" w:rsidRDefault="00E751F3" w:rsidP="00635C2D">
            <w:pPr>
              <w:spacing w:after="0" w:line="240" w:lineRule="auto"/>
              <w:jc w:val="center"/>
              <w:rPr>
                <w:rFonts w:ascii="Times New Roman" w:hAnsi="Times New Roman" w:cs="Times New Roman"/>
                <w:sz w:val="24"/>
                <w:szCs w:val="24"/>
              </w:rPr>
            </w:pPr>
            <w:hyperlink r:id="rId37" w:anchor="a207" w:tooltip="+" w:history="1">
              <w:r w:rsidR="0070701F" w:rsidRPr="0070701F">
                <w:rPr>
                  <w:rFonts w:ascii="Times New Roman" w:hAnsi="Times New Roman" w:cs="Times New Roman"/>
                  <w:sz w:val="24"/>
                  <w:szCs w:val="24"/>
                </w:rPr>
                <w:t>07</w:t>
              </w:r>
            </w:hyperlink>
            <w:r w:rsidR="0070701F" w:rsidRPr="0070701F">
              <w:rPr>
                <w:rFonts w:ascii="Times New Roman" w:hAnsi="Times New Roman" w:cs="Times New Roman"/>
                <w:sz w:val="24"/>
                <w:szCs w:val="24"/>
              </w:rPr>
              <w:t xml:space="preserve">, </w:t>
            </w:r>
            <w:hyperlink r:id="rId38" w:anchor="a81" w:tooltip="+" w:history="1">
              <w:r w:rsidR="0070701F" w:rsidRPr="0070701F">
                <w:rPr>
                  <w:rFonts w:ascii="Times New Roman" w:hAnsi="Times New Roman" w:cs="Times New Roman"/>
                  <w:sz w:val="24"/>
                  <w:szCs w:val="24"/>
                </w:rPr>
                <w:t>08</w:t>
              </w:r>
            </w:hyperlink>
          </w:p>
        </w:tc>
        <w:tc>
          <w:tcPr>
            <w:tcW w:w="972" w:type="pct"/>
            <w:tcBorders>
              <w:top w:val="single" w:sz="8" w:space="0" w:color="000000"/>
              <w:left w:val="single" w:sz="8" w:space="0" w:color="000000"/>
              <w:bottom w:val="single" w:sz="8" w:space="0" w:color="000000"/>
              <w:right w:val="single" w:sz="8" w:space="0" w:color="000000"/>
            </w:tcBorders>
            <w:vAlign w:val="center"/>
            <w:hideMark/>
          </w:tcPr>
          <w:p w:rsidR="0070701F" w:rsidRPr="0070701F" w:rsidRDefault="00E751F3" w:rsidP="00635C2D">
            <w:pPr>
              <w:spacing w:after="0" w:line="240" w:lineRule="auto"/>
              <w:jc w:val="center"/>
              <w:rPr>
                <w:rFonts w:ascii="Times New Roman" w:hAnsi="Times New Roman" w:cs="Times New Roman"/>
                <w:sz w:val="24"/>
                <w:szCs w:val="24"/>
              </w:rPr>
            </w:pPr>
            <w:hyperlink r:id="rId39" w:anchor="a122" w:tooltip="+" w:history="1">
              <w:r w:rsidR="0070701F" w:rsidRPr="0070701F">
                <w:rPr>
                  <w:rFonts w:ascii="Times New Roman" w:hAnsi="Times New Roman" w:cs="Times New Roman"/>
                  <w:sz w:val="24"/>
                  <w:szCs w:val="24"/>
                </w:rPr>
                <w:t>76</w:t>
              </w:r>
            </w:hyperlink>
          </w:p>
        </w:tc>
      </w:tr>
      <w:tr w:rsidR="0070701F" w:rsidRPr="0070701F" w:rsidTr="00635C2D">
        <w:tc>
          <w:tcPr>
            <w:tcW w:w="3353" w:type="pct"/>
            <w:tcBorders>
              <w:top w:val="single" w:sz="8" w:space="0" w:color="000000"/>
              <w:left w:val="single" w:sz="8" w:space="0" w:color="000000"/>
              <w:bottom w:val="single" w:sz="8" w:space="0" w:color="000000"/>
              <w:right w:val="single" w:sz="8" w:space="0" w:color="000000"/>
            </w:tcBorders>
            <w:hideMark/>
          </w:tcPr>
          <w:p w:rsidR="0070701F" w:rsidRPr="0070701F" w:rsidRDefault="0070701F" w:rsidP="0070701F">
            <w:pPr>
              <w:spacing w:after="0" w:line="240" w:lineRule="auto"/>
              <w:jc w:val="both"/>
              <w:rPr>
                <w:rFonts w:ascii="Times New Roman" w:hAnsi="Times New Roman" w:cs="Times New Roman"/>
                <w:sz w:val="24"/>
                <w:szCs w:val="24"/>
              </w:rPr>
            </w:pPr>
            <w:r w:rsidRPr="0070701F">
              <w:rPr>
                <w:rFonts w:ascii="Times New Roman" w:hAnsi="Times New Roman" w:cs="Times New Roman"/>
                <w:sz w:val="24"/>
                <w:szCs w:val="24"/>
              </w:rPr>
              <w:t>Сумма налога на добавленную стоимость, относящаяся к стоимости получаемого предмета лизинга</w:t>
            </w:r>
          </w:p>
        </w:tc>
        <w:tc>
          <w:tcPr>
            <w:tcW w:w="675" w:type="pct"/>
            <w:tcBorders>
              <w:top w:val="single" w:sz="8" w:space="0" w:color="000000"/>
              <w:left w:val="single" w:sz="8" w:space="0" w:color="000000"/>
              <w:bottom w:val="single" w:sz="8" w:space="0" w:color="000000"/>
              <w:right w:val="single" w:sz="8" w:space="0" w:color="000000"/>
            </w:tcBorders>
            <w:vAlign w:val="center"/>
            <w:hideMark/>
          </w:tcPr>
          <w:p w:rsidR="0070701F" w:rsidRPr="0070701F" w:rsidRDefault="00E751F3" w:rsidP="00635C2D">
            <w:pPr>
              <w:spacing w:after="0" w:line="240" w:lineRule="auto"/>
              <w:jc w:val="center"/>
              <w:rPr>
                <w:rFonts w:ascii="Times New Roman" w:hAnsi="Times New Roman" w:cs="Times New Roman"/>
                <w:sz w:val="24"/>
                <w:szCs w:val="24"/>
              </w:rPr>
            </w:pPr>
            <w:hyperlink r:id="rId40" w:anchor="a88" w:tooltip="+" w:history="1">
              <w:r w:rsidR="0070701F" w:rsidRPr="0070701F">
                <w:rPr>
                  <w:rFonts w:ascii="Times New Roman" w:hAnsi="Times New Roman" w:cs="Times New Roman"/>
                  <w:sz w:val="24"/>
                  <w:szCs w:val="24"/>
                </w:rPr>
                <w:t>18</w:t>
              </w:r>
            </w:hyperlink>
          </w:p>
        </w:tc>
        <w:tc>
          <w:tcPr>
            <w:tcW w:w="972" w:type="pct"/>
            <w:tcBorders>
              <w:top w:val="single" w:sz="8" w:space="0" w:color="000000"/>
              <w:left w:val="single" w:sz="8" w:space="0" w:color="000000"/>
              <w:bottom w:val="single" w:sz="8" w:space="0" w:color="000000"/>
              <w:right w:val="single" w:sz="8" w:space="0" w:color="000000"/>
            </w:tcBorders>
            <w:vAlign w:val="center"/>
            <w:hideMark/>
          </w:tcPr>
          <w:p w:rsidR="0070701F" w:rsidRPr="0070701F" w:rsidRDefault="0070701F" w:rsidP="00635C2D">
            <w:pPr>
              <w:spacing w:after="0" w:line="240" w:lineRule="auto"/>
              <w:jc w:val="center"/>
              <w:rPr>
                <w:rFonts w:ascii="Times New Roman" w:hAnsi="Times New Roman" w:cs="Times New Roman"/>
                <w:sz w:val="24"/>
                <w:szCs w:val="24"/>
              </w:rPr>
            </w:pPr>
            <w:r w:rsidRPr="0070701F">
              <w:rPr>
                <w:rFonts w:ascii="Times New Roman" w:hAnsi="Times New Roman" w:cs="Times New Roman"/>
                <w:sz w:val="24"/>
                <w:szCs w:val="24"/>
              </w:rPr>
              <w:t>76</w:t>
            </w:r>
          </w:p>
        </w:tc>
      </w:tr>
      <w:tr w:rsidR="0070701F" w:rsidRPr="0070701F" w:rsidTr="00635C2D">
        <w:tc>
          <w:tcPr>
            <w:tcW w:w="3353" w:type="pct"/>
            <w:tcBorders>
              <w:top w:val="single" w:sz="8" w:space="0" w:color="000000"/>
              <w:left w:val="single" w:sz="8" w:space="0" w:color="000000"/>
              <w:bottom w:val="single" w:sz="4" w:space="0" w:color="auto"/>
              <w:right w:val="single" w:sz="8" w:space="0" w:color="000000"/>
            </w:tcBorders>
            <w:hideMark/>
          </w:tcPr>
          <w:p w:rsidR="0070701F" w:rsidRPr="0070701F" w:rsidRDefault="0070701F" w:rsidP="0070701F">
            <w:pPr>
              <w:spacing w:after="0" w:line="240" w:lineRule="auto"/>
              <w:jc w:val="both"/>
              <w:rPr>
                <w:rFonts w:ascii="Times New Roman" w:hAnsi="Times New Roman" w:cs="Times New Roman"/>
                <w:sz w:val="24"/>
                <w:szCs w:val="24"/>
              </w:rPr>
            </w:pPr>
            <w:r w:rsidRPr="0070701F">
              <w:rPr>
                <w:rFonts w:ascii="Times New Roman" w:hAnsi="Times New Roman" w:cs="Times New Roman"/>
                <w:sz w:val="24"/>
                <w:szCs w:val="24"/>
              </w:rPr>
              <w:t>Затраты на доставку предмета лизинга и доведение его до состояния, пригодного к использованию</w:t>
            </w:r>
          </w:p>
        </w:tc>
        <w:tc>
          <w:tcPr>
            <w:tcW w:w="675" w:type="pct"/>
            <w:tcBorders>
              <w:top w:val="single" w:sz="8" w:space="0" w:color="000000"/>
              <w:left w:val="single" w:sz="8" w:space="0" w:color="000000"/>
              <w:bottom w:val="single" w:sz="4" w:space="0" w:color="auto"/>
              <w:right w:val="single" w:sz="8" w:space="0" w:color="000000"/>
            </w:tcBorders>
            <w:vAlign w:val="center"/>
            <w:hideMark/>
          </w:tcPr>
          <w:p w:rsidR="0070701F" w:rsidRPr="0070701F" w:rsidRDefault="0070701F" w:rsidP="00635C2D">
            <w:pPr>
              <w:spacing w:after="0" w:line="240" w:lineRule="auto"/>
              <w:jc w:val="center"/>
              <w:rPr>
                <w:rFonts w:ascii="Times New Roman" w:hAnsi="Times New Roman" w:cs="Times New Roman"/>
                <w:sz w:val="24"/>
                <w:szCs w:val="24"/>
              </w:rPr>
            </w:pPr>
            <w:r w:rsidRPr="0070701F">
              <w:rPr>
                <w:rFonts w:ascii="Times New Roman" w:hAnsi="Times New Roman" w:cs="Times New Roman"/>
                <w:sz w:val="24"/>
                <w:szCs w:val="24"/>
              </w:rPr>
              <w:t>08</w:t>
            </w:r>
          </w:p>
        </w:tc>
        <w:tc>
          <w:tcPr>
            <w:tcW w:w="972" w:type="pct"/>
            <w:tcBorders>
              <w:top w:val="single" w:sz="8" w:space="0" w:color="000000"/>
              <w:left w:val="single" w:sz="8" w:space="0" w:color="000000"/>
              <w:bottom w:val="single" w:sz="4" w:space="0" w:color="auto"/>
              <w:right w:val="single" w:sz="8" w:space="0" w:color="000000"/>
            </w:tcBorders>
            <w:vAlign w:val="center"/>
            <w:hideMark/>
          </w:tcPr>
          <w:p w:rsidR="0070701F" w:rsidRPr="0070701F" w:rsidRDefault="00E751F3" w:rsidP="00635C2D">
            <w:pPr>
              <w:spacing w:after="0" w:line="240" w:lineRule="auto"/>
              <w:jc w:val="center"/>
              <w:rPr>
                <w:rFonts w:ascii="Times New Roman" w:hAnsi="Times New Roman" w:cs="Times New Roman"/>
                <w:sz w:val="24"/>
                <w:szCs w:val="24"/>
              </w:rPr>
            </w:pPr>
            <w:hyperlink r:id="rId41" w:anchor="a83" w:tooltip="+" w:history="1">
              <w:r w:rsidR="0070701F" w:rsidRPr="0070701F">
                <w:rPr>
                  <w:rFonts w:ascii="Times New Roman" w:hAnsi="Times New Roman" w:cs="Times New Roman"/>
                  <w:sz w:val="24"/>
                  <w:szCs w:val="24"/>
                </w:rPr>
                <w:t>10</w:t>
              </w:r>
            </w:hyperlink>
            <w:r w:rsidR="0070701F" w:rsidRPr="0070701F">
              <w:rPr>
                <w:rFonts w:ascii="Times New Roman" w:hAnsi="Times New Roman" w:cs="Times New Roman"/>
                <w:sz w:val="24"/>
                <w:szCs w:val="24"/>
              </w:rPr>
              <w:t xml:space="preserve">, </w:t>
            </w:r>
            <w:hyperlink r:id="rId42" w:anchor="a110" w:tooltip="+" w:history="1">
              <w:r w:rsidR="0070701F" w:rsidRPr="0070701F">
                <w:rPr>
                  <w:rFonts w:ascii="Times New Roman" w:hAnsi="Times New Roman" w:cs="Times New Roman"/>
                  <w:sz w:val="24"/>
                  <w:szCs w:val="24"/>
                </w:rPr>
                <w:t>60</w:t>
              </w:r>
            </w:hyperlink>
            <w:r w:rsidR="0070701F" w:rsidRPr="0070701F">
              <w:rPr>
                <w:rFonts w:ascii="Times New Roman" w:hAnsi="Times New Roman" w:cs="Times New Roman"/>
                <w:sz w:val="24"/>
                <w:szCs w:val="24"/>
              </w:rPr>
              <w:t xml:space="preserve">, </w:t>
            </w:r>
            <w:hyperlink r:id="rId43" w:anchor="a117" w:tooltip="+" w:history="1">
              <w:r w:rsidR="0070701F" w:rsidRPr="0070701F">
                <w:rPr>
                  <w:rFonts w:ascii="Times New Roman" w:hAnsi="Times New Roman" w:cs="Times New Roman"/>
                  <w:sz w:val="24"/>
                  <w:szCs w:val="24"/>
                </w:rPr>
                <w:t>69</w:t>
              </w:r>
            </w:hyperlink>
            <w:r w:rsidR="0070701F" w:rsidRPr="0070701F">
              <w:rPr>
                <w:rFonts w:ascii="Times New Roman" w:hAnsi="Times New Roman" w:cs="Times New Roman"/>
                <w:sz w:val="24"/>
                <w:szCs w:val="24"/>
              </w:rPr>
              <w:t xml:space="preserve">, </w:t>
            </w:r>
            <w:hyperlink r:id="rId44" w:anchor="a118" w:tooltip="+" w:history="1">
              <w:r w:rsidR="0070701F" w:rsidRPr="0070701F">
                <w:rPr>
                  <w:rFonts w:ascii="Times New Roman" w:hAnsi="Times New Roman" w:cs="Times New Roman"/>
                  <w:sz w:val="24"/>
                  <w:szCs w:val="24"/>
                </w:rPr>
                <w:t>70</w:t>
              </w:r>
            </w:hyperlink>
            <w:r w:rsidR="0070701F" w:rsidRPr="0070701F">
              <w:rPr>
                <w:rFonts w:ascii="Times New Roman" w:hAnsi="Times New Roman" w:cs="Times New Roman"/>
                <w:sz w:val="24"/>
                <w:szCs w:val="24"/>
              </w:rPr>
              <w:t>, 76 и другие счета</w:t>
            </w:r>
          </w:p>
        </w:tc>
      </w:tr>
      <w:tr w:rsidR="0070701F" w:rsidRPr="0070701F" w:rsidTr="00635C2D">
        <w:trPr>
          <w:trHeight w:val="1246"/>
        </w:trPr>
        <w:tc>
          <w:tcPr>
            <w:tcW w:w="3353" w:type="pct"/>
            <w:tcBorders>
              <w:top w:val="single" w:sz="4" w:space="0" w:color="auto"/>
              <w:left w:val="single" w:sz="8" w:space="0" w:color="000000"/>
              <w:bottom w:val="single" w:sz="4" w:space="0" w:color="auto"/>
              <w:right w:val="single" w:sz="8" w:space="0" w:color="000000"/>
            </w:tcBorders>
            <w:hideMark/>
          </w:tcPr>
          <w:p w:rsidR="0070701F" w:rsidRPr="0070701F" w:rsidRDefault="0070701F" w:rsidP="0070701F">
            <w:pPr>
              <w:spacing w:after="0" w:line="240" w:lineRule="auto"/>
              <w:jc w:val="both"/>
              <w:rPr>
                <w:rFonts w:ascii="Times New Roman" w:hAnsi="Times New Roman" w:cs="Times New Roman"/>
                <w:sz w:val="24"/>
                <w:szCs w:val="24"/>
              </w:rPr>
            </w:pPr>
            <w:r w:rsidRPr="0070701F">
              <w:rPr>
                <w:rFonts w:ascii="Times New Roman" w:hAnsi="Times New Roman" w:cs="Times New Roman"/>
                <w:sz w:val="24"/>
                <w:szCs w:val="24"/>
              </w:rPr>
              <w:t>Первоначальная стоимость переводимого в состав основных средств предмета лизинга, равная сумме стоимости предмета лизинга и затрат на его доставку и доведение до состояния, пригодного к использованию</w:t>
            </w:r>
          </w:p>
        </w:tc>
        <w:tc>
          <w:tcPr>
            <w:tcW w:w="675" w:type="pct"/>
            <w:tcBorders>
              <w:top w:val="single" w:sz="4" w:space="0" w:color="auto"/>
              <w:left w:val="single" w:sz="8" w:space="0" w:color="000000"/>
              <w:bottom w:val="single" w:sz="4" w:space="0" w:color="auto"/>
              <w:right w:val="single" w:sz="8" w:space="0" w:color="000000"/>
            </w:tcBorders>
            <w:vAlign w:val="center"/>
            <w:hideMark/>
          </w:tcPr>
          <w:p w:rsidR="0070701F" w:rsidRPr="0070701F" w:rsidRDefault="00E751F3" w:rsidP="00635C2D">
            <w:pPr>
              <w:spacing w:after="0" w:line="240" w:lineRule="auto"/>
              <w:jc w:val="center"/>
              <w:rPr>
                <w:rFonts w:ascii="Times New Roman" w:hAnsi="Times New Roman" w:cs="Times New Roman"/>
                <w:sz w:val="24"/>
                <w:szCs w:val="24"/>
              </w:rPr>
            </w:pPr>
            <w:hyperlink r:id="rId45" w:anchor="a74" w:tooltip="+" w:history="1">
              <w:r w:rsidR="0070701F" w:rsidRPr="0070701F">
                <w:rPr>
                  <w:rFonts w:ascii="Times New Roman" w:hAnsi="Times New Roman" w:cs="Times New Roman"/>
                  <w:sz w:val="24"/>
                  <w:szCs w:val="24"/>
                </w:rPr>
                <w:t>01</w:t>
              </w:r>
            </w:hyperlink>
          </w:p>
        </w:tc>
        <w:tc>
          <w:tcPr>
            <w:tcW w:w="972" w:type="pct"/>
            <w:tcBorders>
              <w:top w:val="single" w:sz="4" w:space="0" w:color="auto"/>
              <w:left w:val="single" w:sz="8" w:space="0" w:color="000000"/>
              <w:bottom w:val="single" w:sz="4" w:space="0" w:color="auto"/>
              <w:right w:val="single" w:sz="8" w:space="0" w:color="000000"/>
            </w:tcBorders>
            <w:vAlign w:val="center"/>
            <w:hideMark/>
          </w:tcPr>
          <w:p w:rsidR="0070701F" w:rsidRPr="0070701F" w:rsidRDefault="0070701F" w:rsidP="00635C2D">
            <w:pPr>
              <w:spacing w:after="0" w:line="240" w:lineRule="auto"/>
              <w:jc w:val="center"/>
              <w:rPr>
                <w:rFonts w:ascii="Times New Roman" w:hAnsi="Times New Roman" w:cs="Times New Roman"/>
                <w:sz w:val="24"/>
                <w:szCs w:val="24"/>
              </w:rPr>
            </w:pPr>
            <w:r w:rsidRPr="0070701F">
              <w:rPr>
                <w:rFonts w:ascii="Times New Roman" w:hAnsi="Times New Roman" w:cs="Times New Roman"/>
                <w:sz w:val="24"/>
                <w:szCs w:val="24"/>
              </w:rPr>
              <w:t>08</w:t>
            </w:r>
          </w:p>
        </w:tc>
      </w:tr>
      <w:tr w:rsidR="0070701F" w:rsidRPr="0070701F" w:rsidTr="00635C2D">
        <w:tc>
          <w:tcPr>
            <w:tcW w:w="3353" w:type="pct"/>
            <w:tcBorders>
              <w:top w:val="single" w:sz="8" w:space="0" w:color="000000"/>
              <w:left w:val="single" w:sz="8" w:space="0" w:color="000000"/>
              <w:bottom w:val="single" w:sz="8" w:space="0" w:color="000000"/>
              <w:right w:val="single" w:sz="8" w:space="0" w:color="000000"/>
            </w:tcBorders>
            <w:hideMark/>
          </w:tcPr>
          <w:p w:rsidR="0070701F" w:rsidRPr="0070701F" w:rsidRDefault="0070701F" w:rsidP="0070701F">
            <w:pPr>
              <w:spacing w:after="0" w:line="240" w:lineRule="auto"/>
              <w:jc w:val="both"/>
              <w:rPr>
                <w:rFonts w:ascii="Times New Roman" w:hAnsi="Times New Roman" w:cs="Times New Roman"/>
                <w:sz w:val="24"/>
                <w:szCs w:val="24"/>
              </w:rPr>
            </w:pPr>
            <w:r w:rsidRPr="0070701F">
              <w:rPr>
                <w:rFonts w:ascii="Times New Roman" w:hAnsi="Times New Roman" w:cs="Times New Roman"/>
                <w:sz w:val="24"/>
                <w:szCs w:val="24"/>
              </w:rPr>
              <w:t>Лизинговые платежи в сумме вознаграждения (дохода) лизингодателя и включаемых в их состав инвестиционных расходов лизингодателя, не учитываемых в первоначальной стоимости предмета лизинга (далее - доход лизингодателя)</w:t>
            </w:r>
          </w:p>
        </w:tc>
        <w:tc>
          <w:tcPr>
            <w:tcW w:w="675" w:type="pct"/>
            <w:tcBorders>
              <w:top w:val="single" w:sz="8" w:space="0" w:color="000000"/>
              <w:left w:val="single" w:sz="8" w:space="0" w:color="000000"/>
              <w:bottom w:val="single" w:sz="8" w:space="0" w:color="000000"/>
              <w:right w:val="single" w:sz="8" w:space="0" w:color="000000"/>
            </w:tcBorders>
            <w:vAlign w:val="center"/>
            <w:hideMark/>
          </w:tcPr>
          <w:p w:rsidR="0070701F" w:rsidRPr="0070701F" w:rsidRDefault="00E751F3" w:rsidP="00635C2D">
            <w:pPr>
              <w:spacing w:after="0" w:line="240" w:lineRule="auto"/>
              <w:jc w:val="center"/>
              <w:rPr>
                <w:rFonts w:ascii="Times New Roman" w:hAnsi="Times New Roman" w:cs="Times New Roman"/>
                <w:sz w:val="24"/>
                <w:szCs w:val="24"/>
              </w:rPr>
            </w:pPr>
            <w:hyperlink r:id="rId46" w:anchor="a272" w:tooltip="+" w:history="1">
              <w:r w:rsidR="0070701F" w:rsidRPr="0070701F">
                <w:rPr>
                  <w:rFonts w:ascii="Times New Roman" w:hAnsi="Times New Roman" w:cs="Times New Roman"/>
                  <w:sz w:val="24"/>
                  <w:szCs w:val="24"/>
                </w:rPr>
                <w:t>91-4</w:t>
              </w:r>
            </w:hyperlink>
          </w:p>
        </w:tc>
        <w:tc>
          <w:tcPr>
            <w:tcW w:w="972" w:type="pct"/>
            <w:tcBorders>
              <w:top w:val="single" w:sz="8" w:space="0" w:color="000000"/>
              <w:left w:val="single" w:sz="8" w:space="0" w:color="000000"/>
              <w:bottom w:val="single" w:sz="8" w:space="0" w:color="000000"/>
              <w:right w:val="single" w:sz="8" w:space="0" w:color="000000"/>
            </w:tcBorders>
            <w:vAlign w:val="center"/>
            <w:hideMark/>
          </w:tcPr>
          <w:p w:rsidR="0070701F" w:rsidRPr="0070701F" w:rsidRDefault="0070701F" w:rsidP="00635C2D">
            <w:pPr>
              <w:spacing w:after="0" w:line="240" w:lineRule="auto"/>
              <w:jc w:val="center"/>
              <w:rPr>
                <w:rFonts w:ascii="Times New Roman" w:hAnsi="Times New Roman" w:cs="Times New Roman"/>
                <w:sz w:val="24"/>
                <w:szCs w:val="24"/>
              </w:rPr>
            </w:pPr>
            <w:r w:rsidRPr="0070701F">
              <w:rPr>
                <w:rFonts w:ascii="Times New Roman" w:hAnsi="Times New Roman" w:cs="Times New Roman"/>
                <w:sz w:val="24"/>
                <w:szCs w:val="24"/>
              </w:rPr>
              <w:t>76</w:t>
            </w:r>
          </w:p>
        </w:tc>
      </w:tr>
      <w:tr w:rsidR="0070701F" w:rsidRPr="0070701F" w:rsidTr="00635C2D">
        <w:tc>
          <w:tcPr>
            <w:tcW w:w="3353" w:type="pct"/>
            <w:tcBorders>
              <w:top w:val="single" w:sz="8" w:space="0" w:color="000000"/>
              <w:left w:val="single" w:sz="8" w:space="0" w:color="000000"/>
              <w:bottom w:val="single" w:sz="8" w:space="0" w:color="000000"/>
              <w:right w:val="single" w:sz="8" w:space="0" w:color="000000"/>
            </w:tcBorders>
            <w:hideMark/>
          </w:tcPr>
          <w:p w:rsidR="0070701F" w:rsidRPr="0070701F" w:rsidRDefault="0070701F" w:rsidP="0070701F">
            <w:pPr>
              <w:spacing w:after="0" w:line="240" w:lineRule="auto"/>
              <w:jc w:val="both"/>
              <w:rPr>
                <w:rFonts w:ascii="Times New Roman" w:hAnsi="Times New Roman" w:cs="Times New Roman"/>
                <w:sz w:val="24"/>
                <w:szCs w:val="24"/>
              </w:rPr>
            </w:pPr>
            <w:r w:rsidRPr="0070701F">
              <w:rPr>
                <w:rFonts w:ascii="Times New Roman" w:hAnsi="Times New Roman" w:cs="Times New Roman"/>
                <w:sz w:val="24"/>
                <w:szCs w:val="24"/>
              </w:rPr>
              <w:t>Затраты на отделимые и неотделимые улучшения предмета лизинга</w:t>
            </w:r>
          </w:p>
        </w:tc>
        <w:tc>
          <w:tcPr>
            <w:tcW w:w="675" w:type="pct"/>
            <w:tcBorders>
              <w:top w:val="single" w:sz="8" w:space="0" w:color="000000"/>
              <w:left w:val="single" w:sz="8" w:space="0" w:color="000000"/>
              <w:bottom w:val="single" w:sz="8" w:space="0" w:color="000000"/>
              <w:right w:val="single" w:sz="8" w:space="0" w:color="000000"/>
            </w:tcBorders>
            <w:vAlign w:val="center"/>
            <w:hideMark/>
          </w:tcPr>
          <w:p w:rsidR="0070701F" w:rsidRPr="0070701F" w:rsidRDefault="0070701F" w:rsidP="00635C2D">
            <w:pPr>
              <w:spacing w:after="0" w:line="240" w:lineRule="auto"/>
              <w:jc w:val="center"/>
              <w:rPr>
                <w:rFonts w:ascii="Times New Roman" w:hAnsi="Times New Roman" w:cs="Times New Roman"/>
                <w:sz w:val="24"/>
                <w:szCs w:val="24"/>
              </w:rPr>
            </w:pPr>
            <w:r w:rsidRPr="0070701F">
              <w:rPr>
                <w:rFonts w:ascii="Times New Roman" w:hAnsi="Times New Roman" w:cs="Times New Roman"/>
                <w:sz w:val="24"/>
                <w:szCs w:val="24"/>
              </w:rPr>
              <w:t>08</w:t>
            </w:r>
          </w:p>
        </w:tc>
        <w:tc>
          <w:tcPr>
            <w:tcW w:w="972" w:type="pct"/>
            <w:tcBorders>
              <w:top w:val="single" w:sz="8" w:space="0" w:color="000000"/>
              <w:left w:val="single" w:sz="8" w:space="0" w:color="000000"/>
              <w:bottom w:val="single" w:sz="8" w:space="0" w:color="000000"/>
              <w:right w:val="single" w:sz="8" w:space="0" w:color="000000"/>
            </w:tcBorders>
            <w:vAlign w:val="center"/>
            <w:hideMark/>
          </w:tcPr>
          <w:p w:rsidR="0070701F" w:rsidRPr="0070701F" w:rsidRDefault="0070701F" w:rsidP="00635C2D">
            <w:pPr>
              <w:spacing w:after="0" w:line="240" w:lineRule="auto"/>
              <w:jc w:val="center"/>
              <w:rPr>
                <w:rFonts w:ascii="Times New Roman" w:hAnsi="Times New Roman" w:cs="Times New Roman"/>
                <w:sz w:val="24"/>
                <w:szCs w:val="24"/>
              </w:rPr>
            </w:pPr>
            <w:r w:rsidRPr="0070701F">
              <w:rPr>
                <w:rFonts w:ascii="Times New Roman" w:hAnsi="Times New Roman" w:cs="Times New Roman"/>
                <w:sz w:val="24"/>
                <w:szCs w:val="24"/>
              </w:rPr>
              <w:t>10, 60, 69, 70, 76 и другие счета</w:t>
            </w:r>
          </w:p>
        </w:tc>
      </w:tr>
      <w:tr w:rsidR="0070701F" w:rsidRPr="0070701F" w:rsidTr="00635C2D">
        <w:tc>
          <w:tcPr>
            <w:tcW w:w="3353" w:type="pct"/>
            <w:tcBorders>
              <w:top w:val="single" w:sz="8" w:space="0" w:color="000000"/>
              <w:left w:val="single" w:sz="8" w:space="0" w:color="000000"/>
              <w:bottom w:val="single" w:sz="8" w:space="0" w:color="000000"/>
              <w:right w:val="single" w:sz="8" w:space="0" w:color="000000"/>
            </w:tcBorders>
            <w:hideMark/>
          </w:tcPr>
          <w:p w:rsidR="0070701F" w:rsidRPr="0070701F" w:rsidRDefault="0070701F" w:rsidP="0070701F">
            <w:pPr>
              <w:spacing w:after="0" w:line="240" w:lineRule="auto"/>
              <w:jc w:val="both"/>
              <w:rPr>
                <w:rFonts w:ascii="Times New Roman" w:hAnsi="Times New Roman" w:cs="Times New Roman"/>
                <w:sz w:val="24"/>
                <w:szCs w:val="24"/>
              </w:rPr>
            </w:pPr>
            <w:r w:rsidRPr="0070701F">
              <w:rPr>
                <w:rFonts w:ascii="Times New Roman" w:hAnsi="Times New Roman" w:cs="Times New Roman"/>
                <w:sz w:val="24"/>
                <w:szCs w:val="24"/>
              </w:rPr>
              <w:t>Затраты на отделимые и неотделимые улучшения предмета лизинга</w:t>
            </w:r>
          </w:p>
        </w:tc>
        <w:tc>
          <w:tcPr>
            <w:tcW w:w="675" w:type="pct"/>
            <w:tcBorders>
              <w:top w:val="single" w:sz="8" w:space="0" w:color="000000"/>
              <w:left w:val="single" w:sz="8" w:space="0" w:color="000000"/>
              <w:bottom w:val="single" w:sz="8" w:space="0" w:color="000000"/>
              <w:right w:val="single" w:sz="8" w:space="0" w:color="000000"/>
            </w:tcBorders>
            <w:vAlign w:val="center"/>
            <w:hideMark/>
          </w:tcPr>
          <w:p w:rsidR="0070701F" w:rsidRPr="0070701F" w:rsidRDefault="0070701F" w:rsidP="00635C2D">
            <w:pPr>
              <w:spacing w:after="0" w:line="240" w:lineRule="auto"/>
              <w:jc w:val="center"/>
              <w:rPr>
                <w:rFonts w:ascii="Times New Roman" w:hAnsi="Times New Roman" w:cs="Times New Roman"/>
                <w:sz w:val="24"/>
                <w:szCs w:val="24"/>
              </w:rPr>
            </w:pPr>
            <w:r w:rsidRPr="0070701F">
              <w:rPr>
                <w:rFonts w:ascii="Times New Roman" w:hAnsi="Times New Roman" w:cs="Times New Roman"/>
                <w:sz w:val="24"/>
                <w:szCs w:val="24"/>
              </w:rPr>
              <w:t>01</w:t>
            </w:r>
          </w:p>
        </w:tc>
        <w:tc>
          <w:tcPr>
            <w:tcW w:w="972" w:type="pct"/>
            <w:tcBorders>
              <w:top w:val="single" w:sz="8" w:space="0" w:color="000000"/>
              <w:left w:val="single" w:sz="8" w:space="0" w:color="000000"/>
              <w:bottom w:val="single" w:sz="8" w:space="0" w:color="000000"/>
              <w:right w:val="single" w:sz="8" w:space="0" w:color="000000"/>
            </w:tcBorders>
            <w:vAlign w:val="center"/>
            <w:hideMark/>
          </w:tcPr>
          <w:p w:rsidR="0070701F" w:rsidRPr="0070701F" w:rsidRDefault="0070701F" w:rsidP="00635C2D">
            <w:pPr>
              <w:spacing w:after="0" w:line="240" w:lineRule="auto"/>
              <w:jc w:val="center"/>
              <w:rPr>
                <w:rFonts w:ascii="Times New Roman" w:hAnsi="Times New Roman" w:cs="Times New Roman"/>
                <w:sz w:val="24"/>
                <w:szCs w:val="24"/>
              </w:rPr>
            </w:pPr>
            <w:r w:rsidRPr="0070701F">
              <w:rPr>
                <w:rFonts w:ascii="Times New Roman" w:hAnsi="Times New Roman" w:cs="Times New Roman"/>
                <w:sz w:val="24"/>
                <w:szCs w:val="24"/>
              </w:rPr>
              <w:t>08</w:t>
            </w:r>
          </w:p>
        </w:tc>
      </w:tr>
      <w:tr w:rsidR="0070701F" w:rsidRPr="0070701F" w:rsidTr="00635C2D">
        <w:tc>
          <w:tcPr>
            <w:tcW w:w="3353" w:type="pct"/>
            <w:tcBorders>
              <w:top w:val="single" w:sz="8" w:space="0" w:color="000000"/>
              <w:left w:val="single" w:sz="8" w:space="0" w:color="000000"/>
              <w:bottom w:val="single" w:sz="8" w:space="0" w:color="000000"/>
              <w:right w:val="single" w:sz="8" w:space="0" w:color="000000"/>
            </w:tcBorders>
            <w:hideMark/>
          </w:tcPr>
          <w:p w:rsidR="0070701F" w:rsidRPr="0070701F" w:rsidRDefault="0070701F" w:rsidP="0070701F">
            <w:pPr>
              <w:spacing w:after="0" w:line="240" w:lineRule="auto"/>
              <w:jc w:val="both"/>
              <w:rPr>
                <w:rFonts w:ascii="Times New Roman" w:hAnsi="Times New Roman" w:cs="Times New Roman"/>
                <w:sz w:val="24"/>
                <w:szCs w:val="24"/>
              </w:rPr>
            </w:pPr>
            <w:r w:rsidRPr="0070701F">
              <w:rPr>
                <w:rFonts w:ascii="Times New Roman" w:hAnsi="Times New Roman" w:cs="Times New Roman"/>
                <w:sz w:val="24"/>
                <w:szCs w:val="24"/>
              </w:rPr>
              <w:t>Первоначальная стоимость приобретаемого в собственность предмета лизинга, стоимость его отделимых и неотделимых улучшений</w:t>
            </w:r>
          </w:p>
        </w:tc>
        <w:tc>
          <w:tcPr>
            <w:tcW w:w="675" w:type="pct"/>
            <w:tcBorders>
              <w:top w:val="single" w:sz="8" w:space="0" w:color="000000"/>
              <w:left w:val="single" w:sz="8" w:space="0" w:color="000000"/>
              <w:bottom w:val="single" w:sz="8" w:space="0" w:color="000000"/>
              <w:right w:val="single" w:sz="8" w:space="0" w:color="000000"/>
            </w:tcBorders>
            <w:vAlign w:val="center"/>
            <w:hideMark/>
          </w:tcPr>
          <w:p w:rsidR="0070701F" w:rsidRPr="0070701F" w:rsidRDefault="0070701F" w:rsidP="00635C2D">
            <w:pPr>
              <w:spacing w:after="0" w:line="240" w:lineRule="auto"/>
              <w:jc w:val="center"/>
              <w:rPr>
                <w:rFonts w:ascii="Times New Roman" w:hAnsi="Times New Roman" w:cs="Times New Roman"/>
                <w:sz w:val="24"/>
                <w:szCs w:val="24"/>
              </w:rPr>
            </w:pPr>
            <w:r w:rsidRPr="0070701F">
              <w:rPr>
                <w:rFonts w:ascii="Times New Roman" w:hAnsi="Times New Roman" w:cs="Times New Roman"/>
                <w:sz w:val="24"/>
                <w:szCs w:val="24"/>
              </w:rPr>
              <w:t>01</w:t>
            </w:r>
          </w:p>
        </w:tc>
        <w:tc>
          <w:tcPr>
            <w:tcW w:w="972" w:type="pct"/>
            <w:tcBorders>
              <w:top w:val="single" w:sz="8" w:space="0" w:color="000000"/>
              <w:left w:val="single" w:sz="8" w:space="0" w:color="000000"/>
              <w:bottom w:val="single" w:sz="8" w:space="0" w:color="000000"/>
              <w:right w:val="single" w:sz="8" w:space="0" w:color="000000"/>
            </w:tcBorders>
            <w:vAlign w:val="center"/>
            <w:hideMark/>
          </w:tcPr>
          <w:p w:rsidR="0070701F" w:rsidRPr="0070701F" w:rsidRDefault="0070701F" w:rsidP="00635C2D">
            <w:pPr>
              <w:spacing w:after="0" w:line="240" w:lineRule="auto"/>
              <w:jc w:val="center"/>
              <w:rPr>
                <w:rFonts w:ascii="Times New Roman" w:hAnsi="Times New Roman" w:cs="Times New Roman"/>
                <w:sz w:val="24"/>
                <w:szCs w:val="24"/>
              </w:rPr>
            </w:pPr>
            <w:r w:rsidRPr="0070701F">
              <w:rPr>
                <w:rFonts w:ascii="Times New Roman" w:hAnsi="Times New Roman" w:cs="Times New Roman"/>
                <w:sz w:val="24"/>
                <w:szCs w:val="24"/>
              </w:rPr>
              <w:t>01</w:t>
            </w:r>
          </w:p>
        </w:tc>
      </w:tr>
      <w:tr w:rsidR="0070701F" w:rsidRPr="0070701F" w:rsidTr="00635C2D">
        <w:tc>
          <w:tcPr>
            <w:tcW w:w="3353" w:type="pct"/>
            <w:tcBorders>
              <w:top w:val="single" w:sz="8" w:space="0" w:color="000000"/>
              <w:left w:val="single" w:sz="8" w:space="0" w:color="000000"/>
              <w:bottom w:val="single" w:sz="8" w:space="0" w:color="000000"/>
              <w:right w:val="single" w:sz="8" w:space="0" w:color="000000"/>
            </w:tcBorders>
            <w:hideMark/>
          </w:tcPr>
          <w:p w:rsidR="0070701F" w:rsidRPr="0070701F" w:rsidRDefault="0070701F" w:rsidP="0070701F">
            <w:pPr>
              <w:spacing w:after="0" w:line="240" w:lineRule="auto"/>
              <w:jc w:val="both"/>
              <w:rPr>
                <w:rFonts w:ascii="Times New Roman" w:hAnsi="Times New Roman" w:cs="Times New Roman"/>
                <w:sz w:val="24"/>
                <w:szCs w:val="24"/>
              </w:rPr>
            </w:pPr>
            <w:r w:rsidRPr="0070701F">
              <w:rPr>
                <w:rFonts w:ascii="Times New Roman" w:hAnsi="Times New Roman" w:cs="Times New Roman"/>
                <w:sz w:val="24"/>
                <w:szCs w:val="24"/>
              </w:rPr>
              <w:t>Суммы накопленной амортизации предмета лизинга, его отделимых и неотделимых улучшений</w:t>
            </w:r>
          </w:p>
        </w:tc>
        <w:tc>
          <w:tcPr>
            <w:tcW w:w="675" w:type="pct"/>
            <w:tcBorders>
              <w:top w:val="single" w:sz="8" w:space="0" w:color="000000"/>
              <w:left w:val="single" w:sz="8" w:space="0" w:color="000000"/>
              <w:bottom w:val="single" w:sz="8" w:space="0" w:color="000000"/>
              <w:right w:val="single" w:sz="8" w:space="0" w:color="000000"/>
            </w:tcBorders>
            <w:vAlign w:val="center"/>
            <w:hideMark/>
          </w:tcPr>
          <w:p w:rsidR="0070701F" w:rsidRPr="0070701F" w:rsidRDefault="00E751F3" w:rsidP="00635C2D">
            <w:pPr>
              <w:spacing w:after="0" w:line="240" w:lineRule="auto"/>
              <w:jc w:val="center"/>
              <w:rPr>
                <w:rFonts w:ascii="Times New Roman" w:hAnsi="Times New Roman" w:cs="Times New Roman"/>
                <w:sz w:val="24"/>
                <w:szCs w:val="24"/>
              </w:rPr>
            </w:pPr>
            <w:hyperlink r:id="rId47" w:anchor="a75" w:tooltip="+" w:history="1">
              <w:r w:rsidR="0070701F" w:rsidRPr="0070701F">
                <w:rPr>
                  <w:rFonts w:ascii="Times New Roman" w:hAnsi="Times New Roman" w:cs="Times New Roman"/>
                  <w:sz w:val="24"/>
                  <w:szCs w:val="24"/>
                </w:rPr>
                <w:t>02</w:t>
              </w:r>
            </w:hyperlink>
          </w:p>
        </w:tc>
        <w:tc>
          <w:tcPr>
            <w:tcW w:w="972" w:type="pct"/>
            <w:tcBorders>
              <w:top w:val="single" w:sz="8" w:space="0" w:color="000000"/>
              <w:left w:val="single" w:sz="8" w:space="0" w:color="000000"/>
              <w:bottom w:val="single" w:sz="8" w:space="0" w:color="000000"/>
              <w:right w:val="single" w:sz="8" w:space="0" w:color="000000"/>
            </w:tcBorders>
            <w:vAlign w:val="center"/>
            <w:hideMark/>
          </w:tcPr>
          <w:p w:rsidR="0070701F" w:rsidRPr="0070701F" w:rsidRDefault="0070701F" w:rsidP="00635C2D">
            <w:pPr>
              <w:spacing w:after="0" w:line="240" w:lineRule="auto"/>
              <w:jc w:val="center"/>
              <w:rPr>
                <w:rFonts w:ascii="Times New Roman" w:hAnsi="Times New Roman" w:cs="Times New Roman"/>
                <w:sz w:val="24"/>
                <w:szCs w:val="24"/>
              </w:rPr>
            </w:pPr>
            <w:r w:rsidRPr="0070701F">
              <w:rPr>
                <w:rFonts w:ascii="Times New Roman" w:hAnsi="Times New Roman" w:cs="Times New Roman"/>
                <w:sz w:val="24"/>
                <w:szCs w:val="24"/>
              </w:rPr>
              <w:t>02</w:t>
            </w:r>
          </w:p>
        </w:tc>
      </w:tr>
      <w:tr w:rsidR="0070701F" w:rsidRPr="0070701F" w:rsidTr="00635C2D">
        <w:tc>
          <w:tcPr>
            <w:tcW w:w="3353" w:type="pct"/>
            <w:tcBorders>
              <w:top w:val="single" w:sz="8" w:space="0" w:color="000000"/>
              <w:left w:val="single" w:sz="8" w:space="0" w:color="000000"/>
              <w:bottom w:val="nil"/>
              <w:right w:val="single" w:sz="8" w:space="0" w:color="000000"/>
            </w:tcBorders>
            <w:hideMark/>
          </w:tcPr>
          <w:p w:rsidR="0070701F" w:rsidRPr="0070701F" w:rsidRDefault="0070701F" w:rsidP="0070701F">
            <w:pPr>
              <w:spacing w:after="0" w:line="240" w:lineRule="auto"/>
              <w:jc w:val="both"/>
              <w:rPr>
                <w:rFonts w:ascii="Times New Roman" w:hAnsi="Times New Roman" w:cs="Times New Roman"/>
                <w:sz w:val="24"/>
                <w:szCs w:val="24"/>
              </w:rPr>
            </w:pPr>
            <w:r w:rsidRPr="0070701F">
              <w:rPr>
                <w:rFonts w:ascii="Times New Roman" w:hAnsi="Times New Roman" w:cs="Times New Roman"/>
                <w:sz w:val="24"/>
                <w:szCs w:val="24"/>
              </w:rPr>
              <w:t>При возврате лизингодателю предмета лизинга по истечении или до истечения срока лизинга:</w:t>
            </w:r>
          </w:p>
        </w:tc>
        <w:tc>
          <w:tcPr>
            <w:tcW w:w="675" w:type="pct"/>
            <w:tcBorders>
              <w:top w:val="single" w:sz="8" w:space="0" w:color="000000"/>
              <w:left w:val="single" w:sz="8" w:space="0" w:color="000000"/>
              <w:bottom w:val="nil"/>
              <w:right w:val="single" w:sz="8" w:space="0" w:color="000000"/>
            </w:tcBorders>
            <w:vAlign w:val="center"/>
            <w:hideMark/>
          </w:tcPr>
          <w:p w:rsidR="0070701F" w:rsidRPr="0070701F" w:rsidRDefault="0070701F" w:rsidP="00635C2D">
            <w:pPr>
              <w:spacing w:after="0" w:line="240" w:lineRule="auto"/>
              <w:jc w:val="center"/>
              <w:rPr>
                <w:rFonts w:ascii="Times New Roman" w:hAnsi="Times New Roman" w:cs="Times New Roman"/>
                <w:sz w:val="24"/>
                <w:szCs w:val="24"/>
              </w:rPr>
            </w:pPr>
          </w:p>
        </w:tc>
        <w:tc>
          <w:tcPr>
            <w:tcW w:w="972" w:type="pct"/>
            <w:tcBorders>
              <w:top w:val="single" w:sz="8" w:space="0" w:color="000000"/>
              <w:left w:val="single" w:sz="8" w:space="0" w:color="000000"/>
              <w:bottom w:val="nil"/>
              <w:right w:val="single" w:sz="8" w:space="0" w:color="000000"/>
            </w:tcBorders>
            <w:vAlign w:val="center"/>
            <w:hideMark/>
          </w:tcPr>
          <w:p w:rsidR="0070701F" w:rsidRPr="0070701F" w:rsidRDefault="0070701F" w:rsidP="00635C2D">
            <w:pPr>
              <w:spacing w:after="0" w:line="240" w:lineRule="auto"/>
              <w:jc w:val="center"/>
              <w:rPr>
                <w:rFonts w:ascii="Times New Roman" w:hAnsi="Times New Roman" w:cs="Times New Roman"/>
                <w:sz w:val="24"/>
                <w:szCs w:val="24"/>
              </w:rPr>
            </w:pPr>
          </w:p>
        </w:tc>
      </w:tr>
      <w:tr w:rsidR="0070701F" w:rsidRPr="0070701F" w:rsidTr="00635C2D">
        <w:tc>
          <w:tcPr>
            <w:tcW w:w="3353" w:type="pct"/>
            <w:tcBorders>
              <w:top w:val="nil"/>
              <w:left w:val="single" w:sz="8" w:space="0" w:color="000000"/>
              <w:bottom w:val="nil"/>
              <w:right w:val="single" w:sz="8" w:space="0" w:color="000000"/>
            </w:tcBorders>
            <w:hideMark/>
          </w:tcPr>
          <w:p w:rsidR="0070701F" w:rsidRPr="0070701F" w:rsidRDefault="0070701F" w:rsidP="0070701F">
            <w:pPr>
              <w:spacing w:after="0" w:line="240" w:lineRule="auto"/>
              <w:ind w:firstLine="709"/>
              <w:jc w:val="both"/>
              <w:rPr>
                <w:rFonts w:ascii="Times New Roman" w:hAnsi="Times New Roman" w:cs="Times New Roman"/>
                <w:sz w:val="24"/>
                <w:szCs w:val="24"/>
              </w:rPr>
            </w:pPr>
            <w:r w:rsidRPr="0070701F">
              <w:rPr>
                <w:rFonts w:ascii="Times New Roman" w:hAnsi="Times New Roman" w:cs="Times New Roman"/>
                <w:sz w:val="24"/>
                <w:szCs w:val="24"/>
              </w:rPr>
              <w:t>- остаточная стоимость предмета лизинга;</w:t>
            </w:r>
          </w:p>
        </w:tc>
        <w:tc>
          <w:tcPr>
            <w:tcW w:w="675" w:type="pct"/>
            <w:tcBorders>
              <w:top w:val="nil"/>
              <w:left w:val="single" w:sz="8" w:space="0" w:color="000000"/>
              <w:bottom w:val="nil"/>
              <w:right w:val="single" w:sz="8" w:space="0" w:color="000000"/>
            </w:tcBorders>
            <w:vAlign w:val="center"/>
            <w:hideMark/>
          </w:tcPr>
          <w:p w:rsidR="0070701F" w:rsidRPr="0070701F" w:rsidRDefault="0070701F" w:rsidP="00635C2D">
            <w:pPr>
              <w:spacing w:after="0" w:line="240" w:lineRule="auto"/>
              <w:jc w:val="center"/>
              <w:rPr>
                <w:rFonts w:ascii="Times New Roman" w:hAnsi="Times New Roman" w:cs="Times New Roman"/>
                <w:sz w:val="24"/>
                <w:szCs w:val="24"/>
              </w:rPr>
            </w:pPr>
            <w:r w:rsidRPr="0070701F">
              <w:rPr>
                <w:rFonts w:ascii="Times New Roman" w:hAnsi="Times New Roman" w:cs="Times New Roman"/>
                <w:sz w:val="24"/>
                <w:szCs w:val="24"/>
              </w:rPr>
              <w:t>91-4</w:t>
            </w:r>
          </w:p>
        </w:tc>
        <w:tc>
          <w:tcPr>
            <w:tcW w:w="972" w:type="pct"/>
            <w:tcBorders>
              <w:top w:val="nil"/>
              <w:left w:val="single" w:sz="8" w:space="0" w:color="000000"/>
              <w:bottom w:val="nil"/>
              <w:right w:val="single" w:sz="8" w:space="0" w:color="000000"/>
            </w:tcBorders>
            <w:vAlign w:val="center"/>
            <w:hideMark/>
          </w:tcPr>
          <w:p w:rsidR="0070701F" w:rsidRPr="0070701F" w:rsidRDefault="0070701F" w:rsidP="00635C2D">
            <w:pPr>
              <w:spacing w:after="0" w:line="240" w:lineRule="auto"/>
              <w:jc w:val="center"/>
              <w:rPr>
                <w:rFonts w:ascii="Times New Roman" w:hAnsi="Times New Roman" w:cs="Times New Roman"/>
                <w:sz w:val="24"/>
                <w:szCs w:val="24"/>
              </w:rPr>
            </w:pPr>
            <w:r w:rsidRPr="0070701F">
              <w:rPr>
                <w:rFonts w:ascii="Times New Roman" w:hAnsi="Times New Roman" w:cs="Times New Roman"/>
                <w:sz w:val="24"/>
                <w:szCs w:val="24"/>
              </w:rPr>
              <w:t>01</w:t>
            </w:r>
          </w:p>
        </w:tc>
      </w:tr>
      <w:tr w:rsidR="0070701F" w:rsidRPr="0070701F" w:rsidTr="00635C2D">
        <w:tc>
          <w:tcPr>
            <w:tcW w:w="3353" w:type="pct"/>
            <w:tcBorders>
              <w:top w:val="single" w:sz="4" w:space="0" w:color="auto"/>
              <w:left w:val="single" w:sz="8" w:space="0" w:color="000000"/>
              <w:bottom w:val="single" w:sz="4" w:space="0" w:color="auto"/>
              <w:right w:val="single" w:sz="8" w:space="0" w:color="000000"/>
            </w:tcBorders>
            <w:hideMark/>
          </w:tcPr>
          <w:p w:rsidR="0070701F" w:rsidRPr="0070701F" w:rsidRDefault="0070701F" w:rsidP="0070701F">
            <w:pPr>
              <w:spacing w:after="0" w:line="240" w:lineRule="auto"/>
              <w:ind w:firstLine="709"/>
              <w:jc w:val="both"/>
              <w:rPr>
                <w:rFonts w:ascii="Times New Roman" w:hAnsi="Times New Roman" w:cs="Times New Roman"/>
                <w:sz w:val="24"/>
                <w:szCs w:val="24"/>
              </w:rPr>
            </w:pPr>
            <w:r w:rsidRPr="0070701F">
              <w:rPr>
                <w:rFonts w:ascii="Times New Roman" w:hAnsi="Times New Roman" w:cs="Times New Roman"/>
                <w:sz w:val="24"/>
                <w:szCs w:val="24"/>
              </w:rPr>
              <w:t>- сумма налога</w:t>
            </w:r>
          </w:p>
        </w:tc>
        <w:tc>
          <w:tcPr>
            <w:tcW w:w="675" w:type="pct"/>
            <w:tcBorders>
              <w:top w:val="nil"/>
              <w:left w:val="single" w:sz="8" w:space="0" w:color="000000"/>
              <w:bottom w:val="single" w:sz="4" w:space="0" w:color="auto"/>
              <w:right w:val="single" w:sz="8" w:space="0" w:color="000000"/>
            </w:tcBorders>
            <w:vAlign w:val="center"/>
            <w:hideMark/>
          </w:tcPr>
          <w:p w:rsidR="0070701F" w:rsidRPr="0070701F" w:rsidRDefault="0070701F" w:rsidP="00635C2D">
            <w:pPr>
              <w:spacing w:after="0" w:line="240" w:lineRule="auto"/>
              <w:jc w:val="center"/>
              <w:rPr>
                <w:rFonts w:ascii="Times New Roman" w:hAnsi="Times New Roman" w:cs="Times New Roman"/>
                <w:sz w:val="24"/>
                <w:szCs w:val="24"/>
              </w:rPr>
            </w:pPr>
            <w:r w:rsidRPr="0070701F">
              <w:rPr>
                <w:rFonts w:ascii="Times New Roman" w:hAnsi="Times New Roman" w:cs="Times New Roman"/>
                <w:sz w:val="24"/>
                <w:szCs w:val="24"/>
              </w:rPr>
              <w:t>76</w:t>
            </w:r>
          </w:p>
        </w:tc>
        <w:tc>
          <w:tcPr>
            <w:tcW w:w="972" w:type="pct"/>
            <w:tcBorders>
              <w:top w:val="nil"/>
              <w:left w:val="single" w:sz="8" w:space="0" w:color="000000"/>
              <w:bottom w:val="single" w:sz="4" w:space="0" w:color="auto"/>
              <w:right w:val="single" w:sz="8" w:space="0" w:color="000000"/>
            </w:tcBorders>
            <w:vAlign w:val="center"/>
            <w:hideMark/>
          </w:tcPr>
          <w:p w:rsidR="0070701F" w:rsidRPr="0070701F" w:rsidRDefault="0070701F" w:rsidP="00635C2D">
            <w:pPr>
              <w:spacing w:after="0" w:line="240" w:lineRule="auto"/>
              <w:jc w:val="center"/>
              <w:rPr>
                <w:rFonts w:ascii="Times New Roman" w:hAnsi="Times New Roman" w:cs="Times New Roman"/>
                <w:sz w:val="24"/>
                <w:szCs w:val="24"/>
              </w:rPr>
            </w:pPr>
            <w:r w:rsidRPr="0070701F">
              <w:rPr>
                <w:rFonts w:ascii="Times New Roman" w:hAnsi="Times New Roman" w:cs="Times New Roman"/>
                <w:sz w:val="24"/>
                <w:szCs w:val="24"/>
              </w:rPr>
              <w:t>18</w:t>
            </w:r>
          </w:p>
        </w:tc>
      </w:tr>
      <w:tr w:rsidR="0070701F" w:rsidRPr="0070701F" w:rsidTr="00635C2D">
        <w:trPr>
          <w:trHeight w:val="2681"/>
        </w:trPr>
        <w:tc>
          <w:tcPr>
            <w:tcW w:w="3353" w:type="pct"/>
            <w:tcBorders>
              <w:top w:val="single" w:sz="4" w:space="0" w:color="auto"/>
              <w:left w:val="single" w:sz="8" w:space="0" w:color="000000"/>
              <w:bottom w:val="single" w:sz="4" w:space="0" w:color="auto"/>
              <w:right w:val="single" w:sz="8" w:space="0" w:color="000000"/>
            </w:tcBorders>
            <w:hideMark/>
          </w:tcPr>
          <w:p w:rsidR="0070701F" w:rsidRPr="0070701F" w:rsidRDefault="0070701F" w:rsidP="0070701F">
            <w:pPr>
              <w:spacing w:after="0" w:line="240" w:lineRule="auto"/>
              <w:jc w:val="both"/>
              <w:rPr>
                <w:rFonts w:ascii="Times New Roman" w:hAnsi="Times New Roman" w:cs="Times New Roman"/>
                <w:sz w:val="24"/>
                <w:szCs w:val="24"/>
              </w:rPr>
            </w:pPr>
            <w:r w:rsidRPr="0070701F">
              <w:rPr>
                <w:rFonts w:ascii="Times New Roman" w:hAnsi="Times New Roman" w:cs="Times New Roman"/>
                <w:sz w:val="24"/>
                <w:szCs w:val="24"/>
              </w:rPr>
              <w:lastRenderedPageBreak/>
              <w:t>- списание кредиторской задолженности перед </w:t>
            </w:r>
          </w:p>
          <w:p w:rsidR="0070701F" w:rsidRPr="0070701F" w:rsidRDefault="0070701F" w:rsidP="0070701F">
            <w:pPr>
              <w:spacing w:after="0" w:line="240" w:lineRule="auto"/>
              <w:jc w:val="both"/>
              <w:rPr>
                <w:rFonts w:ascii="Times New Roman" w:hAnsi="Times New Roman" w:cs="Times New Roman"/>
                <w:sz w:val="24"/>
                <w:szCs w:val="24"/>
              </w:rPr>
            </w:pPr>
            <w:r w:rsidRPr="0070701F">
              <w:rPr>
                <w:rFonts w:ascii="Times New Roman" w:hAnsi="Times New Roman" w:cs="Times New Roman"/>
                <w:sz w:val="24"/>
                <w:szCs w:val="24"/>
              </w:rPr>
              <w:t>лизингодателем по лизинговым платежам в части стоимости предмета лизинга и выкупной стоимости предмета лизинга (если договором лизинга предусмотрено условие о выкупе предмета лизинга), за вычетом кредиторской задолженности перед лизингодателем, не погашенной в установленный срок, а также кредиторской задолженности перед </w:t>
            </w:r>
          </w:p>
          <w:p w:rsidR="0070701F" w:rsidRPr="0070701F" w:rsidRDefault="0070701F" w:rsidP="0070701F">
            <w:pPr>
              <w:spacing w:after="0" w:line="240" w:lineRule="auto"/>
              <w:jc w:val="both"/>
              <w:rPr>
                <w:rFonts w:ascii="Times New Roman" w:hAnsi="Times New Roman" w:cs="Times New Roman"/>
                <w:sz w:val="24"/>
                <w:szCs w:val="24"/>
              </w:rPr>
            </w:pPr>
            <w:r w:rsidRPr="0070701F">
              <w:rPr>
                <w:rFonts w:ascii="Times New Roman" w:hAnsi="Times New Roman" w:cs="Times New Roman"/>
                <w:sz w:val="24"/>
                <w:szCs w:val="24"/>
              </w:rPr>
              <w:t>лизингодателем, установленный срок погашения которой продлен.</w:t>
            </w:r>
          </w:p>
        </w:tc>
        <w:tc>
          <w:tcPr>
            <w:tcW w:w="675" w:type="pct"/>
            <w:tcBorders>
              <w:top w:val="single" w:sz="4" w:space="0" w:color="auto"/>
              <w:left w:val="single" w:sz="8" w:space="0" w:color="000000"/>
              <w:bottom w:val="single" w:sz="4" w:space="0" w:color="auto"/>
              <w:right w:val="single" w:sz="8" w:space="0" w:color="000000"/>
            </w:tcBorders>
            <w:vAlign w:val="center"/>
            <w:hideMark/>
          </w:tcPr>
          <w:p w:rsidR="0070701F" w:rsidRPr="0070701F" w:rsidRDefault="0070701F" w:rsidP="00635C2D">
            <w:pPr>
              <w:spacing w:after="0" w:line="240" w:lineRule="auto"/>
              <w:jc w:val="center"/>
              <w:rPr>
                <w:rFonts w:ascii="Times New Roman" w:hAnsi="Times New Roman" w:cs="Times New Roman"/>
                <w:sz w:val="24"/>
                <w:szCs w:val="24"/>
              </w:rPr>
            </w:pPr>
            <w:r w:rsidRPr="0070701F">
              <w:rPr>
                <w:rFonts w:ascii="Times New Roman" w:hAnsi="Times New Roman" w:cs="Times New Roman"/>
                <w:sz w:val="24"/>
                <w:szCs w:val="24"/>
              </w:rPr>
              <w:t>76</w:t>
            </w:r>
          </w:p>
        </w:tc>
        <w:tc>
          <w:tcPr>
            <w:tcW w:w="972" w:type="pct"/>
            <w:tcBorders>
              <w:top w:val="single" w:sz="4" w:space="0" w:color="auto"/>
              <w:left w:val="single" w:sz="8" w:space="0" w:color="000000"/>
              <w:bottom w:val="single" w:sz="4" w:space="0" w:color="auto"/>
              <w:right w:val="single" w:sz="8" w:space="0" w:color="000000"/>
            </w:tcBorders>
            <w:vAlign w:val="center"/>
            <w:hideMark/>
          </w:tcPr>
          <w:p w:rsidR="0070701F" w:rsidRPr="0070701F" w:rsidRDefault="0070701F" w:rsidP="00635C2D">
            <w:pPr>
              <w:spacing w:after="0" w:line="240" w:lineRule="auto"/>
              <w:jc w:val="center"/>
              <w:rPr>
                <w:rFonts w:ascii="Times New Roman" w:hAnsi="Times New Roman" w:cs="Times New Roman"/>
                <w:sz w:val="24"/>
                <w:szCs w:val="24"/>
              </w:rPr>
            </w:pPr>
            <w:r w:rsidRPr="0070701F">
              <w:rPr>
                <w:rFonts w:ascii="Times New Roman" w:hAnsi="Times New Roman" w:cs="Times New Roman"/>
                <w:sz w:val="24"/>
                <w:szCs w:val="24"/>
              </w:rPr>
              <w:t>91-1</w:t>
            </w:r>
          </w:p>
        </w:tc>
      </w:tr>
    </w:tbl>
    <w:p w:rsidR="0070701F" w:rsidRPr="0070701F" w:rsidRDefault="0070701F" w:rsidP="0070701F">
      <w:pPr>
        <w:spacing w:after="0" w:line="240" w:lineRule="auto"/>
        <w:jc w:val="both"/>
        <w:rPr>
          <w:rFonts w:ascii="Times New Roman" w:hAnsi="Times New Roman" w:cs="Times New Roman"/>
          <w:sz w:val="28"/>
          <w:szCs w:val="28"/>
        </w:rPr>
      </w:pPr>
    </w:p>
    <w:p w:rsidR="0070701F" w:rsidRPr="0070701F" w:rsidRDefault="0070701F" w:rsidP="0070701F">
      <w:pPr>
        <w:spacing w:after="0" w:line="240" w:lineRule="auto"/>
        <w:ind w:firstLine="709"/>
        <w:jc w:val="center"/>
        <w:rPr>
          <w:rFonts w:ascii="Times New Roman" w:eastAsia="Calibri" w:hAnsi="Times New Roman" w:cs="Times New Roman"/>
          <w:b/>
          <w:noProof/>
          <w:sz w:val="28"/>
          <w:szCs w:val="28"/>
          <w:lang w:eastAsia="ru-RU"/>
        </w:rPr>
      </w:pPr>
      <w:r w:rsidRPr="0070701F">
        <w:rPr>
          <w:rFonts w:ascii="Times New Roman" w:eastAsia="Calibri" w:hAnsi="Times New Roman" w:cs="Times New Roman"/>
          <w:b/>
          <w:noProof/>
          <w:sz w:val="28"/>
          <w:szCs w:val="28"/>
          <w:lang w:eastAsia="ru-RU"/>
        </w:rPr>
        <w:t>Тема 6. Формирование в бухгалтерском учете информации о финансовых инструментах.</w:t>
      </w:r>
    </w:p>
    <w:p w:rsidR="0070701F" w:rsidRPr="0070701F" w:rsidRDefault="0070701F" w:rsidP="0070701F">
      <w:pPr>
        <w:spacing w:after="0" w:line="240" w:lineRule="auto"/>
        <w:ind w:firstLine="709"/>
        <w:jc w:val="both"/>
        <w:rPr>
          <w:rFonts w:ascii="Times New Roman" w:eastAsia="Calibri" w:hAnsi="Times New Roman" w:cs="Times New Roman"/>
          <w:b/>
          <w:noProof/>
          <w:sz w:val="28"/>
          <w:szCs w:val="28"/>
          <w:lang w:eastAsia="ru-RU"/>
        </w:rPr>
      </w:pPr>
    </w:p>
    <w:p w:rsidR="0070701F" w:rsidRPr="0070701F" w:rsidRDefault="0070701F" w:rsidP="0070701F">
      <w:pPr>
        <w:spacing w:after="0" w:line="240" w:lineRule="auto"/>
        <w:ind w:firstLine="709"/>
        <w:jc w:val="center"/>
        <w:rPr>
          <w:rFonts w:ascii="Times New Roman" w:eastAsia="Calibri" w:hAnsi="Times New Roman" w:cs="Times New Roman"/>
          <w:bCs/>
          <w:noProof/>
          <w:sz w:val="28"/>
          <w:szCs w:val="28"/>
          <w:lang w:eastAsia="ru-RU"/>
        </w:rPr>
      </w:pPr>
      <w:r w:rsidRPr="0070701F">
        <w:rPr>
          <w:rFonts w:ascii="Times New Roman" w:eastAsia="Calibri" w:hAnsi="Times New Roman" w:cs="Times New Roman"/>
          <w:bCs/>
          <w:noProof/>
          <w:sz w:val="28"/>
          <w:szCs w:val="28"/>
          <w:lang w:eastAsia="ru-RU"/>
        </w:rPr>
        <w:t>Вопросы:</w:t>
      </w:r>
    </w:p>
    <w:p w:rsidR="0070701F" w:rsidRPr="0070701F" w:rsidRDefault="0070701F" w:rsidP="0070701F">
      <w:pPr>
        <w:spacing w:after="0" w:line="240" w:lineRule="auto"/>
        <w:ind w:firstLine="709"/>
        <w:jc w:val="both"/>
        <w:rPr>
          <w:rFonts w:ascii="Times New Roman" w:eastAsia="Calibri" w:hAnsi="Times New Roman" w:cs="Times New Roman"/>
          <w:b/>
          <w:noProof/>
          <w:sz w:val="28"/>
          <w:szCs w:val="28"/>
          <w:lang w:eastAsia="ru-RU"/>
        </w:rPr>
      </w:pPr>
    </w:p>
    <w:p w:rsidR="0070701F" w:rsidRPr="0070701F" w:rsidRDefault="0070701F" w:rsidP="0070701F">
      <w:pPr>
        <w:spacing w:after="0" w:line="240" w:lineRule="auto"/>
        <w:ind w:left="709"/>
        <w:contextualSpacing/>
        <w:jc w:val="both"/>
        <w:rPr>
          <w:rFonts w:ascii="Times New Roman" w:eastAsia="Times New Roman" w:hAnsi="Times New Roman" w:cs="Times New Roman"/>
          <w:sz w:val="28"/>
          <w:szCs w:val="28"/>
          <w:lang w:eastAsia="ru-RU"/>
        </w:rPr>
      </w:pPr>
      <w:r w:rsidRPr="0070701F">
        <w:rPr>
          <w:rFonts w:ascii="Times New Roman" w:eastAsia="Times New Roman" w:hAnsi="Times New Roman" w:cs="Times New Roman"/>
          <w:sz w:val="28"/>
          <w:szCs w:val="28"/>
          <w:lang w:eastAsia="ru-RU"/>
        </w:rPr>
        <w:t xml:space="preserve">6.1. Финансовые активы </w:t>
      </w:r>
      <w:r w:rsidRPr="0070701F">
        <w:rPr>
          <w:rFonts w:ascii="Times New Roman" w:eastAsia="Times New Roman" w:hAnsi="Times New Roman" w:cs="Times New Roman"/>
          <w:bCs/>
          <w:sz w:val="28"/>
          <w:szCs w:val="28"/>
          <w:lang w:eastAsia="ru-RU"/>
        </w:rPr>
        <w:t>и обязательства и их</w:t>
      </w:r>
      <w:r w:rsidRPr="0070701F">
        <w:rPr>
          <w:rFonts w:ascii="Times New Roman" w:eastAsia="Times New Roman" w:hAnsi="Times New Roman" w:cs="Times New Roman"/>
          <w:sz w:val="28"/>
          <w:szCs w:val="28"/>
          <w:lang w:eastAsia="ru-RU"/>
        </w:rPr>
        <w:t xml:space="preserve"> классификация</w:t>
      </w:r>
      <w:r w:rsidRPr="0070701F">
        <w:rPr>
          <w:rFonts w:ascii="Times New Roman" w:eastAsia="Times New Roman" w:hAnsi="Times New Roman" w:cs="Times New Roman"/>
          <w:bCs/>
          <w:sz w:val="28"/>
          <w:szCs w:val="28"/>
          <w:lang w:eastAsia="ru-RU"/>
        </w:rPr>
        <w:t>.</w:t>
      </w:r>
    </w:p>
    <w:p w:rsidR="0070701F" w:rsidRPr="0070701F" w:rsidRDefault="0070701F" w:rsidP="0070701F">
      <w:pPr>
        <w:spacing w:after="0" w:line="240" w:lineRule="auto"/>
        <w:ind w:left="709"/>
        <w:contextualSpacing/>
        <w:jc w:val="both"/>
        <w:rPr>
          <w:rFonts w:ascii="Times New Roman" w:eastAsia="Times New Roman" w:hAnsi="Times New Roman" w:cs="Times New Roman"/>
          <w:sz w:val="28"/>
          <w:szCs w:val="28"/>
          <w:lang w:eastAsia="ru-RU"/>
        </w:rPr>
      </w:pPr>
      <w:r w:rsidRPr="0070701F">
        <w:rPr>
          <w:rFonts w:ascii="Times New Roman" w:eastAsia="Times New Roman" w:hAnsi="Times New Roman" w:cs="Times New Roman"/>
          <w:bCs/>
          <w:sz w:val="28"/>
          <w:szCs w:val="28"/>
          <w:lang w:eastAsia="ru-RU"/>
        </w:rPr>
        <w:t>6.2. Оценка</w:t>
      </w:r>
      <w:r w:rsidRPr="0070701F">
        <w:rPr>
          <w:rFonts w:ascii="Times New Roman" w:eastAsia="Times New Roman" w:hAnsi="Times New Roman" w:cs="Times New Roman"/>
          <w:sz w:val="28"/>
          <w:szCs w:val="28"/>
          <w:lang w:eastAsia="ru-RU"/>
        </w:rPr>
        <w:t xml:space="preserve"> финансовых активов </w:t>
      </w:r>
      <w:r w:rsidRPr="0070701F">
        <w:rPr>
          <w:rFonts w:ascii="Times New Roman" w:eastAsia="Times New Roman" w:hAnsi="Times New Roman" w:cs="Times New Roman"/>
          <w:bCs/>
          <w:sz w:val="28"/>
          <w:szCs w:val="28"/>
          <w:lang w:eastAsia="ru-RU"/>
        </w:rPr>
        <w:t>и обязательств.</w:t>
      </w:r>
    </w:p>
    <w:p w:rsidR="0070701F" w:rsidRPr="0070701F" w:rsidRDefault="0070701F" w:rsidP="0070701F">
      <w:pPr>
        <w:spacing w:after="0" w:line="240" w:lineRule="auto"/>
        <w:ind w:left="709"/>
        <w:contextualSpacing/>
        <w:jc w:val="both"/>
        <w:rPr>
          <w:rFonts w:ascii="Times New Roman" w:eastAsia="Times New Roman" w:hAnsi="Times New Roman" w:cs="Times New Roman"/>
          <w:sz w:val="28"/>
          <w:szCs w:val="28"/>
          <w:lang w:eastAsia="ru-RU"/>
        </w:rPr>
      </w:pPr>
      <w:r w:rsidRPr="0070701F">
        <w:rPr>
          <w:rFonts w:ascii="Times New Roman" w:eastAsia="Times New Roman" w:hAnsi="Times New Roman" w:cs="Times New Roman"/>
          <w:sz w:val="28"/>
          <w:szCs w:val="28"/>
          <w:lang w:eastAsia="ru-RU"/>
        </w:rPr>
        <w:t>6.3. Порядок формирования в бухгалтерском учете информации о финансовых инструментах.</w:t>
      </w:r>
    </w:p>
    <w:p w:rsidR="0070701F" w:rsidRPr="0070701F" w:rsidRDefault="0070701F" w:rsidP="0070701F">
      <w:pPr>
        <w:spacing w:after="0" w:line="240" w:lineRule="auto"/>
        <w:ind w:left="709"/>
        <w:contextualSpacing/>
        <w:jc w:val="both"/>
        <w:rPr>
          <w:rFonts w:ascii="Times New Roman" w:eastAsia="Times New Roman" w:hAnsi="Times New Roman" w:cs="Times New Roman"/>
          <w:sz w:val="28"/>
          <w:szCs w:val="28"/>
          <w:lang w:eastAsia="ru-RU"/>
        </w:rPr>
      </w:pPr>
      <w:r w:rsidRPr="0070701F">
        <w:rPr>
          <w:rFonts w:ascii="Times New Roman" w:eastAsia="Times New Roman" w:hAnsi="Times New Roman" w:cs="Times New Roman"/>
          <w:sz w:val="28"/>
          <w:szCs w:val="28"/>
          <w:lang w:eastAsia="ru-RU"/>
        </w:rPr>
        <w:t>6.4. Порядок формирования в отчетности информации о финансовых обязательствах.</w:t>
      </w:r>
    </w:p>
    <w:p w:rsidR="0070701F" w:rsidRPr="0070701F" w:rsidRDefault="0070701F" w:rsidP="0070701F">
      <w:pPr>
        <w:spacing w:after="0" w:line="240" w:lineRule="auto"/>
        <w:ind w:left="709"/>
        <w:contextualSpacing/>
        <w:jc w:val="both"/>
        <w:rPr>
          <w:rFonts w:ascii="Times New Roman" w:eastAsia="Times New Roman" w:hAnsi="Times New Roman" w:cs="Times New Roman"/>
          <w:sz w:val="28"/>
          <w:szCs w:val="28"/>
          <w:lang w:eastAsia="ru-RU"/>
        </w:rPr>
      </w:pPr>
      <w:r w:rsidRPr="0070701F">
        <w:rPr>
          <w:rFonts w:ascii="Times New Roman" w:eastAsia="Times New Roman" w:hAnsi="Times New Roman" w:cs="Times New Roman"/>
          <w:sz w:val="28"/>
          <w:szCs w:val="28"/>
          <w:lang w:eastAsia="ru-RU"/>
        </w:rPr>
        <w:t xml:space="preserve">6.5. Прекращение признания финансовых активов </w:t>
      </w:r>
      <w:r w:rsidRPr="0070701F">
        <w:rPr>
          <w:rFonts w:ascii="Times New Roman" w:eastAsia="Times New Roman" w:hAnsi="Times New Roman" w:cs="Times New Roman"/>
          <w:bCs/>
          <w:sz w:val="28"/>
          <w:szCs w:val="28"/>
          <w:lang w:eastAsia="ru-RU"/>
        </w:rPr>
        <w:t>и обязательств.</w:t>
      </w:r>
    </w:p>
    <w:p w:rsidR="0070701F" w:rsidRPr="0070701F" w:rsidRDefault="0070701F" w:rsidP="0070701F">
      <w:pPr>
        <w:spacing w:after="0" w:line="240" w:lineRule="auto"/>
        <w:ind w:left="709"/>
        <w:contextualSpacing/>
        <w:jc w:val="both"/>
        <w:rPr>
          <w:rFonts w:ascii="Times New Roman" w:eastAsia="Times New Roman" w:hAnsi="Times New Roman" w:cs="Times New Roman"/>
          <w:sz w:val="28"/>
          <w:szCs w:val="28"/>
          <w:lang w:eastAsia="ru-RU"/>
        </w:rPr>
      </w:pPr>
    </w:p>
    <w:p w:rsidR="0070701F" w:rsidRPr="0070701F" w:rsidRDefault="0070701F" w:rsidP="0070701F">
      <w:pPr>
        <w:spacing w:after="0" w:line="240" w:lineRule="auto"/>
        <w:ind w:left="709"/>
        <w:contextualSpacing/>
        <w:jc w:val="center"/>
        <w:rPr>
          <w:rFonts w:ascii="Times New Roman" w:eastAsia="Times New Roman" w:hAnsi="Times New Roman" w:cs="Times New Roman"/>
          <w:b/>
          <w:sz w:val="28"/>
          <w:szCs w:val="28"/>
          <w:lang w:eastAsia="ru-RU"/>
        </w:rPr>
      </w:pPr>
      <w:r w:rsidRPr="0070701F">
        <w:rPr>
          <w:rFonts w:ascii="Times New Roman" w:eastAsia="Times New Roman" w:hAnsi="Times New Roman" w:cs="Times New Roman"/>
          <w:b/>
          <w:sz w:val="28"/>
          <w:szCs w:val="28"/>
          <w:lang w:eastAsia="ru-RU"/>
        </w:rPr>
        <w:t>6.1. Финансовые активы</w:t>
      </w:r>
      <w:r w:rsidRPr="0070701F">
        <w:rPr>
          <w:rFonts w:ascii="Times New Roman" w:eastAsia="Times New Roman" w:hAnsi="Times New Roman" w:cs="Times New Roman"/>
          <w:b/>
          <w:bCs/>
          <w:sz w:val="28"/>
          <w:szCs w:val="28"/>
          <w:lang w:eastAsia="ru-RU"/>
        </w:rPr>
        <w:t xml:space="preserve"> и обязательства и их</w:t>
      </w:r>
      <w:r w:rsidRPr="0070701F">
        <w:rPr>
          <w:rFonts w:ascii="Times New Roman" w:eastAsia="Times New Roman" w:hAnsi="Times New Roman" w:cs="Times New Roman"/>
          <w:b/>
          <w:sz w:val="28"/>
          <w:szCs w:val="28"/>
          <w:lang w:eastAsia="ru-RU"/>
        </w:rPr>
        <w:t xml:space="preserve"> классификация</w:t>
      </w:r>
      <w:r w:rsidRPr="0070701F">
        <w:rPr>
          <w:rFonts w:ascii="Times New Roman" w:eastAsia="Times New Roman" w:hAnsi="Times New Roman" w:cs="Times New Roman"/>
          <w:b/>
          <w:bCs/>
          <w:sz w:val="28"/>
          <w:szCs w:val="28"/>
          <w:lang w:eastAsia="ru-RU"/>
        </w:rPr>
        <w:t>.</w:t>
      </w:r>
    </w:p>
    <w:p w:rsidR="0070701F" w:rsidRPr="0070701F" w:rsidRDefault="0070701F" w:rsidP="0070701F">
      <w:pPr>
        <w:spacing w:after="0" w:line="240" w:lineRule="auto"/>
        <w:ind w:firstLine="709"/>
        <w:jc w:val="both"/>
        <w:rPr>
          <w:rFonts w:ascii="Times New Roman" w:eastAsia="Times New Roman" w:hAnsi="Times New Roman" w:cs="Times New Roman"/>
          <w:sz w:val="28"/>
          <w:szCs w:val="28"/>
          <w:lang w:eastAsia="ru-RU"/>
        </w:rPr>
      </w:pPr>
      <w:r w:rsidRPr="0070701F">
        <w:rPr>
          <w:rFonts w:ascii="Times New Roman" w:eastAsia="Times New Roman" w:hAnsi="Times New Roman" w:cs="Times New Roman"/>
          <w:sz w:val="28"/>
          <w:szCs w:val="28"/>
          <w:lang w:eastAsia="ru-RU"/>
        </w:rPr>
        <w:t>Порядок формирования в бухгалтерском учете информации о финансовых инструментах определяет национальный стандарт бухгалтерского учета и отчетности «Финансовые инструменты»утв. Постановлением Министерства финансов Республики Беларусь 22.12.2018 № 74.</w:t>
      </w:r>
    </w:p>
    <w:p w:rsidR="0070701F" w:rsidRPr="0070701F" w:rsidRDefault="0070701F" w:rsidP="0070701F">
      <w:pPr>
        <w:spacing w:after="0" w:line="240" w:lineRule="auto"/>
        <w:ind w:firstLine="709"/>
        <w:jc w:val="both"/>
        <w:rPr>
          <w:rFonts w:ascii="Times New Roman" w:eastAsia="Times New Roman" w:hAnsi="Times New Roman" w:cs="Times New Roman"/>
          <w:sz w:val="28"/>
          <w:szCs w:val="28"/>
          <w:lang w:eastAsia="ru-RU"/>
        </w:rPr>
      </w:pPr>
      <w:r w:rsidRPr="0070701F">
        <w:rPr>
          <w:rFonts w:ascii="Times New Roman" w:eastAsia="Times New Roman" w:hAnsi="Times New Roman" w:cs="Times New Roman"/>
          <w:i/>
          <w:sz w:val="28"/>
          <w:szCs w:val="28"/>
          <w:lang w:eastAsia="ru-RU"/>
        </w:rPr>
        <w:t xml:space="preserve">Финансовый инструмент </w:t>
      </w:r>
      <w:r w:rsidRPr="0070701F">
        <w:rPr>
          <w:rFonts w:ascii="Times New Roman" w:eastAsia="Times New Roman" w:hAnsi="Times New Roman" w:cs="Times New Roman"/>
          <w:sz w:val="28"/>
          <w:szCs w:val="28"/>
          <w:lang w:eastAsia="ru-RU"/>
        </w:rPr>
        <w:t>— договор, в результате которого возникают финансовый актив у одной организации и финансовое обязательство или долевой финансовый инструмент у другой организации. Как следует из определения, к финансовым инструментам относятся:</w:t>
      </w:r>
    </w:p>
    <w:p w:rsidR="0070701F" w:rsidRPr="0070701F" w:rsidRDefault="0070701F" w:rsidP="0070701F">
      <w:pPr>
        <w:spacing w:after="0" w:line="240" w:lineRule="auto"/>
        <w:ind w:left="709"/>
        <w:jc w:val="both"/>
        <w:rPr>
          <w:rFonts w:ascii="Times New Roman" w:eastAsia="Times New Roman" w:hAnsi="Times New Roman" w:cs="Times New Roman"/>
          <w:sz w:val="28"/>
          <w:szCs w:val="28"/>
          <w:lang w:eastAsia="ru-RU"/>
        </w:rPr>
      </w:pPr>
      <w:r w:rsidRPr="0070701F">
        <w:rPr>
          <w:rFonts w:ascii="Times New Roman" w:eastAsia="Times New Roman" w:hAnsi="Times New Roman" w:cs="Times New Roman"/>
          <w:sz w:val="28"/>
          <w:szCs w:val="28"/>
          <w:lang w:eastAsia="ru-RU"/>
        </w:rPr>
        <w:t>- финансовый актив;</w:t>
      </w:r>
    </w:p>
    <w:p w:rsidR="0070701F" w:rsidRPr="0070701F" w:rsidRDefault="0070701F" w:rsidP="0070701F">
      <w:pPr>
        <w:spacing w:after="0" w:line="240" w:lineRule="auto"/>
        <w:ind w:left="709"/>
        <w:jc w:val="both"/>
        <w:rPr>
          <w:rFonts w:ascii="Times New Roman" w:eastAsia="Times New Roman" w:hAnsi="Times New Roman" w:cs="Times New Roman"/>
          <w:sz w:val="28"/>
          <w:szCs w:val="28"/>
          <w:lang w:eastAsia="ru-RU"/>
        </w:rPr>
      </w:pPr>
      <w:r w:rsidRPr="0070701F">
        <w:rPr>
          <w:rFonts w:ascii="Times New Roman" w:eastAsia="Times New Roman" w:hAnsi="Times New Roman" w:cs="Times New Roman"/>
          <w:sz w:val="28"/>
          <w:szCs w:val="28"/>
          <w:lang w:eastAsia="ru-RU"/>
        </w:rPr>
        <w:t>- финансовое обязательство;</w:t>
      </w:r>
    </w:p>
    <w:p w:rsidR="0070701F" w:rsidRPr="0070701F" w:rsidRDefault="0070701F" w:rsidP="0070701F">
      <w:pPr>
        <w:spacing w:after="0" w:line="240" w:lineRule="auto"/>
        <w:ind w:left="709"/>
        <w:jc w:val="both"/>
        <w:rPr>
          <w:rFonts w:ascii="Times New Roman" w:eastAsia="Times New Roman" w:hAnsi="Times New Roman" w:cs="Times New Roman"/>
          <w:sz w:val="28"/>
          <w:szCs w:val="28"/>
          <w:lang w:eastAsia="ru-RU"/>
        </w:rPr>
      </w:pPr>
      <w:r w:rsidRPr="0070701F">
        <w:rPr>
          <w:rFonts w:ascii="Times New Roman" w:eastAsia="Times New Roman" w:hAnsi="Times New Roman" w:cs="Times New Roman"/>
          <w:sz w:val="28"/>
          <w:szCs w:val="28"/>
          <w:lang w:eastAsia="ru-RU"/>
        </w:rPr>
        <w:t>-  долевой финансовый инструмент.</w:t>
      </w:r>
    </w:p>
    <w:p w:rsidR="0070701F" w:rsidRPr="0070701F" w:rsidRDefault="0070701F" w:rsidP="0070701F">
      <w:pPr>
        <w:spacing w:after="0" w:line="240" w:lineRule="auto"/>
        <w:ind w:firstLine="709"/>
        <w:jc w:val="both"/>
        <w:rPr>
          <w:rFonts w:ascii="Times New Roman" w:eastAsia="Times New Roman" w:hAnsi="Times New Roman" w:cs="Times New Roman"/>
          <w:sz w:val="28"/>
          <w:szCs w:val="28"/>
          <w:lang w:eastAsia="ru-RU"/>
        </w:rPr>
      </w:pPr>
      <w:r w:rsidRPr="0070701F">
        <w:rPr>
          <w:rFonts w:ascii="Times New Roman" w:eastAsia="Times New Roman" w:hAnsi="Times New Roman" w:cs="Times New Roman"/>
          <w:i/>
          <w:sz w:val="28"/>
          <w:szCs w:val="28"/>
          <w:lang w:eastAsia="ru-RU"/>
        </w:rPr>
        <w:t>Финансовый актив</w:t>
      </w:r>
      <w:r w:rsidRPr="0070701F">
        <w:rPr>
          <w:rFonts w:ascii="Times New Roman" w:eastAsia="Times New Roman" w:hAnsi="Times New Roman" w:cs="Times New Roman"/>
          <w:sz w:val="28"/>
          <w:szCs w:val="28"/>
          <w:lang w:eastAsia="ru-RU"/>
        </w:rPr>
        <w:t xml:space="preserve"> — актив, представляющий собой денежные средства, эквиваленты денежных средств, долевой финансовый инструмент другого лица или право получения финансового актива от другого лица, обмена финансовым инструментом с другим лицом на выгодных для организации условиях, получения переменного количества собственных долевых финансовых инструментов от другого лица.</w:t>
      </w:r>
    </w:p>
    <w:p w:rsidR="0070701F" w:rsidRPr="0070701F" w:rsidRDefault="0070701F" w:rsidP="0070701F">
      <w:pPr>
        <w:spacing w:after="0" w:line="240" w:lineRule="auto"/>
        <w:ind w:firstLine="709"/>
        <w:jc w:val="both"/>
        <w:rPr>
          <w:rFonts w:ascii="Times New Roman" w:eastAsia="Calibri" w:hAnsi="Times New Roman" w:cs="Times New Roman"/>
          <w:noProof/>
          <w:sz w:val="28"/>
          <w:szCs w:val="28"/>
          <w:lang w:eastAsia="ru-RU"/>
        </w:rPr>
      </w:pPr>
      <w:r w:rsidRPr="0070701F">
        <w:rPr>
          <w:rFonts w:ascii="Times New Roman" w:eastAsia="Calibri" w:hAnsi="Times New Roman" w:cs="Times New Roman"/>
          <w:i/>
          <w:noProof/>
          <w:sz w:val="28"/>
          <w:szCs w:val="28"/>
          <w:lang w:eastAsia="ru-RU"/>
        </w:rPr>
        <w:t>К финансовым активам</w:t>
      </w:r>
      <w:r w:rsidRPr="0070701F">
        <w:rPr>
          <w:rFonts w:ascii="Times New Roman" w:eastAsia="Calibri" w:hAnsi="Times New Roman" w:cs="Times New Roman"/>
          <w:noProof/>
          <w:sz w:val="28"/>
          <w:szCs w:val="28"/>
          <w:lang w:eastAsia="ru-RU"/>
        </w:rPr>
        <w:t xml:space="preserve"> относятся:</w:t>
      </w:r>
    </w:p>
    <w:p w:rsidR="0070701F" w:rsidRPr="0070701F" w:rsidRDefault="0070701F" w:rsidP="0070701F">
      <w:pPr>
        <w:spacing w:after="0" w:line="240" w:lineRule="auto"/>
        <w:ind w:firstLine="709"/>
        <w:jc w:val="both"/>
        <w:rPr>
          <w:rFonts w:ascii="Times New Roman" w:eastAsia="Calibri" w:hAnsi="Times New Roman" w:cs="Times New Roman"/>
          <w:noProof/>
          <w:sz w:val="28"/>
          <w:szCs w:val="28"/>
          <w:lang w:eastAsia="ru-RU"/>
        </w:rPr>
      </w:pPr>
      <w:r w:rsidRPr="0070701F">
        <w:rPr>
          <w:rFonts w:ascii="Times New Roman" w:eastAsia="Calibri" w:hAnsi="Times New Roman" w:cs="Times New Roman"/>
          <w:noProof/>
          <w:sz w:val="28"/>
          <w:szCs w:val="28"/>
          <w:lang w:eastAsia="ru-RU"/>
        </w:rPr>
        <w:t>- вклады в уставный капитал других организаций;</w:t>
      </w:r>
    </w:p>
    <w:p w:rsidR="0070701F" w:rsidRPr="0070701F" w:rsidRDefault="0070701F" w:rsidP="0070701F">
      <w:pPr>
        <w:spacing w:after="0" w:line="240" w:lineRule="auto"/>
        <w:ind w:firstLine="709"/>
        <w:jc w:val="both"/>
        <w:rPr>
          <w:rFonts w:ascii="Times New Roman" w:eastAsia="Calibri" w:hAnsi="Times New Roman" w:cs="Times New Roman"/>
          <w:noProof/>
          <w:sz w:val="28"/>
          <w:szCs w:val="28"/>
          <w:lang w:eastAsia="ru-RU"/>
        </w:rPr>
      </w:pPr>
      <w:r w:rsidRPr="0070701F">
        <w:rPr>
          <w:rFonts w:ascii="Times New Roman" w:eastAsia="Calibri" w:hAnsi="Times New Roman" w:cs="Times New Roman"/>
          <w:noProof/>
          <w:sz w:val="28"/>
          <w:szCs w:val="28"/>
          <w:lang w:eastAsia="ru-RU"/>
        </w:rPr>
        <w:t>- долевые ценные бумаги (например, акции);</w:t>
      </w:r>
    </w:p>
    <w:p w:rsidR="0070701F" w:rsidRPr="0070701F" w:rsidRDefault="0070701F" w:rsidP="0070701F">
      <w:pPr>
        <w:spacing w:after="0" w:line="240" w:lineRule="auto"/>
        <w:ind w:firstLine="709"/>
        <w:jc w:val="both"/>
        <w:rPr>
          <w:rFonts w:ascii="Times New Roman" w:eastAsia="Calibri" w:hAnsi="Times New Roman" w:cs="Times New Roman"/>
          <w:noProof/>
          <w:sz w:val="28"/>
          <w:szCs w:val="28"/>
          <w:lang w:eastAsia="ru-RU"/>
        </w:rPr>
      </w:pPr>
      <w:r w:rsidRPr="0070701F">
        <w:rPr>
          <w:rFonts w:ascii="Times New Roman" w:eastAsia="Calibri" w:hAnsi="Times New Roman" w:cs="Times New Roman"/>
          <w:noProof/>
          <w:sz w:val="28"/>
          <w:szCs w:val="28"/>
          <w:lang w:eastAsia="ru-RU"/>
        </w:rPr>
        <w:lastRenderedPageBreak/>
        <w:t>- долговые ценные бумаги (например, облигации, векселя, депозитные сертификаты);</w:t>
      </w:r>
    </w:p>
    <w:p w:rsidR="0070701F" w:rsidRPr="0070701F" w:rsidRDefault="0070701F" w:rsidP="0070701F">
      <w:pPr>
        <w:spacing w:after="0" w:line="240" w:lineRule="auto"/>
        <w:ind w:firstLine="709"/>
        <w:jc w:val="both"/>
        <w:rPr>
          <w:rFonts w:ascii="Times New Roman" w:eastAsia="Calibri" w:hAnsi="Times New Roman" w:cs="Times New Roman"/>
          <w:noProof/>
          <w:sz w:val="28"/>
          <w:szCs w:val="28"/>
          <w:lang w:eastAsia="ru-RU"/>
        </w:rPr>
      </w:pPr>
      <w:r w:rsidRPr="0070701F">
        <w:rPr>
          <w:rFonts w:ascii="Times New Roman" w:eastAsia="Calibri" w:hAnsi="Times New Roman" w:cs="Times New Roman"/>
          <w:noProof/>
          <w:sz w:val="28"/>
          <w:szCs w:val="28"/>
          <w:lang w:eastAsia="ru-RU"/>
        </w:rPr>
        <w:t>- денежные средства, включая средства на банковских счетах (например, банковские депозиты) и денежные эквиваленты;</w:t>
      </w:r>
    </w:p>
    <w:p w:rsidR="0070701F" w:rsidRPr="0070701F" w:rsidRDefault="0070701F" w:rsidP="0070701F">
      <w:pPr>
        <w:spacing w:after="0" w:line="240" w:lineRule="auto"/>
        <w:ind w:firstLine="709"/>
        <w:jc w:val="both"/>
        <w:rPr>
          <w:rFonts w:ascii="Times New Roman" w:eastAsia="Calibri" w:hAnsi="Times New Roman" w:cs="Times New Roman"/>
          <w:noProof/>
          <w:sz w:val="28"/>
          <w:szCs w:val="28"/>
          <w:lang w:eastAsia="ru-RU"/>
        </w:rPr>
      </w:pPr>
      <w:r w:rsidRPr="0070701F">
        <w:rPr>
          <w:rFonts w:ascii="Times New Roman" w:eastAsia="Calibri" w:hAnsi="Times New Roman" w:cs="Times New Roman"/>
          <w:noProof/>
          <w:sz w:val="28"/>
          <w:szCs w:val="28"/>
          <w:lang w:eastAsia="ru-RU"/>
        </w:rPr>
        <w:t>- производные финансовые инструменты;</w:t>
      </w:r>
    </w:p>
    <w:p w:rsidR="0070701F" w:rsidRPr="0070701F" w:rsidRDefault="0070701F" w:rsidP="0070701F">
      <w:pPr>
        <w:spacing w:after="0" w:line="240" w:lineRule="auto"/>
        <w:ind w:firstLine="709"/>
        <w:jc w:val="both"/>
        <w:rPr>
          <w:rFonts w:ascii="Times New Roman" w:eastAsia="Calibri" w:hAnsi="Times New Roman" w:cs="Times New Roman"/>
          <w:noProof/>
          <w:sz w:val="28"/>
          <w:szCs w:val="28"/>
          <w:lang w:eastAsia="ru-RU"/>
        </w:rPr>
      </w:pPr>
      <w:r w:rsidRPr="0070701F">
        <w:rPr>
          <w:rFonts w:ascii="Times New Roman" w:eastAsia="Calibri" w:hAnsi="Times New Roman" w:cs="Times New Roman"/>
          <w:noProof/>
          <w:sz w:val="28"/>
          <w:szCs w:val="28"/>
          <w:lang w:eastAsia="ru-RU"/>
        </w:rPr>
        <w:t>- выданные организацией займы (денежные и товарные);</w:t>
      </w:r>
    </w:p>
    <w:p w:rsidR="0070701F" w:rsidRPr="0070701F" w:rsidRDefault="0070701F" w:rsidP="0070701F">
      <w:pPr>
        <w:spacing w:after="0" w:line="240" w:lineRule="auto"/>
        <w:ind w:firstLine="709"/>
        <w:jc w:val="both"/>
        <w:rPr>
          <w:rFonts w:ascii="Times New Roman" w:eastAsia="Calibri" w:hAnsi="Times New Roman" w:cs="Times New Roman"/>
          <w:noProof/>
          <w:sz w:val="28"/>
          <w:szCs w:val="28"/>
          <w:lang w:eastAsia="ru-RU"/>
        </w:rPr>
      </w:pPr>
      <w:r w:rsidRPr="0070701F">
        <w:rPr>
          <w:rFonts w:ascii="Times New Roman" w:eastAsia="Calibri" w:hAnsi="Times New Roman" w:cs="Times New Roman"/>
          <w:noProof/>
          <w:sz w:val="28"/>
          <w:szCs w:val="28"/>
          <w:lang w:eastAsia="ru-RU"/>
        </w:rPr>
        <w:t>- дебиторская задолженность по выданным авансам, товарным фьючерсным контрактам др.</w:t>
      </w:r>
    </w:p>
    <w:p w:rsidR="0070701F" w:rsidRPr="0070701F" w:rsidRDefault="0070701F" w:rsidP="0070701F">
      <w:pPr>
        <w:spacing w:after="0" w:line="240" w:lineRule="auto"/>
        <w:ind w:firstLine="709"/>
        <w:jc w:val="both"/>
        <w:rPr>
          <w:rFonts w:ascii="Times New Roman" w:eastAsia="Calibri" w:hAnsi="Times New Roman" w:cs="Times New Roman"/>
          <w:noProof/>
          <w:sz w:val="28"/>
          <w:szCs w:val="28"/>
          <w:lang w:eastAsia="ru-RU"/>
        </w:rPr>
      </w:pPr>
      <w:r w:rsidRPr="0070701F">
        <w:rPr>
          <w:rFonts w:ascii="Times New Roman" w:eastAsia="Calibri" w:hAnsi="Times New Roman" w:cs="Times New Roman"/>
          <w:i/>
          <w:noProof/>
          <w:sz w:val="28"/>
          <w:szCs w:val="28"/>
          <w:lang w:eastAsia="ru-RU"/>
        </w:rPr>
        <w:t>Долевой финансовый инструмент </w:t>
      </w:r>
      <w:r w:rsidRPr="0070701F">
        <w:rPr>
          <w:rFonts w:ascii="Times New Roman" w:eastAsia="Calibri" w:hAnsi="Times New Roman" w:cs="Times New Roman"/>
          <w:noProof/>
          <w:sz w:val="28"/>
          <w:szCs w:val="28"/>
          <w:lang w:eastAsia="ru-RU"/>
        </w:rPr>
        <w:t>— финансовый инструмент, подтверждающий право его держателя на долю в собственном капитале другого лица</w:t>
      </w:r>
    </w:p>
    <w:p w:rsidR="0070701F" w:rsidRPr="0070701F" w:rsidRDefault="0070701F" w:rsidP="0070701F">
      <w:pPr>
        <w:spacing w:after="0" w:line="240" w:lineRule="auto"/>
        <w:ind w:firstLine="709"/>
        <w:jc w:val="both"/>
        <w:rPr>
          <w:rFonts w:ascii="Times New Roman" w:eastAsia="Calibri" w:hAnsi="Times New Roman" w:cs="Times New Roman"/>
          <w:noProof/>
          <w:sz w:val="28"/>
          <w:szCs w:val="28"/>
          <w:lang w:eastAsia="ru-RU"/>
        </w:rPr>
      </w:pPr>
      <w:r w:rsidRPr="0070701F">
        <w:rPr>
          <w:rFonts w:ascii="Times New Roman" w:eastAsia="Calibri" w:hAnsi="Times New Roman" w:cs="Times New Roman"/>
          <w:i/>
          <w:noProof/>
          <w:sz w:val="28"/>
          <w:szCs w:val="28"/>
          <w:lang w:eastAsia="ru-RU"/>
        </w:rPr>
        <w:t>Долговой финансовый инструмент </w:t>
      </w:r>
      <w:r w:rsidRPr="0070701F">
        <w:rPr>
          <w:rFonts w:ascii="Times New Roman" w:eastAsia="Calibri" w:hAnsi="Times New Roman" w:cs="Times New Roman"/>
          <w:noProof/>
          <w:sz w:val="28"/>
          <w:szCs w:val="28"/>
          <w:lang w:eastAsia="ru-RU"/>
        </w:rPr>
        <w:t>— финансовый инструмент, подтверждающий обязательство его эмитента или обязанного лица</w:t>
      </w:r>
    </w:p>
    <w:p w:rsidR="0070701F" w:rsidRPr="0070701F" w:rsidRDefault="0070701F" w:rsidP="0070701F">
      <w:pPr>
        <w:spacing w:after="0" w:line="240" w:lineRule="auto"/>
        <w:ind w:firstLine="709"/>
        <w:jc w:val="both"/>
        <w:rPr>
          <w:rFonts w:ascii="Times New Roman" w:eastAsia="Calibri" w:hAnsi="Times New Roman" w:cs="Times New Roman"/>
          <w:noProof/>
          <w:sz w:val="28"/>
          <w:szCs w:val="28"/>
          <w:lang w:eastAsia="ru-RU"/>
        </w:rPr>
      </w:pPr>
      <w:r w:rsidRPr="0070701F">
        <w:rPr>
          <w:rFonts w:ascii="Times New Roman" w:eastAsia="Calibri" w:hAnsi="Times New Roman" w:cs="Times New Roman"/>
          <w:i/>
          <w:noProof/>
          <w:sz w:val="28"/>
          <w:szCs w:val="28"/>
          <w:lang w:eastAsia="ru-RU"/>
        </w:rPr>
        <w:t>Производный финансовый инструмент</w:t>
      </w:r>
      <w:r w:rsidRPr="0070701F">
        <w:rPr>
          <w:rFonts w:ascii="Times New Roman" w:eastAsia="Calibri" w:hAnsi="Times New Roman" w:cs="Times New Roman"/>
          <w:noProof/>
          <w:sz w:val="28"/>
          <w:szCs w:val="28"/>
          <w:lang w:eastAsia="ru-RU"/>
        </w:rPr>
        <w:t> — финансовый инструмент, с приобретением которого не связаны или связаны незначительные операционные затраты, стоимость которого зависит от параметров базового актива и расчеты по которому предполагается произвести в будущем.</w:t>
      </w:r>
    </w:p>
    <w:p w:rsidR="0070701F" w:rsidRPr="0070701F" w:rsidRDefault="0070701F" w:rsidP="0070701F">
      <w:pPr>
        <w:spacing w:after="0" w:line="240" w:lineRule="auto"/>
        <w:ind w:firstLine="709"/>
        <w:jc w:val="both"/>
        <w:rPr>
          <w:rFonts w:ascii="Times New Roman" w:eastAsia="Calibri" w:hAnsi="Times New Roman" w:cs="Times New Roman"/>
          <w:i/>
          <w:noProof/>
          <w:sz w:val="28"/>
          <w:szCs w:val="28"/>
          <w:lang w:eastAsia="ru-RU"/>
        </w:rPr>
      </w:pPr>
      <w:r w:rsidRPr="0070701F">
        <w:rPr>
          <w:rFonts w:ascii="Times New Roman" w:eastAsia="Calibri" w:hAnsi="Times New Roman" w:cs="Times New Roman"/>
          <w:i/>
          <w:noProof/>
          <w:sz w:val="28"/>
          <w:szCs w:val="28"/>
          <w:lang w:eastAsia="ru-RU"/>
        </w:rPr>
        <w:t>Основные свойства финансовых активов:</w:t>
      </w:r>
    </w:p>
    <w:p w:rsidR="0070701F" w:rsidRPr="0070701F" w:rsidRDefault="0070701F" w:rsidP="0070701F">
      <w:pPr>
        <w:spacing w:after="0" w:line="240" w:lineRule="auto"/>
        <w:ind w:firstLine="709"/>
        <w:jc w:val="both"/>
        <w:rPr>
          <w:rFonts w:ascii="Times New Roman" w:eastAsia="Calibri" w:hAnsi="Times New Roman" w:cs="Times New Roman"/>
          <w:noProof/>
          <w:sz w:val="28"/>
          <w:szCs w:val="28"/>
          <w:lang w:eastAsia="ru-RU"/>
        </w:rPr>
      </w:pPr>
      <w:r w:rsidRPr="0070701F">
        <w:rPr>
          <w:rFonts w:ascii="Times New Roman" w:eastAsia="Calibri" w:hAnsi="Times New Roman" w:cs="Times New Roman"/>
          <w:noProof/>
          <w:sz w:val="28"/>
          <w:szCs w:val="28"/>
          <w:lang w:eastAsia="ru-RU"/>
        </w:rPr>
        <w:t>1) они не имеют реальной физической формы;</w:t>
      </w:r>
    </w:p>
    <w:p w:rsidR="0070701F" w:rsidRPr="0070701F" w:rsidRDefault="0070701F" w:rsidP="0070701F">
      <w:pPr>
        <w:spacing w:after="0" w:line="240" w:lineRule="auto"/>
        <w:ind w:firstLine="709"/>
        <w:jc w:val="both"/>
        <w:rPr>
          <w:rFonts w:ascii="Times New Roman" w:eastAsia="Calibri" w:hAnsi="Times New Roman" w:cs="Times New Roman"/>
          <w:noProof/>
          <w:sz w:val="28"/>
          <w:szCs w:val="28"/>
          <w:lang w:eastAsia="ru-RU"/>
        </w:rPr>
      </w:pPr>
      <w:r w:rsidRPr="0070701F">
        <w:rPr>
          <w:rFonts w:ascii="Times New Roman" w:eastAsia="Calibri" w:hAnsi="Times New Roman" w:cs="Times New Roman"/>
          <w:noProof/>
          <w:sz w:val="28"/>
          <w:szCs w:val="28"/>
          <w:lang w:eastAsia="ru-RU"/>
        </w:rPr>
        <w:t>2) представляют собой требования, которые могут быть обращены на реальное имущество субъектов хозяйствования, выпустивших тот или иной актив: эмитентов акций и облигаций, заемщиков по договору займа и др.;</w:t>
      </w:r>
    </w:p>
    <w:p w:rsidR="0070701F" w:rsidRPr="0070701F" w:rsidRDefault="0070701F" w:rsidP="0070701F">
      <w:pPr>
        <w:spacing w:after="0" w:line="240" w:lineRule="auto"/>
        <w:ind w:firstLine="709"/>
        <w:jc w:val="both"/>
        <w:rPr>
          <w:rFonts w:ascii="Times New Roman" w:eastAsia="Calibri" w:hAnsi="Times New Roman" w:cs="Times New Roman"/>
          <w:noProof/>
          <w:sz w:val="28"/>
          <w:szCs w:val="28"/>
          <w:lang w:eastAsia="ru-RU"/>
        </w:rPr>
      </w:pPr>
      <w:r w:rsidRPr="0070701F">
        <w:rPr>
          <w:rFonts w:ascii="Times New Roman" w:eastAsia="Calibri" w:hAnsi="Times New Roman" w:cs="Times New Roman"/>
          <w:noProof/>
          <w:sz w:val="28"/>
          <w:szCs w:val="28"/>
          <w:lang w:eastAsia="ru-RU"/>
        </w:rPr>
        <w:t>3) имеют под собой правовую основу. Порядок их возникновения, обращения и погашения строго регламентируется действующими нормативными правовыми актами Республики Беларусь;</w:t>
      </w:r>
    </w:p>
    <w:p w:rsidR="0070701F" w:rsidRPr="0070701F" w:rsidRDefault="0070701F" w:rsidP="0070701F">
      <w:pPr>
        <w:spacing w:after="0" w:line="240" w:lineRule="auto"/>
        <w:ind w:firstLine="709"/>
        <w:jc w:val="both"/>
        <w:rPr>
          <w:rFonts w:ascii="Times New Roman" w:eastAsia="Calibri" w:hAnsi="Times New Roman" w:cs="Times New Roman"/>
          <w:noProof/>
          <w:sz w:val="28"/>
          <w:szCs w:val="28"/>
          <w:lang w:eastAsia="ru-RU"/>
        </w:rPr>
      </w:pPr>
      <w:r w:rsidRPr="0070701F">
        <w:rPr>
          <w:rFonts w:ascii="Times New Roman" w:eastAsia="Calibri" w:hAnsi="Times New Roman" w:cs="Times New Roman"/>
          <w:noProof/>
          <w:sz w:val="28"/>
          <w:szCs w:val="28"/>
          <w:lang w:eastAsia="ru-RU"/>
        </w:rPr>
        <w:t>4) характеризуются определенной степенью ликвидности, то есть способностью обращаться в денежную форму;</w:t>
      </w:r>
    </w:p>
    <w:p w:rsidR="0070701F" w:rsidRPr="0070701F" w:rsidRDefault="0070701F" w:rsidP="0070701F">
      <w:pPr>
        <w:spacing w:after="0" w:line="240" w:lineRule="auto"/>
        <w:ind w:firstLine="709"/>
        <w:jc w:val="both"/>
        <w:rPr>
          <w:rFonts w:ascii="Times New Roman" w:eastAsia="Calibri" w:hAnsi="Times New Roman" w:cs="Times New Roman"/>
          <w:noProof/>
          <w:sz w:val="28"/>
          <w:szCs w:val="28"/>
          <w:lang w:eastAsia="ru-RU"/>
        </w:rPr>
      </w:pPr>
      <w:r w:rsidRPr="0070701F">
        <w:rPr>
          <w:rFonts w:ascii="Times New Roman" w:eastAsia="Calibri" w:hAnsi="Times New Roman" w:cs="Times New Roman"/>
          <w:noProof/>
          <w:sz w:val="28"/>
          <w:szCs w:val="28"/>
          <w:lang w:eastAsia="ru-RU"/>
        </w:rPr>
        <w:t>5) риск того, что владелец не сможет получить назад вложенные средства.</w:t>
      </w:r>
    </w:p>
    <w:p w:rsidR="0070701F" w:rsidRPr="0070701F" w:rsidRDefault="0070701F" w:rsidP="0070701F">
      <w:pPr>
        <w:spacing w:after="0" w:line="240" w:lineRule="auto"/>
        <w:ind w:firstLine="709"/>
        <w:jc w:val="both"/>
        <w:rPr>
          <w:rFonts w:ascii="Times New Roman" w:hAnsi="Times New Roman" w:cs="Times New Roman"/>
          <w:sz w:val="28"/>
          <w:szCs w:val="28"/>
        </w:rPr>
      </w:pPr>
      <w:r w:rsidRPr="0070701F">
        <w:rPr>
          <w:rFonts w:ascii="Times New Roman" w:hAnsi="Times New Roman" w:cs="Times New Roman"/>
          <w:sz w:val="28"/>
          <w:szCs w:val="28"/>
        </w:rPr>
        <w:t xml:space="preserve">В учетной практике используются различные критерии по </w:t>
      </w:r>
      <w:r w:rsidRPr="0070701F">
        <w:rPr>
          <w:rFonts w:ascii="Times New Roman" w:hAnsi="Times New Roman" w:cs="Times New Roman"/>
          <w:i/>
          <w:sz w:val="28"/>
          <w:szCs w:val="28"/>
          <w:u w:val="single"/>
        </w:rPr>
        <w:t>классификации финансовых активов,</w:t>
      </w:r>
      <w:r w:rsidRPr="0070701F">
        <w:rPr>
          <w:rFonts w:ascii="Times New Roman" w:hAnsi="Times New Roman" w:cs="Times New Roman"/>
          <w:sz w:val="28"/>
          <w:szCs w:val="28"/>
        </w:rPr>
        <w:t xml:space="preserve"> учитывающих влияние на организацию бухгалтерского учета и раскрытие информации в бухгалтерской (финансовой) отчетности.</w:t>
      </w:r>
    </w:p>
    <w:p w:rsidR="0070701F" w:rsidRPr="0070701F" w:rsidRDefault="0070701F" w:rsidP="0070701F">
      <w:pPr>
        <w:spacing w:after="0" w:line="240" w:lineRule="auto"/>
        <w:ind w:firstLine="709"/>
        <w:jc w:val="both"/>
        <w:rPr>
          <w:rFonts w:ascii="Times New Roman" w:hAnsi="Times New Roman" w:cs="Times New Roman"/>
          <w:sz w:val="28"/>
          <w:szCs w:val="28"/>
        </w:rPr>
      </w:pPr>
      <w:r w:rsidRPr="0070701F">
        <w:rPr>
          <w:rFonts w:ascii="Times New Roman" w:hAnsi="Times New Roman" w:cs="Times New Roman"/>
          <w:sz w:val="28"/>
          <w:szCs w:val="28"/>
        </w:rPr>
        <w:t>Наиболее существенным признаком является деление финансовых активов по сроку их погашения на:</w:t>
      </w:r>
    </w:p>
    <w:p w:rsidR="0070701F" w:rsidRPr="0070701F" w:rsidRDefault="0070701F" w:rsidP="0070701F">
      <w:pPr>
        <w:spacing w:after="0" w:line="240" w:lineRule="auto"/>
        <w:ind w:firstLine="709"/>
        <w:jc w:val="both"/>
        <w:rPr>
          <w:rFonts w:ascii="Times New Roman" w:hAnsi="Times New Roman" w:cs="Times New Roman"/>
          <w:sz w:val="28"/>
          <w:szCs w:val="28"/>
        </w:rPr>
      </w:pPr>
      <w:r w:rsidRPr="0070701F">
        <w:rPr>
          <w:rFonts w:ascii="Times New Roman" w:hAnsi="Times New Roman" w:cs="Times New Roman"/>
          <w:sz w:val="28"/>
          <w:szCs w:val="28"/>
        </w:rPr>
        <w:t xml:space="preserve">1) долгосрочные — погашение которых ожидается более чем через 12 месяцев после отчетной даты. </w:t>
      </w:r>
    </w:p>
    <w:p w:rsidR="0070701F" w:rsidRPr="0070701F" w:rsidRDefault="0070701F" w:rsidP="0070701F">
      <w:pPr>
        <w:spacing w:after="0" w:line="240" w:lineRule="auto"/>
        <w:ind w:firstLine="709"/>
        <w:jc w:val="both"/>
        <w:rPr>
          <w:rFonts w:ascii="Times New Roman" w:hAnsi="Times New Roman" w:cs="Times New Roman"/>
          <w:sz w:val="28"/>
          <w:szCs w:val="28"/>
        </w:rPr>
      </w:pPr>
      <w:r w:rsidRPr="0070701F">
        <w:rPr>
          <w:rFonts w:ascii="Times New Roman" w:hAnsi="Times New Roman" w:cs="Times New Roman"/>
          <w:sz w:val="28"/>
          <w:szCs w:val="28"/>
        </w:rPr>
        <w:t xml:space="preserve">2) краткосрочные — погашение которых ожидается менее чем через 12 месяцев после отчетной даты. </w:t>
      </w:r>
    </w:p>
    <w:p w:rsidR="0070701F" w:rsidRPr="0070701F" w:rsidRDefault="0070701F" w:rsidP="0070701F">
      <w:pPr>
        <w:spacing w:after="0" w:line="240" w:lineRule="auto"/>
        <w:ind w:firstLine="709"/>
        <w:jc w:val="both"/>
        <w:rPr>
          <w:rFonts w:ascii="Times New Roman" w:hAnsi="Times New Roman" w:cs="Times New Roman"/>
          <w:sz w:val="28"/>
          <w:szCs w:val="28"/>
        </w:rPr>
      </w:pPr>
      <w:r w:rsidRPr="0070701F">
        <w:rPr>
          <w:rFonts w:ascii="Times New Roman" w:hAnsi="Times New Roman" w:cs="Times New Roman"/>
          <w:sz w:val="28"/>
          <w:szCs w:val="28"/>
        </w:rPr>
        <w:t> Финансовый актив принимается к бухгалтерскому учету организации в случае, если эта организация становится стороной финансового инструмента и стоимость этого актива может быть достоверно определена.</w:t>
      </w:r>
    </w:p>
    <w:p w:rsidR="0070701F" w:rsidRPr="0070701F" w:rsidRDefault="0070701F" w:rsidP="0070701F">
      <w:pPr>
        <w:spacing w:after="0" w:line="240" w:lineRule="auto"/>
        <w:ind w:firstLine="709"/>
        <w:jc w:val="both"/>
        <w:rPr>
          <w:rFonts w:ascii="Times New Roman" w:hAnsi="Times New Roman" w:cs="Times New Roman"/>
          <w:sz w:val="28"/>
          <w:szCs w:val="28"/>
        </w:rPr>
      </w:pPr>
      <w:r w:rsidRPr="0070701F">
        <w:rPr>
          <w:rFonts w:ascii="Times New Roman" w:hAnsi="Times New Roman" w:cs="Times New Roman"/>
          <w:sz w:val="28"/>
          <w:szCs w:val="28"/>
        </w:rPr>
        <w:t>При принятии к бухгалтерскому учету финансовый актив относится к одной из следующих категорий:</w:t>
      </w:r>
    </w:p>
    <w:p w:rsidR="0070701F" w:rsidRPr="0070701F" w:rsidRDefault="0070701F" w:rsidP="0070701F">
      <w:pPr>
        <w:spacing w:after="0" w:line="240" w:lineRule="auto"/>
        <w:ind w:firstLine="709"/>
        <w:jc w:val="both"/>
        <w:rPr>
          <w:rFonts w:ascii="Times New Roman" w:hAnsi="Times New Roman" w:cs="Times New Roman"/>
          <w:sz w:val="28"/>
          <w:szCs w:val="28"/>
        </w:rPr>
      </w:pPr>
      <w:r w:rsidRPr="0070701F">
        <w:rPr>
          <w:rFonts w:ascii="Times New Roman" w:hAnsi="Times New Roman" w:cs="Times New Roman"/>
          <w:sz w:val="28"/>
          <w:szCs w:val="28"/>
        </w:rPr>
        <w:lastRenderedPageBreak/>
        <w:t xml:space="preserve">1) «Финансовые активы, учитываемые </w:t>
      </w:r>
      <w:r w:rsidRPr="0070701F">
        <w:rPr>
          <w:rFonts w:ascii="Times New Roman" w:hAnsi="Times New Roman" w:cs="Times New Roman"/>
          <w:i/>
          <w:sz w:val="28"/>
          <w:szCs w:val="28"/>
        </w:rPr>
        <w:t>по амортизированной стоимости»;</w:t>
      </w:r>
    </w:p>
    <w:p w:rsidR="0070701F" w:rsidRPr="0070701F" w:rsidRDefault="0070701F" w:rsidP="0070701F">
      <w:pPr>
        <w:spacing w:after="0" w:line="240" w:lineRule="auto"/>
        <w:ind w:firstLine="709"/>
        <w:jc w:val="both"/>
        <w:rPr>
          <w:rFonts w:ascii="Times New Roman" w:hAnsi="Times New Roman" w:cs="Times New Roman"/>
          <w:i/>
          <w:sz w:val="28"/>
          <w:szCs w:val="28"/>
        </w:rPr>
      </w:pPr>
      <w:r w:rsidRPr="0070701F">
        <w:rPr>
          <w:rFonts w:ascii="Times New Roman" w:hAnsi="Times New Roman" w:cs="Times New Roman"/>
          <w:sz w:val="28"/>
          <w:szCs w:val="28"/>
        </w:rPr>
        <w:t xml:space="preserve">2) «Финансовые активы, учитываемые </w:t>
      </w:r>
      <w:r w:rsidRPr="0070701F">
        <w:rPr>
          <w:rFonts w:ascii="Times New Roman" w:hAnsi="Times New Roman" w:cs="Times New Roman"/>
          <w:i/>
          <w:sz w:val="28"/>
          <w:szCs w:val="28"/>
        </w:rPr>
        <w:t>по справедливой стоимости».</w:t>
      </w:r>
    </w:p>
    <w:p w:rsidR="0070701F" w:rsidRPr="0070701F" w:rsidRDefault="0070701F" w:rsidP="0070701F">
      <w:pPr>
        <w:spacing w:after="0" w:line="240" w:lineRule="auto"/>
        <w:ind w:firstLine="709"/>
        <w:jc w:val="both"/>
        <w:rPr>
          <w:rFonts w:ascii="Times New Roman" w:hAnsi="Times New Roman" w:cs="Times New Roman"/>
          <w:sz w:val="28"/>
          <w:szCs w:val="28"/>
        </w:rPr>
      </w:pPr>
      <w:bookmarkStart w:id="1" w:name="a78"/>
      <w:bookmarkEnd w:id="1"/>
      <w:r w:rsidRPr="0070701F">
        <w:rPr>
          <w:rFonts w:ascii="Times New Roman" w:hAnsi="Times New Roman" w:cs="Times New Roman"/>
          <w:sz w:val="28"/>
          <w:szCs w:val="28"/>
        </w:rPr>
        <w:t xml:space="preserve">К категории «Финансовые активы, учитываемые по амортизированной стоимости» относится не являющийся производным финансовым инструментом финансовый актив с определяемыми платежами по нему и фиксированным сроком погашения, если организация намеревается удерживать этот финансовый актив до наступления срока его погашения (облигации, векселя, выданные займы, не обеспеченные облигациями или векселями, прочие долговые финансовые инструменты, в том числе торговая дебиторская задолженность). </w:t>
      </w:r>
    </w:p>
    <w:p w:rsidR="0070701F" w:rsidRPr="0070701F" w:rsidRDefault="0070701F" w:rsidP="0070701F">
      <w:pPr>
        <w:spacing w:after="0" w:line="240" w:lineRule="auto"/>
        <w:ind w:firstLine="709"/>
        <w:jc w:val="both"/>
        <w:rPr>
          <w:rFonts w:ascii="Times New Roman" w:hAnsi="Times New Roman" w:cs="Times New Roman"/>
          <w:sz w:val="28"/>
          <w:szCs w:val="28"/>
        </w:rPr>
      </w:pPr>
      <w:bookmarkStart w:id="2" w:name="a79"/>
      <w:bookmarkEnd w:id="2"/>
      <w:r w:rsidRPr="0070701F">
        <w:rPr>
          <w:rFonts w:ascii="Times New Roman" w:hAnsi="Times New Roman" w:cs="Times New Roman"/>
          <w:sz w:val="28"/>
          <w:szCs w:val="28"/>
        </w:rPr>
        <w:t>К категории «Финансовые активы, учитываемые по справедливой стоимости» относятся финансовые активы организации, за исключением подлежащих отнесению к категории «Финансовые активы, учитываемые по амортизированной стоимости» (долевые финансовые инструменты, производные финансовые инструменты, являющиеся финансовыми активами, долговые финансовые инструменты, если организация не намеревается удерживать их до наступления срока их погашения).</w:t>
      </w:r>
    </w:p>
    <w:p w:rsidR="0070701F" w:rsidRPr="0070701F" w:rsidRDefault="0070701F" w:rsidP="0070701F">
      <w:pPr>
        <w:spacing w:after="0" w:line="240" w:lineRule="auto"/>
        <w:ind w:firstLine="709"/>
        <w:jc w:val="both"/>
        <w:rPr>
          <w:rFonts w:ascii="Times New Roman" w:hAnsi="Times New Roman" w:cs="Times New Roman"/>
          <w:sz w:val="28"/>
          <w:szCs w:val="28"/>
        </w:rPr>
      </w:pPr>
      <w:r w:rsidRPr="0070701F">
        <w:rPr>
          <w:rFonts w:ascii="Times New Roman" w:hAnsi="Times New Roman" w:cs="Times New Roman"/>
          <w:i/>
          <w:sz w:val="28"/>
          <w:szCs w:val="28"/>
        </w:rPr>
        <w:t>Финансовое обязательство</w:t>
      </w:r>
      <w:r w:rsidRPr="0070701F">
        <w:rPr>
          <w:rFonts w:ascii="Times New Roman" w:hAnsi="Times New Roman" w:cs="Times New Roman"/>
          <w:sz w:val="28"/>
          <w:szCs w:val="28"/>
        </w:rPr>
        <w:t> — обязательство, предусматривающее передачу финансового актива другому лицу, обмен финансовым инструментом с другим лицом на невыгодных для организации условиях, передачу переменного количества собственных долевых финансовых инструментов другому лицу.</w:t>
      </w:r>
    </w:p>
    <w:p w:rsidR="0070701F" w:rsidRPr="0070701F" w:rsidRDefault="0070701F" w:rsidP="0070701F">
      <w:pPr>
        <w:spacing w:after="0" w:line="240" w:lineRule="auto"/>
        <w:ind w:firstLine="709"/>
        <w:jc w:val="both"/>
        <w:rPr>
          <w:rFonts w:ascii="Times New Roman" w:hAnsi="Times New Roman" w:cs="Times New Roman"/>
          <w:sz w:val="28"/>
          <w:szCs w:val="28"/>
        </w:rPr>
      </w:pPr>
      <w:r w:rsidRPr="0070701F">
        <w:rPr>
          <w:rFonts w:ascii="Times New Roman" w:hAnsi="Times New Roman" w:cs="Times New Roman"/>
          <w:sz w:val="28"/>
          <w:szCs w:val="28"/>
          <w:u w:val="single"/>
        </w:rPr>
        <w:t xml:space="preserve">Финансовое обязательство принимается к бухгалтерскому учету </w:t>
      </w:r>
      <w:r w:rsidRPr="0070701F">
        <w:rPr>
          <w:rFonts w:ascii="Times New Roman" w:hAnsi="Times New Roman" w:cs="Times New Roman"/>
          <w:sz w:val="28"/>
          <w:szCs w:val="28"/>
        </w:rPr>
        <w:t>организации в случае, если эта организация становится стороной финансового инструмента и стоимость этого обязательства может быть достоверно определена.</w:t>
      </w:r>
    </w:p>
    <w:p w:rsidR="0070701F" w:rsidRPr="0070701F" w:rsidRDefault="0070701F" w:rsidP="0070701F">
      <w:pPr>
        <w:spacing w:after="0" w:line="240" w:lineRule="auto"/>
        <w:ind w:firstLine="709"/>
        <w:jc w:val="both"/>
        <w:rPr>
          <w:rFonts w:ascii="Times New Roman" w:hAnsi="Times New Roman" w:cs="Times New Roman"/>
          <w:sz w:val="28"/>
          <w:szCs w:val="28"/>
        </w:rPr>
      </w:pPr>
      <w:r w:rsidRPr="0070701F">
        <w:rPr>
          <w:rFonts w:ascii="Times New Roman" w:hAnsi="Times New Roman" w:cs="Times New Roman"/>
          <w:sz w:val="28"/>
          <w:szCs w:val="28"/>
        </w:rPr>
        <w:t xml:space="preserve">При принятии к бухгалтерскому учету финансовое обязательство относится к одной из следующих категорий: </w:t>
      </w:r>
    </w:p>
    <w:p w:rsidR="0070701F" w:rsidRPr="0070701F" w:rsidRDefault="0070701F" w:rsidP="0070701F">
      <w:pPr>
        <w:spacing w:after="0" w:line="240" w:lineRule="auto"/>
        <w:ind w:firstLine="709"/>
        <w:jc w:val="both"/>
        <w:rPr>
          <w:rFonts w:ascii="Times New Roman" w:hAnsi="Times New Roman" w:cs="Times New Roman"/>
          <w:sz w:val="28"/>
          <w:szCs w:val="28"/>
        </w:rPr>
      </w:pPr>
      <w:r w:rsidRPr="0070701F">
        <w:rPr>
          <w:rFonts w:ascii="Times New Roman" w:hAnsi="Times New Roman" w:cs="Times New Roman"/>
          <w:sz w:val="28"/>
          <w:szCs w:val="28"/>
        </w:rPr>
        <w:t>1.«Финансовые обязательства, учитываемые по амортизированной стоимости» (обязательства по кредитам и займам, торговая кредиторская задолженность).</w:t>
      </w:r>
    </w:p>
    <w:p w:rsidR="0070701F" w:rsidRPr="0070701F" w:rsidRDefault="0070701F" w:rsidP="0070701F">
      <w:pPr>
        <w:spacing w:after="0" w:line="240" w:lineRule="auto"/>
        <w:ind w:firstLine="709"/>
        <w:jc w:val="both"/>
        <w:rPr>
          <w:rFonts w:ascii="Times New Roman" w:hAnsi="Times New Roman" w:cs="Times New Roman"/>
          <w:sz w:val="28"/>
          <w:szCs w:val="28"/>
        </w:rPr>
      </w:pPr>
      <w:r w:rsidRPr="0070701F">
        <w:rPr>
          <w:rFonts w:ascii="Times New Roman" w:hAnsi="Times New Roman" w:cs="Times New Roman"/>
          <w:sz w:val="28"/>
          <w:szCs w:val="28"/>
        </w:rPr>
        <w:t>2. «Финансовые обязательства, учитываемые по справедливой стоимости» (производные финансовые инструменты, являющиеся финансовыми обязательствами).</w:t>
      </w:r>
    </w:p>
    <w:p w:rsidR="0070701F" w:rsidRPr="0070701F" w:rsidRDefault="0070701F" w:rsidP="0070701F">
      <w:pPr>
        <w:spacing w:after="0" w:line="240" w:lineRule="auto"/>
        <w:ind w:firstLine="709"/>
        <w:jc w:val="center"/>
        <w:rPr>
          <w:rFonts w:ascii="Times New Roman" w:eastAsia="Times New Roman" w:hAnsi="Times New Roman" w:cs="Times New Roman"/>
          <w:b/>
          <w:bCs/>
          <w:sz w:val="28"/>
          <w:szCs w:val="28"/>
          <w:lang w:eastAsia="ru-RU"/>
        </w:rPr>
      </w:pPr>
    </w:p>
    <w:p w:rsidR="0070701F" w:rsidRPr="0070701F" w:rsidRDefault="0070701F" w:rsidP="0070701F">
      <w:pPr>
        <w:spacing w:after="0" w:line="240" w:lineRule="auto"/>
        <w:ind w:firstLine="709"/>
        <w:jc w:val="center"/>
        <w:rPr>
          <w:rFonts w:ascii="Times New Roman" w:eastAsia="Times New Roman" w:hAnsi="Times New Roman" w:cs="Times New Roman"/>
          <w:b/>
          <w:bCs/>
          <w:sz w:val="28"/>
          <w:szCs w:val="28"/>
          <w:lang w:eastAsia="ru-RU"/>
        </w:rPr>
      </w:pPr>
      <w:r w:rsidRPr="0070701F">
        <w:rPr>
          <w:rFonts w:ascii="Times New Roman" w:eastAsia="Times New Roman" w:hAnsi="Times New Roman" w:cs="Times New Roman"/>
          <w:b/>
          <w:bCs/>
          <w:sz w:val="28"/>
          <w:szCs w:val="28"/>
          <w:lang w:eastAsia="ru-RU"/>
        </w:rPr>
        <w:t>6.2. Оценка</w:t>
      </w:r>
      <w:r w:rsidRPr="0070701F">
        <w:rPr>
          <w:rFonts w:ascii="Times New Roman" w:eastAsia="Times New Roman" w:hAnsi="Times New Roman" w:cs="Times New Roman"/>
          <w:b/>
          <w:sz w:val="28"/>
          <w:szCs w:val="28"/>
          <w:lang w:eastAsia="ru-RU"/>
        </w:rPr>
        <w:t xml:space="preserve"> финансовых активов</w:t>
      </w:r>
      <w:r w:rsidRPr="0070701F">
        <w:rPr>
          <w:rFonts w:ascii="Times New Roman" w:eastAsia="Times New Roman" w:hAnsi="Times New Roman" w:cs="Times New Roman"/>
          <w:b/>
          <w:bCs/>
          <w:sz w:val="28"/>
          <w:szCs w:val="28"/>
          <w:lang w:eastAsia="ru-RU"/>
        </w:rPr>
        <w:t xml:space="preserve"> и обязательств</w:t>
      </w:r>
    </w:p>
    <w:p w:rsidR="0070701F" w:rsidRPr="0070701F" w:rsidRDefault="0070701F" w:rsidP="0070701F">
      <w:pPr>
        <w:spacing w:after="0" w:line="240" w:lineRule="auto"/>
        <w:ind w:firstLine="709"/>
        <w:jc w:val="both"/>
        <w:rPr>
          <w:rFonts w:ascii="Times New Roman" w:eastAsia="Calibri" w:hAnsi="Times New Roman" w:cs="Times New Roman"/>
          <w:noProof/>
          <w:sz w:val="28"/>
          <w:szCs w:val="28"/>
          <w:lang w:eastAsia="ru-RU"/>
        </w:rPr>
      </w:pPr>
      <w:r w:rsidRPr="0070701F">
        <w:rPr>
          <w:rFonts w:ascii="Times New Roman" w:eastAsia="Calibri" w:hAnsi="Times New Roman" w:cs="Times New Roman"/>
          <w:noProof/>
          <w:sz w:val="28"/>
          <w:szCs w:val="28"/>
          <w:lang w:eastAsia="ru-RU"/>
        </w:rPr>
        <w:t>Финансовый актив принимается к бухгалтерскому учету организации по первоначальной стоимости.</w:t>
      </w:r>
    </w:p>
    <w:p w:rsidR="0070701F" w:rsidRPr="0070701F" w:rsidRDefault="0070701F" w:rsidP="0070701F">
      <w:pPr>
        <w:spacing w:after="0" w:line="240" w:lineRule="auto"/>
        <w:ind w:firstLine="709"/>
        <w:jc w:val="both"/>
        <w:rPr>
          <w:rFonts w:ascii="Times New Roman" w:eastAsia="Calibri" w:hAnsi="Times New Roman" w:cs="Times New Roman"/>
          <w:noProof/>
          <w:sz w:val="28"/>
          <w:szCs w:val="28"/>
          <w:lang w:eastAsia="ru-RU"/>
        </w:rPr>
      </w:pPr>
      <w:r w:rsidRPr="0070701F">
        <w:rPr>
          <w:rFonts w:ascii="Times New Roman" w:eastAsia="Calibri" w:hAnsi="Times New Roman" w:cs="Times New Roman"/>
          <w:noProof/>
          <w:sz w:val="28"/>
          <w:szCs w:val="28"/>
          <w:lang w:eastAsia="ru-RU"/>
        </w:rPr>
        <w:t>Первоначальная стоимость торговой дебиторской задолженности (в том числе обеспеченной полученными векселями) принимается равной относящейся к ней сумме выручки от реализации продукции, товаров, выполнения работ, оказания услуг.</w:t>
      </w:r>
    </w:p>
    <w:p w:rsidR="0070701F" w:rsidRPr="0070701F" w:rsidRDefault="0070701F" w:rsidP="0070701F">
      <w:pPr>
        <w:spacing w:after="0" w:line="240" w:lineRule="auto"/>
        <w:ind w:firstLine="709"/>
        <w:jc w:val="both"/>
        <w:rPr>
          <w:rFonts w:ascii="Times New Roman" w:eastAsia="Calibri" w:hAnsi="Times New Roman" w:cs="Times New Roman"/>
          <w:noProof/>
          <w:sz w:val="28"/>
          <w:szCs w:val="28"/>
          <w:lang w:eastAsia="ru-RU"/>
        </w:rPr>
      </w:pPr>
      <w:r w:rsidRPr="0070701F">
        <w:rPr>
          <w:rFonts w:ascii="Times New Roman" w:eastAsia="Calibri" w:hAnsi="Times New Roman" w:cs="Times New Roman"/>
          <w:i/>
          <w:noProof/>
          <w:sz w:val="28"/>
          <w:szCs w:val="28"/>
          <w:lang w:eastAsia="ru-RU"/>
        </w:rPr>
        <w:t xml:space="preserve"> Первоначальная стоимость финансового актива, относящегося к категории «Финансовые активы, учитываемые по амортизированной </w:t>
      </w:r>
      <w:r w:rsidRPr="0070701F">
        <w:rPr>
          <w:rFonts w:ascii="Times New Roman" w:eastAsia="Calibri" w:hAnsi="Times New Roman" w:cs="Times New Roman"/>
          <w:i/>
          <w:noProof/>
          <w:sz w:val="28"/>
          <w:szCs w:val="28"/>
          <w:lang w:eastAsia="ru-RU"/>
        </w:rPr>
        <w:lastRenderedPageBreak/>
        <w:t>стоимости»</w:t>
      </w:r>
      <w:r w:rsidRPr="0070701F">
        <w:rPr>
          <w:rFonts w:ascii="Times New Roman" w:eastAsia="Calibri" w:hAnsi="Times New Roman" w:cs="Times New Roman"/>
          <w:noProof/>
          <w:sz w:val="28"/>
          <w:szCs w:val="28"/>
          <w:lang w:eastAsia="ru-RU"/>
        </w:rPr>
        <w:t xml:space="preserve"> (за исключением торговой дебиторской задолженности), принимается равной:</w:t>
      </w:r>
    </w:p>
    <w:p w:rsidR="0070701F" w:rsidRPr="0070701F" w:rsidRDefault="0070701F" w:rsidP="0070701F">
      <w:pPr>
        <w:spacing w:after="0" w:line="240" w:lineRule="auto"/>
        <w:ind w:firstLine="709"/>
        <w:jc w:val="both"/>
        <w:rPr>
          <w:rFonts w:ascii="Times New Roman" w:eastAsia="Calibri" w:hAnsi="Times New Roman" w:cs="Times New Roman"/>
          <w:noProof/>
          <w:sz w:val="28"/>
          <w:szCs w:val="28"/>
          <w:lang w:eastAsia="ru-RU"/>
        </w:rPr>
      </w:pPr>
      <w:bookmarkStart w:id="3" w:name="a13"/>
      <w:bookmarkEnd w:id="3"/>
      <w:r w:rsidRPr="0070701F">
        <w:rPr>
          <w:rFonts w:ascii="Times New Roman" w:eastAsia="Calibri" w:hAnsi="Times New Roman" w:cs="Times New Roman"/>
          <w:noProof/>
          <w:sz w:val="28"/>
          <w:szCs w:val="28"/>
          <w:lang w:eastAsia="ru-RU"/>
        </w:rPr>
        <w:t xml:space="preserve">- </w:t>
      </w:r>
      <w:r w:rsidRPr="0070701F">
        <w:rPr>
          <w:rFonts w:ascii="Times New Roman" w:eastAsia="Calibri" w:hAnsi="Times New Roman" w:cs="Times New Roman"/>
          <w:noProof/>
          <w:sz w:val="28"/>
          <w:szCs w:val="28"/>
          <w:u w:val="single"/>
          <w:lang w:eastAsia="ru-RU"/>
        </w:rPr>
        <w:t>при приобретении</w:t>
      </w:r>
      <w:r w:rsidRPr="0070701F">
        <w:rPr>
          <w:rFonts w:ascii="Times New Roman" w:eastAsia="Calibri" w:hAnsi="Times New Roman" w:cs="Times New Roman"/>
          <w:noProof/>
          <w:sz w:val="28"/>
          <w:szCs w:val="28"/>
          <w:lang w:eastAsia="ru-RU"/>
        </w:rPr>
        <w:t> - стоимости приобретения финансового актива, увеличенной на сумму операционных затрат;</w:t>
      </w:r>
    </w:p>
    <w:p w:rsidR="0070701F" w:rsidRPr="0070701F" w:rsidRDefault="0070701F" w:rsidP="0070701F">
      <w:pPr>
        <w:spacing w:after="0" w:line="240" w:lineRule="auto"/>
        <w:ind w:firstLine="709"/>
        <w:jc w:val="both"/>
        <w:rPr>
          <w:rFonts w:ascii="Times New Roman" w:eastAsia="Calibri" w:hAnsi="Times New Roman" w:cs="Times New Roman"/>
          <w:noProof/>
          <w:sz w:val="28"/>
          <w:szCs w:val="28"/>
          <w:lang w:eastAsia="ru-RU"/>
        </w:rPr>
      </w:pPr>
      <w:bookmarkStart w:id="4" w:name="a8"/>
      <w:bookmarkEnd w:id="4"/>
      <w:r w:rsidRPr="0070701F">
        <w:rPr>
          <w:rFonts w:ascii="Times New Roman" w:eastAsia="Calibri" w:hAnsi="Times New Roman" w:cs="Times New Roman"/>
          <w:noProof/>
          <w:sz w:val="28"/>
          <w:szCs w:val="28"/>
          <w:u w:val="single"/>
          <w:lang w:eastAsia="ru-RU"/>
        </w:rPr>
        <w:t>- при внесении собственником имущества (учредителями, участниками) в счет вклада в уставный капитал организации</w:t>
      </w:r>
      <w:r w:rsidRPr="0070701F">
        <w:rPr>
          <w:rFonts w:ascii="Times New Roman" w:eastAsia="Calibri" w:hAnsi="Times New Roman" w:cs="Times New Roman"/>
          <w:noProof/>
          <w:sz w:val="28"/>
          <w:szCs w:val="28"/>
          <w:lang w:eastAsia="ru-RU"/>
        </w:rPr>
        <w:t> - стоимости финансового актива, определенной на основании заключения и отчета об оценке, составленных исполнителем оценки, с которым организацией заключен договор на оказание соответствующих услуг, или акта о внутренней оценке (в случае проведения оценки организацией самостоятельно), увеличенной на сумму операционных затрат;</w:t>
      </w:r>
    </w:p>
    <w:p w:rsidR="0070701F" w:rsidRPr="0070701F" w:rsidRDefault="0070701F" w:rsidP="0070701F">
      <w:pPr>
        <w:spacing w:after="0" w:line="240" w:lineRule="auto"/>
        <w:ind w:firstLine="709"/>
        <w:jc w:val="both"/>
        <w:rPr>
          <w:rFonts w:ascii="Times New Roman" w:eastAsia="Calibri" w:hAnsi="Times New Roman" w:cs="Times New Roman"/>
          <w:noProof/>
          <w:sz w:val="28"/>
          <w:szCs w:val="28"/>
          <w:lang w:eastAsia="ru-RU"/>
        </w:rPr>
      </w:pPr>
      <w:r w:rsidRPr="0070701F">
        <w:rPr>
          <w:rFonts w:ascii="Times New Roman" w:eastAsia="Calibri" w:hAnsi="Times New Roman" w:cs="Times New Roman"/>
          <w:noProof/>
          <w:sz w:val="28"/>
          <w:szCs w:val="28"/>
          <w:u w:val="single"/>
          <w:lang w:eastAsia="ru-RU"/>
        </w:rPr>
        <w:t>-  при безвозмездном получении</w:t>
      </w:r>
      <w:r w:rsidRPr="0070701F">
        <w:rPr>
          <w:rFonts w:ascii="Times New Roman" w:eastAsia="Calibri" w:hAnsi="Times New Roman" w:cs="Times New Roman"/>
          <w:noProof/>
          <w:sz w:val="28"/>
          <w:szCs w:val="28"/>
          <w:lang w:eastAsia="ru-RU"/>
        </w:rPr>
        <w:t> - справедливой стоимости безвозмездно полученного финансового актива на дату принятия его к бухгалтерскому учету, увеличенной на сумму операционных затрат, а при невозможности достоверного ее определения - стоимости, по которой этот финансовый актив числился в бухгалтерском учете передающей стороны на дату передачи, увеличенной на сумму операционных затрат;</w:t>
      </w:r>
    </w:p>
    <w:p w:rsidR="0070701F" w:rsidRPr="0070701F" w:rsidRDefault="0070701F" w:rsidP="0070701F">
      <w:pPr>
        <w:spacing w:after="0" w:line="240" w:lineRule="auto"/>
        <w:ind w:firstLine="709"/>
        <w:jc w:val="both"/>
        <w:rPr>
          <w:rFonts w:ascii="Times New Roman" w:eastAsia="Calibri" w:hAnsi="Times New Roman" w:cs="Times New Roman"/>
          <w:noProof/>
          <w:sz w:val="28"/>
          <w:szCs w:val="28"/>
          <w:lang w:eastAsia="ru-RU"/>
        </w:rPr>
      </w:pPr>
      <w:r w:rsidRPr="0070701F">
        <w:rPr>
          <w:rFonts w:ascii="Times New Roman" w:eastAsia="Calibri" w:hAnsi="Times New Roman" w:cs="Times New Roman"/>
          <w:noProof/>
          <w:sz w:val="28"/>
          <w:szCs w:val="28"/>
          <w:lang w:eastAsia="ru-RU"/>
        </w:rPr>
        <w:t>- </w:t>
      </w:r>
      <w:r w:rsidRPr="0070701F">
        <w:rPr>
          <w:rFonts w:ascii="Times New Roman" w:eastAsia="Calibri" w:hAnsi="Times New Roman" w:cs="Times New Roman"/>
          <w:noProof/>
          <w:sz w:val="28"/>
          <w:szCs w:val="28"/>
          <w:u w:val="single"/>
          <w:lang w:eastAsia="ru-RU"/>
        </w:rPr>
        <w:t>при получении финансового актива по договору, предусматривающему исполнение обязательств векселями третьих лиц, -</w:t>
      </w:r>
      <w:r w:rsidRPr="0070701F">
        <w:rPr>
          <w:rFonts w:ascii="Times New Roman" w:eastAsia="Calibri" w:hAnsi="Times New Roman" w:cs="Times New Roman"/>
          <w:noProof/>
          <w:sz w:val="28"/>
          <w:szCs w:val="28"/>
          <w:lang w:eastAsia="ru-RU"/>
        </w:rPr>
        <w:t xml:space="preserve"> сумме дебиторской задолженности покупателя, заказчика, погашенной векселем, увеличенной на сумму операционных затрат;</w:t>
      </w:r>
    </w:p>
    <w:p w:rsidR="0070701F" w:rsidRPr="0070701F" w:rsidRDefault="0070701F" w:rsidP="0070701F">
      <w:pPr>
        <w:spacing w:after="0" w:line="240" w:lineRule="auto"/>
        <w:ind w:firstLine="709"/>
        <w:jc w:val="both"/>
        <w:rPr>
          <w:rFonts w:ascii="Times New Roman" w:eastAsia="Calibri" w:hAnsi="Times New Roman" w:cs="Times New Roman"/>
          <w:noProof/>
          <w:sz w:val="28"/>
          <w:szCs w:val="28"/>
          <w:lang w:eastAsia="ru-RU"/>
        </w:rPr>
      </w:pPr>
      <w:r w:rsidRPr="0070701F">
        <w:rPr>
          <w:rFonts w:ascii="Times New Roman" w:eastAsia="Calibri" w:hAnsi="Times New Roman" w:cs="Times New Roman"/>
          <w:noProof/>
          <w:sz w:val="28"/>
          <w:szCs w:val="28"/>
          <w:u w:val="single"/>
          <w:lang w:eastAsia="ru-RU"/>
        </w:rPr>
        <w:t>-  при выдаче займа</w:t>
      </w:r>
      <w:r w:rsidRPr="0070701F">
        <w:rPr>
          <w:rFonts w:ascii="Times New Roman" w:eastAsia="Calibri" w:hAnsi="Times New Roman" w:cs="Times New Roman"/>
          <w:noProof/>
          <w:sz w:val="28"/>
          <w:szCs w:val="28"/>
          <w:lang w:eastAsia="ru-RU"/>
        </w:rPr>
        <w:t>, не обеспеченного облигациями, векселями, - сумме выданного займа, увеличенной на сумму операционных затрат.</w:t>
      </w:r>
    </w:p>
    <w:p w:rsidR="0070701F" w:rsidRPr="0070701F" w:rsidRDefault="0070701F" w:rsidP="0070701F">
      <w:pPr>
        <w:spacing w:after="0" w:line="240" w:lineRule="auto"/>
        <w:ind w:firstLine="709"/>
        <w:jc w:val="both"/>
        <w:rPr>
          <w:rFonts w:ascii="Times New Roman" w:eastAsia="Calibri" w:hAnsi="Times New Roman" w:cs="Times New Roman"/>
          <w:noProof/>
          <w:sz w:val="28"/>
          <w:szCs w:val="28"/>
          <w:lang w:eastAsia="ru-RU"/>
        </w:rPr>
      </w:pPr>
      <w:r w:rsidRPr="0070701F">
        <w:rPr>
          <w:rFonts w:ascii="Times New Roman" w:eastAsia="Calibri" w:hAnsi="Times New Roman" w:cs="Times New Roman"/>
          <w:i/>
          <w:noProof/>
          <w:sz w:val="28"/>
          <w:szCs w:val="28"/>
          <w:lang w:eastAsia="ru-RU"/>
        </w:rPr>
        <w:t>Первоначальная стоимость финансового актива, относящегося к категории «Финансовые активы, учитываемые по справедливой стоимости»</w:t>
      </w:r>
      <w:r w:rsidRPr="0070701F">
        <w:rPr>
          <w:rFonts w:ascii="Times New Roman" w:eastAsia="Calibri" w:hAnsi="Times New Roman" w:cs="Times New Roman"/>
          <w:noProof/>
          <w:sz w:val="28"/>
          <w:szCs w:val="28"/>
          <w:lang w:eastAsia="ru-RU"/>
        </w:rPr>
        <w:t xml:space="preserve"> (за исключением производных финансовых инструментов), при приобретении принимается равной стоимости его приобретения.</w:t>
      </w:r>
    </w:p>
    <w:p w:rsidR="0070701F" w:rsidRPr="0070701F" w:rsidRDefault="0070701F" w:rsidP="0070701F">
      <w:pPr>
        <w:spacing w:after="0" w:line="240" w:lineRule="auto"/>
        <w:ind w:firstLine="709"/>
        <w:jc w:val="both"/>
        <w:rPr>
          <w:rFonts w:ascii="Times New Roman" w:eastAsia="Calibri" w:hAnsi="Times New Roman" w:cs="Times New Roman"/>
          <w:noProof/>
          <w:sz w:val="28"/>
          <w:szCs w:val="28"/>
          <w:u w:val="single"/>
          <w:lang w:eastAsia="ru-RU"/>
        </w:rPr>
      </w:pPr>
      <w:r w:rsidRPr="0070701F">
        <w:rPr>
          <w:rFonts w:ascii="Times New Roman" w:eastAsia="Calibri" w:hAnsi="Times New Roman" w:cs="Times New Roman"/>
          <w:noProof/>
          <w:sz w:val="28"/>
          <w:szCs w:val="28"/>
          <w:u w:val="single"/>
          <w:lang w:eastAsia="ru-RU"/>
        </w:rPr>
        <w:t>Финансовое обязательство принимается к бухгалтерскому учету организации по первоначальной стоимости.</w:t>
      </w:r>
    </w:p>
    <w:p w:rsidR="0070701F" w:rsidRPr="0070701F" w:rsidRDefault="0070701F" w:rsidP="0070701F">
      <w:pPr>
        <w:spacing w:after="0" w:line="240" w:lineRule="auto"/>
        <w:ind w:firstLine="709"/>
        <w:jc w:val="both"/>
        <w:rPr>
          <w:rFonts w:ascii="Times New Roman" w:eastAsia="Calibri" w:hAnsi="Times New Roman" w:cs="Times New Roman"/>
          <w:noProof/>
          <w:sz w:val="28"/>
          <w:szCs w:val="28"/>
          <w:lang w:eastAsia="ru-RU"/>
        </w:rPr>
      </w:pPr>
      <w:r w:rsidRPr="0070701F">
        <w:rPr>
          <w:rFonts w:ascii="Times New Roman" w:eastAsia="Calibri" w:hAnsi="Times New Roman" w:cs="Times New Roman"/>
          <w:noProof/>
          <w:sz w:val="28"/>
          <w:szCs w:val="28"/>
          <w:lang w:eastAsia="ru-RU"/>
        </w:rPr>
        <w:t> Первоначальная стоимость торговой кредиторской задолженности, в том числе обеспеченной выданными векселями, принимается равной стоимости относящихся к ней приобретенных активов, работ, услуг.</w:t>
      </w:r>
    </w:p>
    <w:p w:rsidR="0070701F" w:rsidRPr="0070701F" w:rsidRDefault="0070701F" w:rsidP="0070701F">
      <w:pPr>
        <w:spacing w:after="0" w:line="240" w:lineRule="auto"/>
        <w:ind w:firstLine="709"/>
        <w:jc w:val="both"/>
        <w:rPr>
          <w:rFonts w:ascii="Times New Roman" w:eastAsia="Calibri" w:hAnsi="Times New Roman" w:cs="Times New Roman"/>
          <w:noProof/>
          <w:sz w:val="28"/>
          <w:szCs w:val="28"/>
          <w:lang w:eastAsia="ru-RU"/>
        </w:rPr>
      </w:pPr>
      <w:r w:rsidRPr="0070701F">
        <w:rPr>
          <w:rFonts w:ascii="Times New Roman" w:eastAsia="Calibri" w:hAnsi="Times New Roman" w:cs="Times New Roman"/>
          <w:i/>
          <w:noProof/>
          <w:sz w:val="28"/>
          <w:szCs w:val="28"/>
          <w:lang w:eastAsia="ru-RU"/>
        </w:rPr>
        <w:t xml:space="preserve">Первоначальная стоимость финансового обязательства, относящегося к категории «Финансовые обязательства, учитываемые по амортизированной стоимости» </w:t>
      </w:r>
      <w:r w:rsidRPr="0070701F">
        <w:rPr>
          <w:rFonts w:ascii="Times New Roman" w:eastAsia="Calibri" w:hAnsi="Times New Roman" w:cs="Times New Roman"/>
          <w:noProof/>
          <w:sz w:val="28"/>
          <w:szCs w:val="28"/>
          <w:lang w:eastAsia="ru-RU"/>
        </w:rPr>
        <w:t>(за исключением торговой кредиторской задолженности), принимается равной стоимости размещения финансового обязательства, уменьшенной на сумму операционных затрат.</w:t>
      </w:r>
    </w:p>
    <w:p w:rsidR="0070701F" w:rsidRPr="0070701F" w:rsidRDefault="0070701F" w:rsidP="0070701F">
      <w:pPr>
        <w:spacing w:after="0" w:line="240" w:lineRule="auto"/>
        <w:ind w:firstLine="709"/>
        <w:jc w:val="both"/>
        <w:rPr>
          <w:rFonts w:ascii="Times New Roman" w:eastAsia="Calibri" w:hAnsi="Times New Roman" w:cs="Times New Roman"/>
          <w:noProof/>
          <w:sz w:val="28"/>
          <w:szCs w:val="28"/>
          <w:lang w:eastAsia="ru-RU"/>
        </w:rPr>
      </w:pPr>
      <w:r w:rsidRPr="0070701F">
        <w:rPr>
          <w:rFonts w:ascii="Times New Roman" w:eastAsia="Calibri" w:hAnsi="Times New Roman" w:cs="Times New Roman"/>
          <w:i/>
          <w:noProof/>
          <w:sz w:val="28"/>
          <w:szCs w:val="28"/>
          <w:lang w:eastAsia="ru-RU"/>
        </w:rPr>
        <w:t> Первоначальная стоимость финансового обязательства, относящегося к категории «Финансовые обязательства, учитываемые по справедливой стоимости»,</w:t>
      </w:r>
      <w:r w:rsidRPr="0070701F">
        <w:rPr>
          <w:rFonts w:ascii="Times New Roman" w:eastAsia="Calibri" w:hAnsi="Times New Roman" w:cs="Times New Roman"/>
          <w:noProof/>
          <w:sz w:val="28"/>
          <w:szCs w:val="28"/>
          <w:lang w:eastAsia="ru-RU"/>
        </w:rPr>
        <w:t xml:space="preserve"> принимается равной стоимости размещения финансового обязательства (в случае, если оно не является производным финансовым инструментом) или справедливой стоимости финансового обязательства (в случае, если оно является производным финансовым инструментом).</w:t>
      </w:r>
    </w:p>
    <w:p w:rsidR="0070701F" w:rsidRPr="0070701F" w:rsidRDefault="0070701F" w:rsidP="0070701F">
      <w:pPr>
        <w:spacing w:after="0" w:line="240" w:lineRule="auto"/>
        <w:ind w:firstLine="709"/>
        <w:jc w:val="both"/>
        <w:rPr>
          <w:rFonts w:ascii="Times New Roman" w:eastAsia="Calibri" w:hAnsi="Times New Roman" w:cs="Times New Roman"/>
          <w:b/>
          <w:noProof/>
          <w:sz w:val="28"/>
          <w:szCs w:val="28"/>
          <w:lang w:eastAsia="ru-RU"/>
        </w:rPr>
      </w:pPr>
    </w:p>
    <w:p w:rsidR="0070701F" w:rsidRPr="0070701F" w:rsidRDefault="0070701F" w:rsidP="00635C2D">
      <w:pPr>
        <w:spacing w:after="0" w:line="240" w:lineRule="auto"/>
        <w:ind w:firstLine="709"/>
        <w:jc w:val="center"/>
        <w:rPr>
          <w:rFonts w:ascii="Times New Roman" w:eastAsia="Calibri" w:hAnsi="Times New Roman" w:cs="Times New Roman"/>
          <w:b/>
          <w:noProof/>
          <w:sz w:val="28"/>
          <w:szCs w:val="28"/>
          <w:lang w:eastAsia="ru-RU"/>
        </w:rPr>
      </w:pPr>
      <w:r w:rsidRPr="0070701F">
        <w:rPr>
          <w:rFonts w:ascii="Times New Roman" w:eastAsia="Calibri" w:hAnsi="Times New Roman" w:cs="Times New Roman"/>
          <w:b/>
          <w:noProof/>
          <w:sz w:val="28"/>
          <w:szCs w:val="28"/>
          <w:lang w:eastAsia="ru-RU"/>
        </w:rPr>
        <w:lastRenderedPageBreak/>
        <w:t>6.3.</w:t>
      </w:r>
      <w:r w:rsidRPr="0070701F">
        <w:rPr>
          <w:rFonts w:ascii="Times New Roman" w:eastAsia="Calibri" w:hAnsi="Times New Roman" w:cs="Times New Roman"/>
          <w:b/>
          <w:noProof/>
          <w:sz w:val="28"/>
          <w:szCs w:val="28"/>
          <w:lang w:eastAsia="ru-RU"/>
        </w:rPr>
        <w:tab/>
        <w:t>Порядок формирования в бухгалтерском учете информации о финансовых инструментах в организациях</w:t>
      </w:r>
    </w:p>
    <w:p w:rsidR="0070701F" w:rsidRPr="0070701F" w:rsidRDefault="0070701F" w:rsidP="00635C2D">
      <w:pPr>
        <w:spacing w:after="0" w:line="240" w:lineRule="auto"/>
        <w:ind w:firstLine="709"/>
        <w:jc w:val="both"/>
        <w:rPr>
          <w:rFonts w:ascii="Times New Roman" w:eastAsia="Calibri" w:hAnsi="Times New Roman" w:cs="Times New Roman"/>
          <w:noProof/>
          <w:sz w:val="28"/>
          <w:szCs w:val="28"/>
          <w:lang w:eastAsia="ru-RU"/>
        </w:rPr>
      </w:pPr>
      <w:r w:rsidRPr="0070701F">
        <w:rPr>
          <w:rFonts w:ascii="Times New Roman" w:eastAsia="Calibri" w:hAnsi="Times New Roman" w:cs="Times New Roman"/>
          <w:noProof/>
          <w:sz w:val="28"/>
          <w:szCs w:val="28"/>
          <w:lang w:eastAsia="ru-RU"/>
        </w:rPr>
        <w:t xml:space="preserve">Наиболее существенным при организации учетного процесса в положении по учетной политике следует учесть аспекты, связанные с учетной оценкой, которая организуется с использованием соответствующих субсчетов и аналитических счетов. </w:t>
      </w:r>
    </w:p>
    <w:p w:rsidR="0070701F" w:rsidRPr="0070701F" w:rsidRDefault="0070701F" w:rsidP="00635C2D">
      <w:pPr>
        <w:spacing w:after="0" w:line="240" w:lineRule="auto"/>
        <w:ind w:firstLine="709"/>
        <w:jc w:val="both"/>
        <w:rPr>
          <w:rFonts w:ascii="Times New Roman" w:eastAsia="Calibri" w:hAnsi="Times New Roman" w:cs="Times New Roman"/>
          <w:noProof/>
          <w:sz w:val="28"/>
          <w:szCs w:val="28"/>
          <w:lang w:eastAsia="ru-RU"/>
        </w:rPr>
      </w:pPr>
      <w:r w:rsidRPr="0070701F">
        <w:rPr>
          <w:rFonts w:ascii="Times New Roman" w:eastAsia="Calibri" w:hAnsi="Times New Roman" w:cs="Times New Roman"/>
          <w:noProof/>
          <w:sz w:val="28"/>
          <w:szCs w:val="28"/>
          <w:lang w:eastAsia="ru-RU"/>
        </w:rPr>
        <w:t>Следует предусмотреть соответствующие субсчета и аналитические счета согласно требованиям Инструкции № 50.</w:t>
      </w:r>
    </w:p>
    <w:p w:rsidR="0070701F" w:rsidRPr="0070701F" w:rsidRDefault="0070701F" w:rsidP="00635C2D">
      <w:pPr>
        <w:spacing w:after="0" w:line="240" w:lineRule="auto"/>
        <w:ind w:firstLine="709"/>
        <w:jc w:val="both"/>
        <w:rPr>
          <w:rFonts w:ascii="Times New Roman" w:eastAsia="Times New Roman" w:hAnsi="Times New Roman" w:cs="Times New Roman"/>
          <w:sz w:val="28"/>
          <w:szCs w:val="28"/>
          <w:lang w:eastAsia="ru-RU"/>
        </w:rPr>
      </w:pPr>
      <w:r w:rsidRPr="0070701F">
        <w:rPr>
          <w:rFonts w:ascii="Times New Roman" w:eastAsia="Times New Roman" w:hAnsi="Times New Roman" w:cs="Times New Roman"/>
          <w:sz w:val="28"/>
          <w:szCs w:val="28"/>
          <w:lang w:eastAsia="ru-RU"/>
        </w:rPr>
        <w:t>Согласно учетной политике и рабочему плану счетов организация может применять следующие субсчета к счету 06 «Долгосрочные финансовые вложения»:</w:t>
      </w:r>
    </w:p>
    <w:p w:rsidR="0070701F" w:rsidRPr="0070701F" w:rsidRDefault="0070701F" w:rsidP="00635C2D">
      <w:pPr>
        <w:spacing w:after="0" w:line="240" w:lineRule="auto"/>
        <w:ind w:firstLine="709"/>
        <w:jc w:val="both"/>
        <w:rPr>
          <w:rFonts w:ascii="Times New Roman" w:eastAsia="Times New Roman" w:hAnsi="Times New Roman" w:cs="Times New Roman"/>
          <w:sz w:val="28"/>
          <w:szCs w:val="28"/>
          <w:lang w:eastAsia="ru-RU"/>
        </w:rPr>
      </w:pPr>
      <w:r w:rsidRPr="0070701F">
        <w:rPr>
          <w:rFonts w:ascii="Times New Roman" w:eastAsia="Times New Roman" w:hAnsi="Times New Roman" w:cs="Times New Roman"/>
          <w:sz w:val="28"/>
          <w:szCs w:val="28"/>
          <w:lang w:eastAsia="ru-RU"/>
        </w:rPr>
        <w:t>06-1 «Покупная стоимость ценных бумаг»;</w:t>
      </w:r>
    </w:p>
    <w:p w:rsidR="0070701F" w:rsidRPr="0070701F" w:rsidRDefault="0070701F" w:rsidP="00635C2D">
      <w:pPr>
        <w:spacing w:after="0" w:line="240" w:lineRule="auto"/>
        <w:ind w:firstLine="709"/>
        <w:jc w:val="both"/>
        <w:rPr>
          <w:rFonts w:ascii="Times New Roman" w:eastAsia="Times New Roman" w:hAnsi="Times New Roman" w:cs="Times New Roman"/>
          <w:sz w:val="28"/>
          <w:szCs w:val="28"/>
          <w:lang w:eastAsia="ru-RU"/>
        </w:rPr>
      </w:pPr>
      <w:r w:rsidRPr="0070701F">
        <w:rPr>
          <w:rFonts w:ascii="Times New Roman" w:eastAsia="Times New Roman" w:hAnsi="Times New Roman" w:cs="Times New Roman"/>
          <w:sz w:val="28"/>
          <w:szCs w:val="28"/>
          <w:lang w:eastAsia="ru-RU"/>
        </w:rPr>
        <w:t>06-2 «Процентный (оплаченный) доход по ценным бумагам»;</w:t>
      </w:r>
    </w:p>
    <w:p w:rsidR="0070701F" w:rsidRPr="0070701F" w:rsidRDefault="0070701F" w:rsidP="00635C2D">
      <w:pPr>
        <w:spacing w:after="0" w:line="240" w:lineRule="auto"/>
        <w:ind w:firstLine="709"/>
        <w:jc w:val="both"/>
        <w:rPr>
          <w:rFonts w:ascii="Times New Roman" w:eastAsia="Times New Roman" w:hAnsi="Times New Roman" w:cs="Times New Roman"/>
          <w:sz w:val="28"/>
          <w:szCs w:val="28"/>
          <w:lang w:eastAsia="ru-RU"/>
        </w:rPr>
      </w:pPr>
      <w:r w:rsidRPr="0070701F">
        <w:rPr>
          <w:rFonts w:ascii="Times New Roman" w:eastAsia="Times New Roman" w:hAnsi="Times New Roman" w:cs="Times New Roman"/>
          <w:sz w:val="28"/>
          <w:szCs w:val="28"/>
          <w:lang w:eastAsia="ru-RU"/>
        </w:rPr>
        <w:t>06-3 «Операционные затраты по ценным бумагам»;</w:t>
      </w:r>
    </w:p>
    <w:p w:rsidR="0070701F" w:rsidRPr="0070701F" w:rsidRDefault="0070701F" w:rsidP="00635C2D">
      <w:pPr>
        <w:spacing w:after="0" w:line="240" w:lineRule="auto"/>
        <w:ind w:firstLine="709"/>
        <w:jc w:val="both"/>
        <w:rPr>
          <w:rFonts w:ascii="Times New Roman" w:eastAsia="Times New Roman" w:hAnsi="Times New Roman" w:cs="Times New Roman"/>
          <w:sz w:val="28"/>
          <w:szCs w:val="28"/>
          <w:lang w:eastAsia="ru-RU"/>
        </w:rPr>
      </w:pPr>
      <w:r w:rsidRPr="0070701F">
        <w:rPr>
          <w:rFonts w:ascii="Times New Roman" w:eastAsia="Times New Roman" w:hAnsi="Times New Roman" w:cs="Times New Roman"/>
          <w:sz w:val="28"/>
          <w:szCs w:val="28"/>
          <w:lang w:eastAsia="ru-RU"/>
        </w:rPr>
        <w:t>06-4 «Предоставленные премии по ценным бумагам».</w:t>
      </w:r>
    </w:p>
    <w:p w:rsidR="0070701F" w:rsidRPr="0070701F" w:rsidRDefault="0070701F" w:rsidP="00635C2D">
      <w:pPr>
        <w:spacing w:after="0" w:line="240" w:lineRule="auto"/>
        <w:ind w:firstLine="709"/>
        <w:jc w:val="both"/>
        <w:rPr>
          <w:rFonts w:ascii="Times New Roman" w:eastAsia="Calibri" w:hAnsi="Times New Roman" w:cs="Times New Roman"/>
          <w:noProof/>
          <w:sz w:val="28"/>
          <w:szCs w:val="28"/>
          <w:lang w:eastAsia="ru-RU"/>
        </w:rPr>
      </w:pPr>
      <w:r w:rsidRPr="0070701F">
        <w:rPr>
          <w:rFonts w:ascii="Times New Roman" w:eastAsia="Times New Roman" w:hAnsi="Times New Roman" w:cs="Times New Roman"/>
          <w:sz w:val="28"/>
          <w:szCs w:val="28"/>
          <w:lang w:eastAsia="ru-RU"/>
        </w:rPr>
        <w:t>06-5 «Полученные скидки по ценным бумагам».</w:t>
      </w:r>
    </w:p>
    <w:p w:rsidR="0070701F" w:rsidRPr="0070701F" w:rsidRDefault="0070701F" w:rsidP="00635C2D">
      <w:pPr>
        <w:spacing w:after="0" w:line="240" w:lineRule="auto"/>
        <w:ind w:firstLine="709"/>
        <w:jc w:val="both"/>
        <w:rPr>
          <w:rFonts w:ascii="Times New Roman" w:eastAsia="Calibri" w:hAnsi="Times New Roman" w:cs="Times New Roman"/>
          <w:noProof/>
          <w:sz w:val="28"/>
          <w:szCs w:val="28"/>
          <w:lang w:eastAsia="ru-RU"/>
        </w:rPr>
      </w:pPr>
      <w:r w:rsidRPr="0070701F">
        <w:rPr>
          <w:rFonts w:ascii="Times New Roman" w:eastAsia="Calibri" w:hAnsi="Times New Roman" w:cs="Times New Roman"/>
          <w:noProof/>
          <w:sz w:val="28"/>
          <w:szCs w:val="28"/>
          <w:lang w:eastAsia="ru-RU"/>
        </w:rPr>
        <w:t xml:space="preserve">Или же для более четкой организации аналитического учета операций, регулируемых НСБУ № 74. </w:t>
      </w:r>
    </w:p>
    <w:p w:rsidR="0070701F" w:rsidRPr="0070701F" w:rsidRDefault="0070701F" w:rsidP="00635C2D">
      <w:pPr>
        <w:spacing w:after="0" w:line="240" w:lineRule="auto"/>
        <w:ind w:firstLine="709"/>
        <w:jc w:val="both"/>
        <w:rPr>
          <w:rFonts w:ascii="Times New Roman" w:eastAsia="Calibri" w:hAnsi="Times New Roman" w:cs="Times New Roman"/>
          <w:noProof/>
          <w:sz w:val="28"/>
          <w:szCs w:val="28"/>
          <w:lang w:eastAsia="ru-RU"/>
        </w:rPr>
      </w:pPr>
      <w:r w:rsidRPr="0070701F">
        <w:rPr>
          <w:rFonts w:ascii="Times New Roman" w:eastAsia="Calibri" w:hAnsi="Times New Roman" w:cs="Times New Roman"/>
          <w:noProof/>
          <w:sz w:val="28"/>
          <w:szCs w:val="28"/>
          <w:lang w:eastAsia="ru-RU"/>
        </w:rPr>
        <w:t>Например, по финансовым активам целесообразно выделить аналитические счета к соответствующим счетам:</w:t>
      </w:r>
    </w:p>
    <w:p w:rsidR="0070701F" w:rsidRPr="0070701F" w:rsidRDefault="0070701F" w:rsidP="00635C2D">
      <w:pPr>
        <w:numPr>
          <w:ilvl w:val="0"/>
          <w:numId w:val="5"/>
        </w:numPr>
        <w:spacing w:after="0" w:line="240" w:lineRule="auto"/>
        <w:ind w:left="0" w:firstLine="709"/>
        <w:jc w:val="both"/>
        <w:rPr>
          <w:rFonts w:ascii="Times New Roman" w:eastAsia="Calibri" w:hAnsi="Times New Roman" w:cs="Times New Roman"/>
          <w:noProof/>
          <w:sz w:val="28"/>
          <w:szCs w:val="28"/>
          <w:lang w:eastAsia="ru-RU"/>
        </w:rPr>
      </w:pPr>
      <w:r w:rsidRPr="0070701F">
        <w:rPr>
          <w:rFonts w:ascii="Times New Roman" w:eastAsia="Calibri" w:hAnsi="Times New Roman" w:cs="Times New Roman"/>
          <w:noProof/>
          <w:sz w:val="28"/>
          <w:szCs w:val="28"/>
          <w:lang w:eastAsia="ru-RU"/>
        </w:rPr>
        <w:t>   покупная стоимость финансовых активов;</w:t>
      </w:r>
    </w:p>
    <w:p w:rsidR="0070701F" w:rsidRPr="0070701F" w:rsidRDefault="0070701F" w:rsidP="00635C2D">
      <w:pPr>
        <w:numPr>
          <w:ilvl w:val="0"/>
          <w:numId w:val="5"/>
        </w:numPr>
        <w:spacing w:after="0" w:line="240" w:lineRule="auto"/>
        <w:ind w:left="0" w:firstLine="709"/>
        <w:jc w:val="both"/>
        <w:rPr>
          <w:rFonts w:ascii="Times New Roman" w:eastAsia="Calibri" w:hAnsi="Times New Roman" w:cs="Times New Roman"/>
          <w:noProof/>
          <w:sz w:val="28"/>
          <w:szCs w:val="28"/>
          <w:lang w:eastAsia="ru-RU"/>
        </w:rPr>
      </w:pPr>
      <w:r w:rsidRPr="0070701F">
        <w:rPr>
          <w:rFonts w:ascii="Times New Roman" w:eastAsia="Calibri" w:hAnsi="Times New Roman" w:cs="Times New Roman"/>
          <w:noProof/>
          <w:sz w:val="28"/>
          <w:szCs w:val="28"/>
          <w:lang w:eastAsia="ru-RU"/>
        </w:rPr>
        <w:t>   номинальная стоимость финансовых активов;</w:t>
      </w:r>
    </w:p>
    <w:p w:rsidR="0070701F" w:rsidRPr="0070701F" w:rsidRDefault="0070701F" w:rsidP="00635C2D">
      <w:pPr>
        <w:numPr>
          <w:ilvl w:val="0"/>
          <w:numId w:val="5"/>
        </w:numPr>
        <w:spacing w:after="0" w:line="240" w:lineRule="auto"/>
        <w:ind w:left="0" w:firstLine="709"/>
        <w:jc w:val="both"/>
        <w:rPr>
          <w:rFonts w:ascii="Times New Roman" w:eastAsia="Calibri" w:hAnsi="Times New Roman" w:cs="Times New Roman"/>
          <w:noProof/>
          <w:sz w:val="28"/>
          <w:szCs w:val="28"/>
          <w:lang w:eastAsia="ru-RU"/>
        </w:rPr>
      </w:pPr>
      <w:r w:rsidRPr="0070701F">
        <w:rPr>
          <w:rFonts w:ascii="Times New Roman" w:eastAsia="Calibri" w:hAnsi="Times New Roman" w:cs="Times New Roman"/>
          <w:noProof/>
          <w:sz w:val="28"/>
          <w:szCs w:val="28"/>
          <w:lang w:eastAsia="ru-RU"/>
        </w:rPr>
        <w:t>  накопленные проценты по финансовым активам;</w:t>
      </w:r>
    </w:p>
    <w:p w:rsidR="0070701F" w:rsidRPr="0070701F" w:rsidRDefault="0070701F" w:rsidP="00635C2D">
      <w:pPr>
        <w:numPr>
          <w:ilvl w:val="0"/>
          <w:numId w:val="5"/>
        </w:numPr>
        <w:spacing w:after="0" w:line="240" w:lineRule="auto"/>
        <w:ind w:left="0" w:firstLine="709"/>
        <w:jc w:val="both"/>
        <w:rPr>
          <w:rFonts w:ascii="Times New Roman" w:eastAsia="Calibri" w:hAnsi="Times New Roman" w:cs="Times New Roman"/>
          <w:noProof/>
          <w:sz w:val="28"/>
          <w:szCs w:val="28"/>
          <w:lang w:eastAsia="ru-RU"/>
        </w:rPr>
      </w:pPr>
      <w:r w:rsidRPr="0070701F">
        <w:rPr>
          <w:rFonts w:ascii="Times New Roman" w:eastAsia="Calibri" w:hAnsi="Times New Roman" w:cs="Times New Roman"/>
          <w:noProof/>
          <w:sz w:val="28"/>
          <w:szCs w:val="28"/>
          <w:lang w:eastAsia="ru-RU"/>
        </w:rPr>
        <w:t>  начисленные проценты по финансовым активам (п. 15.1; п. 23 НСБУ № 74);</w:t>
      </w:r>
    </w:p>
    <w:p w:rsidR="0070701F" w:rsidRPr="0070701F" w:rsidRDefault="0070701F" w:rsidP="00635C2D">
      <w:pPr>
        <w:numPr>
          <w:ilvl w:val="0"/>
          <w:numId w:val="5"/>
        </w:numPr>
        <w:spacing w:after="0" w:line="240" w:lineRule="auto"/>
        <w:ind w:left="0" w:firstLine="709"/>
        <w:jc w:val="both"/>
        <w:rPr>
          <w:rFonts w:ascii="Times New Roman" w:eastAsia="Calibri" w:hAnsi="Times New Roman" w:cs="Times New Roman"/>
          <w:noProof/>
          <w:sz w:val="28"/>
          <w:szCs w:val="28"/>
          <w:lang w:eastAsia="ru-RU"/>
        </w:rPr>
      </w:pPr>
      <w:r w:rsidRPr="0070701F">
        <w:rPr>
          <w:rFonts w:ascii="Times New Roman" w:eastAsia="Calibri" w:hAnsi="Times New Roman" w:cs="Times New Roman"/>
          <w:noProof/>
          <w:sz w:val="28"/>
          <w:szCs w:val="28"/>
          <w:lang w:eastAsia="ru-RU"/>
        </w:rPr>
        <w:t>  операционные затраты по финансовым активам (п. 2 НСБУ № 74);</w:t>
      </w:r>
    </w:p>
    <w:p w:rsidR="0070701F" w:rsidRPr="0070701F" w:rsidRDefault="0070701F" w:rsidP="00635C2D">
      <w:pPr>
        <w:numPr>
          <w:ilvl w:val="0"/>
          <w:numId w:val="5"/>
        </w:numPr>
        <w:spacing w:after="0" w:line="240" w:lineRule="auto"/>
        <w:ind w:left="0" w:firstLine="709"/>
        <w:jc w:val="both"/>
        <w:rPr>
          <w:rFonts w:ascii="Times New Roman" w:eastAsia="Calibri" w:hAnsi="Times New Roman" w:cs="Times New Roman"/>
          <w:noProof/>
          <w:sz w:val="28"/>
          <w:szCs w:val="28"/>
          <w:lang w:eastAsia="ru-RU"/>
        </w:rPr>
      </w:pPr>
      <w:r w:rsidRPr="0070701F">
        <w:rPr>
          <w:rFonts w:ascii="Times New Roman" w:eastAsia="Calibri" w:hAnsi="Times New Roman" w:cs="Times New Roman"/>
          <w:noProof/>
          <w:sz w:val="28"/>
          <w:szCs w:val="28"/>
          <w:lang w:eastAsia="ru-RU"/>
        </w:rPr>
        <w:t> премия (п. 2 НСБУ № 74);</w:t>
      </w:r>
    </w:p>
    <w:p w:rsidR="0070701F" w:rsidRPr="0070701F" w:rsidRDefault="0070701F" w:rsidP="00635C2D">
      <w:pPr>
        <w:numPr>
          <w:ilvl w:val="0"/>
          <w:numId w:val="5"/>
        </w:numPr>
        <w:spacing w:after="0" w:line="240" w:lineRule="auto"/>
        <w:ind w:left="0" w:firstLine="709"/>
        <w:jc w:val="both"/>
        <w:rPr>
          <w:rFonts w:ascii="Times New Roman" w:eastAsia="Calibri" w:hAnsi="Times New Roman" w:cs="Times New Roman"/>
          <w:noProof/>
          <w:sz w:val="28"/>
          <w:szCs w:val="28"/>
          <w:lang w:eastAsia="ru-RU"/>
        </w:rPr>
      </w:pPr>
      <w:r w:rsidRPr="0070701F">
        <w:rPr>
          <w:rFonts w:ascii="Times New Roman" w:eastAsia="Calibri" w:hAnsi="Times New Roman" w:cs="Times New Roman"/>
          <w:noProof/>
          <w:sz w:val="28"/>
          <w:szCs w:val="28"/>
          <w:lang w:eastAsia="ru-RU"/>
        </w:rPr>
        <w:t>  скидка (п. 2 НСБУ № 74).</w:t>
      </w:r>
    </w:p>
    <w:p w:rsidR="0070701F" w:rsidRPr="0070701F" w:rsidRDefault="0070701F" w:rsidP="00635C2D">
      <w:pPr>
        <w:spacing w:after="0" w:line="240" w:lineRule="auto"/>
        <w:ind w:firstLine="709"/>
        <w:jc w:val="both"/>
        <w:rPr>
          <w:rFonts w:ascii="Times New Roman" w:eastAsia="Calibri" w:hAnsi="Times New Roman" w:cs="Times New Roman"/>
          <w:noProof/>
          <w:sz w:val="28"/>
          <w:szCs w:val="28"/>
          <w:lang w:eastAsia="ru-RU"/>
        </w:rPr>
      </w:pPr>
      <w:r w:rsidRPr="0070701F">
        <w:rPr>
          <w:rFonts w:ascii="Times New Roman" w:eastAsia="Calibri" w:hAnsi="Times New Roman" w:cs="Times New Roman"/>
          <w:noProof/>
          <w:sz w:val="28"/>
          <w:szCs w:val="28"/>
          <w:lang w:eastAsia="ru-RU"/>
        </w:rPr>
        <w:t>Наличие такой информации позволяет в любой момент по данным бухгалтерского учета определить учетную стоимость финансового актива.</w:t>
      </w:r>
    </w:p>
    <w:p w:rsidR="0070701F" w:rsidRPr="0070701F" w:rsidRDefault="0070701F" w:rsidP="00635C2D">
      <w:pPr>
        <w:spacing w:after="0" w:line="240" w:lineRule="auto"/>
        <w:ind w:firstLine="709"/>
        <w:jc w:val="both"/>
        <w:rPr>
          <w:rFonts w:ascii="Times New Roman" w:eastAsia="Calibri" w:hAnsi="Times New Roman" w:cs="Times New Roman"/>
          <w:noProof/>
          <w:sz w:val="28"/>
          <w:szCs w:val="28"/>
          <w:lang w:eastAsia="ru-RU"/>
        </w:rPr>
      </w:pPr>
      <w:r w:rsidRPr="0070701F">
        <w:rPr>
          <w:rFonts w:ascii="Times New Roman" w:eastAsia="Calibri" w:hAnsi="Times New Roman" w:cs="Times New Roman"/>
          <w:noProof/>
          <w:sz w:val="28"/>
          <w:szCs w:val="28"/>
          <w:lang w:eastAsia="ru-RU"/>
        </w:rPr>
        <w:t>Еще одним аспектом, заслуживающим внимания при формировании рабочего плана счетов в части финансовых активов, было бы выделение:</w:t>
      </w:r>
    </w:p>
    <w:p w:rsidR="0070701F" w:rsidRPr="0070701F" w:rsidRDefault="0070701F" w:rsidP="00635C2D">
      <w:pPr>
        <w:numPr>
          <w:ilvl w:val="0"/>
          <w:numId w:val="6"/>
        </w:numPr>
        <w:spacing w:after="0" w:line="240" w:lineRule="auto"/>
        <w:ind w:left="0" w:firstLine="709"/>
        <w:jc w:val="both"/>
        <w:rPr>
          <w:rFonts w:ascii="Times New Roman" w:eastAsia="Calibri" w:hAnsi="Times New Roman" w:cs="Times New Roman"/>
          <w:noProof/>
          <w:sz w:val="28"/>
          <w:szCs w:val="28"/>
          <w:lang w:eastAsia="ru-RU"/>
        </w:rPr>
      </w:pPr>
      <w:r w:rsidRPr="0070701F">
        <w:rPr>
          <w:rFonts w:ascii="Times New Roman" w:eastAsia="Calibri" w:hAnsi="Times New Roman" w:cs="Times New Roman"/>
          <w:noProof/>
          <w:sz w:val="28"/>
          <w:szCs w:val="28"/>
          <w:lang w:eastAsia="ru-RU"/>
        </w:rPr>
        <w:t>   финансовых активов, учитываемых по амортизированной стоимости (п. 6 НСБУ № 74);</w:t>
      </w:r>
    </w:p>
    <w:p w:rsidR="0070701F" w:rsidRPr="0070701F" w:rsidRDefault="0070701F" w:rsidP="00635C2D">
      <w:pPr>
        <w:numPr>
          <w:ilvl w:val="0"/>
          <w:numId w:val="6"/>
        </w:numPr>
        <w:spacing w:after="0" w:line="240" w:lineRule="auto"/>
        <w:ind w:left="0" w:firstLine="709"/>
        <w:jc w:val="both"/>
        <w:rPr>
          <w:rFonts w:ascii="Times New Roman" w:eastAsia="Calibri" w:hAnsi="Times New Roman" w:cs="Times New Roman"/>
          <w:noProof/>
          <w:sz w:val="28"/>
          <w:szCs w:val="28"/>
          <w:lang w:eastAsia="ru-RU"/>
        </w:rPr>
      </w:pPr>
      <w:r w:rsidRPr="0070701F">
        <w:rPr>
          <w:rFonts w:ascii="Times New Roman" w:eastAsia="Calibri" w:hAnsi="Times New Roman" w:cs="Times New Roman"/>
          <w:noProof/>
          <w:sz w:val="28"/>
          <w:szCs w:val="28"/>
          <w:lang w:eastAsia="ru-RU"/>
        </w:rPr>
        <w:t>   финансовых активов, учитываемых по справедливой стоимости (п. 7 НСБУ № 74).</w:t>
      </w:r>
    </w:p>
    <w:p w:rsidR="0070701F" w:rsidRPr="0070701F" w:rsidRDefault="0070701F" w:rsidP="00635C2D">
      <w:pPr>
        <w:spacing w:after="0" w:line="240" w:lineRule="auto"/>
        <w:ind w:firstLine="709"/>
        <w:jc w:val="both"/>
        <w:rPr>
          <w:rFonts w:ascii="Times New Roman" w:eastAsia="Calibri" w:hAnsi="Times New Roman" w:cs="Times New Roman"/>
          <w:noProof/>
          <w:sz w:val="28"/>
          <w:szCs w:val="28"/>
          <w:lang w:eastAsia="ru-RU"/>
        </w:rPr>
      </w:pPr>
    </w:p>
    <w:p w:rsidR="0070701F" w:rsidRPr="0070701F" w:rsidRDefault="0070701F" w:rsidP="00635C2D">
      <w:pPr>
        <w:spacing w:after="0" w:line="240" w:lineRule="auto"/>
        <w:ind w:firstLine="709"/>
        <w:jc w:val="center"/>
        <w:rPr>
          <w:rFonts w:ascii="Times New Roman" w:eastAsia="Calibri" w:hAnsi="Times New Roman" w:cs="Times New Roman"/>
          <w:b/>
          <w:noProof/>
          <w:sz w:val="28"/>
          <w:szCs w:val="28"/>
          <w:lang w:eastAsia="ru-RU"/>
        </w:rPr>
      </w:pPr>
      <w:r w:rsidRPr="0070701F">
        <w:rPr>
          <w:rFonts w:ascii="Times New Roman" w:eastAsia="Calibri" w:hAnsi="Times New Roman" w:cs="Times New Roman"/>
          <w:b/>
          <w:noProof/>
          <w:sz w:val="28"/>
          <w:szCs w:val="28"/>
          <w:lang w:eastAsia="ru-RU"/>
        </w:rPr>
        <w:t>6.4.</w:t>
      </w:r>
      <w:r w:rsidRPr="0070701F">
        <w:rPr>
          <w:rFonts w:ascii="Times New Roman" w:eastAsia="Calibri" w:hAnsi="Times New Roman" w:cs="Times New Roman"/>
          <w:b/>
          <w:noProof/>
          <w:sz w:val="28"/>
          <w:szCs w:val="28"/>
          <w:lang w:eastAsia="ru-RU"/>
        </w:rPr>
        <w:tab/>
        <w:t>Порядок формирования в отчетности информации о финансовых обязательствах.</w:t>
      </w:r>
    </w:p>
    <w:p w:rsidR="0070701F" w:rsidRPr="0070701F" w:rsidRDefault="0070701F" w:rsidP="00635C2D">
      <w:pPr>
        <w:spacing w:after="0" w:line="240" w:lineRule="auto"/>
        <w:ind w:firstLine="709"/>
        <w:jc w:val="both"/>
        <w:textAlignment w:val="baseline"/>
        <w:rPr>
          <w:rFonts w:ascii="Times New Roman" w:eastAsia="Times New Roman" w:hAnsi="Times New Roman" w:cs="Times New Roman"/>
          <w:sz w:val="28"/>
          <w:szCs w:val="28"/>
          <w:lang w:eastAsia="ru-RU"/>
        </w:rPr>
      </w:pPr>
      <w:r w:rsidRPr="0070701F">
        <w:rPr>
          <w:rFonts w:ascii="Times New Roman" w:eastAsia="Times New Roman" w:hAnsi="Times New Roman" w:cs="Times New Roman"/>
          <w:sz w:val="28"/>
          <w:szCs w:val="28"/>
          <w:lang w:eastAsia="ru-RU"/>
        </w:rPr>
        <w:t>Как и по финансовым активам, по финансовым обязательствам наиболее существенным классификационным признаком является деление в БФО) по сроку их погашения на:</w:t>
      </w:r>
    </w:p>
    <w:p w:rsidR="0070701F" w:rsidRPr="0070701F" w:rsidRDefault="0070701F" w:rsidP="00635C2D">
      <w:pPr>
        <w:spacing w:after="0" w:line="240" w:lineRule="auto"/>
        <w:ind w:firstLine="709"/>
        <w:jc w:val="both"/>
        <w:textAlignment w:val="baseline"/>
        <w:rPr>
          <w:rFonts w:ascii="Times New Roman" w:eastAsia="Times New Roman" w:hAnsi="Times New Roman" w:cs="Times New Roman"/>
          <w:sz w:val="28"/>
          <w:szCs w:val="28"/>
          <w:lang w:eastAsia="ru-RU"/>
        </w:rPr>
      </w:pPr>
      <w:r w:rsidRPr="0070701F">
        <w:rPr>
          <w:rFonts w:ascii="Times New Roman" w:eastAsia="Times New Roman" w:hAnsi="Times New Roman" w:cs="Times New Roman"/>
          <w:sz w:val="28"/>
          <w:szCs w:val="28"/>
          <w:lang w:eastAsia="ru-RU"/>
        </w:rPr>
        <w:t xml:space="preserve">1) долгосрочные — погашение которых ожидается более чем через 12 месяцев после отчетной даты. </w:t>
      </w:r>
    </w:p>
    <w:p w:rsidR="0070701F" w:rsidRPr="0070701F" w:rsidRDefault="0070701F" w:rsidP="00635C2D">
      <w:pPr>
        <w:spacing w:after="0" w:line="240" w:lineRule="auto"/>
        <w:ind w:firstLine="709"/>
        <w:jc w:val="both"/>
        <w:textAlignment w:val="baseline"/>
        <w:rPr>
          <w:rFonts w:ascii="Times New Roman" w:eastAsia="Times New Roman" w:hAnsi="Times New Roman" w:cs="Times New Roman"/>
          <w:sz w:val="28"/>
          <w:szCs w:val="28"/>
          <w:lang w:eastAsia="ru-RU"/>
        </w:rPr>
      </w:pPr>
      <w:r w:rsidRPr="0070701F">
        <w:rPr>
          <w:rFonts w:ascii="Times New Roman" w:eastAsia="Times New Roman" w:hAnsi="Times New Roman" w:cs="Times New Roman"/>
          <w:sz w:val="28"/>
          <w:szCs w:val="28"/>
          <w:lang w:eastAsia="ru-RU"/>
        </w:rPr>
        <w:lastRenderedPageBreak/>
        <w:t xml:space="preserve">К их числу можно отнести долгосрочные финансовые обязательства, учитываемые на счет 67 «Расчеты по долгосрочным кредитам и займам». </w:t>
      </w:r>
    </w:p>
    <w:p w:rsidR="0070701F" w:rsidRPr="0070701F" w:rsidRDefault="0070701F" w:rsidP="00635C2D">
      <w:pPr>
        <w:spacing w:after="0" w:line="240" w:lineRule="auto"/>
        <w:ind w:firstLine="709"/>
        <w:jc w:val="both"/>
        <w:textAlignment w:val="baseline"/>
        <w:rPr>
          <w:rFonts w:ascii="Times New Roman" w:eastAsia="Times New Roman" w:hAnsi="Times New Roman" w:cs="Times New Roman"/>
          <w:sz w:val="28"/>
          <w:szCs w:val="28"/>
          <w:lang w:eastAsia="ru-RU"/>
        </w:rPr>
      </w:pPr>
      <w:r w:rsidRPr="0070701F">
        <w:rPr>
          <w:rFonts w:ascii="Times New Roman" w:eastAsia="Times New Roman" w:hAnsi="Times New Roman" w:cs="Times New Roman"/>
          <w:sz w:val="28"/>
          <w:szCs w:val="28"/>
          <w:lang w:eastAsia="ru-RU"/>
        </w:rPr>
        <w:t xml:space="preserve">При раскрытии информации в БФО следует учитывать нормы НСБУ № 104 либо НСБУ № 46. </w:t>
      </w:r>
    </w:p>
    <w:p w:rsidR="0070701F" w:rsidRPr="0070701F" w:rsidRDefault="0070701F" w:rsidP="00635C2D">
      <w:pPr>
        <w:spacing w:after="0" w:line="240" w:lineRule="auto"/>
        <w:ind w:firstLine="709"/>
        <w:jc w:val="both"/>
        <w:textAlignment w:val="baseline"/>
        <w:rPr>
          <w:rFonts w:ascii="Times New Roman" w:eastAsia="Times New Roman" w:hAnsi="Times New Roman" w:cs="Times New Roman"/>
          <w:sz w:val="28"/>
          <w:szCs w:val="28"/>
          <w:lang w:eastAsia="ru-RU"/>
        </w:rPr>
      </w:pPr>
      <w:r w:rsidRPr="0070701F">
        <w:rPr>
          <w:rFonts w:ascii="Times New Roman" w:eastAsia="Times New Roman" w:hAnsi="Times New Roman" w:cs="Times New Roman"/>
          <w:sz w:val="28"/>
          <w:szCs w:val="28"/>
          <w:lang w:eastAsia="ru-RU"/>
        </w:rPr>
        <w:t>Так, согласно п. 15 НСБУ № 104:</w:t>
      </w:r>
    </w:p>
    <w:p w:rsidR="0070701F" w:rsidRPr="0070701F" w:rsidRDefault="0070701F" w:rsidP="00635C2D">
      <w:pPr>
        <w:spacing w:after="0" w:line="240" w:lineRule="auto"/>
        <w:ind w:firstLine="709"/>
        <w:jc w:val="both"/>
        <w:textAlignment w:val="baseline"/>
        <w:rPr>
          <w:rFonts w:ascii="Times New Roman" w:eastAsia="Times New Roman" w:hAnsi="Times New Roman" w:cs="Times New Roman"/>
          <w:sz w:val="28"/>
          <w:szCs w:val="28"/>
          <w:lang w:eastAsia="ru-RU"/>
        </w:rPr>
      </w:pPr>
      <w:r w:rsidRPr="0070701F">
        <w:rPr>
          <w:rFonts w:ascii="Times New Roman" w:eastAsia="Times New Roman" w:hAnsi="Times New Roman" w:cs="Times New Roman"/>
          <w:sz w:val="28"/>
          <w:szCs w:val="28"/>
          <w:lang w:eastAsia="ru-RU"/>
        </w:rPr>
        <w:t>в разделе IV «Долгосрочные обязательства» бухгалтерского баланса приводится информация об обязательствах, погашение которых ожидается более чем через 12 месяцев после отчетной даты.</w:t>
      </w:r>
    </w:p>
    <w:p w:rsidR="0070701F" w:rsidRPr="0070701F" w:rsidRDefault="0070701F" w:rsidP="00635C2D">
      <w:pPr>
        <w:spacing w:after="0" w:line="240" w:lineRule="auto"/>
        <w:ind w:firstLine="709"/>
        <w:jc w:val="both"/>
        <w:textAlignment w:val="baseline"/>
        <w:rPr>
          <w:rFonts w:ascii="Times New Roman" w:eastAsia="Times New Roman" w:hAnsi="Times New Roman" w:cs="Times New Roman"/>
          <w:sz w:val="28"/>
          <w:szCs w:val="28"/>
          <w:lang w:eastAsia="ru-RU"/>
        </w:rPr>
      </w:pPr>
      <w:r w:rsidRPr="0070701F">
        <w:rPr>
          <w:rFonts w:ascii="Times New Roman" w:eastAsia="Times New Roman" w:hAnsi="Times New Roman" w:cs="Times New Roman"/>
          <w:sz w:val="28"/>
          <w:szCs w:val="28"/>
          <w:lang w:eastAsia="ru-RU"/>
        </w:rPr>
        <w:t xml:space="preserve"> По статье «Долгосрочные кредиты и займы» (строка 510) показываются учитываемые на счет 67 «Расчеты по долгосрочным кредитам и займам» обязательства по долгосрочным кредитам и займам, погашение которых ожидается более чем через 12 месяцев после отчетной даты;</w:t>
      </w:r>
    </w:p>
    <w:p w:rsidR="0070701F" w:rsidRPr="0070701F" w:rsidRDefault="0070701F" w:rsidP="00635C2D">
      <w:pPr>
        <w:spacing w:after="0" w:line="240" w:lineRule="auto"/>
        <w:ind w:firstLine="709"/>
        <w:jc w:val="both"/>
        <w:textAlignment w:val="baseline"/>
        <w:rPr>
          <w:rFonts w:ascii="Times New Roman" w:eastAsia="Times New Roman" w:hAnsi="Times New Roman" w:cs="Times New Roman"/>
          <w:sz w:val="28"/>
          <w:szCs w:val="28"/>
          <w:lang w:eastAsia="ru-RU"/>
        </w:rPr>
      </w:pPr>
      <w:r w:rsidRPr="0070701F">
        <w:rPr>
          <w:rFonts w:ascii="Times New Roman" w:eastAsia="Times New Roman" w:hAnsi="Times New Roman" w:cs="Times New Roman"/>
          <w:sz w:val="28"/>
          <w:szCs w:val="28"/>
          <w:lang w:eastAsia="ru-RU"/>
        </w:rPr>
        <w:t xml:space="preserve">2) краткосрочные — погашение которых ожидается менее чем через 12 месяцев после отчетной даты. </w:t>
      </w:r>
    </w:p>
    <w:p w:rsidR="0070701F" w:rsidRPr="0070701F" w:rsidRDefault="0070701F" w:rsidP="00635C2D">
      <w:pPr>
        <w:spacing w:after="0" w:line="240" w:lineRule="auto"/>
        <w:ind w:firstLine="709"/>
        <w:jc w:val="both"/>
        <w:textAlignment w:val="baseline"/>
        <w:rPr>
          <w:rFonts w:ascii="Times New Roman" w:eastAsia="Times New Roman" w:hAnsi="Times New Roman" w:cs="Times New Roman"/>
          <w:sz w:val="28"/>
          <w:szCs w:val="28"/>
          <w:lang w:eastAsia="ru-RU"/>
        </w:rPr>
      </w:pPr>
      <w:r w:rsidRPr="0070701F">
        <w:rPr>
          <w:rFonts w:ascii="Times New Roman" w:eastAsia="Times New Roman" w:hAnsi="Times New Roman" w:cs="Times New Roman"/>
          <w:sz w:val="28"/>
          <w:szCs w:val="28"/>
          <w:lang w:eastAsia="ru-RU"/>
        </w:rPr>
        <w:t>Применительно к финансовым вложениям в бухгалтерском балансе по статье «Краткосрочные кредиты и займы» (строка 610) показываются обязательства по краткосрочным кредитам и займам, учитываемые на счет 66 «Расчеты по краткосрочным кредитам и займам» (п. 16 НСБУ № 46).</w:t>
      </w:r>
    </w:p>
    <w:p w:rsidR="0070701F" w:rsidRPr="0070701F" w:rsidRDefault="0070701F" w:rsidP="00635C2D">
      <w:pPr>
        <w:spacing w:after="0" w:line="240" w:lineRule="auto"/>
        <w:ind w:firstLine="709"/>
        <w:jc w:val="both"/>
        <w:textAlignment w:val="baseline"/>
        <w:rPr>
          <w:rFonts w:ascii="Times New Roman" w:eastAsia="Times New Roman" w:hAnsi="Times New Roman" w:cs="Times New Roman"/>
          <w:sz w:val="28"/>
          <w:szCs w:val="28"/>
          <w:lang w:eastAsia="ru-RU"/>
        </w:rPr>
      </w:pPr>
    </w:p>
    <w:p w:rsidR="0070701F" w:rsidRPr="0070701F" w:rsidRDefault="0070701F" w:rsidP="00635C2D">
      <w:pPr>
        <w:spacing w:after="0" w:line="240" w:lineRule="auto"/>
        <w:ind w:firstLine="709"/>
        <w:jc w:val="center"/>
        <w:rPr>
          <w:rFonts w:ascii="Times New Roman" w:eastAsia="Calibri" w:hAnsi="Times New Roman" w:cs="Times New Roman"/>
          <w:b/>
          <w:noProof/>
          <w:sz w:val="28"/>
          <w:szCs w:val="28"/>
          <w:lang w:eastAsia="ru-RU"/>
        </w:rPr>
      </w:pPr>
      <w:r w:rsidRPr="0070701F">
        <w:rPr>
          <w:rFonts w:ascii="Times New Roman" w:eastAsia="Calibri" w:hAnsi="Times New Roman" w:cs="Times New Roman"/>
          <w:b/>
          <w:noProof/>
          <w:sz w:val="28"/>
          <w:szCs w:val="28"/>
          <w:lang w:eastAsia="ru-RU"/>
        </w:rPr>
        <w:t>6.5.</w:t>
      </w:r>
      <w:r w:rsidRPr="0070701F">
        <w:rPr>
          <w:rFonts w:ascii="Times New Roman" w:eastAsia="Calibri" w:hAnsi="Times New Roman" w:cs="Times New Roman"/>
          <w:b/>
          <w:noProof/>
          <w:sz w:val="28"/>
          <w:szCs w:val="28"/>
          <w:lang w:eastAsia="ru-RU"/>
        </w:rPr>
        <w:tab/>
        <w:t>Прекращение признания финансовых активов и обязательств.</w:t>
      </w:r>
    </w:p>
    <w:p w:rsidR="0070701F" w:rsidRPr="0070701F" w:rsidRDefault="0070701F" w:rsidP="00635C2D">
      <w:pPr>
        <w:spacing w:after="0" w:line="240" w:lineRule="auto"/>
        <w:ind w:firstLine="709"/>
        <w:jc w:val="both"/>
        <w:rPr>
          <w:rFonts w:ascii="Times New Roman" w:eastAsia="Times New Roman" w:hAnsi="Times New Roman" w:cs="Times New Roman"/>
          <w:sz w:val="28"/>
          <w:szCs w:val="28"/>
          <w:lang w:eastAsia="ru-RU"/>
        </w:rPr>
      </w:pPr>
      <w:r w:rsidRPr="0070701F">
        <w:rPr>
          <w:rFonts w:ascii="Times New Roman" w:eastAsia="Times New Roman" w:hAnsi="Times New Roman" w:cs="Times New Roman"/>
          <w:sz w:val="28"/>
          <w:szCs w:val="28"/>
          <w:lang w:eastAsia="ru-RU"/>
        </w:rPr>
        <w:t>Прекращение признания финансового актива или, иными словами, необходимость отражения его выбытия осуществляется при истечении срока действия прав организации на такой финансовый актив.</w:t>
      </w:r>
    </w:p>
    <w:p w:rsidR="0070701F" w:rsidRPr="0070701F" w:rsidRDefault="0070701F" w:rsidP="00635C2D">
      <w:pPr>
        <w:spacing w:after="0" w:line="240" w:lineRule="auto"/>
        <w:ind w:firstLine="709"/>
        <w:jc w:val="both"/>
        <w:rPr>
          <w:rFonts w:ascii="Times New Roman" w:eastAsia="Times New Roman" w:hAnsi="Times New Roman" w:cs="Times New Roman"/>
          <w:sz w:val="28"/>
          <w:szCs w:val="28"/>
          <w:lang w:eastAsia="ru-RU"/>
        </w:rPr>
      </w:pPr>
      <w:r w:rsidRPr="0070701F">
        <w:rPr>
          <w:rFonts w:ascii="Times New Roman" w:eastAsia="Times New Roman" w:hAnsi="Times New Roman" w:cs="Times New Roman"/>
          <w:sz w:val="28"/>
          <w:szCs w:val="28"/>
          <w:lang w:eastAsia="ru-RU"/>
        </w:rPr>
        <w:t>Прекращение признания финансового актива может происходить по причине его реализации, обмена, безвозмездной передачи, внесения в качестве вклада в уставный фонд, предоставления в качестве отступного и по различным иным причинам.</w:t>
      </w:r>
    </w:p>
    <w:p w:rsidR="0070701F" w:rsidRPr="0070701F" w:rsidRDefault="0070701F" w:rsidP="00635C2D">
      <w:pPr>
        <w:spacing w:after="0" w:line="240" w:lineRule="auto"/>
        <w:ind w:firstLine="709"/>
        <w:jc w:val="both"/>
        <w:rPr>
          <w:rFonts w:ascii="Times New Roman" w:eastAsia="Times New Roman" w:hAnsi="Times New Roman" w:cs="Times New Roman"/>
          <w:i/>
          <w:sz w:val="28"/>
          <w:szCs w:val="28"/>
          <w:lang w:eastAsia="ru-RU"/>
        </w:rPr>
      </w:pPr>
      <w:r w:rsidRPr="0070701F">
        <w:rPr>
          <w:rFonts w:ascii="Times New Roman" w:eastAsia="Times New Roman" w:hAnsi="Times New Roman" w:cs="Times New Roman"/>
          <w:bCs/>
          <w:i/>
          <w:sz w:val="28"/>
          <w:szCs w:val="28"/>
          <w:lang w:eastAsia="ru-RU"/>
        </w:rPr>
        <w:t>Признание финансового актива прекращается</w:t>
      </w:r>
      <w:r w:rsidRPr="0070701F">
        <w:rPr>
          <w:rFonts w:ascii="Times New Roman" w:eastAsia="Times New Roman" w:hAnsi="Times New Roman" w:cs="Times New Roman"/>
          <w:i/>
          <w:sz w:val="28"/>
          <w:szCs w:val="28"/>
          <w:lang w:eastAsia="ru-RU"/>
        </w:rPr>
        <w:t>:</w:t>
      </w:r>
    </w:p>
    <w:p w:rsidR="0070701F" w:rsidRPr="0070701F" w:rsidRDefault="0070701F" w:rsidP="00635C2D">
      <w:pPr>
        <w:spacing w:after="0" w:line="240" w:lineRule="auto"/>
        <w:ind w:firstLine="709"/>
        <w:jc w:val="both"/>
        <w:rPr>
          <w:rFonts w:ascii="Times New Roman" w:eastAsia="Times New Roman" w:hAnsi="Times New Roman" w:cs="Times New Roman"/>
          <w:sz w:val="28"/>
          <w:szCs w:val="28"/>
          <w:lang w:eastAsia="ru-RU"/>
        </w:rPr>
      </w:pPr>
      <w:r w:rsidRPr="0070701F">
        <w:rPr>
          <w:rFonts w:ascii="Times New Roman" w:eastAsia="Times New Roman" w:hAnsi="Times New Roman" w:cs="Times New Roman"/>
          <w:sz w:val="28"/>
          <w:szCs w:val="28"/>
          <w:lang w:eastAsia="ru-RU"/>
        </w:rPr>
        <w:t>• или при истечении срока действия прав организации на получение будущих денежных потоков от использования финансового актива,</w:t>
      </w:r>
    </w:p>
    <w:p w:rsidR="0070701F" w:rsidRPr="0070701F" w:rsidRDefault="0070701F" w:rsidP="00635C2D">
      <w:pPr>
        <w:spacing w:after="0" w:line="240" w:lineRule="auto"/>
        <w:ind w:firstLine="709"/>
        <w:jc w:val="both"/>
        <w:rPr>
          <w:rFonts w:ascii="Times New Roman" w:eastAsia="Times New Roman" w:hAnsi="Times New Roman" w:cs="Times New Roman"/>
          <w:sz w:val="28"/>
          <w:szCs w:val="28"/>
          <w:lang w:eastAsia="ru-RU"/>
        </w:rPr>
      </w:pPr>
      <w:r w:rsidRPr="0070701F">
        <w:rPr>
          <w:rFonts w:ascii="Times New Roman" w:eastAsia="Times New Roman" w:hAnsi="Times New Roman" w:cs="Times New Roman"/>
          <w:sz w:val="28"/>
          <w:szCs w:val="28"/>
          <w:lang w:eastAsia="ru-RU"/>
        </w:rPr>
        <w:t>• или при передаче финансового актива другому лицу (</w:t>
      </w:r>
      <w:hyperlink r:id="rId48" w:anchor="a96" w:tooltip="+" w:history="1">
        <w:r w:rsidRPr="0070701F">
          <w:rPr>
            <w:rFonts w:ascii="Times New Roman" w:eastAsia="Times New Roman" w:hAnsi="Times New Roman" w:cs="Times New Roman"/>
            <w:sz w:val="28"/>
            <w:szCs w:val="28"/>
            <w:lang w:eastAsia="ru-RU"/>
          </w:rPr>
          <w:t>п.22</w:t>
        </w:r>
      </w:hyperlink>
      <w:r w:rsidRPr="0070701F">
        <w:rPr>
          <w:rFonts w:ascii="Times New Roman" w:eastAsia="Times New Roman" w:hAnsi="Times New Roman" w:cs="Times New Roman"/>
          <w:sz w:val="28"/>
          <w:szCs w:val="28"/>
          <w:lang w:eastAsia="ru-RU"/>
        </w:rPr>
        <w:t>НСБУ № 74).</w:t>
      </w:r>
    </w:p>
    <w:p w:rsidR="0070701F" w:rsidRPr="0070701F" w:rsidRDefault="0070701F" w:rsidP="00635C2D">
      <w:pPr>
        <w:spacing w:after="0" w:line="240" w:lineRule="auto"/>
        <w:ind w:firstLine="709"/>
        <w:jc w:val="both"/>
        <w:rPr>
          <w:rFonts w:ascii="Times New Roman" w:eastAsia="Times New Roman" w:hAnsi="Times New Roman" w:cs="Times New Roman"/>
          <w:sz w:val="28"/>
          <w:szCs w:val="28"/>
          <w:lang w:eastAsia="ru-RU"/>
        </w:rPr>
      </w:pPr>
      <w:r w:rsidRPr="0070701F">
        <w:rPr>
          <w:rFonts w:ascii="Times New Roman" w:eastAsia="Times New Roman" w:hAnsi="Times New Roman" w:cs="Times New Roman"/>
          <w:sz w:val="28"/>
          <w:szCs w:val="28"/>
          <w:lang w:eastAsia="ru-RU"/>
        </w:rPr>
        <w:t>При замене одного финансового актива на другой с существенно отличающимися условиями либо существенном изменении условий имеющегося финансового актива в бухгалтерском учете отражается погашение первоначального финансового актива и признание нового финансового актива.</w:t>
      </w:r>
    </w:p>
    <w:p w:rsidR="0070701F" w:rsidRPr="0070701F" w:rsidRDefault="0070701F" w:rsidP="00635C2D">
      <w:pPr>
        <w:spacing w:after="0" w:line="240" w:lineRule="auto"/>
        <w:ind w:firstLine="709"/>
        <w:jc w:val="both"/>
        <w:rPr>
          <w:rFonts w:ascii="Times New Roman" w:eastAsia="Times New Roman" w:hAnsi="Times New Roman" w:cs="Times New Roman"/>
          <w:sz w:val="28"/>
          <w:szCs w:val="28"/>
          <w:lang w:eastAsia="ru-RU"/>
        </w:rPr>
      </w:pPr>
      <w:r w:rsidRPr="0070701F">
        <w:rPr>
          <w:rFonts w:ascii="Times New Roman" w:eastAsia="Times New Roman" w:hAnsi="Times New Roman" w:cs="Times New Roman"/>
          <w:sz w:val="28"/>
          <w:szCs w:val="28"/>
          <w:lang w:eastAsia="ru-RU"/>
        </w:rPr>
        <w:t xml:space="preserve">Согласно </w:t>
      </w:r>
      <w:hyperlink r:id="rId49" w:anchor="a12" w:tooltip="+" w:history="1">
        <w:r w:rsidRPr="0070701F">
          <w:rPr>
            <w:rFonts w:ascii="Times New Roman" w:eastAsia="Times New Roman" w:hAnsi="Times New Roman" w:cs="Times New Roman"/>
            <w:sz w:val="28"/>
            <w:szCs w:val="28"/>
            <w:lang w:eastAsia="ru-RU"/>
          </w:rPr>
          <w:t>п.23</w:t>
        </w:r>
      </w:hyperlink>
      <w:r w:rsidRPr="0070701F">
        <w:rPr>
          <w:rFonts w:ascii="Times New Roman" w:eastAsia="Times New Roman" w:hAnsi="Times New Roman" w:cs="Times New Roman"/>
          <w:sz w:val="28"/>
          <w:szCs w:val="28"/>
          <w:lang w:eastAsia="ru-RU"/>
        </w:rPr>
        <w:t>НСБУ № 74 при прекращении признания финансового актива начисляются приходящиеся на период с даты, следующей за последней отчетной датой, по дату (до даты) прекращения его признания в соответствии с условиями договора и (или) требованиями законодательства суммы погашения операционных затрат (в случае их включения в первоначальную стоимость финансового актива), премий, скидок, процента (дисконта), относящихся к этому финансовому активу.</w:t>
      </w:r>
    </w:p>
    <w:p w:rsidR="0070701F" w:rsidRPr="0070701F" w:rsidRDefault="0070701F" w:rsidP="00635C2D">
      <w:pPr>
        <w:spacing w:after="0" w:line="240" w:lineRule="auto"/>
        <w:ind w:firstLine="709"/>
        <w:jc w:val="both"/>
        <w:rPr>
          <w:rFonts w:ascii="Times New Roman" w:eastAsia="Times New Roman" w:hAnsi="Times New Roman" w:cs="Times New Roman"/>
          <w:bCs/>
          <w:sz w:val="28"/>
          <w:szCs w:val="28"/>
          <w:lang w:eastAsia="ru-RU"/>
        </w:rPr>
      </w:pPr>
      <w:r w:rsidRPr="0070701F">
        <w:rPr>
          <w:rFonts w:ascii="Times New Roman" w:eastAsia="Times New Roman" w:hAnsi="Times New Roman" w:cs="Times New Roman"/>
          <w:sz w:val="28"/>
          <w:szCs w:val="28"/>
          <w:lang w:eastAsia="ru-RU"/>
        </w:rPr>
        <w:lastRenderedPageBreak/>
        <w:t xml:space="preserve">В бухгалтерском учете </w:t>
      </w:r>
      <w:r w:rsidRPr="0070701F">
        <w:rPr>
          <w:rFonts w:ascii="Times New Roman" w:eastAsia="Times New Roman" w:hAnsi="Times New Roman" w:cs="Times New Roman"/>
          <w:bCs/>
          <w:sz w:val="28"/>
          <w:szCs w:val="28"/>
          <w:lang w:eastAsia="ru-RU"/>
        </w:rPr>
        <w:t>прекращение признания финансового актива, учитываемого по амортизированной стоимости</w:t>
      </w:r>
      <w:r w:rsidRPr="0070701F">
        <w:rPr>
          <w:rFonts w:ascii="Times New Roman" w:eastAsia="Times New Roman" w:hAnsi="Times New Roman" w:cs="Times New Roman"/>
          <w:sz w:val="28"/>
          <w:szCs w:val="28"/>
          <w:lang w:eastAsia="ru-RU"/>
        </w:rPr>
        <w:t xml:space="preserve"> отражается следующим образом в таблице 9: </w:t>
      </w:r>
    </w:p>
    <w:p w:rsidR="0070701F" w:rsidRPr="0070701F" w:rsidRDefault="0070701F" w:rsidP="00635C2D">
      <w:pPr>
        <w:spacing w:after="0" w:line="240" w:lineRule="auto"/>
        <w:ind w:firstLine="709"/>
        <w:jc w:val="both"/>
        <w:rPr>
          <w:rFonts w:ascii="Times New Roman" w:eastAsia="Times New Roman" w:hAnsi="Times New Roman" w:cs="Times New Roman"/>
          <w:bCs/>
          <w:sz w:val="28"/>
          <w:szCs w:val="28"/>
          <w:lang w:eastAsia="ru-RU"/>
        </w:rPr>
      </w:pPr>
    </w:p>
    <w:p w:rsidR="0070701F" w:rsidRPr="0070701F" w:rsidRDefault="0070701F" w:rsidP="00635C2D">
      <w:pPr>
        <w:spacing w:after="0" w:line="240" w:lineRule="auto"/>
        <w:jc w:val="both"/>
        <w:rPr>
          <w:rFonts w:ascii="Times New Roman" w:eastAsia="Times New Roman" w:hAnsi="Times New Roman" w:cs="Times New Roman"/>
          <w:bCs/>
          <w:sz w:val="28"/>
          <w:szCs w:val="28"/>
          <w:lang w:eastAsia="ru-RU"/>
        </w:rPr>
      </w:pPr>
      <w:r w:rsidRPr="0070701F">
        <w:rPr>
          <w:rFonts w:ascii="Times New Roman" w:eastAsia="Times New Roman" w:hAnsi="Times New Roman" w:cs="Times New Roman"/>
          <w:bCs/>
          <w:sz w:val="28"/>
          <w:szCs w:val="28"/>
          <w:lang w:eastAsia="ru-RU"/>
        </w:rPr>
        <w:t>Таблица 9. Бухгалтерские записи по учету прекращение признания финансового актива, учитываемого по амортизированной стоимости</w:t>
      </w:r>
    </w:p>
    <w:tbl>
      <w:tblPr>
        <w:tblW w:w="5000" w:type="pct"/>
        <w:tblLook w:val="04A0"/>
      </w:tblPr>
      <w:tblGrid>
        <w:gridCol w:w="5915"/>
        <w:gridCol w:w="1874"/>
        <w:gridCol w:w="1782"/>
      </w:tblGrid>
      <w:tr w:rsidR="0070701F" w:rsidRPr="0070701F" w:rsidTr="00635C2D">
        <w:tc>
          <w:tcPr>
            <w:tcW w:w="3090" w:type="pct"/>
            <w:tcBorders>
              <w:top w:val="single" w:sz="8" w:space="0" w:color="000000"/>
              <w:left w:val="single" w:sz="8" w:space="0" w:color="000000"/>
              <w:bottom w:val="single" w:sz="8" w:space="0" w:color="000000"/>
              <w:right w:val="single" w:sz="8" w:space="0" w:color="000000"/>
            </w:tcBorders>
            <w:shd w:val="clear" w:color="auto" w:fill="FFFFFF" w:themeFill="background1"/>
            <w:hideMark/>
          </w:tcPr>
          <w:p w:rsidR="0070701F" w:rsidRPr="0070701F" w:rsidRDefault="0070701F" w:rsidP="00635C2D">
            <w:pPr>
              <w:spacing w:after="0" w:line="240" w:lineRule="auto"/>
              <w:jc w:val="center"/>
              <w:rPr>
                <w:rFonts w:ascii="Times New Roman" w:eastAsia="Times New Roman" w:hAnsi="Times New Roman" w:cs="Times New Roman"/>
                <w:sz w:val="24"/>
                <w:szCs w:val="24"/>
                <w:lang w:eastAsia="ru-RU"/>
              </w:rPr>
            </w:pPr>
            <w:r w:rsidRPr="0070701F">
              <w:rPr>
                <w:rFonts w:ascii="Times New Roman" w:eastAsia="Times New Roman" w:hAnsi="Times New Roman" w:cs="Times New Roman"/>
                <w:sz w:val="24"/>
                <w:szCs w:val="24"/>
                <w:lang w:eastAsia="ru-RU"/>
              </w:rPr>
              <w:t>Содержание операции</w:t>
            </w:r>
          </w:p>
        </w:tc>
        <w:tc>
          <w:tcPr>
            <w:tcW w:w="979" w:type="pct"/>
            <w:tcBorders>
              <w:top w:val="single" w:sz="8" w:space="0" w:color="000000"/>
              <w:left w:val="single" w:sz="8" w:space="0" w:color="000000"/>
              <w:bottom w:val="single" w:sz="8" w:space="0" w:color="000000"/>
              <w:right w:val="single" w:sz="8" w:space="0" w:color="000000"/>
            </w:tcBorders>
            <w:shd w:val="clear" w:color="auto" w:fill="FFFFFF" w:themeFill="background1"/>
            <w:vAlign w:val="center"/>
            <w:hideMark/>
          </w:tcPr>
          <w:p w:rsidR="0070701F" w:rsidRPr="0070701F" w:rsidRDefault="0070701F" w:rsidP="00635C2D">
            <w:pPr>
              <w:spacing w:after="0" w:line="240" w:lineRule="auto"/>
              <w:jc w:val="center"/>
              <w:rPr>
                <w:rFonts w:ascii="Times New Roman" w:eastAsia="Times New Roman" w:hAnsi="Times New Roman" w:cs="Times New Roman"/>
                <w:sz w:val="24"/>
                <w:szCs w:val="24"/>
                <w:lang w:eastAsia="ru-RU"/>
              </w:rPr>
            </w:pPr>
            <w:r w:rsidRPr="0070701F">
              <w:rPr>
                <w:rFonts w:ascii="Times New Roman" w:eastAsia="Times New Roman" w:hAnsi="Times New Roman" w:cs="Times New Roman"/>
                <w:sz w:val="24"/>
                <w:szCs w:val="24"/>
                <w:lang w:eastAsia="ru-RU"/>
              </w:rPr>
              <w:t>Дебет</w:t>
            </w:r>
          </w:p>
        </w:tc>
        <w:tc>
          <w:tcPr>
            <w:tcW w:w="931" w:type="pct"/>
            <w:tcBorders>
              <w:top w:val="single" w:sz="8" w:space="0" w:color="000000"/>
              <w:left w:val="single" w:sz="8" w:space="0" w:color="000000"/>
              <w:bottom w:val="single" w:sz="8" w:space="0" w:color="000000"/>
              <w:right w:val="single" w:sz="8" w:space="0" w:color="000000"/>
            </w:tcBorders>
            <w:shd w:val="clear" w:color="auto" w:fill="FFFFFF" w:themeFill="background1"/>
            <w:vAlign w:val="center"/>
            <w:hideMark/>
          </w:tcPr>
          <w:p w:rsidR="0070701F" w:rsidRPr="0070701F" w:rsidRDefault="0070701F" w:rsidP="00635C2D">
            <w:pPr>
              <w:spacing w:after="0" w:line="240" w:lineRule="auto"/>
              <w:jc w:val="center"/>
              <w:rPr>
                <w:rFonts w:ascii="Times New Roman" w:eastAsia="Times New Roman" w:hAnsi="Times New Roman" w:cs="Times New Roman"/>
                <w:sz w:val="24"/>
                <w:szCs w:val="24"/>
                <w:lang w:eastAsia="ru-RU"/>
              </w:rPr>
            </w:pPr>
            <w:r w:rsidRPr="0070701F">
              <w:rPr>
                <w:rFonts w:ascii="Times New Roman" w:eastAsia="Times New Roman" w:hAnsi="Times New Roman" w:cs="Times New Roman"/>
                <w:sz w:val="24"/>
                <w:szCs w:val="24"/>
                <w:lang w:eastAsia="ru-RU"/>
              </w:rPr>
              <w:t>Кредит</w:t>
            </w:r>
          </w:p>
        </w:tc>
      </w:tr>
      <w:tr w:rsidR="0070701F" w:rsidRPr="0070701F" w:rsidTr="00635C2D">
        <w:tc>
          <w:tcPr>
            <w:tcW w:w="3090" w:type="pct"/>
            <w:tcBorders>
              <w:top w:val="single" w:sz="8" w:space="0" w:color="000000"/>
              <w:left w:val="single" w:sz="8" w:space="0" w:color="000000"/>
              <w:bottom w:val="single" w:sz="8" w:space="0" w:color="000000"/>
              <w:right w:val="single" w:sz="8" w:space="0" w:color="000000"/>
            </w:tcBorders>
            <w:hideMark/>
          </w:tcPr>
          <w:p w:rsidR="0070701F" w:rsidRPr="0070701F" w:rsidRDefault="0070701F" w:rsidP="00635C2D">
            <w:pPr>
              <w:spacing w:after="0" w:line="240" w:lineRule="auto"/>
              <w:jc w:val="both"/>
              <w:rPr>
                <w:rFonts w:ascii="Times New Roman" w:eastAsia="Times New Roman" w:hAnsi="Times New Roman" w:cs="Times New Roman"/>
                <w:sz w:val="24"/>
                <w:szCs w:val="24"/>
                <w:lang w:eastAsia="ru-RU"/>
              </w:rPr>
            </w:pPr>
            <w:r w:rsidRPr="0070701F">
              <w:rPr>
                <w:rFonts w:ascii="Times New Roman" w:eastAsia="Times New Roman" w:hAnsi="Times New Roman" w:cs="Times New Roman"/>
                <w:sz w:val="24"/>
                <w:szCs w:val="24"/>
                <w:lang w:eastAsia="ru-RU"/>
              </w:rPr>
              <w:t>Отражена сумма начисленного дохода от реализации финансового актива</w:t>
            </w:r>
          </w:p>
        </w:tc>
        <w:tc>
          <w:tcPr>
            <w:tcW w:w="979" w:type="pct"/>
            <w:tcBorders>
              <w:top w:val="single" w:sz="8" w:space="0" w:color="000000"/>
              <w:left w:val="single" w:sz="8" w:space="0" w:color="000000"/>
              <w:bottom w:val="single" w:sz="8" w:space="0" w:color="000000"/>
              <w:right w:val="single" w:sz="8" w:space="0" w:color="000000"/>
            </w:tcBorders>
            <w:vAlign w:val="center"/>
            <w:hideMark/>
          </w:tcPr>
          <w:p w:rsidR="0070701F" w:rsidRPr="0070701F" w:rsidRDefault="0070701F" w:rsidP="00635C2D">
            <w:pPr>
              <w:spacing w:after="0" w:line="240" w:lineRule="auto"/>
              <w:jc w:val="center"/>
              <w:rPr>
                <w:rFonts w:ascii="Times New Roman" w:eastAsia="Times New Roman" w:hAnsi="Times New Roman" w:cs="Times New Roman"/>
                <w:sz w:val="24"/>
                <w:szCs w:val="24"/>
                <w:lang w:eastAsia="ru-RU"/>
              </w:rPr>
            </w:pPr>
            <w:r w:rsidRPr="0070701F">
              <w:rPr>
                <w:rFonts w:ascii="Times New Roman" w:eastAsia="Times New Roman" w:hAnsi="Times New Roman" w:cs="Times New Roman"/>
                <w:sz w:val="24"/>
                <w:szCs w:val="24"/>
                <w:lang w:eastAsia="ru-RU"/>
              </w:rPr>
              <w:t>76</w:t>
            </w: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70701F" w:rsidRPr="0070701F" w:rsidRDefault="00E751F3" w:rsidP="00635C2D">
            <w:pPr>
              <w:spacing w:after="0" w:line="240" w:lineRule="auto"/>
              <w:jc w:val="center"/>
              <w:rPr>
                <w:rFonts w:ascii="Times New Roman" w:eastAsia="Times New Roman" w:hAnsi="Times New Roman" w:cs="Times New Roman"/>
                <w:sz w:val="24"/>
                <w:szCs w:val="24"/>
                <w:lang w:eastAsia="ru-RU"/>
              </w:rPr>
            </w:pPr>
            <w:hyperlink r:id="rId50" w:anchor="a130" w:tooltip="+" w:history="1">
              <w:r w:rsidR="0070701F" w:rsidRPr="0070701F">
                <w:rPr>
                  <w:rFonts w:ascii="Times New Roman" w:eastAsia="Times New Roman" w:hAnsi="Times New Roman" w:cs="Times New Roman"/>
                  <w:sz w:val="24"/>
                  <w:szCs w:val="24"/>
                  <w:u w:val="single"/>
                  <w:lang w:eastAsia="ru-RU"/>
                </w:rPr>
                <w:t>90</w:t>
              </w:r>
            </w:hyperlink>
            <w:r w:rsidR="0070701F" w:rsidRPr="0070701F">
              <w:rPr>
                <w:rFonts w:ascii="Times New Roman" w:eastAsia="Times New Roman" w:hAnsi="Times New Roman" w:cs="Times New Roman"/>
                <w:sz w:val="24"/>
                <w:szCs w:val="24"/>
                <w:lang w:eastAsia="ru-RU"/>
              </w:rPr>
              <w:t>, 91</w:t>
            </w:r>
          </w:p>
        </w:tc>
      </w:tr>
      <w:tr w:rsidR="0070701F" w:rsidRPr="0070701F" w:rsidTr="00635C2D">
        <w:tc>
          <w:tcPr>
            <w:tcW w:w="3090" w:type="pct"/>
            <w:tcBorders>
              <w:top w:val="single" w:sz="8" w:space="0" w:color="000000"/>
              <w:left w:val="single" w:sz="8" w:space="0" w:color="000000"/>
              <w:bottom w:val="single" w:sz="8" w:space="0" w:color="000000"/>
              <w:right w:val="single" w:sz="8" w:space="0" w:color="000000"/>
            </w:tcBorders>
            <w:hideMark/>
          </w:tcPr>
          <w:p w:rsidR="0070701F" w:rsidRPr="0070701F" w:rsidRDefault="0070701F" w:rsidP="00635C2D">
            <w:pPr>
              <w:spacing w:after="0" w:line="240" w:lineRule="auto"/>
              <w:jc w:val="both"/>
              <w:rPr>
                <w:rFonts w:ascii="Times New Roman" w:eastAsia="Times New Roman" w:hAnsi="Times New Roman" w:cs="Times New Roman"/>
                <w:sz w:val="24"/>
                <w:szCs w:val="24"/>
                <w:lang w:eastAsia="ru-RU"/>
              </w:rPr>
            </w:pPr>
            <w:r w:rsidRPr="0070701F">
              <w:rPr>
                <w:rFonts w:ascii="Times New Roman" w:eastAsia="Times New Roman" w:hAnsi="Times New Roman" w:cs="Times New Roman"/>
                <w:sz w:val="24"/>
                <w:szCs w:val="24"/>
                <w:lang w:eastAsia="ru-RU"/>
              </w:rPr>
              <w:t>Отражено восстановление суммы ранее созданного резерва под обесценение финансового актива</w:t>
            </w:r>
          </w:p>
        </w:tc>
        <w:tc>
          <w:tcPr>
            <w:tcW w:w="979" w:type="pct"/>
            <w:tcBorders>
              <w:top w:val="single" w:sz="8" w:space="0" w:color="000000"/>
              <w:left w:val="single" w:sz="8" w:space="0" w:color="000000"/>
              <w:bottom w:val="single" w:sz="8" w:space="0" w:color="000000"/>
              <w:right w:val="single" w:sz="8" w:space="0" w:color="000000"/>
            </w:tcBorders>
            <w:vAlign w:val="center"/>
            <w:hideMark/>
          </w:tcPr>
          <w:p w:rsidR="0070701F" w:rsidRPr="0070701F" w:rsidRDefault="0070701F" w:rsidP="00635C2D">
            <w:pPr>
              <w:spacing w:after="0" w:line="240" w:lineRule="auto"/>
              <w:jc w:val="center"/>
              <w:rPr>
                <w:rFonts w:ascii="Times New Roman" w:eastAsia="Times New Roman" w:hAnsi="Times New Roman" w:cs="Times New Roman"/>
                <w:sz w:val="24"/>
                <w:szCs w:val="24"/>
                <w:lang w:eastAsia="ru-RU"/>
              </w:rPr>
            </w:pPr>
            <w:r w:rsidRPr="0070701F">
              <w:rPr>
                <w:rFonts w:ascii="Times New Roman" w:eastAsia="Times New Roman" w:hAnsi="Times New Roman" w:cs="Times New Roman"/>
                <w:sz w:val="24"/>
                <w:szCs w:val="24"/>
                <w:lang w:eastAsia="ru-RU"/>
              </w:rPr>
              <w:t xml:space="preserve">06, </w:t>
            </w:r>
            <w:hyperlink r:id="rId51" w:anchor="a109" w:tooltip="+" w:history="1">
              <w:r w:rsidRPr="0070701F">
                <w:rPr>
                  <w:rFonts w:ascii="Times New Roman" w:eastAsia="Times New Roman" w:hAnsi="Times New Roman" w:cs="Times New Roman"/>
                  <w:sz w:val="24"/>
                  <w:szCs w:val="24"/>
                  <w:u w:val="single"/>
                  <w:lang w:eastAsia="ru-RU"/>
                </w:rPr>
                <w:t>59</w:t>
              </w:r>
            </w:hyperlink>
          </w:p>
        </w:tc>
        <w:tc>
          <w:tcPr>
            <w:tcW w:w="0" w:type="auto"/>
            <w:tcBorders>
              <w:top w:val="single" w:sz="8" w:space="0" w:color="000000"/>
              <w:left w:val="single" w:sz="8" w:space="0" w:color="000000"/>
              <w:bottom w:val="single" w:sz="8" w:space="0" w:color="000000"/>
              <w:right w:val="single" w:sz="8" w:space="0" w:color="000000"/>
            </w:tcBorders>
            <w:vAlign w:val="center"/>
            <w:hideMark/>
          </w:tcPr>
          <w:p w:rsidR="0070701F" w:rsidRPr="0070701F" w:rsidRDefault="0070701F" w:rsidP="00635C2D">
            <w:pPr>
              <w:spacing w:after="0" w:line="240" w:lineRule="auto"/>
              <w:jc w:val="center"/>
              <w:rPr>
                <w:rFonts w:ascii="Times New Roman" w:eastAsia="Times New Roman" w:hAnsi="Times New Roman" w:cs="Times New Roman"/>
                <w:sz w:val="24"/>
                <w:szCs w:val="24"/>
                <w:lang w:eastAsia="ru-RU"/>
              </w:rPr>
            </w:pPr>
            <w:r w:rsidRPr="0070701F">
              <w:rPr>
                <w:rFonts w:ascii="Times New Roman" w:eastAsia="Times New Roman" w:hAnsi="Times New Roman" w:cs="Times New Roman"/>
                <w:sz w:val="24"/>
                <w:szCs w:val="24"/>
                <w:lang w:eastAsia="ru-RU"/>
              </w:rPr>
              <w:t>91</w:t>
            </w:r>
          </w:p>
        </w:tc>
      </w:tr>
      <w:tr w:rsidR="0070701F" w:rsidRPr="0070701F" w:rsidTr="00635C2D">
        <w:tc>
          <w:tcPr>
            <w:tcW w:w="3090" w:type="pct"/>
            <w:tcBorders>
              <w:top w:val="single" w:sz="8" w:space="0" w:color="000000"/>
              <w:left w:val="single" w:sz="8" w:space="0" w:color="000000"/>
              <w:bottom w:val="single" w:sz="8" w:space="0" w:color="000000"/>
              <w:right w:val="single" w:sz="8" w:space="0" w:color="000000"/>
            </w:tcBorders>
            <w:hideMark/>
          </w:tcPr>
          <w:p w:rsidR="0070701F" w:rsidRPr="0070701F" w:rsidRDefault="0070701F" w:rsidP="00635C2D">
            <w:pPr>
              <w:spacing w:after="0" w:line="240" w:lineRule="auto"/>
              <w:jc w:val="both"/>
              <w:rPr>
                <w:rFonts w:ascii="Times New Roman" w:eastAsia="Times New Roman" w:hAnsi="Times New Roman" w:cs="Times New Roman"/>
                <w:sz w:val="24"/>
                <w:szCs w:val="24"/>
                <w:lang w:eastAsia="ru-RU"/>
              </w:rPr>
            </w:pPr>
            <w:r w:rsidRPr="0070701F">
              <w:rPr>
                <w:rFonts w:ascii="Times New Roman" w:eastAsia="Times New Roman" w:hAnsi="Times New Roman" w:cs="Times New Roman"/>
                <w:sz w:val="24"/>
                <w:szCs w:val="24"/>
                <w:lang w:eastAsia="ru-RU"/>
              </w:rPr>
              <w:t>Отражено списание суммы операционных затрат (оставшихся «несписанными» на дату прекращения признания финансового актива)</w:t>
            </w:r>
          </w:p>
        </w:tc>
        <w:tc>
          <w:tcPr>
            <w:tcW w:w="979" w:type="pct"/>
            <w:tcBorders>
              <w:top w:val="single" w:sz="8" w:space="0" w:color="000000"/>
              <w:left w:val="single" w:sz="8" w:space="0" w:color="000000"/>
              <w:bottom w:val="single" w:sz="8" w:space="0" w:color="000000"/>
              <w:right w:val="single" w:sz="8" w:space="0" w:color="000000"/>
            </w:tcBorders>
            <w:vAlign w:val="center"/>
            <w:hideMark/>
          </w:tcPr>
          <w:p w:rsidR="0070701F" w:rsidRPr="0070701F" w:rsidRDefault="0070701F" w:rsidP="00635C2D">
            <w:pPr>
              <w:spacing w:after="0" w:line="240" w:lineRule="auto"/>
              <w:jc w:val="center"/>
              <w:rPr>
                <w:rFonts w:ascii="Times New Roman" w:eastAsia="Times New Roman" w:hAnsi="Times New Roman" w:cs="Times New Roman"/>
                <w:sz w:val="24"/>
                <w:szCs w:val="24"/>
                <w:lang w:eastAsia="ru-RU"/>
              </w:rPr>
            </w:pPr>
            <w:r w:rsidRPr="0070701F">
              <w:rPr>
                <w:rFonts w:ascii="Times New Roman" w:eastAsia="Times New Roman" w:hAnsi="Times New Roman" w:cs="Times New Roman"/>
                <w:sz w:val="24"/>
                <w:szCs w:val="24"/>
                <w:lang w:eastAsia="ru-RU"/>
              </w:rPr>
              <w:t>90, 91</w:t>
            </w: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70701F" w:rsidRPr="0070701F" w:rsidRDefault="0070701F" w:rsidP="00635C2D">
            <w:pPr>
              <w:spacing w:after="0" w:line="240" w:lineRule="auto"/>
              <w:jc w:val="center"/>
              <w:rPr>
                <w:rFonts w:ascii="Times New Roman" w:eastAsia="Times New Roman" w:hAnsi="Times New Roman" w:cs="Times New Roman"/>
                <w:sz w:val="24"/>
                <w:szCs w:val="24"/>
                <w:lang w:eastAsia="ru-RU"/>
              </w:rPr>
            </w:pPr>
            <w:r w:rsidRPr="0070701F">
              <w:rPr>
                <w:rFonts w:ascii="Times New Roman" w:eastAsia="Times New Roman" w:hAnsi="Times New Roman" w:cs="Times New Roman"/>
                <w:sz w:val="24"/>
                <w:szCs w:val="24"/>
                <w:lang w:eastAsia="ru-RU"/>
              </w:rPr>
              <w:t>06, 58</w:t>
            </w:r>
          </w:p>
        </w:tc>
      </w:tr>
      <w:tr w:rsidR="0070701F" w:rsidRPr="0070701F" w:rsidTr="00635C2D">
        <w:tc>
          <w:tcPr>
            <w:tcW w:w="3090" w:type="pct"/>
            <w:tcBorders>
              <w:top w:val="single" w:sz="8" w:space="0" w:color="000000"/>
              <w:left w:val="single" w:sz="8" w:space="0" w:color="000000"/>
              <w:bottom w:val="single" w:sz="8" w:space="0" w:color="000000"/>
              <w:right w:val="single" w:sz="8" w:space="0" w:color="000000"/>
            </w:tcBorders>
            <w:hideMark/>
          </w:tcPr>
          <w:p w:rsidR="0070701F" w:rsidRPr="0070701F" w:rsidRDefault="0070701F" w:rsidP="00635C2D">
            <w:pPr>
              <w:spacing w:after="0" w:line="240" w:lineRule="auto"/>
              <w:jc w:val="both"/>
              <w:rPr>
                <w:rFonts w:ascii="Times New Roman" w:eastAsia="Times New Roman" w:hAnsi="Times New Roman" w:cs="Times New Roman"/>
                <w:sz w:val="24"/>
                <w:szCs w:val="24"/>
                <w:lang w:eastAsia="ru-RU"/>
              </w:rPr>
            </w:pPr>
            <w:r w:rsidRPr="0070701F">
              <w:rPr>
                <w:rFonts w:ascii="Times New Roman" w:eastAsia="Times New Roman" w:hAnsi="Times New Roman" w:cs="Times New Roman"/>
                <w:sz w:val="24"/>
                <w:szCs w:val="24"/>
                <w:lang w:eastAsia="ru-RU"/>
              </w:rPr>
              <w:t>Отражено списание премий, приходящихся на период с даты, следующей за последней отчетной датой, по дату (до даты) прекращения его признания в соответствии с условиями договора и (или) требованиями законодательства</w:t>
            </w:r>
          </w:p>
        </w:tc>
        <w:tc>
          <w:tcPr>
            <w:tcW w:w="979" w:type="pct"/>
            <w:tcBorders>
              <w:top w:val="single" w:sz="8" w:space="0" w:color="000000"/>
              <w:left w:val="single" w:sz="8" w:space="0" w:color="000000"/>
              <w:bottom w:val="single" w:sz="8" w:space="0" w:color="000000"/>
              <w:right w:val="single" w:sz="8" w:space="0" w:color="000000"/>
            </w:tcBorders>
            <w:vAlign w:val="center"/>
            <w:hideMark/>
          </w:tcPr>
          <w:p w:rsidR="0070701F" w:rsidRPr="0070701F" w:rsidRDefault="0070701F" w:rsidP="00635C2D">
            <w:pPr>
              <w:spacing w:after="0" w:line="240" w:lineRule="auto"/>
              <w:jc w:val="center"/>
              <w:rPr>
                <w:rFonts w:ascii="Times New Roman" w:eastAsia="Times New Roman" w:hAnsi="Times New Roman" w:cs="Times New Roman"/>
                <w:sz w:val="24"/>
                <w:szCs w:val="24"/>
                <w:lang w:eastAsia="ru-RU"/>
              </w:rPr>
            </w:pPr>
            <w:r w:rsidRPr="0070701F">
              <w:rPr>
                <w:rFonts w:ascii="Times New Roman" w:eastAsia="Times New Roman" w:hAnsi="Times New Roman" w:cs="Times New Roman"/>
                <w:sz w:val="24"/>
                <w:szCs w:val="24"/>
                <w:lang w:eastAsia="ru-RU"/>
              </w:rPr>
              <w:t>90, 91</w:t>
            </w: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70701F" w:rsidRPr="0070701F" w:rsidRDefault="0070701F" w:rsidP="00635C2D">
            <w:pPr>
              <w:spacing w:after="0" w:line="240" w:lineRule="auto"/>
              <w:jc w:val="center"/>
              <w:rPr>
                <w:rFonts w:ascii="Times New Roman" w:eastAsia="Times New Roman" w:hAnsi="Times New Roman" w:cs="Times New Roman"/>
                <w:sz w:val="24"/>
                <w:szCs w:val="24"/>
                <w:lang w:eastAsia="ru-RU"/>
              </w:rPr>
            </w:pPr>
            <w:r w:rsidRPr="0070701F">
              <w:rPr>
                <w:rFonts w:ascii="Times New Roman" w:eastAsia="Times New Roman" w:hAnsi="Times New Roman" w:cs="Times New Roman"/>
                <w:sz w:val="24"/>
                <w:szCs w:val="24"/>
                <w:lang w:eastAsia="ru-RU"/>
              </w:rPr>
              <w:t>06, 58</w:t>
            </w:r>
          </w:p>
        </w:tc>
      </w:tr>
      <w:tr w:rsidR="0070701F" w:rsidRPr="0070701F" w:rsidTr="00635C2D">
        <w:tc>
          <w:tcPr>
            <w:tcW w:w="3090" w:type="pct"/>
            <w:tcBorders>
              <w:top w:val="single" w:sz="8" w:space="0" w:color="000000"/>
              <w:left w:val="single" w:sz="8" w:space="0" w:color="000000"/>
              <w:bottom w:val="single" w:sz="8" w:space="0" w:color="000000"/>
              <w:right w:val="single" w:sz="8" w:space="0" w:color="000000"/>
            </w:tcBorders>
            <w:hideMark/>
          </w:tcPr>
          <w:p w:rsidR="0070701F" w:rsidRPr="0070701F" w:rsidRDefault="0070701F" w:rsidP="00635C2D">
            <w:pPr>
              <w:spacing w:after="0" w:line="240" w:lineRule="auto"/>
              <w:jc w:val="both"/>
              <w:rPr>
                <w:rFonts w:ascii="Times New Roman" w:eastAsia="Times New Roman" w:hAnsi="Times New Roman" w:cs="Times New Roman"/>
                <w:sz w:val="24"/>
                <w:szCs w:val="24"/>
                <w:lang w:eastAsia="ru-RU"/>
              </w:rPr>
            </w:pPr>
            <w:r w:rsidRPr="0070701F">
              <w:rPr>
                <w:rFonts w:ascii="Times New Roman" w:eastAsia="Times New Roman" w:hAnsi="Times New Roman" w:cs="Times New Roman"/>
                <w:sz w:val="24"/>
                <w:szCs w:val="24"/>
                <w:lang w:eastAsia="ru-RU"/>
              </w:rPr>
              <w:t>Отражено списание скидок, приходящихся на период с даты, следующей за последней отчетной датой, по дату (до даты) прекращения его признания в соответствии с условиями договора и (или) требованиями законодательства</w:t>
            </w:r>
          </w:p>
        </w:tc>
        <w:tc>
          <w:tcPr>
            <w:tcW w:w="979" w:type="pct"/>
            <w:tcBorders>
              <w:top w:val="single" w:sz="8" w:space="0" w:color="000000"/>
              <w:left w:val="single" w:sz="8" w:space="0" w:color="000000"/>
              <w:bottom w:val="single" w:sz="8" w:space="0" w:color="000000"/>
              <w:right w:val="single" w:sz="8" w:space="0" w:color="000000"/>
            </w:tcBorders>
            <w:vAlign w:val="center"/>
            <w:hideMark/>
          </w:tcPr>
          <w:p w:rsidR="0070701F" w:rsidRPr="0070701F" w:rsidRDefault="0070701F" w:rsidP="00635C2D">
            <w:pPr>
              <w:spacing w:after="0" w:line="240" w:lineRule="auto"/>
              <w:jc w:val="center"/>
              <w:rPr>
                <w:rFonts w:ascii="Times New Roman" w:eastAsia="Times New Roman" w:hAnsi="Times New Roman" w:cs="Times New Roman"/>
                <w:sz w:val="24"/>
                <w:szCs w:val="24"/>
                <w:lang w:eastAsia="ru-RU"/>
              </w:rPr>
            </w:pPr>
            <w:r w:rsidRPr="0070701F">
              <w:rPr>
                <w:rFonts w:ascii="Times New Roman" w:eastAsia="Times New Roman" w:hAnsi="Times New Roman" w:cs="Times New Roman"/>
                <w:sz w:val="24"/>
                <w:szCs w:val="24"/>
                <w:lang w:eastAsia="ru-RU"/>
              </w:rPr>
              <w:t>90, 91</w:t>
            </w: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70701F" w:rsidRPr="0070701F" w:rsidRDefault="0070701F" w:rsidP="00635C2D">
            <w:pPr>
              <w:spacing w:after="0" w:line="240" w:lineRule="auto"/>
              <w:jc w:val="center"/>
              <w:rPr>
                <w:rFonts w:ascii="Times New Roman" w:eastAsia="Times New Roman" w:hAnsi="Times New Roman" w:cs="Times New Roman"/>
                <w:sz w:val="24"/>
                <w:szCs w:val="24"/>
                <w:lang w:eastAsia="ru-RU"/>
              </w:rPr>
            </w:pPr>
            <w:r w:rsidRPr="0070701F">
              <w:rPr>
                <w:rFonts w:ascii="Times New Roman" w:eastAsia="Times New Roman" w:hAnsi="Times New Roman" w:cs="Times New Roman"/>
                <w:sz w:val="24"/>
                <w:szCs w:val="24"/>
                <w:lang w:eastAsia="ru-RU"/>
              </w:rPr>
              <w:t>06, 58</w:t>
            </w:r>
          </w:p>
        </w:tc>
      </w:tr>
      <w:tr w:rsidR="0070701F" w:rsidRPr="0070701F" w:rsidTr="00635C2D">
        <w:tc>
          <w:tcPr>
            <w:tcW w:w="3090" w:type="pct"/>
            <w:tcBorders>
              <w:top w:val="single" w:sz="8" w:space="0" w:color="000000"/>
              <w:left w:val="single" w:sz="8" w:space="0" w:color="000000"/>
              <w:bottom w:val="single" w:sz="8" w:space="0" w:color="000000"/>
              <w:right w:val="single" w:sz="8" w:space="0" w:color="000000"/>
            </w:tcBorders>
            <w:hideMark/>
          </w:tcPr>
          <w:p w:rsidR="0070701F" w:rsidRPr="0070701F" w:rsidRDefault="0070701F" w:rsidP="00635C2D">
            <w:pPr>
              <w:spacing w:after="0" w:line="240" w:lineRule="auto"/>
              <w:jc w:val="both"/>
              <w:rPr>
                <w:rFonts w:ascii="Times New Roman" w:eastAsia="Times New Roman" w:hAnsi="Times New Roman" w:cs="Times New Roman"/>
                <w:sz w:val="24"/>
                <w:szCs w:val="24"/>
                <w:lang w:eastAsia="ru-RU"/>
              </w:rPr>
            </w:pPr>
            <w:r w:rsidRPr="0070701F">
              <w:rPr>
                <w:rFonts w:ascii="Times New Roman" w:eastAsia="Times New Roman" w:hAnsi="Times New Roman" w:cs="Times New Roman"/>
                <w:sz w:val="24"/>
                <w:szCs w:val="24"/>
                <w:lang w:eastAsia="ru-RU"/>
              </w:rPr>
              <w:t>Отражено начисление процента, приходящегося на период с даты, следующей за последней отчетной датой, по дату (до даты) прекращения его признания в соответствии с условиями договора и (или) требованиями законодательства</w:t>
            </w:r>
          </w:p>
        </w:tc>
        <w:tc>
          <w:tcPr>
            <w:tcW w:w="979" w:type="pct"/>
            <w:tcBorders>
              <w:top w:val="single" w:sz="8" w:space="0" w:color="000000"/>
              <w:left w:val="single" w:sz="8" w:space="0" w:color="000000"/>
              <w:bottom w:val="single" w:sz="8" w:space="0" w:color="000000"/>
              <w:right w:val="single" w:sz="8" w:space="0" w:color="000000"/>
            </w:tcBorders>
            <w:vAlign w:val="center"/>
            <w:hideMark/>
          </w:tcPr>
          <w:p w:rsidR="0070701F" w:rsidRPr="0070701F" w:rsidRDefault="0070701F" w:rsidP="00635C2D">
            <w:pPr>
              <w:spacing w:after="0" w:line="240" w:lineRule="auto"/>
              <w:jc w:val="center"/>
              <w:rPr>
                <w:rFonts w:ascii="Times New Roman" w:eastAsia="Times New Roman" w:hAnsi="Times New Roman" w:cs="Times New Roman"/>
                <w:sz w:val="24"/>
                <w:szCs w:val="24"/>
                <w:lang w:eastAsia="ru-RU"/>
              </w:rPr>
            </w:pPr>
            <w:r w:rsidRPr="0070701F">
              <w:rPr>
                <w:rFonts w:ascii="Times New Roman" w:eastAsia="Times New Roman" w:hAnsi="Times New Roman" w:cs="Times New Roman"/>
                <w:sz w:val="24"/>
                <w:szCs w:val="24"/>
                <w:lang w:eastAsia="ru-RU"/>
              </w:rPr>
              <w:t>06, 58</w:t>
            </w: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70701F" w:rsidRPr="0070701F" w:rsidRDefault="0070701F" w:rsidP="00635C2D">
            <w:pPr>
              <w:spacing w:after="0" w:line="240" w:lineRule="auto"/>
              <w:jc w:val="center"/>
              <w:rPr>
                <w:rFonts w:ascii="Times New Roman" w:eastAsia="Times New Roman" w:hAnsi="Times New Roman" w:cs="Times New Roman"/>
                <w:sz w:val="24"/>
                <w:szCs w:val="24"/>
                <w:lang w:eastAsia="ru-RU"/>
              </w:rPr>
            </w:pPr>
            <w:r w:rsidRPr="0070701F">
              <w:rPr>
                <w:rFonts w:ascii="Times New Roman" w:eastAsia="Times New Roman" w:hAnsi="Times New Roman" w:cs="Times New Roman"/>
                <w:sz w:val="24"/>
                <w:szCs w:val="24"/>
                <w:lang w:eastAsia="ru-RU"/>
              </w:rPr>
              <w:t>91</w:t>
            </w:r>
          </w:p>
        </w:tc>
      </w:tr>
      <w:tr w:rsidR="0070701F" w:rsidRPr="0070701F" w:rsidTr="00635C2D">
        <w:tc>
          <w:tcPr>
            <w:tcW w:w="3090" w:type="pct"/>
            <w:tcBorders>
              <w:top w:val="single" w:sz="8" w:space="0" w:color="000000"/>
              <w:left w:val="single" w:sz="8" w:space="0" w:color="000000"/>
              <w:bottom w:val="single" w:sz="8" w:space="0" w:color="000000"/>
              <w:right w:val="single" w:sz="8" w:space="0" w:color="000000"/>
            </w:tcBorders>
            <w:hideMark/>
          </w:tcPr>
          <w:p w:rsidR="0070701F" w:rsidRPr="0070701F" w:rsidRDefault="0070701F" w:rsidP="00635C2D">
            <w:pPr>
              <w:spacing w:after="0" w:line="240" w:lineRule="auto"/>
              <w:jc w:val="both"/>
              <w:rPr>
                <w:rFonts w:ascii="Times New Roman" w:eastAsia="Times New Roman" w:hAnsi="Times New Roman" w:cs="Times New Roman"/>
                <w:sz w:val="24"/>
                <w:szCs w:val="24"/>
                <w:lang w:eastAsia="ru-RU"/>
              </w:rPr>
            </w:pPr>
            <w:r w:rsidRPr="0070701F">
              <w:rPr>
                <w:rFonts w:ascii="Times New Roman" w:eastAsia="Times New Roman" w:hAnsi="Times New Roman" w:cs="Times New Roman"/>
                <w:sz w:val="24"/>
                <w:szCs w:val="24"/>
                <w:lang w:eastAsia="ru-RU"/>
              </w:rPr>
              <w:t>Отражено начисление дисконта, приходящегося на период с даты, следующей за последней отчетной датой, по дату (до даты) прекращения его признания в соответствии с условиями договора и (или) требованиями законодательства</w:t>
            </w:r>
          </w:p>
        </w:tc>
        <w:tc>
          <w:tcPr>
            <w:tcW w:w="979" w:type="pct"/>
            <w:tcBorders>
              <w:top w:val="single" w:sz="8" w:space="0" w:color="000000"/>
              <w:left w:val="single" w:sz="8" w:space="0" w:color="000000"/>
              <w:bottom w:val="single" w:sz="8" w:space="0" w:color="000000"/>
              <w:right w:val="single" w:sz="8" w:space="0" w:color="000000"/>
            </w:tcBorders>
            <w:vAlign w:val="center"/>
            <w:hideMark/>
          </w:tcPr>
          <w:p w:rsidR="0070701F" w:rsidRPr="0070701F" w:rsidRDefault="0070701F" w:rsidP="00635C2D">
            <w:pPr>
              <w:spacing w:after="0" w:line="240" w:lineRule="auto"/>
              <w:jc w:val="center"/>
              <w:rPr>
                <w:rFonts w:ascii="Times New Roman" w:eastAsia="Times New Roman" w:hAnsi="Times New Roman" w:cs="Times New Roman"/>
                <w:sz w:val="24"/>
                <w:szCs w:val="24"/>
                <w:lang w:eastAsia="ru-RU"/>
              </w:rPr>
            </w:pPr>
            <w:r w:rsidRPr="0070701F">
              <w:rPr>
                <w:rFonts w:ascii="Times New Roman" w:eastAsia="Times New Roman" w:hAnsi="Times New Roman" w:cs="Times New Roman"/>
                <w:sz w:val="24"/>
                <w:szCs w:val="24"/>
                <w:lang w:eastAsia="ru-RU"/>
              </w:rPr>
              <w:t>62</w:t>
            </w: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70701F" w:rsidRPr="0070701F" w:rsidRDefault="0070701F" w:rsidP="00635C2D">
            <w:pPr>
              <w:spacing w:after="0" w:line="240" w:lineRule="auto"/>
              <w:jc w:val="center"/>
              <w:rPr>
                <w:rFonts w:ascii="Times New Roman" w:eastAsia="Times New Roman" w:hAnsi="Times New Roman" w:cs="Times New Roman"/>
                <w:sz w:val="24"/>
                <w:szCs w:val="24"/>
                <w:lang w:eastAsia="ru-RU"/>
              </w:rPr>
            </w:pPr>
            <w:r w:rsidRPr="0070701F">
              <w:rPr>
                <w:rFonts w:ascii="Times New Roman" w:eastAsia="Times New Roman" w:hAnsi="Times New Roman" w:cs="Times New Roman"/>
                <w:sz w:val="24"/>
                <w:szCs w:val="24"/>
                <w:lang w:eastAsia="ru-RU"/>
              </w:rPr>
              <w:t>90, 91</w:t>
            </w:r>
          </w:p>
        </w:tc>
      </w:tr>
      <w:tr w:rsidR="0070701F" w:rsidRPr="0070701F" w:rsidTr="00635C2D">
        <w:tc>
          <w:tcPr>
            <w:tcW w:w="3090" w:type="pct"/>
            <w:tcBorders>
              <w:top w:val="single" w:sz="8" w:space="0" w:color="000000"/>
              <w:left w:val="single" w:sz="8" w:space="0" w:color="000000"/>
              <w:bottom w:val="single" w:sz="8" w:space="0" w:color="000000"/>
              <w:right w:val="single" w:sz="8" w:space="0" w:color="000000"/>
            </w:tcBorders>
            <w:hideMark/>
          </w:tcPr>
          <w:p w:rsidR="0070701F" w:rsidRPr="0070701F" w:rsidRDefault="0070701F" w:rsidP="00635C2D">
            <w:pPr>
              <w:spacing w:after="0" w:line="240" w:lineRule="auto"/>
              <w:jc w:val="both"/>
              <w:rPr>
                <w:rFonts w:ascii="Times New Roman" w:eastAsia="Times New Roman" w:hAnsi="Times New Roman" w:cs="Times New Roman"/>
                <w:sz w:val="24"/>
                <w:szCs w:val="24"/>
                <w:lang w:eastAsia="ru-RU"/>
              </w:rPr>
            </w:pPr>
            <w:r w:rsidRPr="0070701F">
              <w:rPr>
                <w:rFonts w:ascii="Times New Roman" w:eastAsia="Times New Roman" w:hAnsi="Times New Roman" w:cs="Times New Roman"/>
                <w:sz w:val="24"/>
                <w:szCs w:val="24"/>
                <w:lang w:eastAsia="ru-RU"/>
              </w:rPr>
              <w:t>Отражено списание стоимости финансового актива, по которой он учитывается в бухгалтерском учете на дату прекращения его признания</w:t>
            </w:r>
          </w:p>
        </w:tc>
        <w:tc>
          <w:tcPr>
            <w:tcW w:w="979" w:type="pct"/>
            <w:tcBorders>
              <w:top w:val="single" w:sz="8" w:space="0" w:color="000000"/>
              <w:left w:val="single" w:sz="8" w:space="0" w:color="000000"/>
              <w:bottom w:val="single" w:sz="8" w:space="0" w:color="000000"/>
              <w:right w:val="single" w:sz="8" w:space="0" w:color="000000"/>
            </w:tcBorders>
            <w:vAlign w:val="center"/>
            <w:hideMark/>
          </w:tcPr>
          <w:p w:rsidR="0070701F" w:rsidRPr="0070701F" w:rsidRDefault="0070701F" w:rsidP="00635C2D">
            <w:pPr>
              <w:spacing w:after="0" w:line="240" w:lineRule="auto"/>
              <w:jc w:val="center"/>
              <w:rPr>
                <w:rFonts w:ascii="Times New Roman" w:eastAsia="Times New Roman" w:hAnsi="Times New Roman" w:cs="Times New Roman"/>
                <w:sz w:val="24"/>
                <w:szCs w:val="24"/>
                <w:lang w:eastAsia="ru-RU"/>
              </w:rPr>
            </w:pPr>
            <w:r w:rsidRPr="0070701F">
              <w:rPr>
                <w:rFonts w:ascii="Times New Roman" w:eastAsia="Times New Roman" w:hAnsi="Times New Roman" w:cs="Times New Roman"/>
                <w:sz w:val="24"/>
                <w:szCs w:val="24"/>
                <w:lang w:eastAsia="ru-RU"/>
              </w:rPr>
              <w:t>90, 91</w:t>
            </w: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70701F" w:rsidRPr="0070701F" w:rsidRDefault="0070701F" w:rsidP="00635C2D">
            <w:pPr>
              <w:spacing w:after="0" w:line="240" w:lineRule="auto"/>
              <w:jc w:val="center"/>
              <w:rPr>
                <w:rFonts w:ascii="Times New Roman" w:eastAsia="Times New Roman" w:hAnsi="Times New Roman" w:cs="Times New Roman"/>
                <w:sz w:val="24"/>
                <w:szCs w:val="24"/>
                <w:lang w:eastAsia="ru-RU"/>
              </w:rPr>
            </w:pPr>
            <w:r w:rsidRPr="0070701F">
              <w:rPr>
                <w:rFonts w:ascii="Times New Roman" w:eastAsia="Times New Roman" w:hAnsi="Times New Roman" w:cs="Times New Roman"/>
                <w:sz w:val="24"/>
                <w:szCs w:val="24"/>
                <w:lang w:eastAsia="ru-RU"/>
              </w:rPr>
              <w:t>06, 58</w:t>
            </w:r>
          </w:p>
        </w:tc>
      </w:tr>
    </w:tbl>
    <w:p w:rsidR="0070701F" w:rsidRPr="0070701F" w:rsidRDefault="0070701F" w:rsidP="0070701F">
      <w:pPr>
        <w:spacing w:after="0" w:line="240" w:lineRule="auto"/>
        <w:ind w:firstLine="709"/>
        <w:jc w:val="both"/>
        <w:rPr>
          <w:rFonts w:ascii="Times New Roman" w:eastAsia="Times New Roman" w:hAnsi="Times New Roman" w:cs="Times New Roman"/>
          <w:sz w:val="28"/>
          <w:szCs w:val="28"/>
          <w:lang w:eastAsia="ru-RU"/>
        </w:rPr>
      </w:pPr>
    </w:p>
    <w:p w:rsidR="0070701F" w:rsidRPr="0070701F" w:rsidRDefault="0070701F" w:rsidP="0070701F">
      <w:pPr>
        <w:spacing w:after="0" w:line="240" w:lineRule="auto"/>
        <w:ind w:firstLine="709"/>
        <w:jc w:val="both"/>
        <w:rPr>
          <w:rFonts w:ascii="Times New Roman" w:eastAsia="Times New Roman" w:hAnsi="Times New Roman" w:cs="Times New Roman"/>
          <w:sz w:val="28"/>
          <w:szCs w:val="28"/>
          <w:lang w:eastAsia="ru-RU"/>
        </w:rPr>
      </w:pPr>
      <w:r w:rsidRPr="0070701F">
        <w:rPr>
          <w:rFonts w:ascii="Times New Roman" w:eastAsia="Times New Roman" w:hAnsi="Times New Roman" w:cs="Times New Roman"/>
          <w:sz w:val="28"/>
          <w:szCs w:val="28"/>
          <w:lang w:eastAsia="ru-RU"/>
        </w:rPr>
        <w:t xml:space="preserve">В бухгалтерском учете </w:t>
      </w:r>
      <w:r w:rsidRPr="0070701F">
        <w:rPr>
          <w:rFonts w:ascii="Times New Roman" w:eastAsia="Times New Roman" w:hAnsi="Times New Roman" w:cs="Times New Roman"/>
          <w:bCs/>
          <w:sz w:val="28"/>
          <w:szCs w:val="28"/>
          <w:lang w:eastAsia="ru-RU"/>
        </w:rPr>
        <w:t xml:space="preserve">прекращение признания финансового актива, учитываемого по справедливой стоимости, </w:t>
      </w:r>
      <w:r w:rsidRPr="0070701F">
        <w:rPr>
          <w:rFonts w:ascii="Times New Roman" w:eastAsia="Times New Roman" w:hAnsi="Times New Roman" w:cs="Times New Roman"/>
          <w:sz w:val="28"/>
          <w:szCs w:val="28"/>
          <w:lang w:eastAsia="ru-RU"/>
        </w:rPr>
        <w:t>отражается следующим образом:</w:t>
      </w:r>
    </w:p>
    <w:p w:rsidR="0070701F" w:rsidRDefault="0070701F" w:rsidP="0070701F">
      <w:pPr>
        <w:spacing w:after="0" w:line="240" w:lineRule="auto"/>
        <w:ind w:firstLine="709"/>
        <w:jc w:val="both"/>
        <w:rPr>
          <w:rFonts w:ascii="Times New Roman" w:eastAsia="Times New Roman" w:hAnsi="Times New Roman" w:cs="Times New Roman"/>
          <w:bCs/>
          <w:sz w:val="28"/>
          <w:szCs w:val="28"/>
          <w:lang w:eastAsia="ru-RU"/>
        </w:rPr>
      </w:pPr>
    </w:p>
    <w:p w:rsidR="00635C2D" w:rsidRDefault="00635C2D" w:rsidP="0070701F">
      <w:pPr>
        <w:spacing w:after="0" w:line="240" w:lineRule="auto"/>
        <w:ind w:firstLine="709"/>
        <w:jc w:val="both"/>
        <w:rPr>
          <w:rFonts w:ascii="Times New Roman" w:eastAsia="Times New Roman" w:hAnsi="Times New Roman" w:cs="Times New Roman"/>
          <w:bCs/>
          <w:sz w:val="28"/>
          <w:szCs w:val="28"/>
          <w:lang w:eastAsia="ru-RU"/>
        </w:rPr>
      </w:pPr>
    </w:p>
    <w:p w:rsidR="00635C2D" w:rsidRDefault="00635C2D" w:rsidP="0070701F">
      <w:pPr>
        <w:spacing w:after="0" w:line="240" w:lineRule="auto"/>
        <w:ind w:firstLine="709"/>
        <w:jc w:val="both"/>
        <w:rPr>
          <w:rFonts w:ascii="Times New Roman" w:eastAsia="Times New Roman" w:hAnsi="Times New Roman" w:cs="Times New Roman"/>
          <w:bCs/>
          <w:sz w:val="28"/>
          <w:szCs w:val="28"/>
          <w:lang w:eastAsia="ru-RU"/>
        </w:rPr>
      </w:pPr>
    </w:p>
    <w:p w:rsidR="00635C2D" w:rsidRDefault="00635C2D" w:rsidP="0070701F">
      <w:pPr>
        <w:spacing w:after="0" w:line="240" w:lineRule="auto"/>
        <w:ind w:firstLine="709"/>
        <w:jc w:val="both"/>
        <w:rPr>
          <w:rFonts w:ascii="Times New Roman" w:eastAsia="Times New Roman" w:hAnsi="Times New Roman" w:cs="Times New Roman"/>
          <w:bCs/>
          <w:sz w:val="28"/>
          <w:szCs w:val="28"/>
          <w:lang w:eastAsia="ru-RU"/>
        </w:rPr>
      </w:pPr>
    </w:p>
    <w:p w:rsidR="00635C2D" w:rsidRDefault="00635C2D" w:rsidP="0070701F">
      <w:pPr>
        <w:spacing w:after="0" w:line="240" w:lineRule="auto"/>
        <w:ind w:firstLine="709"/>
        <w:jc w:val="both"/>
        <w:rPr>
          <w:rFonts w:ascii="Times New Roman" w:eastAsia="Times New Roman" w:hAnsi="Times New Roman" w:cs="Times New Roman"/>
          <w:bCs/>
          <w:sz w:val="28"/>
          <w:szCs w:val="28"/>
          <w:lang w:eastAsia="ru-RU"/>
        </w:rPr>
      </w:pPr>
    </w:p>
    <w:p w:rsidR="00635C2D" w:rsidRDefault="00635C2D" w:rsidP="0070701F">
      <w:pPr>
        <w:spacing w:after="0" w:line="240" w:lineRule="auto"/>
        <w:ind w:firstLine="709"/>
        <w:jc w:val="both"/>
        <w:rPr>
          <w:rFonts w:ascii="Times New Roman" w:eastAsia="Times New Roman" w:hAnsi="Times New Roman" w:cs="Times New Roman"/>
          <w:bCs/>
          <w:sz w:val="28"/>
          <w:szCs w:val="28"/>
          <w:lang w:eastAsia="ru-RU"/>
        </w:rPr>
      </w:pPr>
    </w:p>
    <w:p w:rsidR="00635C2D" w:rsidRDefault="00635C2D" w:rsidP="0070701F">
      <w:pPr>
        <w:spacing w:after="0" w:line="240" w:lineRule="auto"/>
        <w:ind w:firstLine="709"/>
        <w:jc w:val="both"/>
        <w:rPr>
          <w:rFonts w:ascii="Times New Roman" w:eastAsia="Times New Roman" w:hAnsi="Times New Roman" w:cs="Times New Roman"/>
          <w:bCs/>
          <w:sz w:val="28"/>
          <w:szCs w:val="28"/>
          <w:lang w:eastAsia="ru-RU"/>
        </w:rPr>
      </w:pPr>
    </w:p>
    <w:p w:rsidR="00635C2D" w:rsidRPr="0070701F" w:rsidRDefault="00635C2D" w:rsidP="0070701F">
      <w:pPr>
        <w:spacing w:after="0" w:line="240" w:lineRule="auto"/>
        <w:ind w:firstLine="709"/>
        <w:jc w:val="both"/>
        <w:rPr>
          <w:rFonts w:ascii="Times New Roman" w:eastAsia="Times New Roman" w:hAnsi="Times New Roman" w:cs="Times New Roman"/>
          <w:bCs/>
          <w:sz w:val="28"/>
          <w:szCs w:val="28"/>
          <w:lang w:eastAsia="ru-RU"/>
        </w:rPr>
      </w:pPr>
    </w:p>
    <w:p w:rsidR="0070701F" w:rsidRPr="0070701F" w:rsidRDefault="0070701F" w:rsidP="00635C2D">
      <w:pPr>
        <w:spacing w:after="0" w:line="240" w:lineRule="auto"/>
        <w:jc w:val="both"/>
        <w:rPr>
          <w:rFonts w:ascii="Times New Roman" w:eastAsia="Times New Roman" w:hAnsi="Times New Roman" w:cs="Times New Roman"/>
          <w:sz w:val="28"/>
          <w:szCs w:val="28"/>
          <w:lang w:eastAsia="ru-RU"/>
        </w:rPr>
      </w:pPr>
      <w:r w:rsidRPr="0070701F">
        <w:rPr>
          <w:rFonts w:ascii="Times New Roman" w:eastAsia="Times New Roman" w:hAnsi="Times New Roman" w:cs="Times New Roman"/>
          <w:bCs/>
          <w:sz w:val="28"/>
          <w:szCs w:val="28"/>
          <w:lang w:eastAsia="ru-RU"/>
        </w:rPr>
        <w:lastRenderedPageBreak/>
        <w:t>Таблица 10. Бухгалтерские записи по учету прекращение признания финансового актива, учитываемого по справедливой стоимости</w:t>
      </w:r>
    </w:p>
    <w:tbl>
      <w:tblPr>
        <w:tblW w:w="5092" w:type="pct"/>
        <w:tblLook w:val="04A0"/>
      </w:tblPr>
      <w:tblGrid>
        <w:gridCol w:w="6345"/>
        <w:gridCol w:w="1710"/>
        <w:gridCol w:w="1692"/>
      </w:tblGrid>
      <w:tr w:rsidR="0070701F" w:rsidRPr="0070701F" w:rsidTr="00635C2D">
        <w:tc>
          <w:tcPr>
            <w:tcW w:w="3255" w:type="pct"/>
            <w:tcBorders>
              <w:top w:val="single" w:sz="8" w:space="0" w:color="000000"/>
              <w:left w:val="single" w:sz="8" w:space="0" w:color="000000"/>
              <w:bottom w:val="single" w:sz="8" w:space="0" w:color="000000"/>
              <w:right w:val="single" w:sz="8" w:space="0" w:color="000000"/>
            </w:tcBorders>
            <w:shd w:val="clear" w:color="auto" w:fill="FFFFFF" w:themeFill="background1"/>
            <w:hideMark/>
          </w:tcPr>
          <w:p w:rsidR="0070701F" w:rsidRPr="0070701F" w:rsidRDefault="0070701F" w:rsidP="0070701F">
            <w:pPr>
              <w:spacing w:after="0" w:line="240" w:lineRule="auto"/>
              <w:ind w:firstLine="709"/>
              <w:rPr>
                <w:rFonts w:ascii="Times New Roman" w:eastAsia="Times New Roman" w:hAnsi="Times New Roman" w:cs="Times New Roman"/>
                <w:sz w:val="24"/>
                <w:szCs w:val="24"/>
                <w:lang w:eastAsia="ru-RU"/>
              </w:rPr>
            </w:pPr>
            <w:r w:rsidRPr="0070701F">
              <w:rPr>
                <w:rFonts w:ascii="Times New Roman" w:eastAsia="Times New Roman" w:hAnsi="Times New Roman" w:cs="Times New Roman"/>
                <w:sz w:val="24"/>
                <w:szCs w:val="24"/>
                <w:lang w:eastAsia="ru-RU"/>
              </w:rPr>
              <w:t xml:space="preserve">                 Содержание операции</w:t>
            </w:r>
          </w:p>
        </w:tc>
        <w:tc>
          <w:tcPr>
            <w:tcW w:w="877" w:type="pct"/>
            <w:tcBorders>
              <w:top w:val="single" w:sz="8" w:space="0" w:color="000000"/>
              <w:left w:val="single" w:sz="8" w:space="0" w:color="000000"/>
              <w:bottom w:val="single" w:sz="8" w:space="0" w:color="000000"/>
              <w:right w:val="single" w:sz="8" w:space="0" w:color="000000"/>
            </w:tcBorders>
            <w:shd w:val="clear" w:color="auto" w:fill="FFFFFF" w:themeFill="background1"/>
            <w:hideMark/>
          </w:tcPr>
          <w:p w:rsidR="0070701F" w:rsidRPr="0070701F" w:rsidRDefault="0070701F" w:rsidP="0070701F">
            <w:pPr>
              <w:spacing w:after="0" w:line="240" w:lineRule="auto"/>
              <w:rPr>
                <w:rFonts w:ascii="Times New Roman" w:eastAsia="Times New Roman" w:hAnsi="Times New Roman" w:cs="Times New Roman"/>
                <w:sz w:val="24"/>
                <w:szCs w:val="24"/>
                <w:lang w:eastAsia="ru-RU"/>
              </w:rPr>
            </w:pPr>
            <w:r w:rsidRPr="0070701F">
              <w:rPr>
                <w:rFonts w:ascii="Times New Roman" w:eastAsia="Times New Roman" w:hAnsi="Times New Roman" w:cs="Times New Roman"/>
                <w:sz w:val="24"/>
                <w:szCs w:val="24"/>
                <w:lang w:eastAsia="ru-RU"/>
              </w:rPr>
              <w:t xml:space="preserve">       Дебет</w:t>
            </w:r>
          </w:p>
        </w:tc>
        <w:tc>
          <w:tcPr>
            <w:tcW w:w="868" w:type="pct"/>
            <w:tcBorders>
              <w:top w:val="single" w:sz="8" w:space="0" w:color="000000"/>
              <w:left w:val="single" w:sz="8" w:space="0" w:color="000000"/>
              <w:bottom w:val="single" w:sz="8" w:space="0" w:color="000000"/>
              <w:right w:val="single" w:sz="8" w:space="0" w:color="000000"/>
            </w:tcBorders>
            <w:shd w:val="clear" w:color="auto" w:fill="FFFFFF" w:themeFill="background1"/>
            <w:hideMark/>
          </w:tcPr>
          <w:p w:rsidR="0070701F" w:rsidRPr="0070701F" w:rsidRDefault="0070701F" w:rsidP="0070701F">
            <w:pPr>
              <w:spacing w:after="0" w:line="240" w:lineRule="auto"/>
              <w:rPr>
                <w:rFonts w:ascii="Times New Roman" w:eastAsia="Times New Roman" w:hAnsi="Times New Roman" w:cs="Times New Roman"/>
                <w:sz w:val="24"/>
                <w:szCs w:val="24"/>
                <w:lang w:eastAsia="ru-RU"/>
              </w:rPr>
            </w:pPr>
            <w:r w:rsidRPr="0070701F">
              <w:rPr>
                <w:rFonts w:ascii="Times New Roman" w:eastAsia="Times New Roman" w:hAnsi="Times New Roman" w:cs="Times New Roman"/>
                <w:sz w:val="24"/>
                <w:szCs w:val="24"/>
                <w:lang w:eastAsia="ru-RU"/>
              </w:rPr>
              <w:t xml:space="preserve">       Кредит</w:t>
            </w:r>
          </w:p>
        </w:tc>
      </w:tr>
      <w:tr w:rsidR="0070701F" w:rsidRPr="0070701F" w:rsidTr="00635C2D">
        <w:tc>
          <w:tcPr>
            <w:tcW w:w="3255" w:type="pct"/>
            <w:tcBorders>
              <w:top w:val="single" w:sz="8" w:space="0" w:color="000000"/>
              <w:left w:val="single" w:sz="8" w:space="0" w:color="000000"/>
              <w:bottom w:val="single" w:sz="8" w:space="0" w:color="000000"/>
              <w:right w:val="single" w:sz="8" w:space="0" w:color="000000"/>
            </w:tcBorders>
            <w:hideMark/>
          </w:tcPr>
          <w:p w:rsidR="0070701F" w:rsidRPr="0070701F" w:rsidRDefault="0070701F" w:rsidP="00635C2D">
            <w:pPr>
              <w:spacing w:after="0" w:line="240" w:lineRule="auto"/>
              <w:jc w:val="both"/>
              <w:rPr>
                <w:rFonts w:ascii="Times New Roman" w:eastAsia="Times New Roman" w:hAnsi="Times New Roman" w:cs="Times New Roman"/>
                <w:sz w:val="24"/>
                <w:szCs w:val="24"/>
                <w:lang w:eastAsia="ru-RU"/>
              </w:rPr>
            </w:pPr>
            <w:r w:rsidRPr="0070701F">
              <w:rPr>
                <w:rFonts w:ascii="Times New Roman" w:eastAsia="Times New Roman" w:hAnsi="Times New Roman" w:cs="Times New Roman"/>
                <w:sz w:val="24"/>
                <w:szCs w:val="24"/>
                <w:lang w:eastAsia="ru-RU"/>
              </w:rPr>
              <w:t>Отражена сумма начисленного дохода от реализации финансового актива</w:t>
            </w:r>
          </w:p>
        </w:tc>
        <w:tc>
          <w:tcPr>
            <w:tcW w:w="877" w:type="pct"/>
            <w:tcBorders>
              <w:top w:val="single" w:sz="8" w:space="0" w:color="000000"/>
              <w:left w:val="single" w:sz="8" w:space="0" w:color="000000"/>
              <w:bottom w:val="single" w:sz="8" w:space="0" w:color="000000"/>
              <w:right w:val="single" w:sz="8" w:space="0" w:color="000000"/>
            </w:tcBorders>
            <w:hideMark/>
          </w:tcPr>
          <w:p w:rsidR="0070701F" w:rsidRPr="0070701F" w:rsidRDefault="0070701F" w:rsidP="00635C2D">
            <w:pPr>
              <w:spacing w:after="0" w:line="240" w:lineRule="auto"/>
              <w:jc w:val="center"/>
              <w:rPr>
                <w:rFonts w:ascii="Times New Roman" w:eastAsia="Times New Roman" w:hAnsi="Times New Roman" w:cs="Times New Roman"/>
                <w:sz w:val="24"/>
                <w:szCs w:val="24"/>
                <w:lang w:eastAsia="ru-RU"/>
              </w:rPr>
            </w:pPr>
            <w:r w:rsidRPr="0070701F">
              <w:rPr>
                <w:rFonts w:ascii="Times New Roman" w:eastAsia="Times New Roman" w:hAnsi="Times New Roman" w:cs="Times New Roman"/>
                <w:sz w:val="24"/>
                <w:szCs w:val="24"/>
                <w:lang w:eastAsia="ru-RU"/>
              </w:rPr>
              <w:t>76</w:t>
            </w:r>
          </w:p>
        </w:tc>
        <w:tc>
          <w:tcPr>
            <w:tcW w:w="868" w:type="pct"/>
            <w:tcBorders>
              <w:top w:val="single" w:sz="8" w:space="0" w:color="000000"/>
              <w:left w:val="single" w:sz="8" w:space="0" w:color="000000"/>
              <w:bottom w:val="single" w:sz="8" w:space="0" w:color="000000"/>
              <w:right w:val="single" w:sz="8" w:space="0" w:color="000000"/>
            </w:tcBorders>
            <w:hideMark/>
          </w:tcPr>
          <w:p w:rsidR="0070701F" w:rsidRPr="0070701F" w:rsidRDefault="0070701F" w:rsidP="00635C2D">
            <w:pPr>
              <w:spacing w:after="0" w:line="240" w:lineRule="auto"/>
              <w:jc w:val="center"/>
              <w:rPr>
                <w:rFonts w:ascii="Times New Roman" w:eastAsia="Times New Roman" w:hAnsi="Times New Roman" w:cs="Times New Roman"/>
                <w:sz w:val="24"/>
                <w:szCs w:val="24"/>
                <w:lang w:eastAsia="ru-RU"/>
              </w:rPr>
            </w:pPr>
            <w:r w:rsidRPr="0070701F">
              <w:rPr>
                <w:rFonts w:ascii="Times New Roman" w:eastAsia="Times New Roman" w:hAnsi="Times New Roman" w:cs="Times New Roman"/>
                <w:sz w:val="24"/>
                <w:szCs w:val="24"/>
                <w:lang w:eastAsia="ru-RU"/>
              </w:rPr>
              <w:t>90, 91</w:t>
            </w:r>
          </w:p>
        </w:tc>
      </w:tr>
      <w:tr w:rsidR="0070701F" w:rsidRPr="0070701F" w:rsidTr="00635C2D">
        <w:tc>
          <w:tcPr>
            <w:tcW w:w="3255" w:type="pct"/>
            <w:tcBorders>
              <w:top w:val="single" w:sz="8" w:space="0" w:color="000000"/>
              <w:left w:val="single" w:sz="8" w:space="0" w:color="000000"/>
              <w:bottom w:val="single" w:sz="8" w:space="0" w:color="000000"/>
              <w:right w:val="single" w:sz="8" w:space="0" w:color="000000"/>
            </w:tcBorders>
            <w:hideMark/>
          </w:tcPr>
          <w:p w:rsidR="0070701F" w:rsidRPr="0070701F" w:rsidRDefault="0070701F" w:rsidP="00635C2D">
            <w:pPr>
              <w:spacing w:after="0" w:line="240" w:lineRule="auto"/>
              <w:jc w:val="both"/>
              <w:rPr>
                <w:rFonts w:ascii="Times New Roman" w:eastAsia="Times New Roman" w:hAnsi="Times New Roman" w:cs="Times New Roman"/>
                <w:sz w:val="24"/>
                <w:szCs w:val="24"/>
                <w:lang w:eastAsia="ru-RU"/>
              </w:rPr>
            </w:pPr>
            <w:bookmarkStart w:id="5" w:name="_GoBack"/>
            <w:bookmarkEnd w:id="5"/>
            <w:r w:rsidRPr="0070701F">
              <w:rPr>
                <w:rFonts w:ascii="Times New Roman" w:eastAsia="Times New Roman" w:hAnsi="Times New Roman" w:cs="Times New Roman"/>
                <w:sz w:val="24"/>
                <w:szCs w:val="24"/>
                <w:lang w:eastAsia="ru-RU"/>
              </w:rPr>
              <w:t>Отражено начисление процентов, приходящихся на период с даты, следующей за последней отчетной датой, по дату (до даты) прекращения признания финансового актива в соответствии с условиями договора и (или) требованиями законодательства</w:t>
            </w:r>
          </w:p>
        </w:tc>
        <w:tc>
          <w:tcPr>
            <w:tcW w:w="877" w:type="pct"/>
            <w:tcBorders>
              <w:top w:val="single" w:sz="8" w:space="0" w:color="000000"/>
              <w:left w:val="single" w:sz="8" w:space="0" w:color="000000"/>
              <w:bottom w:val="single" w:sz="8" w:space="0" w:color="000000"/>
              <w:right w:val="single" w:sz="8" w:space="0" w:color="000000"/>
            </w:tcBorders>
            <w:hideMark/>
          </w:tcPr>
          <w:p w:rsidR="0070701F" w:rsidRPr="0070701F" w:rsidRDefault="0070701F" w:rsidP="00635C2D">
            <w:pPr>
              <w:spacing w:after="0" w:line="240" w:lineRule="auto"/>
              <w:jc w:val="center"/>
              <w:rPr>
                <w:rFonts w:ascii="Times New Roman" w:eastAsia="Times New Roman" w:hAnsi="Times New Roman" w:cs="Times New Roman"/>
                <w:sz w:val="24"/>
                <w:szCs w:val="24"/>
                <w:lang w:eastAsia="ru-RU"/>
              </w:rPr>
            </w:pPr>
            <w:r w:rsidRPr="0070701F">
              <w:rPr>
                <w:rFonts w:ascii="Times New Roman" w:eastAsia="Times New Roman" w:hAnsi="Times New Roman" w:cs="Times New Roman"/>
                <w:sz w:val="24"/>
                <w:szCs w:val="24"/>
                <w:lang w:eastAsia="ru-RU"/>
              </w:rPr>
              <w:t>06, 58</w:t>
            </w:r>
          </w:p>
        </w:tc>
        <w:tc>
          <w:tcPr>
            <w:tcW w:w="868" w:type="pct"/>
            <w:tcBorders>
              <w:top w:val="single" w:sz="8" w:space="0" w:color="000000"/>
              <w:left w:val="single" w:sz="8" w:space="0" w:color="000000"/>
              <w:bottom w:val="single" w:sz="8" w:space="0" w:color="000000"/>
              <w:right w:val="single" w:sz="8" w:space="0" w:color="000000"/>
            </w:tcBorders>
            <w:hideMark/>
          </w:tcPr>
          <w:p w:rsidR="0070701F" w:rsidRPr="0070701F" w:rsidRDefault="0070701F" w:rsidP="00635C2D">
            <w:pPr>
              <w:spacing w:after="0" w:line="240" w:lineRule="auto"/>
              <w:jc w:val="center"/>
              <w:rPr>
                <w:rFonts w:ascii="Times New Roman" w:eastAsia="Times New Roman" w:hAnsi="Times New Roman" w:cs="Times New Roman"/>
                <w:sz w:val="24"/>
                <w:szCs w:val="24"/>
                <w:lang w:eastAsia="ru-RU"/>
              </w:rPr>
            </w:pPr>
            <w:r w:rsidRPr="0070701F">
              <w:rPr>
                <w:rFonts w:ascii="Times New Roman" w:eastAsia="Times New Roman" w:hAnsi="Times New Roman" w:cs="Times New Roman"/>
                <w:sz w:val="24"/>
                <w:szCs w:val="24"/>
                <w:lang w:eastAsia="ru-RU"/>
              </w:rPr>
              <w:t>91</w:t>
            </w:r>
          </w:p>
        </w:tc>
      </w:tr>
      <w:tr w:rsidR="0070701F" w:rsidRPr="0070701F" w:rsidTr="00635C2D">
        <w:tc>
          <w:tcPr>
            <w:tcW w:w="3255" w:type="pct"/>
            <w:tcBorders>
              <w:top w:val="single" w:sz="8" w:space="0" w:color="000000"/>
              <w:left w:val="single" w:sz="8" w:space="0" w:color="000000"/>
              <w:bottom w:val="single" w:sz="8" w:space="0" w:color="000000"/>
              <w:right w:val="single" w:sz="8" w:space="0" w:color="000000"/>
            </w:tcBorders>
            <w:hideMark/>
          </w:tcPr>
          <w:p w:rsidR="0070701F" w:rsidRPr="0070701F" w:rsidRDefault="0070701F" w:rsidP="00635C2D">
            <w:pPr>
              <w:spacing w:after="0" w:line="240" w:lineRule="auto"/>
              <w:jc w:val="both"/>
              <w:rPr>
                <w:rFonts w:ascii="Times New Roman" w:eastAsia="Times New Roman" w:hAnsi="Times New Roman" w:cs="Times New Roman"/>
                <w:sz w:val="24"/>
                <w:szCs w:val="24"/>
                <w:lang w:eastAsia="ru-RU"/>
              </w:rPr>
            </w:pPr>
            <w:r w:rsidRPr="0070701F">
              <w:rPr>
                <w:rFonts w:ascii="Times New Roman" w:eastAsia="Times New Roman" w:hAnsi="Times New Roman" w:cs="Times New Roman"/>
                <w:sz w:val="24"/>
                <w:szCs w:val="24"/>
                <w:lang w:eastAsia="ru-RU"/>
              </w:rPr>
              <w:t>Отражено начисление дисконта, приходящегося на период с даты, следующей за последней отчетной датой, по дату (до даты) прекращения признания финансового актива в соответствии с условиями договора и (или) требованиями законодательства</w:t>
            </w:r>
          </w:p>
        </w:tc>
        <w:tc>
          <w:tcPr>
            <w:tcW w:w="877" w:type="pct"/>
            <w:tcBorders>
              <w:top w:val="single" w:sz="8" w:space="0" w:color="000000"/>
              <w:left w:val="single" w:sz="8" w:space="0" w:color="000000"/>
              <w:bottom w:val="single" w:sz="8" w:space="0" w:color="000000"/>
              <w:right w:val="single" w:sz="8" w:space="0" w:color="000000"/>
            </w:tcBorders>
            <w:hideMark/>
          </w:tcPr>
          <w:p w:rsidR="0070701F" w:rsidRPr="0070701F" w:rsidRDefault="0070701F" w:rsidP="00635C2D">
            <w:pPr>
              <w:spacing w:after="0" w:line="240" w:lineRule="auto"/>
              <w:jc w:val="center"/>
              <w:rPr>
                <w:rFonts w:ascii="Times New Roman" w:eastAsia="Times New Roman" w:hAnsi="Times New Roman" w:cs="Times New Roman"/>
                <w:sz w:val="24"/>
                <w:szCs w:val="24"/>
                <w:lang w:eastAsia="ru-RU"/>
              </w:rPr>
            </w:pPr>
            <w:r w:rsidRPr="0070701F">
              <w:rPr>
                <w:rFonts w:ascii="Times New Roman" w:eastAsia="Times New Roman" w:hAnsi="Times New Roman" w:cs="Times New Roman"/>
                <w:sz w:val="24"/>
                <w:szCs w:val="24"/>
                <w:lang w:eastAsia="ru-RU"/>
              </w:rPr>
              <w:t>76</w:t>
            </w:r>
          </w:p>
        </w:tc>
        <w:tc>
          <w:tcPr>
            <w:tcW w:w="868" w:type="pct"/>
            <w:tcBorders>
              <w:top w:val="single" w:sz="8" w:space="0" w:color="000000"/>
              <w:left w:val="single" w:sz="8" w:space="0" w:color="000000"/>
              <w:bottom w:val="single" w:sz="8" w:space="0" w:color="000000"/>
              <w:right w:val="single" w:sz="8" w:space="0" w:color="000000"/>
            </w:tcBorders>
            <w:hideMark/>
          </w:tcPr>
          <w:p w:rsidR="0070701F" w:rsidRPr="0070701F" w:rsidRDefault="0070701F" w:rsidP="00635C2D">
            <w:pPr>
              <w:spacing w:after="0" w:line="240" w:lineRule="auto"/>
              <w:jc w:val="center"/>
              <w:rPr>
                <w:rFonts w:ascii="Times New Roman" w:eastAsia="Times New Roman" w:hAnsi="Times New Roman" w:cs="Times New Roman"/>
                <w:sz w:val="24"/>
                <w:szCs w:val="24"/>
                <w:lang w:eastAsia="ru-RU"/>
              </w:rPr>
            </w:pPr>
            <w:r w:rsidRPr="0070701F">
              <w:rPr>
                <w:rFonts w:ascii="Times New Roman" w:eastAsia="Times New Roman" w:hAnsi="Times New Roman" w:cs="Times New Roman"/>
                <w:sz w:val="24"/>
                <w:szCs w:val="24"/>
                <w:lang w:eastAsia="ru-RU"/>
              </w:rPr>
              <w:t>90, 91</w:t>
            </w:r>
          </w:p>
        </w:tc>
      </w:tr>
      <w:tr w:rsidR="0070701F" w:rsidRPr="0070701F" w:rsidTr="00635C2D">
        <w:tc>
          <w:tcPr>
            <w:tcW w:w="3255" w:type="pct"/>
            <w:tcBorders>
              <w:top w:val="single" w:sz="8" w:space="0" w:color="000000"/>
              <w:left w:val="single" w:sz="8" w:space="0" w:color="000000"/>
              <w:bottom w:val="single" w:sz="8" w:space="0" w:color="000000"/>
              <w:right w:val="single" w:sz="8" w:space="0" w:color="000000"/>
            </w:tcBorders>
            <w:hideMark/>
          </w:tcPr>
          <w:p w:rsidR="0070701F" w:rsidRPr="0070701F" w:rsidRDefault="0070701F" w:rsidP="00635C2D">
            <w:pPr>
              <w:spacing w:after="0" w:line="240" w:lineRule="auto"/>
              <w:jc w:val="both"/>
              <w:rPr>
                <w:rFonts w:ascii="Times New Roman" w:eastAsia="Times New Roman" w:hAnsi="Times New Roman" w:cs="Times New Roman"/>
                <w:sz w:val="24"/>
                <w:szCs w:val="24"/>
                <w:lang w:eastAsia="ru-RU"/>
              </w:rPr>
            </w:pPr>
            <w:r w:rsidRPr="0070701F">
              <w:rPr>
                <w:rFonts w:ascii="Times New Roman" w:eastAsia="Times New Roman" w:hAnsi="Times New Roman" w:cs="Times New Roman"/>
                <w:sz w:val="24"/>
                <w:szCs w:val="24"/>
                <w:lang w:eastAsia="ru-RU"/>
              </w:rPr>
              <w:t>Отражено списание стоимости финансового актива, по которой он учитывается в бухгалтерском учете на дату прекращения его признания</w:t>
            </w:r>
          </w:p>
        </w:tc>
        <w:tc>
          <w:tcPr>
            <w:tcW w:w="877" w:type="pct"/>
            <w:tcBorders>
              <w:top w:val="single" w:sz="8" w:space="0" w:color="000000"/>
              <w:left w:val="single" w:sz="8" w:space="0" w:color="000000"/>
              <w:bottom w:val="single" w:sz="8" w:space="0" w:color="000000"/>
              <w:right w:val="single" w:sz="8" w:space="0" w:color="000000"/>
            </w:tcBorders>
            <w:hideMark/>
          </w:tcPr>
          <w:p w:rsidR="0070701F" w:rsidRPr="0070701F" w:rsidRDefault="0070701F" w:rsidP="00635C2D">
            <w:pPr>
              <w:spacing w:after="0" w:line="240" w:lineRule="auto"/>
              <w:jc w:val="center"/>
              <w:rPr>
                <w:rFonts w:ascii="Times New Roman" w:eastAsia="Times New Roman" w:hAnsi="Times New Roman" w:cs="Times New Roman"/>
                <w:sz w:val="24"/>
                <w:szCs w:val="24"/>
                <w:lang w:eastAsia="ru-RU"/>
              </w:rPr>
            </w:pPr>
            <w:r w:rsidRPr="0070701F">
              <w:rPr>
                <w:rFonts w:ascii="Times New Roman" w:eastAsia="Times New Roman" w:hAnsi="Times New Roman" w:cs="Times New Roman"/>
                <w:sz w:val="24"/>
                <w:szCs w:val="24"/>
                <w:lang w:eastAsia="ru-RU"/>
              </w:rPr>
              <w:t>90, 91</w:t>
            </w:r>
          </w:p>
        </w:tc>
        <w:tc>
          <w:tcPr>
            <w:tcW w:w="868" w:type="pct"/>
            <w:tcBorders>
              <w:top w:val="single" w:sz="8" w:space="0" w:color="000000"/>
              <w:left w:val="single" w:sz="8" w:space="0" w:color="000000"/>
              <w:bottom w:val="single" w:sz="8" w:space="0" w:color="000000"/>
              <w:right w:val="single" w:sz="8" w:space="0" w:color="000000"/>
            </w:tcBorders>
            <w:hideMark/>
          </w:tcPr>
          <w:p w:rsidR="0070701F" w:rsidRPr="0070701F" w:rsidRDefault="0070701F" w:rsidP="00635C2D">
            <w:pPr>
              <w:spacing w:after="0" w:line="240" w:lineRule="auto"/>
              <w:jc w:val="center"/>
              <w:rPr>
                <w:rFonts w:ascii="Times New Roman" w:eastAsia="Times New Roman" w:hAnsi="Times New Roman" w:cs="Times New Roman"/>
                <w:sz w:val="24"/>
                <w:szCs w:val="24"/>
                <w:lang w:eastAsia="ru-RU"/>
              </w:rPr>
            </w:pPr>
            <w:r w:rsidRPr="0070701F">
              <w:rPr>
                <w:rFonts w:ascii="Times New Roman" w:eastAsia="Times New Roman" w:hAnsi="Times New Roman" w:cs="Times New Roman"/>
                <w:sz w:val="24"/>
                <w:szCs w:val="24"/>
                <w:lang w:eastAsia="ru-RU"/>
              </w:rPr>
              <w:t>06, 58</w:t>
            </w:r>
          </w:p>
        </w:tc>
      </w:tr>
    </w:tbl>
    <w:p w:rsidR="0070701F" w:rsidRPr="0070701F" w:rsidRDefault="0070701F" w:rsidP="0070701F">
      <w:pPr>
        <w:spacing w:after="0" w:line="240" w:lineRule="auto"/>
        <w:ind w:firstLine="709"/>
        <w:jc w:val="both"/>
        <w:rPr>
          <w:rFonts w:ascii="Times New Roman" w:eastAsia="Calibri" w:hAnsi="Times New Roman" w:cs="Times New Roman"/>
          <w:noProof/>
          <w:sz w:val="28"/>
          <w:szCs w:val="28"/>
          <w:lang w:eastAsia="ru-RU"/>
        </w:rPr>
      </w:pPr>
      <w:bookmarkStart w:id="6" w:name="a18"/>
      <w:bookmarkEnd w:id="6"/>
    </w:p>
    <w:p w:rsidR="0070701F" w:rsidRPr="0070701F" w:rsidRDefault="0070701F" w:rsidP="0070701F">
      <w:pPr>
        <w:spacing w:after="0" w:line="240" w:lineRule="auto"/>
        <w:ind w:firstLine="709"/>
        <w:jc w:val="center"/>
        <w:rPr>
          <w:rFonts w:ascii="Times New Roman" w:eastAsia="Calibri" w:hAnsi="Times New Roman" w:cs="Times New Roman"/>
          <w:b/>
          <w:noProof/>
          <w:sz w:val="28"/>
          <w:szCs w:val="28"/>
          <w:lang w:eastAsia="ru-RU"/>
        </w:rPr>
      </w:pPr>
      <w:r w:rsidRPr="0070701F">
        <w:rPr>
          <w:rFonts w:ascii="Times New Roman" w:eastAsia="Calibri" w:hAnsi="Times New Roman" w:cs="Times New Roman"/>
          <w:b/>
          <w:noProof/>
          <w:sz w:val="28"/>
          <w:szCs w:val="28"/>
          <w:lang w:eastAsia="ru-RU"/>
        </w:rPr>
        <w:t>Тема 7.Индивидуальная и консолидированная бухгалтерская отчетность</w:t>
      </w:r>
    </w:p>
    <w:p w:rsidR="0070701F" w:rsidRPr="0070701F" w:rsidRDefault="0070701F" w:rsidP="004D1DE9">
      <w:pPr>
        <w:spacing w:after="0" w:line="240" w:lineRule="auto"/>
        <w:rPr>
          <w:rFonts w:ascii="Times New Roman" w:eastAsia="Calibri" w:hAnsi="Times New Roman" w:cs="Times New Roman"/>
          <w:noProof/>
          <w:sz w:val="28"/>
          <w:szCs w:val="28"/>
          <w:lang w:eastAsia="ru-RU"/>
        </w:rPr>
      </w:pPr>
    </w:p>
    <w:p w:rsidR="0070701F" w:rsidRPr="0070701F" w:rsidRDefault="0070701F" w:rsidP="0070701F">
      <w:pPr>
        <w:spacing w:after="0" w:line="240" w:lineRule="auto"/>
        <w:ind w:firstLine="709"/>
        <w:jc w:val="both"/>
        <w:rPr>
          <w:rFonts w:ascii="Times New Roman" w:eastAsia="Times New Roman" w:hAnsi="Times New Roman" w:cs="Times New Roman"/>
          <w:sz w:val="28"/>
          <w:szCs w:val="28"/>
          <w:lang w:eastAsia="ru-RU"/>
        </w:rPr>
      </w:pPr>
      <w:r w:rsidRPr="0070701F">
        <w:rPr>
          <w:rFonts w:ascii="Times New Roman" w:eastAsia="Times New Roman" w:hAnsi="Times New Roman" w:cs="Times New Roman"/>
          <w:sz w:val="28"/>
          <w:szCs w:val="28"/>
          <w:lang w:eastAsia="ru-RU"/>
        </w:rPr>
        <w:t>7.1. Виды бухгалтерской отчетности. Порядок и сроки составления и представления.</w:t>
      </w:r>
    </w:p>
    <w:p w:rsidR="0070701F" w:rsidRPr="0070701F" w:rsidRDefault="0070701F" w:rsidP="0070701F">
      <w:pPr>
        <w:spacing w:after="0" w:line="240" w:lineRule="auto"/>
        <w:ind w:firstLine="709"/>
        <w:jc w:val="both"/>
        <w:rPr>
          <w:rFonts w:ascii="Times New Roman" w:eastAsia="Times New Roman" w:hAnsi="Times New Roman" w:cs="Times New Roman"/>
          <w:sz w:val="28"/>
          <w:szCs w:val="28"/>
          <w:lang w:eastAsia="ru-RU"/>
        </w:rPr>
      </w:pPr>
      <w:r w:rsidRPr="0070701F">
        <w:rPr>
          <w:rFonts w:ascii="Times New Roman" w:eastAsia="Times New Roman" w:hAnsi="Times New Roman" w:cs="Times New Roman"/>
          <w:sz w:val="28"/>
          <w:szCs w:val="28"/>
          <w:lang w:eastAsia="ru-RU"/>
        </w:rPr>
        <w:t xml:space="preserve">7.2. Состав и характеристика отчетности. </w:t>
      </w:r>
      <w:r w:rsidRPr="0070701F">
        <w:rPr>
          <w:rFonts w:ascii="Times New Roman" w:eastAsia="Calibri" w:hAnsi="Times New Roman" w:cs="Times New Roman"/>
          <w:noProof/>
          <w:sz w:val="28"/>
          <w:szCs w:val="28"/>
          <w:lang w:eastAsia="ru-RU"/>
        </w:rPr>
        <w:t>Формирование в отчетности информации</w:t>
      </w:r>
      <w:r w:rsidRPr="0070701F">
        <w:rPr>
          <w:rFonts w:ascii="Times New Roman" w:eastAsia="Times New Roman" w:hAnsi="Times New Roman" w:cs="Times New Roman"/>
          <w:sz w:val="28"/>
          <w:szCs w:val="28"/>
          <w:lang w:eastAsia="ru-RU"/>
        </w:rPr>
        <w:t xml:space="preserve"> согласно НСБУ.</w:t>
      </w:r>
    </w:p>
    <w:p w:rsidR="0070701F" w:rsidRPr="0070701F" w:rsidRDefault="0070701F" w:rsidP="0070701F">
      <w:pPr>
        <w:spacing w:after="0" w:line="240" w:lineRule="auto"/>
        <w:ind w:firstLine="709"/>
        <w:jc w:val="both"/>
        <w:rPr>
          <w:rFonts w:ascii="Times New Roman" w:eastAsia="Times New Roman" w:hAnsi="Times New Roman" w:cs="Times New Roman"/>
          <w:sz w:val="28"/>
          <w:szCs w:val="28"/>
          <w:lang w:eastAsia="ru-RU"/>
        </w:rPr>
      </w:pPr>
      <w:r w:rsidRPr="0070701F">
        <w:rPr>
          <w:rFonts w:ascii="Times New Roman" w:eastAsia="Times New Roman" w:hAnsi="Times New Roman" w:cs="Times New Roman"/>
          <w:sz w:val="28"/>
          <w:szCs w:val="28"/>
          <w:lang w:eastAsia="ru-RU"/>
        </w:rPr>
        <w:t>7.3. Консолидация отчетности</w:t>
      </w:r>
    </w:p>
    <w:p w:rsidR="0070701F" w:rsidRPr="0070701F" w:rsidRDefault="0070701F" w:rsidP="0070701F">
      <w:pPr>
        <w:spacing w:after="0" w:line="240" w:lineRule="auto"/>
        <w:ind w:firstLine="709"/>
        <w:jc w:val="center"/>
        <w:rPr>
          <w:rFonts w:ascii="Times New Roman" w:eastAsia="Times New Roman" w:hAnsi="Times New Roman" w:cs="Times New Roman"/>
          <w:b/>
          <w:sz w:val="28"/>
          <w:szCs w:val="28"/>
          <w:lang w:eastAsia="ru-RU"/>
        </w:rPr>
      </w:pPr>
    </w:p>
    <w:p w:rsidR="0070701F" w:rsidRPr="0070701F" w:rsidRDefault="0070701F" w:rsidP="0070701F">
      <w:pPr>
        <w:spacing w:after="0" w:line="240" w:lineRule="auto"/>
        <w:ind w:firstLine="709"/>
        <w:jc w:val="center"/>
        <w:rPr>
          <w:rFonts w:ascii="Times New Roman" w:eastAsia="Times New Roman" w:hAnsi="Times New Roman" w:cs="Times New Roman"/>
          <w:b/>
          <w:sz w:val="28"/>
          <w:szCs w:val="28"/>
          <w:lang w:eastAsia="ru-RU"/>
        </w:rPr>
      </w:pPr>
      <w:r w:rsidRPr="0070701F">
        <w:rPr>
          <w:rFonts w:ascii="Times New Roman" w:eastAsia="Times New Roman" w:hAnsi="Times New Roman" w:cs="Times New Roman"/>
          <w:b/>
          <w:sz w:val="28"/>
          <w:szCs w:val="28"/>
          <w:lang w:eastAsia="ru-RU"/>
        </w:rPr>
        <w:t>7.1. Виды бухгалтерской отчетности. Порядок и сроки составления и представления</w:t>
      </w:r>
    </w:p>
    <w:p w:rsidR="0070701F" w:rsidRPr="0070701F" w:rsidRDefault="0070701F" w:rsidP="0070701F">
      <w:pPr>
        <w:spacing w:after="0" w:line="240" w:lineRule="auto"/>
        <w:ind w:firstLine="709"/>
        <w:jc w:val="both"/>
        <w:rPr>
          <w:rFonts w:ascii="Times New Roman" w:eastAsia="Times New Roman" w:hAnsi="Times New Roman" w:cs="Times New Roman"/>
          <w:sz w:val="28"/>
          <w:szCs w:val="28"/>
          <w:lang w:eastAsia="ru-RU"/>
        </w:rPr>
      </w:pPr>
      <w:r w:rsidRPr="0070701F">
        <w:rPr>
          <w:rFonts w:ascii="Times New Roman" w:eastAsia="Times New Roman" w:hAnsi="Times New Roman" w:cs="Times New Roman"/>
          <w:sz w:val="28"/>
          <w:szCs w:val="28"/>
          <w:lang w:eastAsia="ru-RU"/>
        </w:rPr>
        <w:t>Согласно гл.3 Закона РБ «О бухгалтерском учете и отчетности»организация должна составлять годовую отчетность, а в случаях, предусмотренных законодательством Республики Беларусь, – промежуточную (квартальную, месячную) отчетность. Отчетным периодом для годовой отчетности является календарный год – с 1 января по 31 декабря, за исключением случаев создания, реорганизации или ликвидации организации, для промежуточной отчетности является период с 1 января по отчетную дату периода, за который составляется промежуточная отчетность, за исключением случаев создания, реорганизации или ликвидации организации.</w:t>
      </w:r>
    </w:p>
    <w:p w:rsidR="0070701F" w:rsidRPr="0070701F" w:rsidRDefault="0070701F" w:rsidP="0070701F">
      <w:pPr>
        <w:spacing w:after="0" w:line="240" w:lineRule="auto"/>
        <w:ind w:firstLine="709"/>
        <w:jc w:val="both"/>
        <w:rPr>
          <w:rFonts w:ascii="Times New Roman" w:eastAsia="Times New Roman" w:hAnsi="Times New Roman" w:cs="Times New Roman"/>
          <w:sz w:val="28"/>
          <w:szCs w:val="28"/>
          <w:lang w:eastAsia="ru-RU"/>
        </w:rPr>
      </w:pPr>
      <w:r w:rsidRPr="0070701F">
        <w:rPr>
          <w:rFonts w:ascii="Times New Roman" w:eastAsia="Times New Roman" w:hAnsi="Times New Roman" w:cs="Times New Roman"/>
          <w:sz w:val="28"/>
          <w:szCs w:val="28"/>
          <w:lang w:eastAsia="ru-RU"/>
        </w:rPr>
        <w:t>При создании организации первым отчетным периодом для годовой отчетности является период с даты ее государственной регистрации по 31 декабря, для промежуточной отчетности – с даты ее государственной регистрации по отчетную дату периода, за который составляется промежуточная отчетность.</w:t>
      </w:r>
    </w:p>
    <w:p w:rsidR="0070701F" w:rsidRPr="0070701F" w:rsidRDefault="0070701F" w:rsidP="0070701F">
      <w:pPr>
        <w:spacing w:after="0" w:line="240" w:lineRule="auto"/>
        <w:ind w:firstLine="709"/>
        <w:jc w:val="both"/>
        <w:rPr>
          <w:rFonts w:ascii="Times New Roman" w:eastAsia="Times New Roman" w:hAnsi="Times New Roman" w:cs="Times New Roman"/>
          <w:sz w:val="28"/>
          <w:szCs w:val="28"/>
          <w:lang w:eastAsia="ru-RU"/>
        </w:rPr>
      </w:pPr>
      <w:r w:rsidRPr="0070701F">
        <w:rPr>
          <w:rFonts w:ascii="Times New Roman" w:eastAsia="Times New Roman" w:hAnsi="Times New Roman" w:cs="Times New Roman"/>
          <w:sz w:val="28"/>
          <w:szCs w:val="28"/>
          <w:lang w:eastAsia="ru-RU"/>
        </w:rPr>
        <w:t xml:space="preserve">Отчетность составляется в официальной денежной единице Республики Беларусь. Показатели отчетности должны быть тождественны данным </w:t>
      </w:r>
      <w:r w:rsidRPr="0070701F">
        <w:rPr>
          <w:rFonts w:ascii="Times New Roman" w:eastAsia="Times New Roman" w:hAnsi="Times New Roman" w:cs="Times New Roman"/>
          <w:sz w:val="28"/>
          <w:szCs w:val="28"/>
          <w:lang w:eastAsia="ru-RU"/>
        </w:rPr>
        <w:lastRenderedPageBreak/>
        <w:t>синтетического и аналитического учета. Отчетность организации подписывается (утверждается) ее руководителем и (или) иными лицами (органами), уполномоченными на то законодательством Республики Беларусь или учредительными документами этой организации.</w:t>
      </w:r>
    </w:p>
    <w:p w:rsidR="0070701F" w:rsidRPr="0070701F" w:rsidRDefault="0070701F" w:rsidP="0070701F">
      <w:pPr>
        <w:spacing w:after="0" w:line="240" w:lineRule="auto"/>
        <w:ind w:firstLine="709"/>
        <w:jc w:val="both"/>
        <w:rPr>
          <w:rFonts w:ascii="Times New Roman" w:eastAsia="Times New Roman" w:hAnsi="Times New Roman" w:cs="Times New Roman"/>
          <w:sz w:val="28"/>
          <w:szCs w:val="28"/>
          <w:lang w:eastAsia="ru-RU"/>
        </w:rPr>
      </w:pPr>
      <w:r w:rsidRPr="0070701F">
        <w:rPr>
          <w:rFonts w:ascii="Times New Roman" w:eastAsia="Times New Roman" w:hAnsi="Times New Roman" w:cs="Times New Roman"/>
          <w:sz w:val="28"/>
          <w:szCs w:val="28"/>
          <w:lang w:eastAsia="ru-RU"/>
        </w:rPr>
        <w:t>Индивидуальная отчетность составляется в:</w:t>
      </w:r>
    </w:p>
    <w:p w:rsidR="0070701F" w:rsidRPr="0070701F" w:rsidRDefault="0070701F" w:rsidP="0070701F">
      <w:pPr>
        <w:spacing w:after="0" w:line="240" w:lineRule="auto"/>
        <w:ind w:firstLine="709"/>
        <w:jc w:val="both"/>
        <w:rPr>
          <w:rFonts w:ascii="Times New Roman" w:eastAsia="Times New Roman" w:hAnsi="Times New Roman" w:cs="Times New Roman"/>
          <w:sz w:val="28"/>
          <w:szCs w:val="28"/>
          <w:lang w:eastAsia="ru-RU"/>
        </w:rPr>
      </w:pPr>
      <w:r w:rsidRPr="0070701F">
        <w:rPr>
          <w:rFonts w:ascii="Times New Roman" w:eastAsia="Times New Roman" w:hAnsi="Times New Roman" w:cs="Times New Roman"/>
          <w:sz w:val="28"/>
          <w:szCs w:val="28"/>
          <w:lang w:eastAsia="ru-RU"/>
        </w:rPr>
        <w:t>- организации, не являющейся учредителем унитарных предприятий, основным хозяйственным обществом по отношению к дочерним хозяйственным обществам;</w:t>
      </w:r>
    </w:p>
    <w:p w:rsidR="0070701F" w:rsidRPr="0070701F" w:rsidRDefault="0070701F" w:rsidP="0070701F">
      <w:pPr>
        <w:spacing w:after="0" w:line="240" w:lineRule="auto"/>
        <w:ind w:firstLine="709"/>
        <w:jc w:val="both"/>
        <w:rPr>
          <w:rFonts w:ascii="Times New Roman" w:eastAsia="Times New Roman" w:hAnsi="Times New Roman" w:cs="Times New Roman"/>
          <w:sz w:val="28"/>
          <w:szCs w:val="28"/>
          <w:lang w:eastAsia="ru-RU"/>
        </w:rPr>
      </w:pPr>
      <w:r w:rsidRPr="0070701F">
        <w:rPr>
          <w:rFonts w:ascii="Times New Roman" w:eastAsia="Times New Roman" w:hAnsi="Times New Roman" w:cs="Times New Roman"/>
          <w:sz w:val="28"/>
          <w:szCs w:val="28"/>
          <w:lang w:eastAsia="ru-RU"/>
        </w:rPr>
        <w:t>- организации, являющейся учредителем унитарных предприятий, основным хозяйственным обществом по отношению к дочерним хозяйственным обществам, – без учета отчетности ее унитарных предприятий, дочерних хозяйственных обществ;</w:t>
      </w:r>
    </w:p>
    <w:p w:rsidR="0070701F" w:rsidRPr="0070701F" w:rsidRDefault="0070701F" w:rsidP="0070701F">
      <w:pPr>
        <w:spacing w:after="0" w:line="240" w:lineRule="auto"/>
        <w:ind w:firstLine="709"/>
        <w:jc w:val="both"/>
        <w:rPr>
          <w:rFonts w:ascii="Times New Roman" w:eastAsia="Times New Roman" w:hAnsi="Times New Roman" w:cs="Times New Roman"/>
          <w:sz w:val="28"/>
          <w:szCs w:val="28"/>
          <w:lang w:eastAsia="ru-RU"/>
        </w:rPr>
      </w:pPr>
      <w:r w:rsidRPr="0070701F">
        <w:rPr>
          <w:rFonts w:ascii="Times New Roman" w:eastAsia="Times New Roman" w:hAnsi="Times New Roman" w:cs="Times New Roman"/>
          <w:sz w:val="28"/>
          <w:szCs w:val="28"/>
          <w:lang w:eastAsia="ru-RU"/>
        </w:rPr>
        <w:t>- организации, входящей в состав участников холдинга, – без учета отчетности юридических лиц, с которыми организация объединена в холдинг.</w:t>
      </w:r>
    </w:p>
    <w:p w:rsidR="0070701F" w:rsidRPr="0070701F" w:rsidRDefault="0070701F" w:rsidP="0070701F">
      <w:pPr>
        <w:spacing w:after="0" w:line="240" w:lineRule="auto"/>
        <w:ind w:firstLine="709"/>
        <w:jc w:val="both"/>
        <w:rPr>
          <w:rFonts w:ascii="Times New Roman" w:eastAsia="Times New Roman" w:hAnsi="Times New Roman" w:cs="Times New Roman"/>
          <w:sz w:val="28"/>
          <w:szCs w:val="28"/>
          <w:lang w:eastAsia="ru-RU"/>
        </w:rPr>
      </w:pPr>
      <w:r w:rsidRPr="0070701F">
        <w:rPr>
          <w:rFonts w:ascii="Times New Roman" w:eastAsia="Times New Roman" w:hAnsi="Times New Roman" w:cs="Times New Roman"/>
          <w:sz w:val="28"/>
          <w:szCs w:val="28"/>
          <w:lang w:eastAsia="ru-RU"/>
        </w:rPr>
        <w:t>Консолидированная отчетность составляется по группе организаций (холдингу, хозяйственному обществу и его унитарным предприятиям, дочерним и зависимым хозяйственным обществам, унитарному предприятию и его дочерним унитарным предприятиям) как отчетность единой организации.</w:t>
      </w:r>
    </w:p>
    <w:p w:rsidR="0070701F" w:rsidRPr="0070701F" w:rsidRDefault="0070701F" w:rsidP="0070701F">
      <w:pPr>
        <w:spacing w:after="0" w:line="240" w:lineRule="auto"/>
        <w:ind w:firstLine="709"/>
        <w:jc w:val="both"/>
        <w:rPr>
          <w:rFonts w:ascii="Times New Roman" w:eastAsia="Times New Roman" w:hAnsi="Times New Roman" w:cs="Times New Roman"/>
          <w:i/>
          <w:sz w:val="28"/>
          <w:szCs w:val="28"/>
          <w:lang w:eastAsia="ru-RU"/>
        </w:rPr>
      </w:pPr>
      <w:r w:rsidRPr="0070701F">
        <w:rPr>
          <w:rFonts w:ascii="Times New Roman" w:eastAsia="Times New Roman" w:hAnsi="Times New Roman" w:cs="Times New Roman"/>
          <w:i/>
          <w:sz w:val="28"/>
          <w:szCs w:val="28"/>
          <w:lang w:eastAsia="ru-RU"/>
        </w:rPr>
        <w:t>Порядок и сроки представления консолидированной отчетности устанавливаются собственником имущества (учредителями, участниками) организации и иными лицами, уполномоченными на получение консолидированной отчетности законодательством Республики Беларусь или учредительными документами этой организации (для банковских групп, банковских холдингов — Национальным банком Республики Беларусь).</w:t>
      </w:r>
    </w:p>
    <w:p w:rsidR="0070701F" w:rsidRPr="0070701F" w:rsidRDefault="0070701F" w:rsidP="0070701F">
      <w:pPr>
        <w:spacing w:after="0" w:line="240" w:lineRule="auto"/>
        <w:ind w:firstLine="709"/>
        <w:jc w:val="both"/>
        <w:rPr>
          <w:rFonts w:ascii="Times New Roman" w:eastAsia="Times New Roman" w:hAnsi="Times New Roman" w:cs="Times New Roman"/>
          <w:i/>
          <w:sz w:val="28"/>
          <w:szCs w:val="28"/>
          <w:lang w:eastAsia="ru-RU"/>
        </w:rPr>
      </w:pPr>
      <w:r w:rsidRPr="0070701F">
        <w:rPr>
          <w:rFonts w:ascii="Times New Roman" w:eastAsia="Times New Roman" w:hAnsi="Times New Roman" w:cs="Times New Roman"/>
          <w:i/>
          <w:sz w:val="28"/>
          <w:szCs w:val="28"/>
          <w:lang w:eastAsia="ru-RU"/>
        </w:rPr>
        <w:t>Несмотря на то, что конкретных сроков представления консолидированной отчетности Национальным стандартом не установлено, необходимо принимать во внимание нормы законодательства, регулирующие создание и деятельность на территории РБ отдельных компаний, в частности холдингов (Указ от 28.12.2009 №660). Согласно Указу № 660 дочерние компании обязаны представлять управляющей компании бухгалтерскую отчетность не реже одного раза в год до 1 апреля года, следующего за отчетным.</w:t>
      </w:r>
    </w:p>
    <w:p w:rsidR="0070701F" w:rsidRPr="0070701F" w:rsidRDefault="0070701F" w:rsidP="0070701F">
      <w:pPr>
        <w:spacing w:after="0" w:line="240" w:lineRule="auto"/>
        <w:ind w:firstLine="709"/>
        <w:jc w:val="both"/>
        <w:rPr>
          <w:rFonts w:ascii="Times New Roman" w:eastAsia="Times New Roman" w:hAnsi="Times New Roman" w:cs="Times New Roman"/>
          <w:sz w:val="28"/>
          <w:szCs w:val="28"/>
          <w:lang w:eastAsia="ru-RU"/>
        </w:rPr>
      </w:pPr>
      <w:r w:rsidRPr="0070701F">
        <w:rPr>
          <w:rFonts w:ascii="Times New Roman" w:eastAsia="Times New Roman" w:hAnsi="Times New Roman" w:cs="Times New Roman"/>
          <w:sz w:val="28"/>
          <w:szCs w:val="28"/>
          <w:lang w:eastAsia="ru-RU"/>
        </w:rPr>
        <w:t>Правила раскрытия информации в индивидуальной бухгалтерской отчетности, составляемой организациями (за исключением Национального банка Республики Беларусь, банков, небанковских кредитно-финансовых организаций, банковских групп, банковских холдингов, бюджетных организаций), установлены в Национальном стандарте бухгалтерского учета и отчетности «Индивидуальная бухгалтерская отчетность», утвержденном постановлением Министерства финансов Республики Беларусь от 12.12.2016 № 104.</w:t>
      </w:r>
    </w:p>
    <w:p w:rsidR="0070701F" w:rsidRPr="0070701F" w:rsidRDefault="0070701F" w:rsidP="0070701F">
      <w:pPr>
        <w:spacing w:after="0" w:line="240" w:lineRule="auto"/>
        <w:ind w:firstLine="709"/>
        <w:jc w:val="both"/>
        <w:rPr>
          <w:rFonts w:ascii="Times New Roman" w:eastAsia="Times New Roman" w:hAnsi="Times New Roman" w:cs="Times New Roman"/>
          <w:sz w:val="28"/>
          <w:szCs w:val="28"/>
          <w:lang w:eastAsia="ru-RU"/>
        </w:rPr>
      </w:pPr>
      <w:r w:rsidRPr="0070701F">
        <w:rPr>
          <w:rFonts w:ascii="Times New Roman" w:eastAsia="Times New Roman" w:hAnsi="Times New Roman" w:cs="Times New Roman"/>
          <w:sz w:val="28"/>
          <w:szCs w:val="28"/>
          <w:lang w:eastAsia="ru-RU"/>
        </w:rPr>
        <w:t xml:space="preserve">Правила раскрытия информации в консолидированной бухгалтерской отчетности, составляемой организациями (за исключением банков, небанковских кредитно-финансовых организаций, банковских групп, </w:t>
      </w:r>
      <w:r w:rsidRPr="0070701F">
        <w:rPr>
          <w:rFonts w:ascii="Times New Roman" w:eastAsia="Times New Roman" w:hAnsi="Times New Roman" w:cs="Times New Roman"/>
          <w:sz w:val="28"/>
          <w:szCs w:val="28"/>
          <w:lang w:eastAsia="ru-RU"/>
        </w:rPr>
        <w:lastRenderedPageBreak/>
        <w:t>банковских холдингов, бюджетных организаций) определены в Национальном стандарте бухгалтерского учета и отчетности «Консолидированная бухгалтерская отчетность», утвержденном постановлением Министерства финансов Республики Беларусь от 30.06.2014 № 46.</w:t>
      </w:r>
    </w:p>
    <w:p w:rsidR="0070701F" w:rsidRPr="0070701F" w:rsidRDefault="0070701F" w:rsidP="0070701F">
      <w:pPr>
        <w:spacing w:after="0" w:line="240" w:lineRule="auto"/>
        <w:ind w:firstLine="709"/>
        <w:jc w:val="both"/>
        <w:rPr>
          <w:rFonts w:ascii="Times New Roman" w:eastAsia="Times New Roman" w:hAnsi="Times New Roman" w:cs="Times New Roman"/>
          <w:sz w:val="28"/>
          <w:szCs w:val="28"/>
          <w:lang w:eastAsia="ru-RU"/>
        </w:rPr>
      </w:pPr>
      <w:r w:rsidRPr="0070701F">
        <w:rPr>
          <w:rFonts w:ascii="Times New Roman" w:eastAsia="Times New Roman" w:hAnsi="Times New Roman" w:cs="Times New Roman"/>
          <w:sz w:val="28"/>
          <w:szCs w:val="28"/>
          <w:lang w:eastAsia="ru-RU"/>
        </w:rPr>
        <w:t xml:space="preserve">Организации (за исключением бюджетных организаций) </w:t>
      </w:r>
      <w:r w:rsidRPr="0070701F">
        <w:rPr>
          <w:rFonts w:ascii="Times New Roman" w:eastAsia="Times New Roman" w:hAnsi="Times New Roman" w:cs="Times New Roman"/>
          <w:b/>
          <w:sz w:val="28"/>
          <w:szCs w:val="28"/>
          <w:lang w:eastAsia="ru-RU"/>
        </w:rPr>
        <w:t xml:space="preserve">представляют </w:t>
      </w:r>
      <w:r w:rsidRPr="0070701F">
        <w:rPr>
          <w:rFonts w:ascii="Times New Roman" w:eastAsia="Times New Roman" w:hAnsi="Times New Roman" w:cs="Times New Roman"/>
          <w:sz w:val="28"/>
          <w:szCs w:val="28"/>
          <w:lang w:eastAsia="ru-RU"/>
        </w:rPr>
        <w:t>годовую индивидуальную отчетность:</w:t>
      </w:r>
    </w:p>
    <w:p w:rsidR="0070701F" w:rsidRPr="0070701F" w:rsidRDefault="0070701F" w:rsidP="0070701F">
      <w:pPr>
        <w:spacing w:after="0" w:line="240" w:lineRule="auto"/>
        <w:ind w:firstLine="709"/>
        <w:jc w:val="both"/>
        <w:rPr>
          <w:rFonts w:ascii="Times New Roman" w:eastAsia="Times New Roman" w:hAnsi="Times New Roman" w:cs="Times New Roman"/>
          <w:sz w:val="28"/>
          <w:szCs w:val="28"/>
          <w:lang w:eastAsia="ru-RU"/>
        </w:rPr>
      </w:pPr>
      <w:r w:rsidRPr="0070701F">
        <w:rPr>
          <w:rFonts w:ascii="Times New Roman" w:eastAsia="Times New Roman" w:hAnsi="Times New Roman" w:cs="Times New Roman"/>
          <w:sz w:val="28"/>
          <w:szCs w:val="28"/>
          <w:lang w:eastAsia="ru-RU"/>
        </w:rPr>
        <w:t>- собственнику имущества (учредителям, участникам) организации и иным лицам, уполномоченным на получение годовой индивидуальной отчетности законодательством Республики Беларусь или учредительными документами этой организации;</w:t>
      </w:r>
    </w:p>
    <w:p w:rsidR="0070701F" w:rsidRPr="0070701F" w:rsidRDefault="0070701F" w:rsidP="0070701F">
      <w:pPr>
        <w:spacing w:after="0" w:line="240" w:lineRule="auto"/>
        <w:ind w:firstLine="709"/>
        <w:jc w:val="both"/>
        <w:rPr>
          <w:rFonts w:ascii="Times New Roman" w:eastAsia="Times New Roman" w:hAnsi="Times New Roman" w:cs="Times New Roman"/>
          <w:sz w:val="28"/>
          <w:szCs w:val="28"/>
          <w:lang w:eastAsia="ru-RU"/>
        </w:rPr>
      </w:pPr>
      <w:r w:rsidRPr="0070701F">
        <w:rPr>
          <w:rFonts w:ascii="Times New Roman" w:eastAsia="Times New Roman" w:hAnsi="Times New Roman" w:cs="Times New Roman"/>
          <w:sz w:val="28"/>
          <w:szCs w:val="28"/>
          <w:lang w:eastAsia="ru-RU"/>
        </w:rPr>
        <w:t>- государственным органам, иным государственным организациям, подчиненным Правительству Республики Беларусь, если отчитывающиеся организации находятся в их подчинении (входят в их состав) или являются хозяйственными обществами, акции (доли в уставных фондах) которых принадлежат Республике Беларусь или административно-территориальным единицам и переданы в управление этим органам, организациям;</w:t>
      </w:r>
    </w:p>
    <w:p w:rsidR="0070701F" w:rsidRPr="0070701F" w:rsidRDefault="0070701F" w:rsidP="0070701F">
      <w:pPr>
        <w:spacing w:after="0" w:line="240" w:lineRule="auto"/>
        <w:ind w:firstLine="709"/>
        <w:jc w:val="both"/>
        <w:rPr>
          <w:rFonts w:ascii="Times New Roman" w:eastAsia="Times New Roman" w:hAnsi="Times New Roman" w:cs="Times New Roman"/>
          <w:sz w:val="28"/>
          <w:szCs w:val="28"/>
          <w:lang w:eastAsia="ru-RU"/>
        </w:rPr>
      </w:pPr>
      <w:r w:rsidRPr="0070701F">
        <w:rPr>
          <w:rFonts w:ascii="Times New Roman" w:eastAsia="Times New Roman" w:hAnsi="Times New Roman" w:cs="Times New Roman"/>
          <w:sz w:val="28"/>
          <w:szCs w:val="28"/>
          <w:lang w:eastAsia="ru-RU"/>
        </w:rPr>
        <w:t>Организации не позднее 31 марта года, следующего за отчетным, годовую индивидуальную отчетность, составленную в соответствии с настоящим Законом, обязаны представлять в налоговый орган по месту постановки на учет (часть первая подп.1.4.2 п.1 ст.22 Налогового кодекса Республики Беларусь).</w:t>
      </w:r>
    </w:p>
    <w:p w:rsidR="0070701F" w:rsidRPr="0070701F" w:rsidRDefault="0070701F" w:rsidP="0070701F">
      <w:pPr>
        <w:spacing w:after="0" w:line="240" w:lineRule="auto"/>
        <w:ind w:firstLine="709"/>
        <w:jc w:val="both"/>
        <w:rPr>
          <w:rFonts w:ascii="Times New Roman" w:eastAsia="Times New Roman" w:hAnsi="Times New Roman" w:cs="Times New Roman"/>
          <w:i/>
          <w:sz w:val="28"/>
          <w:szCs w:val="28"/>
          <w:lang w:eastAsia="ru-RU"/>
        </w:rPr>
      </w:pPr>
      <w:r w:rsidRPr="0070701F">
        <w:rPr>
          <w:rFonts w:ascii="Times New Roman" w:eastAsia="Times New Roman" w:hAnsi="Times New Roman" w:cs="Times New Roman"/>
          <w:i/>
          <w:sz w:val="28"/>
          <w:szCs w:val="28"/>
          <w:lang w:eastAsia="ru-RU"/>
        </w:rPr>
        <w:t>Организации (за исключением Национального банка Республики Беларусь, банков, бюджетных организаций, страховых организаций) представляют промежуточную индивидуальную отчетность в порядке и сроки, установленные:</w:t>
      </w:r>
    </w:p>
    <w:p w:rsidR="0070701F" w:rsidRPr="0070701F" w:rsidRDefault="0070701F" w:rsidP="0070701F">
      <w:pPr>
        <w:spacing w:after="0" w:line="240" w:lineRule="auto"/>
        <w:ind w:firstLine="709"/>
        <w:jc w:val="both"/>
        <w:rPr>
          <w:rFonts w:ascii="Times New Roman" w:eastAsia="Times New Roman" w:hAnsi="Times New Roman" w:cs="Times New Roman"/>
          <w:i/>
          <w:sz w:val="28"/>
          <w:szCs w:val="28"/>
          <w:lang w:eastAsia="ru-RU"/>
        </w:rPr>
      </w:pPr>
      <w:r w:rsidRPr="0070701F">
        <w:rPr>
          <w:rFonts w:ascii="Times New Roman" w:eastAsia="Times New Roman" w:hAnsi="Times New Roman" w:cs="Times New Roman"/>
          <w:i/>
          <w:sz w:val="28"/>
          <w:szCs w:val="28"/>
          <w:lang w:eastAsia="ru-RU"/>
        </w:rPr>
        <w:t>- собственником имущества (учредителями, участниками) организации и иными лицами, уполномоченными на получение промежуточной индивидуальной отчетности законодательством Республики Беларусь или учредительными документами этой организации;</w:t>
      </w:r>
    </w:p>
    <w:p w:rsidR="0070701F" w:rsidRPr="0070701F" w:rsidRDefault="0070701F" w:rsidP="0070701F">
      <w:pPr>
        <w:spacing w:after="0" w:line="240" w:lineRule="auto"/>
        <w:ind w:firstLine="709"/>
        <w:jc w:val="both"/>
        <w:rPr>
          <w:rFonts w:ascii="Times New Roman" w:eastAsia="Times New Roman" w:hAnsi="Times New Roman" w:cs="Times New Roman"/>
          <w:i/>
          <w:sz w:val="28"/>
          <w:szCs w:val="28"/>
          <w:lang w:eastAsia="ru-RU"/>
        </w:rPr>
      </w:pPr>
      <w:r w:rsidRPr="0070701F">
        <w:rPr>
          <w:rFonts w:ascii="Times New Roman" w:eastAsia="Times New Roman" w:hAnsi="Times New Roman" w:cs="Times New Roman"/>
          <w:i/>
          <w:sz w:val="28"/>
          <w:szCs w:val="28"/>
          <w:lang w:eastAsia="ru-RU"/>
        </w:rPr>
        <w:t>- государственными органами, иными государственными организациями, подчиненными Правительству Республики Беларусь, если отчитывающиеся организации находятся в их подчинении (входят в их состав) или являются хозяйственными обществами, акции (доли в уставных фондах) которых принадлежат Республике Беларусь или административно-территориальным единицам и переданы в управление этим органам, организациям.</w:t>
      </w:r>
    </w:p>
    <w:p w:rsidR="0070701F" w:rsidRPr="0070701F" w:rsidRDefault="0070701F" w:rsidP="0070701F">
      <w:pPr>
        <w:spacing w:after="0" w:line="240" w:lineRule="auto"/>
        <w:ind w:firstLine="709"/>
        <w:jc w:val="both"/>
        <w:rPr>
          <w:rFonts w:ascii="Times New Roman" w:eastAsia="Times New Roman" w:hAnsi="Times New Roman" w:cs="Times New Roman"/>
          <w:sz w:val="28"/>
          <w:szCs w:val="28"/>
          <w:lang w:eastAsia="ru-RU"/>
        </w:rPr>
      </w:pPr>
      <w:r w:rsidRPr="0070701F">
        <w:rPr>
          <w:rFonts w:ascii="Times New Roman" w:eastAsia="Times New Roman" w:hAnsi="Times New Roman" w:cs="Times New Roman"/>
          <w:sz w:val="28"/>
          <w:szCs w:val="28"/>
          <w:lang w:eastAsia="ru-RU"/>
        </w:rPr>
        <w:t>Общественно значимые организации (за исключением банков, акционерных инвестиционных фондов, управляющих организаций инвестиционных фондов) обязаны составлять за 2016 год и последующие годы годовую консолидированную отчетность в соответствии с МСФО в официальной денежной единице Республики Беларусь.</w:t>
      </w:r>
    </w:p>
    <w:p w:rsidR="0070701F" w:rsidRPr="0070701F" w:rsidRDefault="0070701F" w:rsidP="0070701F">
      <w:pPr>
        <w:spacing w:after="0" w:line="240" w:lineRule="auto"/>
        <w:ind w:firstLine="709"/>
        <w:jc w:val="both"/>
        <w:rPr>
          <w:rFonts w:ascii="Times New Roman" w:eastAsia="Times New Roman" w:hAnsi="Times New Roman" w:cs="Times New Roman"/>
          <w:sz w:val="28"/>
          <w:szCs w:val="28"/>
          <w:lang w:eastAsia="ru-RU"/>
        </w:rPr>
      </w:pPr>
      <w:r w:rsidRPr="0070701F">
        <w:rPr>
          <w:rFonts w:ascii="Times New Roman" w:eastAsia="Times New Roman" w:hAnsi="Times New Roman" w:cs="Times New Roman"/>
          <w:sz w:val="28"/>
          <w:szCs w:val="28"/>
          <w:lang w:eastAsia="ru-RU"/>
        </w:rPr>
        <w:t>Годовая отчетность общественно значимой организации, составленная в соответствии с МСФО, вместе с аудиторским заключением по этой отчетности должна быть:</w:t>
      </w:r>
    </w:p>
    <w:p w:rsidR="0070701F" w:rsidRPr="0070701F" w:rsidRDefault="0070701F" w:rsidP="0070701F">
      <w:pPr>
        <w:spacing w:after="0" w:line="240" w:lineRule="auto"/>
        <w:ind w:firstLine="709"/>
        <w:jc w:val="both"/>
        <w:rPr>
          <w:rFonts w:ascii="Times New Roman" w:eastAsia="Times New Roman" w:hAnsi="Times New Roman" w:cs="Times New Roman"/>
          <w:sz w:val="28"/>
          <w:szCs w:val="28"/>
          <w:lang w:eastAsia="ru-RU"/>
        </w:rPr>
      </w:pPr>
      <w:r w:rsidRPr="0070701F">
        <w:rPr>
          <w:rFonts w:ascii="Times New Roman" w:eastAsia="Times New Roman" w:hAnsi="Times New Roman" w:cs="Times New Roman"/>
          <w:sz w:val="28"/>
          <w:szCs w:val="28"/>
          <w:lang w:eastAsia="ru-RU"/>
        </w:rPr>
        <w:lastRenderedPageBreak/>
        <w:t>- представлена в Министерство финансов Республики Беларусь (банка – в Национальный банк Республики Беларусь) не позднее 30 июня года, следующего за отчетным;</w:t>
      </w:r>
    </w:p>
    <w:p w:rsidR="0070701F" w:rsidRPr="0070701F" w:rsidRDefault="0070701F" w:rsidP="0070701F">
      <w:pPr>
        <w:spacing w:after="0" w:line="240" w:lineRule="auto"/>
        <w:ind w:firstLine="709"/>
        <w:jc w:val="both"/>
        <w:rPr>
          <w:rFonts w:ascii="Times New Roman" w:eastAsia="Times New Roman" w:hAnsi="Times New Roman" w:cs="Times New Roman"/>
          <w:sz w:val="28"/>
          <w:szCs w:val="28"/>
          <w:lang w:eastAsia="ru-RU"/>
        </w:rPr>
      </w:pPr>
      <w:r w:rsidRPr="0070701F">
        <w:rPr>
          <w:rFonts w:ascii="Times New Roman" w:eastAsia="Times New Roman" w:hAnsi="Times New Roman" w:cs="Times New Roman"/>
          <w:sz w:val="28"/>
          <w:szCs w:val="28"/>
          <w:lang w:eastAsia="ru-RU"/>
        </w:rPr>
        <w:t>- размещена на сайте общественно значимой организации в глобальной компьютерной сети Интернет не позднее 31 июля года, следующего за отчетным.</w:t>
      </w:r>
    </w:p>
    <w:p w:rsidR="0070701F" w:rsidRPr="0070701F" w:rsidRDefault="0070701F" w:rsidP="0070701F">
      <w:pPr>
        <w:spacing w:after="0" w:line="240" w:lineRule="auto"/>
        <w:ind w:firstLine="709"/>
        <w:jc w:val="both"/>
        <w:rPr>
          <w:rFonts w:ascii="Times New Roman" w:eastAsia="Times New Roman" w:hAnsi="Times New Roman" w:cs="Times New Roman"/>
          <w:sz w:val="28"/>
          <w:szCs w:val="28"/>
          <w:lang w:eastAsia="ru-RU"/>
        </w:rPr>
      </w:pPr>
    </w:p>
    <w:p w:rsidR="0070701F" w:rsidRPr="0070701F" w:rsidRDefault="0070701F" w:rsidP="00635C2D">
      <w:pPr>
        <w:spacing w:after="0" w:line="240" w:lineRule="auto"/>
        <w:ind w:firstLine="709"/>
        <w:jc w:val="center"/>
        <w:rPr>
          <w:rFonts w:ascii="Times New Roman" w:eastAsia="Times New Roman" w:hAnsi="Times New Roman" w:cs="Times New Roman"/>
          <w:b/>
          <w:sz w:val="28"/>
          <w:szCs w:val="28"/>
          <w:lang w:eastAsia="ru-RU"/>
        </w:rPr>
      </w:pPr>
      <w:r w:rsidRPr="0070701F">
        <w:rPr>
          <w:rFonts w:ascii="Times New Roman" w:eastAsia="Times New Roman" w:hAnsi="Times New Roman" w:cs="Times New Roman"/>
          <w:b/>
          <w:sz w:val="28"/>
          <w:szCs w:val="28"/>
          <w:lang w:eastAsia="ru-RU"/>
        </w:rPr>
        <w:t>7.2. Состав и характеристика отчетности. Ф</w:t>
      </w:r>
      <w:r w:rsidRPr="0070701F">
        <w:rPr>
          <w:rFonts w:ascii="Times New Roman" w:eastAsia="Calibri" w:hAnsi="Times New Roman" w:cs="Times New Roman"/>
          <w:b/>
          <w:noProof/>
          <w:sz w:val="28"/>
          <w:szCs w:val="28"/>
          <w:lang w:eastAsia="ru-RU"/>
        </w:rPr>
        <w:t>ормирование в  отчетности информации</w:t>
      </w:r>
      <w:r w:rsidRPr="0070701F">
        <w:rPr>
          <w:rFonts w:ascii="Times New Roman" w:eastAsia="Times New Roman" w:hAnsi="Times New Roman" w:cs="Times New Roman"/>
          <w:b/>
          <w:sz w:val="28"/>
          <w:szCs w:val="28"/>
          <w:lang w:eastAsia="ru-RU"/>
        </w:rPr>
        <w:t xml:space="preserve"> согласно НСБУ.</w:t>
      </w:r>
    </w:p>
    <w:p w:rsidR="0070701F" w:rsidRPr="0070701F" w:rsidRDefault="0070701F" w:rsidP="00635C2D">
      <w:pPr>
        <w:spacing w:after="0" w:line="240" w:lineRule="auto"/>
        <w:ind w:firstLine="709"/>
        <w:jc w:val="both"/>
        <w:rPr>
          <w:rFonts w:ascii="Times New Roman" w:eastAsia="Times New Roman" w:hAnsi="Times New Roman" w:cs="Times New Roman"/>
          <w:sz w:val="28"/>
          <w:szCs w:val="28"/>
          <w:lang w:eastAsia="ru-RU"/>
        </w:rPr>
      </w:pPr>
      <w:r w:rsidRPr="0070701F">
        <w:rPr>
          <w:rFonts w:ascii="Times New Roman" w:eastAsia="Times New Roman" w:hAnsi="Times New Roman" w:cs="Times New Roman"/>
          <w:sz w:val="28"/>
          <w:szCs w:val="28"/>
          <w:lang w:eastAsia="ru-RU"/>
        </w:rPr>
        <w:t xml:space="preserve">Годовая и промежуточная отчетность (за исключением месячной отчетности) коммерческих организаций </w:t>
      </w:r>
      <w:r w:rsidRPr="0070701F">
        <w:rPr>
          <w:rFonts w:ascii="Times New Roman" w:eastAsia="Times New Roman" w:hAnsi="Times New Roman" w:cs="Times New Roman"/>
          <w:b/>
          <w:sz w:val="28"/>
          <w:szCs w:val="28"/>
          <w:lang w:eastAsia="ru-RU"/>
        </w:rPr>
        <w:t>состоят</w:t>
      </w:r>
      <w:r w:rsidRPr="0070701F">
        <w:rPr>
          <w:rFonts w:ascii="Times New Roman" w:eastAsia="Times New Roman" w:hAnsi="Times New Roman" w:cs="Times New Roman"/>
          <w:sz w:val="28"/>
          <w:szCs w:val="28"/>
          <w:lang w:eastAsia="ru-RU"/>
        </w:rPr>
        <w:t xml:space="preserve"> из:</w:t>
      </w:r>
    </w:p>
    <w:p w:rsidR="0070701F" w:rsidRPr="0070701F" w:rsidRDefault="0070701F" w:rsidP="00635C2D">
      <w:pPr>
        <w:spacing w:after="0" w:line="240" w:lineRule="auto"/>
        <w:ind w:firstLine="709"/>
        <w:jc w:val="both"/>
        <w:rPr>
          <w:rFonts w:ascii="Times New Roman" w:eastAsia="Times New Roman" w:hAnsi="Times New Roman" w:cs="Times New Roman"/>
          <w:sz w:val="28"/>
          <w:szCs w:val="28"/>
          <w:lang w:eastAsia="ru-RU"/>
        </w:rPr>
      </w:pPr>
      <w:r w:rsidRPr="0070701F">
        <w:rPr>
          <w:rFonts w:ascii="Times New Roman" w:eastAsia="Times New Roman" w:hAnsi="Times New Roman" w:cs="Times New Roman"/>
          <w:sz w:val="28"/>
          <w:szCs w:val="28"/>
          <w:lang w:eastAsia="ru-RU"/>
        </w:rPr>
        <w:t>бухгалтерского баланса;</w:t>
      </w:r>
    </w:p>
    <w:p w:rsidR="0070701F" w:rsidRPr="0070701F" w:rsidRDefault="0070701F" w:rsidP="00635C2D">
      <w:pPr>
        <w:spacing w:after="0" w:line="240" w:lineRule="auto"/>
        <w:ind w:firstLine="709"/>
        <w:jc w:val="both"/>
        <w:rPr>
          <w:rFonts w:ascii="Times New Roman" w:eastAsia="Times New Roman" w:hAnsi="Times New Roman" w:cs="Times New Roman"/>
          <w:sz w:val="28"/>
          <w:szCs w:val="28"/>
          <w:lang w:eastAsia="ru-RU"/>
        </w:rPr>
      </w:pPr>
      <w:r w:rsidRPr="0070701F">
        <w:rPr>
          <w:rFonts w:ascii="Times New Roman" w:eastAsia="Times New Roman" w:hAnsi="Times New Roman" w:cs="Times New Roman"/>
          <w:sz w:val="28"/>
          <w:szCs w:val="28"/>
          <w:lang w:eastAsia="ru-RU"/>
        </w:rPr>
        <w:t>отчета о прибылях и убытках;</w:t>
      </w:r>
    </w:p>
    <w:p w:rsidR="0070701F" w:rsidRPr="0070701F" w:rsidRDefault="0070701F" w:rsidP="00635C2D">
      <w:pPr>
        <w:spacing w:after="0" w:line="240" w:lineRule="auto"/>
        <w:ind w:firstLine="709"/>
        <w:jc w:val="both"/>
        <w:rPr>
          <w:rFonts w:ascii="Times New Roman" w:eastAsia="Times New Roman" w:hAnsi="Times New Roman" w:cs="Times New Roman"/>
          <w:sz w:val="28"/>
          <w:szCs w:val="28"/>
          <w:lang w:eastAsia="ru-RU"/>
        </w:rPr>
      </w:pPr>
      <w:r w:rsidRPr="0070701F">
        <w:rPr>
          <w:rFonts w:ascii="Times New Roman" w:eastAsia="Times New Roman" w:hAnsi="Times New Roman" w:cs="Times New Roman"/>
          <w:sz w:val="28"/>
          <w:szCs w:val="28"/>
          <w:lang w:eastAsia="ru-RU"/>
        </w:rPr>
        <w:t>отчета об изменении собственного капитала;</w:t>
      </w:r>
    </w:p>
    <w:p w:rsidR="0070701F" w:rsidRPr="0070701F" w:rsidRDefault="0070701F" w:rsidP="00635C2D">
      <w:pPr>
        <w:spacing w:after="0" w:line="240" w:lineRule="auto"/>
        <w:ind w:firstLine="709"/>
        <w:jc w:val="both"/>
        <w:rPr>
          <w:rFonts w:ascii="Times New Roman" w:eastAsia="Times New Roman" w:hAnsi="Times New Roman" w:cs="Times New Roman"/>
          <w:sz w:val="28"/>
          <w:szCs w:val="28"/>
          <w:lang w:eastAsia="ru-RU"/>
        </w:rPr>
      </w:pPr>
      <w:r w:rsidRPr="0070701F">
        <w:rPr>
          <w:rFonts w:ascii="Times New Roman" w:eastAsia="Times New Roman" w:hAnsi="Times New Roman" w:cs="Times New Roman"/>
          <w:sz w:val="28"/>
          <w:szCs w:val="28"/>
          <w:lang w:eastAsia="ru-RU"/>
        </w:rPr>
        <w:t>отчета о движении денежных средств;</w:t>
      </w:r>
    </w:p>
    <w:p w:rsidR="0070701F" w:rsidRPr="0070701F" w:rsidRDefault="0070701F" w:rsidP="00635C2D">
      <w:pPr>
        <w:spacing w:after="0" w:line="240" w:lineRule="auto"/>
        <w:ind w:firstLine="709"/>
        <w:jc w:val="both"/>
        <w:rPr>
          <w:rFonts w:ascii="Times New Roman" w:eastAsia="Times New Roman" w:hAnsi="Times New Roman" w:cs="Times New Roman"/>
          <w:sz w:val="28"/>
          <w:szCs w:val="28"/>
          <w:lang w:eastAsia="ru-RU"/>
        </w:rPr>
      </w:pPr>
      <w:r w:rsidRPr="0070701F">
        <w:rPr>
          <w:rFonts w:ascii="Times New Roman" w:eastAsia="Times New Roman" w:hAnsi="Times New Roman" w:cs="Times New Roman"/>
          <w:sz w:val="28"/>
          <w:szCs w:val="28"/>
          <w:lang w:eastAsia="ru-RU"/>
        </w:rPr>
        <w:t>примечаний к отчетности, предусмотренных законодательством Республики Беларусь.</w:t>
      </w:r>
    </w:p>
    <w:p w:rsidR="0070701F" w:rsidRPr="0070701F" w:rsidRDefault="0070701F" w:rsidP="00635C2D">
      <w:pPr>
        <w:spacing w:after="0" w:line="240" w:lineRule="auto"/>
        <w:ind w:firstLine="709"/>
        <w:jc w:val="both"/>
        <w:rPr>
          <w:rFonts w:ascii="Times New Roman" w:eastAsia="Times New Roman" w:hAnsi="Times New Roman" w:cs="Times New Roman"/>
          <w:sz w:val="28"/>
          <w:szCs w:val="28"/>
          <w:lang w:eastAsia="ru-RU"/>
        </w:rPr>
      </w:pPr>
      <w:r w:rsidRPr="0070701F">
        <w:rPr>
          <w:rFonts w:ascii="Times New Roman" w:eastAsia="Times New Roman" w:hAnsi="Times New Roman" w:cs="Times New Roman"/>
          <w:sz w:val="28"/>
          <w:szCs w:val="28"/>
          <w:lang w:eastAsia="ru-RU"/>
        </w:rPr>
        <w:t>Месячная отчетность коммерческих организаций состоит из бухгалтерского баланса.</w:t>
      </w:r>
    </w:p>
    <w:p w:rsidR="0070701F" w:rsidRPr="0070701F" w:rsidRDefault="0070701F" w:rsidP="00635C2D">
      <w:pPr>
        <w:spacing w:after="0" w:line="240" w:lineRule="auto"/>
        <w:ind w:firstLine="709"/>
        <w:jc w:val="both"/>
        <w:textAlignment w:val="baseline"/>
        <w:rPr>
          <w:rFonts w:ascii="Times New Roman" w:eastAsia="Times New Roman" w:hAnsi="Times New Roman" w:cs="Times New Roman"/>
          <w:sz w:val="28"/>
          <w:szCs w:val="28"/>
          <w:lang w:eastAsia="ru-RU"/>
        </w:rPr>
      </w:pPr>
      <w:r w:rsidRPr="0070701F">
        <w:rPr>
          <w:rFonts w:ascii="Times New Roman" w:eastAsia="Times New Roman" w:hAnsi="Times New Roman" w:cs="Times New Roman"/>
          <w:sz w:val="28"/>
          <w:szCs w:val="28"/>
          <w:lang w:eastAsia="ru-RU"/>
        </w:rPr>
        <w:t>При раскрытии информации в БФО следует учитывать нормы НСБУ № 104) либо НСБУ № 46). Так, согласно ч. 6 п. 12 НСБУ № 104 по статье «Долгосрочные финансовые вложения» (строка 150) показываются суммы долгосрочных финансовых вложений, учитываемых на счет 06 «Долгосрочные финансовые вложения», погашение которых ожидается более чем через 12 месяцев после отчетной даты. При наличии резервов под обесценение долгосрочных финансовых вложений, учитываемых на счет 06 «Долгосрочные финансовые вложения» (отдельный субсчет), показатель этой статьи, в связи с которым созданы резервы под обесценение долгосрочных финансовых вложений, уменьшается на суммы этих резервов. В консолидированной отчетности долгосрочные финансовые вложения материнского предприятия в уставный капитал ассоциированного предприятия и связанные с этими вложениями показатели отражаются в соответствии с методом долевого участия (п. 14 НСБУ № 46);</w:t>
      </w:r>
    </w:p>
    <w:p w:rsidR="0070701F" w:rsidRPr="0070701F" w:rsidRDefault="0070701F" w:rsidP="00635C2D">
      <w:pPr>
        <w:spacing w:after="0" w:line="240" w:lineRule="auto"/>
        <w:ind w:firstLine="709"/>
        <w:jc w:val="both"/>
        <w:textAlignment w:val="baseline"/>
        <w:rPr>
          <w:rFonts w:ascii="Times New Roman" w:eastAsia="Times New Roman" w:hAnsi="Times New Roman" w:cs="Times New Roman"/>
          <w:sz w:val="28"/>
          <w:szCs w:val="28"/>
          <w:lang w:eastAsia="ru-RU"/>
        </w:rPr>
      </w:pPr>
      <w:r w:rsidRPr="0070701F">
        <w:rPr>
          <w:rFonts w:ascii="Times New Roman" w:eastAsia="Times New Roman" w:hAnsi="Times New Roman" w:cs="Times New Roman"/>
          <w:sz w:val="28"/>
          <w:szCs w:val="28"/>
          <w:lang w:eastAsia="ru-RU"/>
        </w:rPr>
        <w:t xml:space="preserve">2) краткосрочные — погашение которых ожидается менее чем через 12 месяцев после отчетной даты. Применительно к финансовым вложениям в бухгалтерском балансе по статье «Краткосрочные финансовые вложения» (строка 260) показываются суммы краткосрочных финансовых вложений (за исключением эквивалентов денежных средств), учитываемых на сч. 58 «Краткосрочные финансовые вложения», а также суммы долгосрочных финансовых вложений (за исключением долгосрочных финансовых вложений в уставные капиталы других организаций, вкладов участников договора о совместной деятельности в общее имущество простого товарищества), учитываемых на счет 06 «Долгосрочные финансовые вложения», погашение которых ожидается в течение 12 месяцев после отчетной даты. При наличии резервов под обесценение краткосрочных </w:t>
      </w:r>
      <w:r w:rsidRPr="0070701F">
        <w:rPr>
          <w:rFonts w:ascii="Times New Roman" w:eastAsia="Times New Roman" w:hAnsi="Times New Roman" w:cs="Times New Roman"/>
          <w:sz w:val="28"/>
          <w:szCs w:val="28"/>
          <w:lang w:eastAsia="ru-RU"/>
        </w:rPr>
        <w:lastRenderedPageBreak/>
        <w:t>финансовых вложений, учитываемых на счет 59 «Резервы под обесценение краткосрочных финансовых вложений», и (или) резервов под обесценение долгосрочных финансовых вложений, учитываемых на счет 06 «Долгосрочные финансовые вложения» (отдельный субсчет), показатель этой статьи, в связи с которым созданы резервы под обесценение краткосрочных финансовых вложений и (или) резервы под обесценение долгосрочных финансовых вложений, уменьшается на суммы этих резервов (ч. 16 п. 13 НСБУ № 104).</w:t>
      </w:r>
    </w:p>
    <w:p w:rsidR="0070701F" w:rsidRPr="0070701F" w:rsidRDefault="0070701F" w:rsidP="00635C2D">
      <w:pPr>
        <w:spacing w:after="0" w:line="240" w:lineRule="auto"/>
        <w:ind w:firstLine="709"/>
        <w:jc w:val="both"/>
        <w:textAlignment w:val="baseline"/>
        <w:rPr>
          <w:rFonts w:ascii="Times New Roman" w:eastAsia="Times New Roman" w:hAnsi="Times New Roman" w:cs="Times New Roman"/>
          <w:sz w:val="28"/>
          <w:szCs w:val="28"/>
          <w:lang w:eastAsia="ru-RU"/>
        </w:rPr>
      </w:pPr>
      <w:r w:rsidRPr="0070701F">
        <w:rPr>
          <w:rFonts w:ascii="Times New Roman" w:eastAsia="Times New Roman" w:hAnsi="Times New Roman" w:cs="Times New Roman"/>
          <w:sz w:val="28"/>
          <w:szCs w:val="28"/>
          <w:lang w:eastAsia="ru-RU"/>
        </w:rPr>
        <w:t>В примечаниях к консолидированной отчетности подлежит раскрытию следующая информация:</w:t>
      </w:r>
    </w:p>
    <w:p w:rsidR="0070701F" w:rsidRPr="0070701F" w:rsidRDefault="0070701F" w:rsidP="00635C2D">
      <w:pPr>
        <w:spacing w:after="0" w:line="240" w:lineRule="auto"/>
        <w:ind w:firstLine="709"/>
        <w:jc w:val="both"/>
        <w:textAlignment w:val="baseline"/>
        <w:rPr>
          <w:rFonts w:ascii="Times New Roman" w:eastAsia="Times New Roman" w:hAnsi="Times New Roman" w:cs="Times New Roman"/>
          <w:sz w:val="28"/>
          <w:szCs w:val="28"/>
          <w:lang w:eastAsia="ru-RU"/>
        </w:rPr>
      </w:pPr>
      <w:r w:rsidRPr="0070701F">
        <w:rPr>
          <w:rFonts w:ascii="Times New Roman" w:eastAsia="Times New Roman" w:hAnsi="Times New Roman" w:cs="Times New Roman"/>
          <w:sz w:val="28"/>
          <w:szCs w:val="28"/>
          <w:lang w:eastAsia="ru-RU"/>
        </w:rPr>
        <w:t>1) по финансовым вложениям:</w:t>
      </w:r>
    </w:p>
    <w:p w:rsidR="0070701F" w:rsidRPr="0070701F" w:rsidRDefault="0070701F" w:rsidP="00635C2D">
      <w:pPr>
        <w:numPr>
          <w:ilvl w:val="0"/>
          <w:numId w:val="7"/>
        </w:numPr>
        <w:spacing w:after="0" w:line="240" w:lineRule="auto"/>
        <w:ind w:left="0" w:firstLine="709"/>
        <w:jc w:val="both"/>
        <w:textAlignment w:val="baseline"/>
        <w:rPr>
          <w:rFonts w:ascii="Times New Roman" w:eastAsia="Times New Roman" w:hAnsi="Times New Roman" w:cs="Times New Roman"/>
          <w:sz w:val="28"/>
          <w:szCs w:val="28"/>
          <w:lang w:eastAsia="ru-RU"/>
        </w:rPr>
      </w:pPr>
      <w:r w:rsidRPr="0070701F">
        <w:rPr>
          <w:rFonts w:ascii="Times New Roman" w:eastAsia="Times New Roman" w:hAnsi="Times New Roman" w:cs="Times New Roman"/>
          <w:sz w:val="28"/>
          <w:szCs w:val="28"/>
          <w:lang w:eastAsia="ru-RU"/>
        </w:rPr>
        <w:t>   суммы финансовых вложений в ценные бумаги других организаций по их видам и срокам погашения с выделением сумм финансовых вложений в ценные бумаги других организаций, относящихся к категориям «Финансовые активы, учитываемые по амортизированной стоимости», «Финансовые активы, учитываемые по справедливой стоимости», а также финансовых вложений материнского предприятия в ценные бумаги дочерних и ассоциированных предприятий на конец предыдущего года и отчетного периода;</w:t>
      </w:r>
    </w:p>
    <w:p w:rsidR="0070701F" w:rsidRPr="0070701F" w:rsidRDefault="0070701F" w:rsidP="00635C2D">
      <w:pPr>
        <w:numPr>
          <w:ilvl w:val="0"/>
          <w:numId w:val="7"/>
        </w:numPr>
        <w:spacing w:after="0" w:line="240" w:lineRule="auto"/>
        <w:ind w:left="0" w:firstLine="709"/>
        <w:jc w:val="both"/>
        <w:textAlignment w:val="baseline"/>
        <w:rPr>
          <w:rFonts w:ascii="Times New Roman" w:eastAsia="Times New Roman" w:hAnsi="Times New Roman" w:cs="Times New Roman"/>
          <w:sz w:val="28"/>
          <w:szCs w:val="28"/>
          <w:lang w:eastAsia="ru-RU"/>
        </w:rPr>
      </w:pPr>
      <w:r w:rsidRPr="0070701F">
        <w:rPr>
          <w:rFonts w:ascii="Times New Roman" w:eastAsia="Times New Roman" w:hAnsi="Times New Roman" w:cs="Times New Roman"/>
          <w:sz w:val="28"/>
          <w:szCs w:val="28"/>
          <w:lang w:eastAsia="ru-RU"/>
        </w:rPr>
        <w:t>   суммы начисленных и полученных процентов по финансовым вложениям, относящимся к категории «Финансовые активы, учитываемые по амортизированной стоимости», за отчетный период;</w:t>
      </w:r>
    </w:p>
    <w:p w:rsidR="0070701F" w:rsidRPr="0070701F" w:rsidRDefault="0070701F" w:rsidP="00635C2D">
      <w:pPr>
        <w:numPr>
          <w:ilvl w:val="0"/>
          <w:numId w:val="7"/>
        </w:numPr>
        <w:spacing w:after="0" w:line="240" w:lineRule="auto"/>
        <w:ind w:left="0" w:firstLine="709"/>
        <w:jc w:val="both"/>
        <w:textAlignment w:val="baseline"/>
        <w:rPr>
          <w:rFonts w:ascii="Times New Roman" w:eastAsia="Times New Roman" w:hAnsi="Times New Roman" w:cs="Times New Roman"/>
          <w:sz w:val="28"/>
          <w:szCs w:val="28"/>
          <w:lang w:eastAsia="ru-RU"/>
        </w:rPr>
      </w:pPr>
      <w:r w:rsidRPr="0070701F">
        <w:rPr>
          <w:rFonts w:ascii="Times New Roman" w:eastAsia="Times New Roman" w:hAnsi="Times New Roman" w:cs="Times New Roman"/>
          <w:sz w:val="28"/>
          <w:szCs w:val="28"/>
          <w:lang w:eastAsia="ru-RU"/>
        </w:rPr>
        <w:t>  суммы изменений справедливой стоимости финансовых вложений, относящихся к категории «Финансовые активы, учитываемые по справедливой стоимости», за отчетный период;</w:t>
      </w:r>
    </w:p>
    <w:p w:rsidR="0070701F" w:rsidRPr="0070701F" w:rsidRDefault="0070701F" w:rsidP="00635C2D">
      <w:pPr>
        <w:numPr>
          <w:ilvl w:val="0"/>
          <w:numId w:val="7"/>
        </w:numPr>
        <w:spacing w:after="0" w:line="240" w:lineRule="auto"/>
        <w:ind w:left="0" w:firstLine="709"/>
        <w:jc w:val="both"/>
        <w:textAlignment w:val="baseline"/>
        <w:rPr>
          <w:rFonts w:ascii="Times New Roman" w:eastAsia="Times New Roman" w:hAnsi="Times New Roman" w:cs="Times New Roman"/>
          <w:sz w:val="28"/>
          <w:szCs w:val="28"/>
          <w:lang w:eastAsia="ru-RU"/>
        </w:rPr>
      </w:pPr>
      <w:r w:rsidRPr="0070701F">
        <w:rPr>
          <w:rFonts w:ascii="Times New Roman" w:eastAsia="Times New Roman" w:hAnsi="Times New Roman" w:cs="Times New Roman"/>
          <w:sz w:val="28"/>
          <w:szCs w:val="28"/>
          <w:lang w:eastAsia="ru-RU"/>
        </w:rPr>
        <w:t>  стоимость производных финансовых инструментов, являющихся финансовыми активами, на конец предыдущего года и отчетного периода;</w:t>
      </w:r>
    </w:p>
    <w:p w:rsidR="0070701F" w:rsidRPr="0070701F" w:rsidRDefault="0070701F" w:rsidP="00635C2D">
      <w:pPr>
        <w:numPr>
          <w:ilvl w:val="0"/>
          <w:numId w:val="7"/>
        </w:numPr>
        <w:spacing w:after="0" w:line="240" w:lineRule="auto"/>
        <w:ind w:left="0" w:firstLine="709"/>
        <w:jc w:val="both"/>
        <w:textAlignment w:val="baseline"/>
        <w:rPr>
          <w:rFonts w:ascii="Times New Roman" w:eastAsia="Times New Roman" w:hAnsi="Times New Roman" w:cs="Times New Roman"/>
          <w:sz w:val="28"/>
          <w:szCs w:val="28"/>
          <w:lang w:eastAsia="ru-RU"/>
        </w:rPr>
      </w:pPr>
      <w:r w:rsidRPr="0070701F">
        <w:rPr>
          <w:rFonts w:ascii="Times New Roman" w:eastAsia="Times New Roman" w:hAnsi="Times New Roman" w:cs="Times New Roman"/>
          <w:sz w:val="28"/>
          <w:szCs w:val="28"/>
          <w:lang w:eastAsia="ru-RU"/>
        </w:rPr>
        <w:t>  суммы изменений справедливой стоимости производных финансовых инструментов, являющихся финансовыми активами, относящиеся к эффективной части хеджирования денежных потоков, за отчетный период;</w:t>
      </w:r>
    </w:p>
    <w:p w:rsidR="0070701F" w:rsidRPr="0070701F" w:rsidRDefault="0070701F" w:rsidP="00635C2D">
      <w:pPr>
        <w:numPr>
          <w:ilvl w:val="0"/>
          <w:numId w:val="7"/>
        </w:numPr>
        <w:spacing w:after="0" w:line="240" w:lineRule="auto"/>
        <w:ind w:left="0" w:firstLine="709"/>
        <w:jc w:val="both"/>
        <w:textAlignment w:val="baseline"/>
        <w:rPr>
          <w:rFonts w:ascii="Times New Roman" w:eastAsia="Times New Roman" w:hAnsi="Times New Roman" w:cs="Times New Roman"/>
          <w:sz w:val="28"/>
          <w:szCs w:val="28"/>
          <w:lang w:eastAsia="ru-RU"/>
        </w:rPr>
      </w:pPr>
      <w:r w:rsidRPr="0070701F">
        <w:rPr>
          <w:rFonts w:ascii="Times New Roman" w:eastAsia="Times New Roman" w:hAnsi="Times New Roman" w:cs="Times New Roman"/>
          <w:sz w:val="28"/>
          <w:szCs w:val="28"/>
          <w:lang w:eastAsia="ru-RU"/>
        </w:rPr>
        <w:t>  суммы предоставленных другим организациям займов на сроки до 12 месяцев и более 12 месяцев с выделением сумм займов, предоставленных при совершении внутригрупповых операций, на конец предыдущего года и отчетного периода;</w:t>
      </w:r>
    </w:p>
    <w:p w:rsidR="0070701F" w:rsidRPr="0070701F" w:rsidRDefault="0070701F" w:rsidP="00635C2D">
      <w:pPr>
        <w:numPr>
          <w:ilvl w:val="0"/>
          <w:numId w:val="7"/>
        </w:numPr>
        <w:spacing w:after="0" w:line="240" w:lineRule="auto"/>
        <w:ind w:left="0" w:firstLine="709"/>
        <w:jc w:val="both"/>
        <w:textAlignment w:val="baseline"/>
        <w:rPr>
          <w:rFonts w:ascii="Times New Roman" w:eastAsia="Times New Roman" w:hAnsi="Times New Roman" w:cs="Times New Roman"/>
          <w:sz w:val="28"/>
          <w:szCs w:val="28"/>
          <w:lang w:eastAsia="ru-RU"/>
        </w:rPr>
      </w:pPr>
      <w:r w:rsidRPr="0070701F">
        <w:rPr>
          <w:rFonts w:ascii="Times New Roman" w:eastAsia="Times New Roman" w:hAnsi="Times New Roman" w:cs="Times New Roman"/>
          <w:sz w:val="28"/>
          <w:szCs w:val="28"/>
          <w:lang w:eastAsia="ru-RU"/>
        </w:rPr>
        <w:t>   суммы вкладов участников договора о совместной деятельности в общее имущество простого товарищества на конец предыдущего года и отчетного периода;</w:t>
      </w:r>
    </w:p>
    <w:p w:rsidR="0070701F" w:rsidRPr="0070701F" w:rsidRDefault="0070701F" w:rsidP="00635C2D">
      <w:pPr>
        <w:numPr>
          <w:ilvl w:val="0"/>
          <w:numId w:val="7"/>
        </w:numPr>
        <w:spacing w:after="0" w:line="240" w:lineRule="auto"/>
        <w:ind w:left="0" w:firstLine="709"/>
        <w:jc w:val="both"/>
        <w:textAlignment w:val="baseline"/>
        <w:rPr>
          <w:rFonts w:ascii="Times New Roman" w:eastAsia="Times New Roman" w:hAnsi="Times New Roman" w:cs="Times New Roman"/>
          <w:sz w:val="28"/>
          <w:szCs w:val="28"/>
          <w:lang w:eastAsia="ru-RU"/>
        </w:rPr>
      </w:pPr>
      <w:r w:rsidRPr="0070701F">
        <w:rPr>
          <w:rFonts w:ascii="Times New Roman" w:eastAsia="Times New Roman" w:hAnsi="Times New Roman" w:cs="Times New Roman"/>
          <w:sz w:val="28"/>
          <w:szCs w:val="28"/>
          <w:lang w:eastAsia="ru-RU"/>
        </w:rPr>
        <w:t xml:space="preserve">   суммы резервов под обесценение долгосрочных и краткосрочных финансовых вложений на конец предыдущего года и отчетного периода, суммы созданных в отчетном периоде резервов под обесценение долгосрочных и краткосрочных финансовых вложений с выделением сумм увеличения созданных в предыдущих периодах резервов под обесценение долгосрочных и краткосрочных финансовых вложений, </w:t>
      </w:r>
      <w:r w:rsidRPr="0070701F">
        <w:rPr>
          <w:rFonts w:ascii="Times New Roman" w:eastAsia="Times New Roman" w:hAnsi="Times New Roman" w:cs="Times New Roman"/>
          <w:sz w:val="28"/>
          <w:szCs w:val="28"/>
          <w:lang w:eastAsia="ru-RU"/>
        </w:rPr>
        <w:lastRenderedPageBreak/>
        <w:t>суммы восстановленных в отчетном периоде резервов под обесценение долгосрочных и краткосрочных финансовых вложений, обстоятельства, обусловившие восстановление резервов под обесценение долгосрочных и краткосрочных финансовых вложений в отчетном периоде (п. 16.10 НСБУ № 46).</w:t>
      </w:r>
    </w:p>
    <w:p w:rsidR="0070701F" w:rsidRPr="0070701F" w:rsidRDefault="0070701F" w:rsidP="00635C2D">
      <w:pPr>
        <w:spacing w:after="0" w:line="240" w:lineRule="auto"/>
        <w:ind w:firstLine="709"/>
        <w:jc w:val="both"/>
        <w:textAlignment w:val="baseline"/>
        <w:rPr>
          <w:rFonts w:ascii="Times New Roman" w:eastAsia="Times New Roman" w:hAnsi="Times New Roman" w:cs="Times New Roman"/>
          <w:sz w:val="28"/>
          <w:szCs w:val="28"/>
          <w:lang w:eastAsia="ru-RU"/>
        </w:rPr>
      </w:pPr>
    </w:p>
    <w:p w:rsidR="0070701F" w:rsidRPr="0070701F" w:rsidRDefault="0070701F" w:rsidP="00635C2D">
      <w:pPr>
        <w:spacing w:after="0" w:line="240" w:lineRule="auto"/>
        <w:ind w:firstLine="709"/>
        <w:jc w:val="center"/>
        <w:rPr>
          <w:rFonts w:ascii="Times New Roman" w:eastAsia="Times New Roman" w:hAnsi="Times New Roman" w:cs="Times New Roman"/>
          <w:b/>
          <w:sz w:val="28"/>
          <w:szCs w:val="28"/>
          <w:lang w:eastAsia="ru-RU"/>
        </w:rPr>
      </w:pPr>
      <w:r w:rsidRPr="0070701F">
        <w:rPr>
          <w:rFonts w:ascii="Times New Roman" w:eastAsia="Times New Roman" w:hAnsi="Times New Roman" w:cs="Times New Roman"/>
          <w:b/>
          <w:sz w:val="28"/>
          <w:szCs w:val="28"/>
          <w:lang w:eastAsia="ru-RU"/>
        </w:rPr>
        <w:t>7.3. Консолидация отчетности</w:t>
      </w:r>
    </w:p>
    <w:p w:rsidR="0070701F" w:rsidRPr="0070701F" w:rsidRDefault="0070701F" w:rsidP="00635C2D">
      <w:pPr>
        <w:spacing w:after="0" w:line="240" w:lineRule="auto"/>
        <w:ind w:firstLine="709"/>
        <w:jc w:val="center"/>
        <w:rPr>
          <w:rFonts w:ascii="Times New Roman" w:eastAsia="Times New Roman" w:hAnsi="Times New Roman" w:cs="Times New Roman"/>
          <w:b/>
          <w:sz w:val="28"/>
          <w:szCs w:val="28"/>
          <w:lang w:eastAsia="ru-RU"/>
        </w:rPr>
      </w:pPr>
    </w:p>
    <w:p w:rsidR="0070701F" w:rsidRPr="0070701F" w:rsidRDefault="0070701F" w:rsidP="00635C2D">
      <w:pPr>
        <w:spacing w:after="0" w:line="240" w:lineRule="auto"/>
        <w:ind w:firstLine="709"/>
        <w:jc w:val="both"/>
        <w:rPr>
          <w:rFonts w:ascii="Times New Roman" w:eastAsia="Times New Roman" w:hAnsi="Times New Roman" w:cs="Times New Roman"/>
          <w:sz w:val="28"/>
          <w:szCs w:val="28"/>
          <w:lang w:eastAsia="ru-RU"/>
        </w:rPr>
      </w:pPr>
      <w:r w:rsidRPr="0070701F">
        <w:rPr>
          <w:rFonts w:ascii="Times New Roman" w:eastAsia="Times New Roman" w:hAnsi="Times New Roman" w:cs="Times New Roman"/>
          <w:bCs/>
          <w:i/>
          <w:sz w:val="28"/>
          <w:szCs w:val="28"/>
          <w:lang w:eastAsia="ru-RU"/>
        </w:rPr>
        <w:t>Консолидированная бухгалтерская отчетность</w:t>
      </w:r>
      <w:r w:rsidRPr="0070701F">
        <w:rPr>
          <w:rFonts w:ascii="Times New Roman" w:eastAsia="Times New Roman" w:hAnsi="Times New Roman" w:cs="Times New Roman"/>
          <w:bCs/>
          <w:sz w:val="28"/>
          <w:szCs w:val="28"/>
          <w:lang w:eastAsia="ru-RU"/>
        </w:rPr>
        <w:t xml:space="preserve"> – это объединенная отчетность всех входящих в группу компаний.</w:t>
      </w:r>
      <w:r w:rsidRPr="0070701F">
        <w:rPr>
          <w:rFonts w:ascii="Times New Roman" w:eastAsia="Times New Roman" w:hAnsi="Times New Roman" w:cs="Times New Roman"/>
          <w:sz w:val="28"/>
          <w:szCs w:val="28"/>
          <w:lang w:eastAsia="ru-RU"/>
        </w:rPr>
        <w:t> В такой отчетности показываются прибыли и убытки, активы и обязательства группы в целом, без учета каких-либо переводов дохода или долгов между ними.</w:t>
      </w:r>
    </w:p>
    <w:p w:rsidR="0070701F" w:rsidRPr="0070701F" w:rsidRDefault="0070701F" w:rsidP="00635C2D">
      <w:pPr>
        <w:spacing w:after="0" w:line="240" w:lineRule="auto"/>
        <w:ind w:firstLine="709"/>
        <w:jc w:val="both"/>
        <w:rPr>
          <w:rFonts w:ascii="Times New Roman" w:eastAsia="Times New Roman" w:hAnsi="Times New Roman" w:cs="Times New Roman"/>
          <w:sz w:val="28"/>
          <w:szCs w:val="28"/>
          <w:lang w:eastAsia="ru-RU"/>
        </w:rPr>
      </w:pPr>
      <w:r w:rsidRPr="0070701F">
        <w:rPr>
          <w:rFonts w:ascii="Times New Roman" w:eastAsia="Times New Roman" w:hAnsi="Times New Roman" w:cs="Times New Roman"/>
          <w:sz w:val="28"/>
          <w:szCs w:val="28"/>
          <w:lang w:eastAsia="ru-RU"/>
        </w:rPr>
        <w:t>Составляют ее материнские компании. Материнская компания — холдинги, хозяйственные общества и его унитарные предприятия, дочерние и зависимые хозяйственные общества, унитарные предприятия и его дочерние компании. Материнская компания на основании предоставленной ей индивидуальной отчетности от каждой из дочерних компаний составляют консолидированную отчетность и предоставляет ее руководителям, собственникам, акционерам, кредиторам, инвесторам и иным лицам.</w:t>
      </w:r>
    </w:p>
    <w:p w:rsidR="0070701F" w:rsidRPr="0070701F" w:rsidRDefault="0070701F" w:rsidP="00635C2D">
      <w:pPr>
        <w:spacing w:after="0" w:line="240" w:lineRule="auto"/>
        <w:ind w:firstLine="709"/>
        <w:jc w:val="both"/>
        <w:rPr>
          <w:rFonts w:ascii="Times New Roman" w:eastAsia="Times New Roman" w:hAnsi="Times New Roman" w:cs="Times New Roman"/>
          <w:sz w:val="28"/>
          <w:szCs w:val="28"/>
          <w:lang w:eastAsia="ru-RU"/>
        </w:rPr>
      </w:pPr>
      <w:r w:rsidRPr="0070701F">
        <w:rPr>
          <w:rFonts w:ascii="Times New Roman" w:eastAsia="Times New Roman" w:hAnsi="Times New Roman" w:cs="Times New Roman"/>
          <w:sz w:val="28"/>
          <w:szCs w:val="28"/>
          <w:lang w:eastAsia="ru-RU"/>
        </w:rPr>
        <w:t>Юридически самостоятельные компании, находящиеся в составе группы организаций, являются единым финансовым организмом. Консолидированная отчётность позволяет показать результат хозяйственной деятельности этих крупных предприятий, холдингов. Консолидированная отчетность служит базой для принятия управленческих решений по организациям, субъекты которых являются юридически независимыми, но связанными общим капиталом.</w:t>
      </w:r>
    </w:p>
    <w:p w:rsidR="0070701F" w:rsidRPr="0070701F" w:rsidRDefault="0070701F" w:rsidP="00635C2D">
      <w:pPr>
        <w:spacing w:after="0" w:line="240" w:lineRule="auto"/>
        <w:ind w:firstLine="709"/>
        <w:jc w:val="both"/>
        <w:rPr>
          <w:rFonts w:ascii="Times New Roman" w:eastAsia="Times New Roman" w:hAnsi="Times New Roman" w:cs="Times New Roman"/>
          <w:sz w:val="28"/>
          <w:szCs w:val="28"/>
          <w:lang w:eastAsia="ru-RU"/>
        </w:rPr>
      </w:pPr>
      <w:r w:rsidRPr="0070701F">
        <w:rPr>
          <w:rFonts w:ascii="Times New Roman" w:eastAsia="Times New Roman" w:hAnsi="Times New Roman" w:cs="Times New Roman"/>
          <w:sz w:val="28"/>
          <w:szCs w:val="28"/>
          <w:lang w:eastAsia="ru-RU"/>
        </w:rPr>
        <w:t>Другими словами, на базе консолидированной отчетности, руководство объединения может принимать решения об объеме производства, или, к примеру, инвестициях в конкретный субъект, исходя из данных о финансовых результатах всего объединения.</w:t>
      </w:r>
    </w:p>
    <w:p w:rsidR="0070701F" w:rsidRPr="0070701F" w:rsidRDefault="0070701F" w:rsidP="00635C2D">
      <w:pPr>
        <w:spacing w:after="0" w:line="240" w:lineRule="auto"/>
        <w:ind w:firstLine="709"/>
        <w:jc w:val="both"/>
        <w:rPr>
          <w:rFonts w:ascii="Times New Roman" w:eastAsia="Times New Roman" w:hAnsi="Times New Roman" w:cs="Times New Roman"/>
          <w:sz w:val="28"/>
          <w:szCs w:val="28"/>
          <w:lang w:eastAsia="ru-RU"/>
        </w:rPr>
      </w:pPr>
      <w:r w:rsidRPr="0070701F">
        <w:rPr>
          <w:rFonts w:ascii="Times New Roman" w:eastAsia="Times New Roman" w:hAnsi="Times New Roman" w:cs="Times New Roman"/>
          <w:sz w:val="28"/>
          <w:szCs w:val="28"/>
          <w:lang w:eastAsia="ru-RU"/>
        </w:rPr>
        <w:t>Основные принципы составления:</w:t>
      </w:r>
    </w:p>
    <w:p w:rsidR="0070701F" w:rsidRPr="0070701F" w:rsidRDefault="0070701F" w:rsidP="00635C2D">
      <w:pPr>
        <w:spacing w:after="0" w:line="240" w:lineRule="auto"/>
        <w:ind w:firstLine="709"/>
        <w:jc w:val="both"/>
        <w:rPr>
          <w:rFonts w:ascii="Times New Roman" w:eastAsia="Times New Roman" w:hAnsi="Times New Roman" w:cs="Times New Roman"/>
          <w:sz w:val="28"/>
          <w:szCs w:val="28"/>
          <w:lang w:eastAsia="ru-RU"/>
        </w:rPr>
      </w:pPr>
      <w:r w:rsidRPr="0070701F">
        <w:rPr>
          <w:rFonts w:ascii="Times New Roman" w:eastAsia="Times New Roman" w:hAnsi="Times New Roman" w:cs="Times New Roman"/>
          <w:sz w:val="28"/>
          <w:szCs w:val="28"/>
          <w:lang w:eastAsia="ru-RU"/>
        </w:rPr>
        <w:t>- отчетность составляется по группе организаций как отчетность единой организации и предоставляется собственнику имущества (учредителям, участникам).</w:t>
      </w:r>
    </w:p>
    <w:p w:rsidR="0070701F" w:rsidRPr="0070701F" w:rsidRDefault="0070701F" w:rsidP="00635C2D">
      <w:pPr>
        <w:spacing w:after="0" w:line="240" w:lineRule="auto"/>
        <w:ind w:firstLine="709"/>
        <w:jc w:val="both"/>
        <w:rPr>
          <w:rFonts w:ascii="Times New Roman" w:eastAsia="Times New Roman" w:hAnsi="Times New Roman" w:cs="Times New Roman"/>
          <w:sz w:val="28"/>
          <w:szCs w:val="28"/>
          <w:lang w:eastAsia="ru-RU"/>
        </w:rPr>
      </w:pPr>
      <w:r w:rsidRPr="0070701F">
        <w:rPr>
          <w:rFonts w:ascii="Times New Roman" w:eastAsia="Times New Roman" w:hAnsi="Times New Roman" w:cs="Times New Roman"/>
          <w:sz w:val="28"/>
          <w:szCs w:val="28"/>
          <w:lang w:eastAsia="ru-RU"/>
        </w:rPr>
        <w:t>- организации, должны применять одинаковые способы ведения бухгалтерского учета в тех отчетных периодах, за которые составляется консолидированная отчетность.</w:t>
      </w:r>
    </w:p>
    <w:p w:rsidR="0070701F" w:rsidRPr="0070701F" w:rsidRDefault="0070701F" w:rsidP="00635C2D">
      <w:pPr>
        <w:spacing w:after="0" w:line="240" w:lineRule="auto"/>
        <w:ind w:firstLine="709"/>
        <w:jc w:val="both"/>
        <w:rPr>
          <w:rFonts w:ascii="Times New Roman" w:eastAsia="Times New Roman" w:hAnsi="Times New Roman" w:cs="Times New Roman"/>
          <w:sz w:val="28"/>
          <w:szCs w:val="28"/>
          <w:lang w:eastAsia="ru-RU"/>
        </w:rPr>
      </w:pPr>
      <w:r w:rsidRPr="0070701F">
        <w:rPr>
          <w:rFonts w:ascii="Times New Roman" w:eastAsia="Times New Roman" w:hAnsi="Times New Roman" w:cs="Times New Roman"/>
          <w:sz w:val="28"/>
          <w:szCs w:val="28"/>
          <w:lang w:eastAsia="ru-RU"/>
        </w:rPr>
        <w:t>- индивидуальная бухгалтерская отчетность должна быть составлена на одну и ту же отчетную дату.</w:t>
      </w:r>
    </w:p>
    <w:p w:rsidR="0070701F" w:rsidRPr="0070701F" w:rsidRDefault="0070701F" w:rsidP="00635C2D">
      <w:pPr>
        <w:spacing w:after="0" w:line="240" w:lineRule="auto"/>
        <w:ind w:firstLine="709"/>
        <w:jc w:val="both"/>
        <w:rPr>
          <w:rFonts w:ascii="Times New Roman" w:eastAsia="Times New Roman" w:hAnsi="Times New Roman" w:cs="Times New Roman"/>
          <w:sz w:val="28"/>
          <w:szCs w:val="28"/>
          <w:lang w:eastAsia="ru-RU"/>
        </w:rPr>
      </w:pPr>
      <w:r w:rsidRPr="0070701F">
        <w:rPr>
          <w:rFonts w:ascii="Times New Roman" w:eastAsia="Times New Roman" w:hAnsi="Times New Roman" w:cs="Times New Roman"/>
          <w:sz w:val="28"/>
          <w:szCs w:val="28"/>
          <w:lang w:eastAsia="ru-RU"/>
        </w:rPr>
        <w:t>- консолидированная отчетность составляется материнским предприятием по формам, устанавливаемым им самостоятельно.</w:t>
      </w:r>
    </w:p>
    <w:p w:rsidR="0070701F" w:rsidRPr="0070701F" w:rsidRDefault="0070701F" w:rsidP="00635C2D">
      <w:pPr>
        <w:spacing w:after="0" w:line="240" w:lineRule="auto"/>
        <w:ind w:firstLine="709"/>
        <w:jc w:val="both"/>
        <w:rPr>
          <w:rFonts w:ascii="Times New Roman" w:eastAsia="Times New Roman" w:hAnsi="Times New Roman" w:cs="Times New Roman"/>
          <w:sz w:val="28"/>
          <w:szCs w:val="28"/>
          <w:lang w:eastAsia="ru-RU"/>
        </w:rPr>
      </w:pPr>
      <w:r w:rsidRPr="0070701F">
        <w:rPr>
          <w:rFonts w:ascii="Times New Roman" w:eastAsia="Times New Roman" w:hAnsi="Times New Roman" w:cs="Times New Roman"/>
          <w:sz w:val="28"/>
          <w:szCs w:val="28"/>
          <w:lang w:eastAsia="ru-RU"/>
        </w:rPr>
        <w:t>- показатели консолидированной отчетности приводятся в миллионах белорусских рублей в целых числах.</w:t>
      </w:r>
    </w:p>
    <w:p w:rsidR="0070701F" w:rsidRPr="0070701F" w:rsidRDefault="0070701F" w:rsidP="00635C2D">
      <w:pPr>
        <w:spacing w:after="0" w:line="240" w:lineRule="auto"/>
        <w:ind w:firstLine="709"/>
        <w:jc w:val="both"/>
        <w:rPr>
          <w:rFonts w:ascii="Times New Roman" w:eastAsia="Times New Roman" w:hAnsi="Times New Roman" w:cs="Times New Roman"/>
          <w:sz w:val="28"/>
          <w:szCs w:val="28"/>
          <w:lang w:eastAsia="ru-RU"/>
        </w:rPr>
      </w:pPr>
      <w:r w:rsidRPr="0070701F">
        <w:rPr>
          <w:rFonts w:ascii="Times New Roman" w:eastAsia="Times New Roman" w:hAnsi="Times New Roman" w:cs="Times New Roman"/>
          <w:sz w:val="28"/>
          <w:szCs w:val="28"/>
          <w:lang w:eastAsia="ru-RU"/>
        </w:rPr>
        <w:lastRenderedPageBreak/>
        <w:t>Консолидированная отчетность составляется для «обозрения» не только капитала, но и активов, обязательств, доходов и расходов групп компаний вне зависимости от ведомственной подчиненности.</w:t>
      </w:r>
    </w:p>
    <w:p w:rsidR="0070701F" w:rsidRPr="0070701F" w:rsidRDefault="0070701F" w:rsidP="00635C2D">
      <w:pPr>
        <w:spacing w:after="0" w:line="240" w:lineRule="auto"/>
        <w:ind w:firstLine="709"/>
        <w:jc w:val="both"/>
        <w:rPr>
          <w:rFonts w:ascii="Times New Roman" w:eastAsia="Times New Roman" w:hAnsi="Times New Roman" w:cs="Times New Roman"/>
          <w:sz w:val="28"/>
          <w:szCs w:val="28"/>
          <w:lang w:eastAsia="ru-RU"/>
        </w:rPr>
      </w:pPr>
      <w:r w:rsidRPr="0070701F">
        <w:rPr>
          <w:rFonts w:ascii="Times New Roman" w:eastAsia="Times New Roman" w:hAnsi="Times New Roman" w:cs="Times New Roman"/>
          <w:sz w:val="28"/>
          <w:szCs w:val="28"/>
          <w:lang w:eastAsia="ru-RU"/>
        </w:rPr>
        <w:t>В такой отчетности показываются прибыли и убытки, активы и обязательства группы в целом, без учета каких-либо переводов дохода или долгов между ними.</w:t>
      </w:r>
    </w:p>
    <w:p w:rsidR="0070701F" w:rsidRPr="0070701F" w:rsidRDefault="0070701F" w:rsidP="00635C2D">
      <w:pPr>
        <w:spacing w:after="0" w:line="240" w:lineRule="auto"/>
        <w:ind w:firstLine="709"/>
        <w:jc w:val="both"/>
        <w:rPr>
          <w:rFonts w:ascii="Times New Roman" w:eastAsia="Times New Roman" w:hAnsi="Times New Roman" w:cs="Times New Roman"/>
          <w:sz w:val="28"/>
          <w:szCs w:val="28"/>
          <w:lang w:eastAsia="ru-RU"/>
        </w:rPr>
      </w:pPr>
      <w:r w:rsidRPr="0070701F">
        <w:rPr>
          <w:rFonts w:ascii="Times New Roman" w:eastAsia="Times New Roman" w:hAnsi="Times New Roman" w:cs="Times New Roman"/>
          <w:sz w:val="28"/>
          <w:szCs w:val="28"/>
          <w:lang w:eastAsia="ru-RU"/>
        </w:rPr>
        <w:t>Организации, объединенные в группу организаций, должны применять одинаковые способы ведения бухгалтерского учета в тех отчетных периодах, за которые составляется консолидированная отчетность.</w:t>
      </w:r>
    </w:p>
    <w:p w:rsidR="0070701F" w:rsidRPr="0070701F" w:rsidRDefault="0070701F" w:rsidP="00635C2D">
      <w:pPr>
        <w:spacing w:after="0" w:line="240" w:lineRule="auto"/>
        <w:ind w:firstLine="709"/>
        <w:jc w:val="both"/>
        <w:rPr>
          <w:rFonts w:ascii="Times New Roman" w:eastAsia="Times New Roman" w:hAnsi="Times New Roman" w:cs="Times New Roman"/>
          <w:sz w:val="28"/>
          <w:szCs w:val="28"/>
          <w:lang w:eastAsia="ru-RU"/>
        </w:rPr>
      </w:pPr>
      <w:r w:rsidRPr="0070701F">
        <w:rPr>
          <w:rFonts w:ascii="Times New Roman" w:eastAsia="Times New Roman" w:hAnsi="Times New Roman" w:cs="Times New Roman"/>
          <w:sz w:val="28"/>
          <w:szCs w:val="28"/>
          <w:lang w:eastAsia="ru-RU"/>
        </w:rPr>
        <w:t>Сводная бухгалтерская отчетность составляется только по группе организаций, подчиненных республиканскому органу государственного управления, или входящих в состав государственной организации, подчиненной Правительству Республики Беларусь, или входящих в состав государственного объединения, или по иной группе организаций, предусмотренной законодательством Республики Беларусь.</w:t>
      </w:r>
    </w:p>
    <w:p w:rsidR="0070701F" w:rsidRPr="0070701F" w:rsidRDefault="0070701F" w:rsidP="00635C2D">
      <w:pPr>
        <w:spacing w:after="0" w:line="240" w:lineRule="auto"/>
        <w:ind w:firstLine="709"/>
        <w:jc w:val="both"/>
        <w:rPr>
          <w:rFonts w:ascii="Times New Roman" w:eastAsia="Times New Roman" w:hAnsi="Times New Roman" w:cs="Times New Roman"/>
          <w:sz w:val="28"/>
          <w:szCs w:val="28"/>
          <w:lang w:eastAsia="ru-RU"/>
        </w:rPr>
      </w:pPr>
      <w:r w:rsidRPr="0070701F">
        <w:rPr>
          <w:rFonts w:ascii="Times New Roman" w:eastAsia="Times New Roman" w:hAnsi="Times New Roman" w:cs="Times New Roman"/>
          <w:sz w:val="28"/>
          <w:szCs w:val="28"/>
          <w:lang w:eastAsia="ru-RU"/>
        </w:rPr>
        <w:t>Показатели сводной отчетности определяются путем суммирования соответствующих показателей индивидуальной бухгалтерской отчетности. При этом организации могут применять разные способы ведения бухгалтерского учета в том отчетном периоде, за который составляется сводная отчетность.</w:t>
      </w:r>
    </w:p>
    <w:p w:rsidR="000337BF" w:rsidRPr="0070701F" w:rsidRDefault="000337BF" w:rsidP="00635C2D">
      <w:pPr>
        <w:spacing w:after="0" w:line="240" w:lineRule="auto"/>
        <w:ind w:firstLine="709"/>
        <w:rPr>
          <w:rFonts w:ascii="Times New Roman" w:hAnsi="Times New Roman" w:cs="Times New Roman"/>
          <w:sz w:val="24"/>
          <w:szCs w:val="24"/>
        </w:rPr>
      </w:pPr>
    </w:p>
    <w:sectPr w:rsidR="000337BF" w:rsidRPr="0070701F" w:rsidSect="00E751F3">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entury Schoolbook">
    <w:panose1 w:val="02040604050505020304"/>
    <w:charset w:val="CC"/>
    <w:family w:val="roman"/>
    <w:pitch w:val="variable"/>
    <w:sig w:usb0="00000287" w:usb1="00000000" w:usb2="00000000" w:usb3="00000000" w:csb0="0000009F" w:csb1="00000000"/>
  </w:font>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Segoe UI">
    <w:panose1 w:val="020B0502040204020203"/>
    <w:charset w:val="CC"/>
    <w:family w:val="swiss"/>
    <w:pitch w:val="variable"/>
    <w:sig w:usb0="E10022FF" w:usb1="C000E47F" w:usb2="00000029" w:usb3="00000000" w:csb0="000001DF" w:csb1="00000000"/>
  </w:font>
  <w:font w:name="Arial Narrow">
    <w:panose1 w:val="020B0606020202030204"/>
    <w:charset w:val="CC"/>
    <w:family w:val="swiss"/>
    <w:pitch w:val="variable"/>
    <w:sig w:usb0="00000287" w:usb1="00000800" w:usb2="00000000" w:usb3="00000000" w:csb0="0000009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 w:name="Bookman Old Style">
    <w:panose1 w:val="02050604050505020204"/>
    <w:charset w:val="CC"/>
    <w:family w:val="roman"/>
    <w:pitch w:val="variable"/>
    <w:sig w:usb0="00000287" w:usb1="00000000" w:usb2="00000000" w:usb3="00000000" w:csb0="0000009F" w:csb1="00000000"/>
  </w:font>
  <w:font w:name="Segoe UI Symbol">
    <w:panose1 w:val="020B0502040204020203"/>
    <w:charset w:val="00"/>
    <w:family w:val="swiss"/>
    <w:pitch w:val="variable"/>
    <w:sig w:usb0="8000006F" w:usb1="1200FBEF" w:usb2="0064C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FFFFFFFF"/>
    <w:lvl w:ilvl="0">
      <w:numFmt w:val="decimal"/>
      <w:lvlText w:val="*"/>
      <w:lvlJc w:val="left"/>
      <w:pPr>
        <w:ind w:left="0" w:firstLine="0"/>
      </w:pPr>
    </w:lvl>
  </w:abstractNum>
  <w:abstractNum w:abstractNumId="1">
    <w:nsid w:val="00000005"/>
    <w:multiLevelType w:val="multilevel"/>
    <w:tmpl w:val="00000004"/>
    <w:lvl w:ilvl="0">
      <w:start w:val="1"/>
      <w:numFmt w:val="decimal"/>
      <w:lvlText w:val="%1)"/>
      <w:lvlJc w:val="left"/>
      <w:rPr>
        <w:rFonts w:ascii="Century Schoolbook" w:hAnsi="Century Schoolbook" w:cs="Century Schoolbook"/>
        <w:b w:val="0"/>
        <w:bCs w:val="0"/>
        <w:i w:val="0"/>
        <w:iCs w:val="0"/>
        <w:smallCaps w:val="0"/>
        <w:strike w:val="0"/>
        <w:color w:val="000000"/>
        <w:spacing w:val="0"/>
        <w:w w:val="100"/>
        <w:position w:val="0"/>
        <w:sz w:val="20"/>
        <w:szCs w:val="20"/>
        <w:u w:val="none"/>
      </w:rPr>
    </w:lvl>
    <w:lvl w:ilvl="1">
      <w:start w:val="1"/>
      <w:numFmt w:val="decimal"/>
      <w:lvlText w:val="%1)"/>
      <w:lvlJc w:val="left"/>
      <w:rPr>
        <w:rFonts w:ascii="Century Schoolbook" w:hAnsi="Century Schoolbook" w:cs="Century Schoolbook"/>
        <w:b w:val="0"/>
        <w:bCs w:val="0"/>
        <w:i w:val="0"/>
        <w:iCs w:val="0"/>
        <w:smallCaps w:val="0"/>
        <w:strike w:val="0"/>
        <w:color w:val="000000"/>
        <w:spacing w:val="0"/>
        <w:w w:val="100"/>
        <w:position w:val="0"/>
        <w:sz w:val="20"/>
        <w:szCs w:val="20"/>
        <w:u w:val="none"/>
      </w:rPr>
    </w:lvl>
    <w:lvl w:ilvl="2">
      <w:start w:val="1"/>
      <w:numFmt w:val="decimal"/>
      <w:lvlText w:val="%1)"/>
      <w:lvlJc w:val="left"/>
      <w:rPr>
        <w:rFonts w:ascii="Century Schoolbook" w:hAnsi="Century Schoolbook" w:cs="Century Schoolbook"/>
        <w:b w:val="0"/>
        <w:bCs w:val="0"/>
        <w:i w:val="0"/>
        <w:iCs w:val="0"/>
        <w:smallCaps w:val="0"/>
        <w:strike w:val="0"/>
        <w:color w:val="000000"/>
        <w:spacing w:val="0"/>
        <w:w w:val="100"/>
        <w:position w:val="0"/>
        <w:sz w:val="20"/>
        <w:szCs w:val="20"/>
        <w:u w:val="none"/>
      </w:rPr>
    </w:lvl>
    <w:lvl w:ilvl="3">
      <w:start w:val="1"/>
      <w:numFmt w:val="decimal"/>
      <w:lvlText w:val="%1)"/>
      <w:lvlJc w:val="left"/>
      <w:rPr>
        <w:rFonts w:ascii="Century Schoolbook" w:hAnsi="Century Schoolbook" w:cs="Century Schoolbook"/>
        <w:b w:val="0"/>
        <w:bCs w:val="0"/>
        <w:i w:val="0"/>
        <w:iCs w:val="0"/>
        <w:smallCaps w:val="0"/>
        <w:strike w:val="0"/>
        <w:color w:val="000000"/>
        <w:spacing w:val="0"/>
        <w:w w:val="100"/>
        <w:position w:val="0"/>
        <w:sz w:val="20"/>
        <w:szCs w:val="20"/>
        <w:u w:val="none"/>
      </w:rPr>
    </w:lvl>
    <w:lvl w:ilvl="4">
      <w:start w:val="1"/>
      <w:numFmt w:val="decimal"/>
      <w:lvlText w:val="%1)"/>
      <w:lvlJc w:val="left"/>
      <w:rPr>
        <w:rFonts w:ascii="Century Schoolbook" w:hAnsi="Century Schoolbook" w:cs="Century Schoolbook"/>
        <w:b w:val="0"/>
        <w:bCs w:val="0"/>
        <w:i w:val="0"/>
        <w:iCs w:val="0"/>
        <w:smallCaps w:val="0"/>
        <w:strike w:val="0"/>
        <w:color w:val="000000"/>
        <w:spacing w:val="0"/>
        <w:w w:val="100"/>
        <w:position w:val="0"/>
        <w:sz w:val="20"/>
        <w:szCs w:val="20"/>
        <w:u w:val="none"/>
      </w:rPr>
    </w:lvl>
    <w:lvl w:ilvl="5">
      <w:start w:val="1"/>
      <w:numFmt w:val="decimal"/>
      <w:lvlText w:val="%1)"/>
      <w:lvlJc w:val="left"/>
      <w:rPr>
        <w:rFonts w:ascii="Century Schoolbook" w:hAnsi="Century Schoolbook" w:cs="Century Schoolbook"/>
        <w:b w:val="0"/>
        <w:bCs w:val="0"/>
        <w:i w:val="0"/>
        <w:iCs w:val="0"/>
        <w:smallCaps w:val="0"/>
        <w:strike w:val="0"/>
        <w:color w:val="000000"/>
        <w:spacing w:val="0"/>
        <w:w w:val="100"/>
        <w:position w:val="0"/>
        <w:sz w:val="20"/>
        <w:szCs w:val="20"/>
        <w:u w:val="none"/>
      </w:rPr>
    </w:lvl>
    <w:lvl w:ilvl="6">
      <w:start w:val="1"/>
      <w:numFmt w:val="decimal"/>
      <w:lvlText w:val="%1)"/>
      <w:lvlJc w:val="left"/>
      <w:rPr>
        <w:rFonts w:ascii="Century Schoolbook" w:hAnsi="Century Schoolbook" w:cs="Century Schoolbook"/>
        <w:b w:val="0"/>
        <w:bCs w:val="0"/>
        <w:i w:val="0"/>
        <w:iCs w:val="0"/>
        <w:smallCaps w:val="0"/>
        <w:strike w:val="0"/>
        <w:color w:val="000000"/>
        <w:spacing w:val="0"/>
        <w:w w:val="100"/>
        <w:position w:val="0"/>
        <w:sz w:val="20"/>
        <w:szCs w:val="20"/>
        <w:u w:val="none"/>
      </w:rPr>
    </w:lvl>
    <w:lvl w:ilvl="7">
      <w:start w:val="1"/>
      <w:numFmt w:val="decimal"/>
      <w:lvlText w:val="%1)"/>
      <w:lvlJc w:val="left"/>
      <w:rPr>
        <w:rFonts w:ascii="Century Schoolbook" w:hAnsi="Century Schoolbook" w:cs="Century Schoolbook"/>
        <w:b w:val="0"/>
        <w:bCs w:val="0"/>
        <w:i w:val="0"/>
        <w:iCs w:val="0"/>
        <w:smallCaps w:val="0"/>
        <w:strike w:val="0"/>
        <w:color w:val="000000"/>
        <w:spacing w:val="0"/>
        <w:w w:val="100"/>
        <w:position w:val="0"/>
        <w:sz w:val="20"/>
        <w:szCs w:val="20"/>
        <w:u w:val="none"/>
      </w:rPr>
    </w:lvl>
    <w:lvl w:ilvl="8">
      <w:start w:val="1"/>
      <w:numFmt w:val="decimal"/>
      <w:lvlText w:val="%1)"/>
      <w:lvlJc w:val="left"/>
      <w:rPr>
        <w:rFonts w:ascii="Century Schoolbook" w:hAnsi="Century Schoolbook" w:cs="Century Schoolbook"/>
        <w:b w:val="0"/>
        <w:bCs w:val="0"/>
        <w:i w:val="0"/>
        <w:iCs w:val="0"/>
        <w:smallCaps w:val="0"/>
        <w:strike w:val="0"/>
        <w:color w:val="000000"/>
        <w:spacing w:val="0"/>
        <w:w w:val="100"/>
        <w:position w:val="0"/>
        <w:sz w:val="20"/>
        <w:szCs w:val="20"/>
        <w:u w:val="none"/>
      </w:rPr>
    </w:lvl>
  </w:abstractNum>
  <w:abstractNum w:abstractNumId="2">
    <w:nsid w:val="22C63B41"/>
    <w:multiLevelType w:val="hybridMultilevel"/>
    <w:tmpl w:val="EB12D17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49AC1357"/>
    <w:multiLevelType w:val="multilevel"/>
    <w:tmpl w:val="3000DB1C"/>
    <w:lvl w:ilvl="0">
      <w:start w:val="1"/>
      <w:numFmt w:val="decimal"/>
      <w:lvlText w:val="%1."/>
      <w:lvlJc w:val="left"/>
      <w:pPr>
        <w:ind w:left="720" w:hanging="360"/>
      </w:pPr>
      <w:rPr>
        <w:rFonts w:hint="default"/>
        <w:b/>
        <w:sz w:val="28"/>
      </w:rPr>
    </w:lvl>
    <w:lvl w:ilvl="1">
      <w:start w:val="3"/>
      <w:numFmt w:val="decimal"/>
      <w:isLgl/>
      <w:lvlText w:val="%1.%2."/>
      <w:lvlJc w:val="left"/>
      <w:pPr>
        <w:ind w:left="1080" w:hanging="720"/>
      </w:pPr>
      <w:rPr>
        <w:rFonts w:hint="default"/>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800" w:hanging="1440"/>
      </w:pPr>
      <w:rPr>
        <w:rFonts w:hint="default"/>
        <w:color w:val="auto"/>
      </w:rPr>
    </w:lvl>
    <w:lvl w:ilvl="6">
      <w:start w:val="1"/>
      <w:numFmt w:val="decimal"/>
      <w:isLgl/>
      <w:lvlText w:val="%1.%2.%3.%4.%5.%6.%7."/>
      <w:lvlJc w:val="left"/>
      <w:pPr>
        <w:ind w:left="2160" w:hanging="1800"/>
      </w:pPr>
      <w:rPr>
        <w:rFonts w:hint="default"/>
        <w:color w:val="auto"/>
      </w:rPr>
    </w:lvl>
    <w:lvl w:ilvl="7">
      <w:start w:val="1"/>
      <w:numFmt w:val="decimal"/>
      <w:isLgl/>
      <w:lvlText w:val="%1.%2.%3.%4.%5.%6.%7.%8."/>
      <w:lvlJc w:val="left"/>
      <w:pPr>
        <w:ind w:left="2160" w:hanging="1800"/>
      </w:pPr>
      <w:rPr>
        <w:rFonts w:hint="default"/>
        <w:color w:val="auto"/>
      </w:rPr>
    </w:lvl>
    <w:lvl w:ilvl="8">
      <w:start w:val="1"/>
      <w:numFmt w:val="decimal"/>
      <w:isLgl/>
      <w:lvlText w:val="%1.%2.%3.%4.%5.%6.%7.%8.%9."/>
      <w:lvlJc w:val="left"/>
      <w:pPr>
        <w:ind w:left="2520" w:hanging="2160"/>
      </w:pPr>
      <w:rPr>
        <w:rFonts w:hint="default"/>
        <w:color w:val="auto"/>
      </w:rPr>
    </w:lvl>
  </w:abstractNum>
  <w:abstractNum w:abstractNumId="4">
    <w:nsid w:val="57286174"/>
    <w:multiLevelType w:val="multilevel"/>
    <w:tmpl w:val="F6D609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670331AD"/>
    <w:multiLevelType w:val="hybridMultilevel"/>
    <w:tmpl w:val="6DC24DE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72EC1DD0"/>
    <w:multiLevelType w:val="multilevel"/>
    <w:tmpl w:val="F7949A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74244F1D"/>
    <w:multiLevelType w:val="multilevel"/>
    <w:tmpl w:val="A9686F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3"/>
  </w:num>
  <w:num w:numId="2">
    <w:abstractNumId w:val="5"/>
  </w:num>
  <w:num w:numId="3">
    <w:abstractNumId w:val="0"/>
    <w:lvlOverride w:ilvl="0">
      <w:lvl w:ilvl="0">
        <w:numFmt w:val="bullet"/>
        <w:lvlText w:val="-"/>
        <w:legacy w:legacy="1" w:legacySpace="0" w:legacyIndent="137"/>
        <w:lvlJc w:val="left"/>
        <w:pPr>
          <w:ind w:left="0" w:firstLine="0"/>
        </w:pPr>
        <w:rPr>
          <w:rFonts w:ascii="Times New Roman" w:hAnsi="Times New Roman" w:cs="Times New Roman" w:hint="default"/>
        </w:rPr>
      </w:lvl>
    </w:lvlOverride>
  </w:num>
  <w:num w:numId="4">
    <w:abstractNumId w:val="1"/>
  </w:num>
  <w:num w:numId="5">
    <w:abstractNumId w:val="6"/>
  </w:num>
  <w:num w:numId="6">
    <w:abstractNumId w:val="7"/>
  </w:num>
  <w:num w:numId="7">
    <w:abstractNumId w:val="4"/>
  </w:num>
  <w:num w:numId="8">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4E3EB5"/>
    <w:rsid w:val="000337BF"/>
    <w:rsid w:val="00144E28"/>
    <w:rsid w:val="001B03A4"/>
    <w:rsid w:val="00211633"/>
    <w:rsid w:val="00232C1B"/>
    <w:rsid w:val="002D73A3"/>
    <w:rsid w:val="004D1DE9"/>
    <w:rsid w:val="004E3EB5"/>
    <w:rsid w:val="00573E0F"/>
    <w:rsid w:val="005D63D0"/>
    <w:rsid w:val="00635C2D"/>
    <w:rsid w:val="00646DB7"/>
    <w:rsid w:val="0070701F"/>
    <w:rsid w:val="007C0ABA"/>
    <w:rsid w:val="00BD600E"/>
    <w:rsid w:val="00D46585"/>
    <w:rsid w:val="00E751F3"/>
    <w:rsid w:val="00EC6D0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nhideWhenUsed="0" w:qFormat="1"/>
    <w:lsdException w:name="Default Paragraph Font" w:uiPriority="1"/>
    <w:lsdException w:name="Body Text Inden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751F3"/>
  </w:style>
  <w:style w:type="paragraph" w:styleId="1">
    <w:name w:val="heading 1"/>
    <w:basedOn w:val="a"/>
    <w:next w:val="a"/>
    <w:link w:val="10"/>
    <w:uiPriority w:val="9"/>
    <w:qFormat/>
    <w:rsid w:val="0070701F"/>
    <w:pPr>
      <w:keepNext/>
      <w:spacing w:before="240" w:after="60" w:line="240" w:lineRule="auto"/>
      <w:outlineLvl w:val="0"/>
    </w:pPr>
    <w:rPr>
      <w:rFonts w:ascii="Arial" w:eastAsia="Times New Roman" w:hAnsi="Arial" w:cs="Arial"/>
      <w:b/>
      <w:bCs/>
      <w:kern w:val="32"/>
      <w:sz w:val="32"/>
      <w:szCs w:val="32"/>
      <w:lang w:eastAsia="ru-RU"/>
    </w:rPr>
  </w:style>
  <w:style w:type="paragraph" w:styleId="2">
    <w:name w:val="heading 2"/>
    <w:basedOn w:val="a"/>
    <w:next w:val="a"/>
    <w:link w:val="20"/>
    <w:uiPriority w:val="9"/>
    <w:qFormat/>
    <w:rsid w:val="0070701F"/>
    <w:pPr>
      <w:keepNext/>
      <w:spacing w:before="240" w:after="60" w:line="276" w:lineRule="auto"/>
      <w:outlineLvl w:val="1"/>
    </w:pPr>
    <w:rPr>
      <w:rFonts w:ascii="Arial" w:eastAsia="Calibri" w:hAnsi="Arial" w:cs="Arial"/>
      <w:b/>
      <w:bCs/>
      <w:i/>
      <w:iCs/>
      <w:sz w:val="28"/>
      <w:szCs w:val="28"/>
    </w:rPr>
  </w:style>
  <w:style w:type="paragraph" w:styleId="3">
    <w:name w:val="heading 3"/>
    <w:basedOn w:val="a"/>
    <w:next w:val="a"/>
    <w:link w:val="30"/>
    <w:uiPriority w:val="9"/>
    <w:unhideWhenUsed/>
    <w:qFormat/>
    <w:rsid w:val="0070701F"/>
    <w:pPr>
      <w:keepNext/>
      <w:keepLines/>
      <w:spacing w:before="200" w:after="0" w:line="276" w:lineRule="auto"/>
      <w:outlineLvl w:val="2"/>
    </w:pPr>
    <w:rPr>
      <w:rFonts w:asciiTheme="majorHAnsi" w:eastAsiaTheme="majorEastAsia" w:hAnsiTheme="majorHAnsi" w:cstheme="majorBidi"/>
      <w:b/>
      <w:bCs/>
      <w:color w:val="5B9BD5" w:themeColor="accent1"/>
      <w:sz w:val="20"/>
    </w:rPr>
  </w:style>
  <w:style w:type="paragraph" w:styleId="6">
    <w:name w:val="heading 6"/>
    <w:basedOn w:val="a"/>
    <w:next w:val="a"/>
    <w:link w:val="60"/>
    <w:uiPriority w:val="9"/>
    <w:unhideWhenUsed/>
    <w:qFormat/>
    <w:rsid w:val="0070701F"/>
    <w:pPr>
      <w:keepNext/>
      <w:keepLines/>
      <w:spacing w:before="200" w:after="0" w:line="240" w:lineRule="auto"/>
      <w:outlineLvl w:val="5"/>
    </w:pPr>
    <w:rPr>
      <w:rFonts w:asciiTheme="majorHAnsi" w:eastAsiaTheme="majorEastAsia" w:hAnsiTheme="majorHAnsi" w:cstheme="majorBidi"/>
      <w:i/>
      <w:iCs/>
      <w:color w:val="1F4D78" w:themeColor="accent1" w:themeShade="7F"/>
      <w:sz w:val="20"/>
      <w:szCs w:val="20"/>
      <w:lang w:eastAsia="ru-RU"/>
    </w:rPr>
  </w:style>
  <w:style w:type="paragraph" w:styleId="7">
    <w:name w:val="heading 7"/>
    <w:basedOn w:val="a"/>
    <w:next w:val="a"/>
    <w:link w:val="70"/>
    <w:unhideWhenUsed/>
    <w:qFormat/>
    <w:rsid w:val="0070701F"/>
    <w:pPr>
      <w:keepNext/>
      <w:keepLines/>
      <w:spacing w:before="200" w:after="0"/>
      <w:outlineLvl w:val="6"/>
    </w:pPr>
    <w:rPr>
      <w:rFonts w:asciiTheme="majorHAnsi" w:eastAsiaTheme="majorEastAsia" w:hAnsiTheme="majorHAnsi" w:cstheme="majorBidi"/>
      <w:i/>
      <w:iCs/>
      <w:color w:val="404040" w:themeColor="text1" w:themeTint="B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0701F"/>
    <w:rPr>
      <w:rFonts w:ascii="Arial" w:eastAsia="Times New Roman" w:hAnsi="Arial" w:cs="Arial"/>
      <w:b/>
      <w:bCs/>
      <w:kern w:val="32"/>
      <w:sz w:val="32"/>
      <w:szCs w:val="32"/>
      <w:lang w:eastAsia="ru-RU"/>
    </w:rPr>
  </w:style>
  <w:style w:type="character" w:customStyle="1" w:styleId="20">
    <w:name w:val="Заголовок 2 Знак"/>
    <w:basedOn w:val="a0"/>
    <w:link w:val="2"/>
    <w:uiPriority w:val="9"/>
    <w:rsid w:val="0070701F"/>
    <w:rPr>
      <w:rFonts w:ascii="Arial" w:eastAsia="Calibri" w:hAnsi="Arial" w:cs="Arial"/>
      <w:b/>
      <w:bCs/>
      <w:i/>
      <w:iCs/>
      <w:sz w:val="28"/>
      <w:szCs w:val="28"/>
    </w:rPr>
  </w:style>
  <w:style w:type="character" w:customStyle="1" w:styleId="30">
    <w:name w:val="Заголовок 3 Знак"/>
    <w:basedOn w:val="a0"/>
    <w:link w:val="3"/>
    <w:uiPriority w:val="9"/>
    <w:rsid w:val="0070701F"/>
    <w:rPr>
      <w:rFonts w:asciiTheme="majorHAnsi" w:eastAsiaTheme="majorEastAsia" w:hAnsiTheme="majorHAnsi" w:cstheme="majorBidi"/>
      <w:b/>
      <w:bCs/>
      <w:color w:val="5B9BD5" w:themeColor="accent1"/>
      <w:sz w:val="20"/>
    </w:rPr>
  </w:style>
  <w:style w:type="character" w:customStyle="1" w:styleId="60">
    <w:name w:val="Заголовок 6 Знак"/>
    <w:basedOn w:val="a0"/>
    <w:link w:val="6"/>
    <w:uiPriority w:val="9"/>
    <w:rsid w:val="0070701F"/>
    <w:rPr>
      <w:rFonts w:asciiTheme="majorHAnsi" w:eastAsiaTheme="majorEastAsia" w:hAnsiTheme="majorHAnsi" w:cstheme="majorBidi"/>
      <w:i/>
      <w:iCs/>
      <w:color w:val="1F4D78" w:themeColor="accent1" w:themeShade="7F"/>
      <w:sz w:val="20"/>
      <w:szCs w:val="20"/>
      <w:lang w:eastAsia="ru-RU"/>
    </w:rPr>
  </w:style>
  <w:style w:type="character" w:customStyle="1" w:styleId="70">
    <w:name w:val="Заголовок 7 Знак"/>
    <w:basedOn w:val="a0"/>
    <w:link w:val="7"/>
    <w:rsid w:val="0070701F"/>
    <w:rPr>
      <w:rFonts w:asciiTheme="majorHAnsi" w:eastAsiaTheme="majorEastAsia" w:hAnsiTheme="majorHAnsi" w:cstheme="majorBidi"/>
      <w:i/>
      <w:iCs/>
      <w:color w:val="404040" w:themeColor="text1" w:themeTint="BF"/>
    </w:rPr>
  </w:style>
  <w:style w:type="table" w:styleId="a3">
    <w:name w:val="Table Grid"/>
    <w:basedOn w:val="a1"/>
    <w:uiPriority w:val="99"/>
    <w:rsid w:val="0070701F"/>
    <w:pPr>
      <w:spacing w:after="0" w:line="223"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4">
    <w:name w:val="annotation reference"/>
    <w:basedOn w:val="a0"/>
    <w:uiPriority w:val="99"/>
    <w:semiHidden/>
    <w:unhideWhenUsed/>
    <w:rsid w:val="0070701F"/>
    <w:rPr>
      <w:sz w:val="16"/>
      <w:szCs w:val="16"/>
    </w:rPr>
  </w:style>
  <w:style w:type="paragraph" w:styleId="a5">
    <w:name w:val="annotation text"/>
    <w:basedOn w:val="a"/>
    <w:link w:val="a6"/>
    <w:uiPriority w:val="99"/>
    <w:semiHidden/>
    <w:unhideWhenUsed/>
    <w:rsid w:val="0070701F"/>
    <w:pPr>
      <w:spacing w:line="240" w:lineRule="auto"/>
    </w:pPr>
    <w:rPr>
      <w:sz w:val="20"/>
      <w:szCs w:val="20"/>
    </w:rPr>
  </w:style>
  <w:style w:type="character" w:customStyle="1" w:styleId="a6">
    <w:name w:val="Текст примечания Знак"/>
    <w:basedOn w:val="a0"/>
    <w:link w:val="a5"/>
    <w:uiPriority w:val="99"/>
    <w:semiHidden/>
    <w:rsid w:val="0070701F"/>
    <w:rPr>
      <w:sz w:val="20"/>
      <w:szCs w:val="20"/>
    </w:rPr>
  </w:style>
  <w:style w:type="paragraph" w:styleId="a7">
    <w:name w:val="annotation subject"/>
    <w:basedOn w:val="a5"/>
    <w:next w:val="a5"/>
    <w:link w:val="a8"/>
    <w:uiPriority w:val="99"/>
    <w:semiHidden/>
    <w:unhideWhenUsed/>
    <w:rsid w:val="0070701F"/>
    <w:rPr>
      <w:b/>
      <w:bCs/>
    </w:rPr>
  </w:style>
  <w:style w:type="character" w:customStyle="1" w:styleId="a8">
    <w:name w:val="Тема примечания Знак"/>
    <w:basedOn w:val="a6"/>
    <w:link w:val="a7"/>
    <w:uiPriority w:val="99"/>
    <w:semiHidden/>
    <w:rsid w:val="0070701F"/>
    <w:rPr>
      <w:b/>
      <w:bCs/>
      <w:sz w:val="20"/>
      <w:szCs w:val="20"/>
    </w:rPr>
  </w:style>
  <w:style w:type="paragraph" w:styleId="a9">
    <w:name w:val="Balloon Text"/>
    <w:basedOn w:val="a"/>
    <w:link w:val="aa"/>
    <w:uiPriority w:val="99"/>
    <w:semiHidden/>
    <w:unhideWhenUsed/>
    <w:rsid w:val="0070701F"/>
    <w:pPr>
      <w:spacing w:after="0"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70701F"/>
    <w:rPr>
      <w:rFonts w:ascii="Segoe UI" w:hAnsi="Segoe UI" w:cs="Segoe UI"/>
      <w:sz w:val="18"/>
      <w:szCs w:val="18"/>
    </w:rPr>
  </w:style>
  <w:style w:type="paragraph" w:styleId="ab">
    <w:name w:val="Revision"/>
    <w:hidden/>
    <w:uiPriority w:val="99"/>
    <w:semiHidden/>
    <w:rsid w:val="0070701F"/>
    <w:pPr>
      <w:spacing w:after="0" w:line="240" w:lineRule="auto"/>
    </w:pPr>
  </w:style>
  <w:style w:type="paragraph" w:styleId="ac">
    <w:name w:val="Body Text"/>
    <w:basedOn w:val="a"/>
    <w:link w:val="ad"/>
    <w:uiPriority w:val="99"/>
    <w:unhideWhenUsed/>
    <w:rsid w:val="0070701F"/>
    <w:pPr>
      <w:spacing w:after="120" w:line="240" w:lineRule="auto"/>
    </w:pPr>
    <w:rPr>
      <w:rFonts w:ascii="Times New Roman" w:eastAsia="Times New Roman" w:hAnsi="Times New Roman" w:cs="Times New Roman"/>
      <w:sz w:val="20"/>
      <w:szCs w:val="20"/>
      <w:lang w:eastAsia="ru-RU"/>
    </w:rPr>
  </w:style>
  <w:style w:type="character" w:customStyle="1" w:styleId="ad">
    <w:name w:val="Основной текст Знак"/>
    <w:basedOn w:val="a0"/>
    <w:link w:val="ac"/>
    <w:uiPriority w:val="99"/>
    <w:rsid w:val="0070701F"/>
    <w:rPr>
      <w:rFonts w:ascii="Times New Roman" w:eastAsia="Times New Roman" w:hAnsi="Times New Roman" w:cs="Times New Roman"/>
      <w:sz w:val="20"/>
      <w:szCs w:val="20"/>
      <w:lang w:eastAsia="ru-RU"/>
    </w:rPr>
  </w:style>
  <w:style w:type="paragraph" w:styleId="ae">
    <w:name w:val="Title"/>
    <w:basedOn w:val="a"/>
    <w:link w:val="af"/>
    <w:uiPriority w:val="99"/>
    <w:qFormat/>
    <w:rsid w:val="0070701F"/>
    <w:pPr>
      <w:spacing w:after="0" w:line="240" w:lineRule="auto"/>
      <w:ind w:left="284"/>
      <w:jc w:val="center"/>
    </w:pPr>
    <w:rPr>
      <w:rFonts w:ascii="Times New Roman" w:eastAsia="Times New Roman" w:hAnsi="Times New Roman" w:cs="Times New Roman"/>
      <w:b/>
      <w:bCs/>
      <w:sz w:val="24"/>
      <w:szCs w:val="24"/>
      <w:lang w:eastAsia="ru-RU"/>
    </w:rPr>
  </w:style>
  <w:style w:type="character" w:customStyle="1" w:styleId="af">
    <w:name w:val="Название Знак"/>
    <w:basedOn w:val="a0"/>
    <w:link w:val="ae"/>
    <w:uiPriority w:val="99"/>
    <w:rsid w:val="0070701F"/>
    <w:rPr>
      <w:rFonts w:ascii="Times New Roman" w:eastAsia="Times New Roman" w:hAnsi="Times New Roman" w:cs="Times New Roman"/>
      <w:b/>
      <w:bCs/>
      <w:sz w:val="24"/>
      <w:szCs w:val="24"/>
      <w:lang w:eastAsia="ru-RU"/>
    </w:rPr>
  </w:style>
  <w:style w:type="paragraph" w:customStyle="1" w:styleId="Style3">
    <w:name w:val="Style3"/>
    <w:basedOn w:val="a"/>
    <w:uiPriority w:val="99"/>
    <w:rsid w:val="0070701F"/>
    <w:pPr>
      <w:widowControl w:val="0"/>
      <w:autoSpaceDE w:val="0"/>
      <w:autoSpaceDN w:val="0"/>
      <w:adjustRightInd w:val="0"/>
      <w:spacing w:after="0" w:line="231" w:lineRule="exact"/>
      <w:ind w:firstLine="432"/>
      <w:jc w:val="both"/>
    </w:pPr>
    <w:rPr>
      <w:rFonts w:ascii="Times New Roman" w:eastAsia="Times New Roman" w:hAnsi="Times New Roman" w:cs="Times New Roman"/>
      <w:sz w:val="24"/>
      <w:szCs w:val="24"/>
      <w:lang w:eastAsia="ru-RU"/>
    </w:rPr>
  </w:style>
  <w:style w:type="paragraph" w:customStyle="1" w:styleId="Style7">
    <w:name w:val="Style7"/>
    <w:basedOn w:val="a"/>
    <w:uiPriority w:val="99"/>
    <w:rsid w:val="0070701F"/>
    <w:pPr>
      <w:widowControl w:val="0"/>
      <w:autoSpaceDE w:val="0"/>
      <w:autoSpaceDN w:val="0"/>
      <w:adjustRightInd w:val="0"/>
      <w:spacing w:after="0" w:line="230" w:lineRule="exact"/>
      <w:ind w:firstLine="922"/>
    </w:pPr>
    <w:rPr>
      <w:rFonts w:ascii="Times New Roman" w:eastAsia="Times New Roman" w:hAnsi="Times New Roman" w:cs="Times New Roman"/>
      <w:sz w:val="24"/>
      <w:szCs w:val="24"/>
      <w:lang w:eastAsia="ru-RU"/>
    </w:rPr>
  </w:style>
  <w:style w:type="paragraph" w:customStyle="1" w:styleId="Style8">
    <w:name w:val="Style8"/>
    <w:basedOn w:val="a"/>
    <w:rsid w:val="0070701F"/>
    <w:pPr>
      <w:widowControl w:val="0"/>
      <w:autoSpaceDE w:val="0"/>
      <w:autoSpaceDN w:val="0"/>
      <w:adjustRightInd w:val="0"/>
      <w:spacing w:after="0" w:line="235" w:lineRule="exact"/>
      <w:ind w:hanging="950"/>
    </w:pPr>
    <w:rPr>
      <w:rFonts w:ascii="Times New Roman" w:eastAsia="Times New Roman" w:hAnsi="Times New Roman" w:cs="Times New Roman"/>
      <w:sz w:val="24"/>
      <w:szCs w:val="24"/>
      <w:lang w:eastAsia="ru-RU"/>
    </w:rPr>
  </w:style>
  <w:style w:type="character" w:customStyle="1" w:styleId="FontStyle31">
    <w:name w:val="Font Style31"/>
    <w:basedOn w:val="a0"/>
    <w:uiPriority w:val="99"/>
    <w:rsid w:val="0070701F"/>
    <w:rPr>
      <w:rFonts w:ascii="Times New Roman" w:hAnsi="Times New Roman" w:cs="Times New Roman"/>
      <w:b/>
      <w:bCs/>
      <w:sz w:val="18"/>
      <w:szCs w:val="18"/>
    </w:rPr>
  </w:style>
  <w:style w:type="character" w:customStyle="1" w:styleId="FontStyle32">
    <w:name w:val="Font Style32"/>
    <w:basedOn w:val="a0"/>
    <w:rsid w:val="0070701F"/>
    <w:rPr>
      <w:rFonts w:ascii="Times New Roman" w:hAnsi="Times New Roman" w:cs="Times New Roman"/>
      <w:sz w:val="18"/>
      <w:szCs w:val="18"/>
    </w:rPr>
  </w:style>
  <w:style w:type="paragraph" w:styleId="af0">
    <w:name w:val="List Paragraph"/>
    <w:basedOn w:val="a"/>
    <w:uiPriority w:val="34"/>
    <w:qFormat/>
    <w:rsid w:val="0070701F"/>
    <w:pPr>
      <w:spacing w:after="0" w:line="240" w:lineRule="auto"/>
      <w:ind w:left="720"/>
      <w:contextualSpacing/>
    </w:pPr>
    <w:rPr>
      <w:rFonts w:ascii="Times New Roman" w:eastAsia="Times New Roman" w:hAnsi="Times New Roman" w:cs="Times New Roman"/>
      <w:sz w:val="24"/>
      <w:szCs w:val="24"/>
      <w:lang w:eastAsia="ru-RU"/>
    </w:rPr>
  </w:style>
  <w:style w:type="paragraph" w:styleId="21">
    <w:name w:val="Body Text 2"/>
    <w:basedOn w:val="a"/>
    <w:link w:val="22"/>
    <w:unhideWhenUsed/>
    <w:rsid w:val="0070701F"/>
    <w:pPr>
      <w:spacing w:after="120" w:line="480" w:lineRule="auto"/>
    </w:pPr>
  </w:style>
  <w:style w:type="character" w:customStyle="1" w:styleId="22">
    <w:name w:val="Основной текст 2 Знак"/>
    <w:basedOn w:val="a0"/>
    <w:link w:val="21"/>
    <w:rsid w:val="0070701F"/>
  </w:style>
  <w:style w:type="character" w:customStyle="1" w:styleId="FontStyle87">
    <w:name w:val="Font Style87"/>
    <w:basedOn w:val="a0"/>
    <w:uiPriority w:val="99"/>
    <w:rsid w:val="0070701F"/>
    <w:rPr>
      <w:rFonts w:ascii="Times New Roman" w:hAnsi="Times New Roman" w:cs="Times New Roman" w:hint="default"/>
      <w:b/>
      <w:bCs/>
      <w:sz w:val="18"/>
      <w:szCs w:val="18"/>
    </w:rPr>
  </w:style>
  <w:style w:type="paragraph" w:customStyle="1" w:styleId="Style4">
    <w:name w:val="Style4"/>
    <w:basedOn w:val="a"/>
    <w:uiPriority w:val="99"/>
    <w:rsid w:val="0070701F"/>
    <w:pPr>
      <w:widowControl w:val="0"/>
      <w:autoSpaceDE w:val="0"/>
      <w:autoSpaceDN w:val="0"/>
      <w:adjustRightInd w:val="0"/>
      <w:spacing w:after="0" w:line="240" w:lineRule="auto"/>
    </w:pPr>
    <w:rPr>
      <w:rFonts w:ascii="Arial Narrow" w:eastAsia="Times New Roman" w:hAnsi="Arial Narrow" w:cs="Arial Narrow"/>
      <w:sz w:val="24"/>
      <w:szCs w:val="24"/>
      <w:lang w:eastAsia="ru-RU"/>
    </w:rPr>
  </w:style>
  <w:style w:type="character" w:customStyle="1" w:styleId="FontStyle101">
    <w:name w:val="Font Style101"/>
    <w:basedOn w:val="a0"/>
    <w:uiPriority w:val="99"/>
    <w:rsid w:val="0070701F"/>
    <w:rPr>
      <w:rFonts w:ascii="Times New Roman" w:hAnsi="Times New Roman" w:cs="Times New Roman" w:hint="default"/>
      <w:b/>
      <w:bCs/>
      <w:sz w:val="22"/>
      <w:szCs w:val="22"/>
    </w:rPr>
  </w:style>
  <w:style w:type="paragraph" w:styleId="31">
    <w:name w:val="Body Text 3"/>
    <w:basedOn w:val="a"/>
    <w:link w:val="32"/>
    <w:uiPriority w:val="99"/>
    <w:unhideWhenUsed/>
    <w:rsid w:val="0070701F"/>
    <w:pPr>
      <w:spacing w:after="120" w:line="276" w:lineRule="auto"/>
    </w:pPr>
    <w:rPr>
      <w:rFonts w:ascii="Calibri" w:eastAsia="Calibri" w:hAnsi="Calibri" w:cs="Calibri"/>
      <w:noProof/>
      <w:sz w:val="16"/>
      <w:szCs w:val="16"/>
    </w:rPr>
  </w:style>
  <w:style w:type="character" w:customStyle="1" w:styleId="32">
    <w:name w:val="Основной текст 3 Знак"/>
    <w:basedOn w:val="a0"/>
    <w:link w:val="31"/>
    <w:uiPriority w:val="99"/>
    <w:rsid w:val="0070701F"/>
    <w:rPr>
      <w:rFonts w:ascii="Calibri" w:eastAsia="Calibri" w:hAnsi="Calibri" w:cs="Calibri"/>
      <w:noProof/>
      <w:sz w:val="16"/>
      <w:szCs w:val="16"/>
    </w:rPr>
  </w:style>
  <w:style w:type="paragraph" w:customStyle="1" w:styleId="Style76">
    <w:name w:val="Style76"/>
    <w:basedOn w:val="a"/>
    <w:uiPriority w:val="99"/>
    <w:rsid w:val="0070701F"/>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210">
    <w:name w:val="Основной текст 21"/>
    <w:basedOn w:val="a"/>
    <w:rsid w:val="0070701F"/>
    <w:pPr>
      <w:spacing w:after="0" w:line="240" w:lineRule="auto"/>
    </w:pPr>
    <w:rPr>
      <w:rFonts w:ascii="Times New Roman" w:eastAsia="Times New Roman" w:hAnsi="Times New Roman" w:cs="Times New Roman"/>
      <w:szCs w:val="20"/>
      <w:lang w:eastAsia="ru-RU"/>
    </w:rPr>
  </w:style>
  <w:style w:type="paragraph" w:styleId="23">
    <w:name w:val="Body Text Indent 2"/>
    <w:basedOn w:val="a"/>
    <w:link w:val="24"/>
    <w:uiPriority w:val="99"/>
    <w:unhideWhenUsed/>
    <w:rsid w:val="0070701F"/>
    <w:pPr>
      <w:spacing w:after="120" w:line="480" w:lineRule="auto"/>
      <w:ind w:left="283"/>
    </w:pPr>
    <w:rPr>
      <w:rFonts w:ascii="Times New Roman" w:eastAsia="Calibri" w:hAnsi="Times New Roman" w:cs="Times New Roman"/>
      <w:sz w:val="20"/>
    </w:rPr>
  </w:style>
  <w:style w:type="character" w:customStyle="1" w:styleId="24">
    <w:name w:val="Основной текст с отступом 2 Знак"/>
    <w:basedOn w:val="a0"/>
    <w:link w:val="23"/>
    <w:uiPriority w:val="99"/>
    <w:rsid w:val="0070701F"/>
    <w:rPr>
      <w:rFonts w:ascii="Times New Roman" w:eastAsia="Calibri" w:hAnsi="Times New Roman" w:cs="Times New Roman"/>
      <w:sz w:val="20"/>
    </w:rPr>
  </w:style>
  <w:style w:type="paragraph" w:customStyle="1" w:styleId="Style13">
    <w:name w:val="Style13"/>
    <w:basedOn w:val="a"/>
    <w:rsid w:val="0070701F"/>
    <w:pPr>
      <w:widowControl w:val="0"/>
      <w:autoSpaceDE w:val="0"/>
      <w:autoSpaceDN w:val="0"/>
      <w:adjustRightInd w:val="0"/>
      <w:spacing w:after="0" w:line="240" w:lineRule="exact"/>
      <w:ind w:firstLine="298"/>
      <w:jc w:val="both"/>
    </w:pPr>
    <w:rPr>
      <w:rFonts w:ascii="Times New Roman" w:eastAsia="Times New Roman" w:hAnsi="Times New Roman" w:cs="Times New Roman"/>
      <w:sz w:val="24"/>
      <w:szCs w:val="24"/>
      <w:lang w:eastAsia="ru-RU"/>
    </w:rPr>
  </w:style>
  <w:style w:type="character" w:customStyle="1" w:styleId="FontStyle41">
    <w:name w:val="Font Style41"/>
    <w:basedOn w:val="a0"/>
    <w:rsid w:val="0070701F"/>
    <w:rPr>
      <w:rFonts w:ascii="Times New Roman" w:hAnsi="Times New Roman" w:cs="Times New Roman"/>
      <w:sz w:val="20"/>
      <w:szCs w:val="20"/>
    </w:rPr>
  </w:style>
  <w:style w:type="paragraph" w:customStyle="1" w:styleId="PoemTitle">
    <w:name w:val="Poem Title"/>
    <w:next w:val="a"/>
    <w:uiPriority w:val="99"/>
    <w:rsid w:val="0070701F"/>
    <w:pPr>
      <w:widowControl w:val="0"/>
      <w:autoSpaceDE w:val="0"/>
      <w:autoSpaceDN w:val="0"/>
      <w:adjustRightInd w:val="0"/>
      <w:spacing w:before="12" w:after="0" w:line="240" w:lineRule="auto"/>
      <w:ind w:left="2000" w:right="600"/>
    </w:pPr>
    <w:rPr>
      <w:rFonts w:ascii="Times New Roman" w:eastAsiaTheme="minorEastAsia" w:hAnsi="Times New Roman" w:cs="Times New Roman"/>
      <w:b/>
      <w:bCs/>
      <w:sz w:val="24"/>
      <w:szCs w:val="24"/>
      <w:lang w:eastAsia="ru-RU"/>
    </w:rPr>
  </w:style>
  <w:style w:type="paragraph" w:customStyle="1" w:styleId="point">
    <w:name w:val="point"/>
    <w:basedOn w:val="a"/>
    <w:rsid w:val="0070701F"/>
    <w:pPr>
      <w:spacing w:after="0" w:line="240" w:lineRule="auto"/>
      <w:ind w:firstLine="567"/>
      <w:jc w:val="both"/>
    </w:pPr>
    <w:rPr>
      <w:rFonts w:ascii="Times New Roman" w:eastAsia="Times New Roman" w:hAnsi="Times New Roman" w:cs="Times New Roman"/>
      <w:sz w:val="24"/>
      <w:szCs w:val="24"/>
      <w:lang w:eastAsia="ru-RU"/>
    </w:rPr>
  </w:style>
  <w:style w:type="paragraph" w:customStyle="1" w:styleId="newncpi">
    <w:name w:val="newncpi"/>
    <w:basedOn w:val="a"/>
    <w:rsid w:val="0070701F"/>
    <w:pPr>
      <w:spacing w:after="0" w:line="240" w:lineRule="auto"/>
      <w:ind w:firstLine="567"/>
      <w:jc w:val="both"/>
    </w:pPr>
    <w:rPr>
      <w:rFonts w:ascii="Times New Roman" w:eastAsia="Times New Roman" w:hAnsi="Times New Roman" w:cs="Times New Roman"/>
      <w:sz w:val="24"/>
      <w:szCs w:val="24"/>
      <w:lang w:eastAsia="ru-RU"/>
    </w:rPr>
  </w:style>
  <w:style w:type="paragraph" w:customStyle="1" w:styleId="underpoint">
    <w:name w:val="underpoint"/>
    <w:basedOn w:val="a"/>
    <w:rsid w:val="0070701F"/>
    <w:pPr>
      <w:spacing w:after="0" w:line="240" w:lineRule="auto"/>
      <w:ind w:firstLine="567"/>
      <w:jc w:val="both"/>
    </w:pPr>
    <w:rPr>
      <w:rFonts w:ascii="Times New Roman" w:eastAsia="Times New Roman" w:hAnsi="Times New Roman" w:cs="Times New Roman"/>
      <w:sz w:val="24"/>
      <w:szCs w:val="24"/>
      <w:lang w:eastAsia="ru-RU"/>
    </w:rPr>
  </w:style>
  <w:style w:type="paragraph" w:customStyle="1" w:styleId="newncpi0">
    <w:name w:val="newncpi0"/>
    <w:basedOn w:val="a"/>
    <w:rsid w:val="0070701F"/>
    <w:pPr>
      <w:spacing w:after="0" w:line="240" w:lineRule="auto"/>
      <w:jc w:val="both"/>
    </w:pPr>
    <w:rPr>
      <w:rFonts w:ascii="Times New Roman" w:eastAsia="Times New Roman" w:hAnsi="Times New Roman" w:cs="Times New Roman"/>
      <w:sz w:val="24"/>
      <w:szCs w:val="24"/>
      <w:lang w:eastAsia="ru-RU"/>
    </w:rPr>
  </w:style>
  <w:style w:type="character" w:customStyle="1" w:styleId="name">
    <w:name w:val="name"/>
    <w:basedOn w:val="a0"/>
    <w:rsid w:val="0070701F"/>
    <w:rPr>
      <w:rFonts w:ascii="Times New Roman" w:hAnsi="Times New Roman" w:cs="Times New Roman" w:hint="default"/>
      <w:b/>
      <w:bCs/>
      <w:caps/>
    </w:rPr>
  </w:style>
  <w:style w:type="character" w:customStyle="1" w:styleId="promulgator">
    <w:name w:val="promulgator"/>
    <w:basedOn w:val="a0"/>
    <w:rsid w:val="0070701F"/>
    <w:rPr>
      <w:rFonts w:ascii="Times New Roman" w:hAnsi="Times New Roman" w:cs="Times New Roman" w:hint="default"/>
      <w:b/>
      <w:bCs/>
      <w:caps/>
    </w:rPr>
  </w:style>
  <w:style w:type="character" w:customStyle="1" w:styleId="datepr">
    <w:name w:val="datepr"/>
    <w:basedOn w:val="a0"/>
    <w:rsid w:val="0070701F"/>
    <w:rPr>
      <w:rFonts w:ascii="Times New Roman" w:hAnsi="Times New Roman" w:cs="Times New Roman" w:hint="default"/>
      <w:i/>
      <w:iCs/>
    </w:rPr>
  </w:style>
  <w:style w:type="character" w:customStyle="1" w:styleId="number">
    <w:name w:val="number"/>
    <w:basedOn w:val="a0"/>
    <w:rsid w:val="0070701F"/>
    <w:rPr>
      <w:rFonts w:ascii="Times New Roman" w:hAnsi="Times New Roman" w:cs="Times New Roman" w:hint="default"/>
      <w:i/>
      <w:iCs/>
    </w:rPr>
  </w:style>
  <w:style w:type="paragraph" w:styleId="af1">
    <w:name w:val="Body Text Indent"/>
    <w:basedOn w:val="a"/>
    <w:link w:val="af2"/>
    <w:unhideWhenUsed/>
    <w:rsid w:val="0070701F"/>
    <w:pPr>
      <w:spacing w:after="120" w:line="240" w:lineRule="auto"/>
      <w:ind w:left="283"/>
    </w:pPr>
    <w:rPr>
      <w:rFonts w:ascii="Times New Roman" w:eastAsia="Times New Roman" w:hAnsi="Times New Roman" w:cs="Times New Roman"/>
      <w:sz w:val="20"/>
      <w:szCs w:val="20"/>
      <w:lang w:eastAsia="ru-RU"/>
    </w:rPr>
  </w:style>
  <w:style w:type="character" w:customStyle="1" w:styleId="af2">
    <w:name w:val="Основной текст с отступом Знак"/>
    <w:basedOn w:val="a0"/>
    <w:link w:val="af1"/>
    <w:rsid w:val="0070701F"/>
    <w:rPr>
      <w:rFonts w:ascii="Times New Roman" w:eastAsia="Times New Roman" w:hAnsi="Times New Roman" w:cs="Times New Roman"/>
      <w:sz w:val="20"/>
      <w:szCs w:val="20"/>
      <w:lang w:eastAsia="ru-RU"/>
    </w:rPr>
  </w:style>
  <w:style w:type="paragraph" w:customStyle="1" w:styleId="Style65">
    <w:name w:val="Style65"/>
    <w:basedOn w:val="a"/>
    <w:uiPriority w:val="99"/>
    <w:rsid w:val="0070701F"/>
    <w:pPr>
      <w:widowControl w:val="0"/>
      <w:autoSpaceDE w:val="0"/>
      <w:autoSpaceDN w:val="0"/>
      <w:adjustRightInd w:val="0"/>
      <w:spacing w:after="0" w:line="238" w:lineRule="exact"/>
      <w:ind w:firstLine="312"/>
      <w:jc w:val="both"/>
    </w:pPr>
    <w:rPr>
      <w:rFonts w:ascii="Century Schoolbook" w:eastAsiaTheme="minorEastAsia" w:hAnsi="Century Schoolbook"/>
      <w:sz w:val="24"/>
      <w:szCs w:val="24"/>
      <w:lang w:eastAsia="ru-RU"/>
    </w:rPr>
  </w:style>
  <w:style w:type="paragraph" w:customStyle="1" w:styleId="Style80">
    <w:name w:val="Style80"/>
    <w:basedOn w:val="a"/>
    <w:uiPriority w:val="99"/>
    <w:rsid w:val="0070701F"/>
    <w:pPr>
      <w:widowControl w:val="0"/>
      <w:autoSpaceDE w:val="0"/>
      <w:autoSpaceDN w:val="0"/>
      <w:adjustRightInd w:val="0"/>
      <w:spacing w:after="0" w:line="226" w:lineRule="exact"/>
      <w:ind w:firstLine="211"/>
      <w:jc w:val="both"/>
    </w:pPr>
    <w:rPr>
      <w:rFonts w:ascii="Century Schoolbook" w:eastAsiaTheme="minorEastAsia" w:hAnsi="Century Schoolbook"/>
      <w:sz w:val="24"/>
      <w:szCs w:val="24"/>
      <w:lang w:eastAsia="ru-RU"/>
    </w:rPr>
  </w:style>
  <w:style w:type="character" w:customStyle="1" w:styleId="FontStyle102">
    <w:name w:val="Font Style102"/>
    <w:basedOn w:val="a0"/>
    <w:uiPriority w:val="99"/>
    <w:rsid w:val="0070701F"/>
    <w:rPr>
      <w:rFonts w:ascii="Century Schoolbook" w:hAnsi="Century Schoolbook" w:cs="Century Schoolbook"/>
      <w:sz w:val="18"/>
      <w:szCs w:val="18"/>
    </w:rPr>
  </w:style>
  <w:style w:type="character" w:customStyle="1" w:styleId="FontStyle114">
    <w:name w:val="Font Style114"/>
    <w:basedOn w:val="a0"/>
    <w:uiPriority w:val="99"/>
    <w:rsid w:val="0070701F"/>
    <w:rPr>
      <w:rFonts w:ascii="Century Schoolbook" w:hAnsi="Century Schoolbook" w:cs="Century Schoolbook"/>
      <w:b/>
      <w:bCs/>
      <w:sz w:val="22"/>
      <w:szCs w:val="22"/>
    </w:rPr>
  </w:style>
  <w:style w:type="character" w:customStyle="1" w:styleId="FontStyle120">
    <w:name w:val="Font Style120"/>
    <w:basedOn w:val="a0"/>
    <w:uiPriority w:val="99"/>
    <w:rsid w:val="0070701F"/>
    <w:rPr>
      <w:rFonts w:ascii="Century Schoolbook" w:hAnsi="Century Schoolbook" w:cs="Century Schoolbook"/>
      <w:i/>
      <w:iCs/>
      <w:sz w:val="18"/>
      <w:szCs w:val="18"/>
    </w:rPr>
  </w:style>
  <w:style w:type="paragraph" w:customStyle="1" w:styleId="220">
    <w:name w:val="Основной текст 22"/>
    <w:basedOn w:val="a"/>
    <w:rsid w:val="0070701F"/>
    <w:pPr>
      <w:spacing w:after="0" w:line="240" w:lineRule="auto"/>
    </w:pPr>
    <w:rPr>
      <w:rFonts w:ascii="Times New Roman" w:eastAsia="Times New Roman" w:hAnsi="Times New Roman" w:cs="Times New Roman"/>
      <w:szCs w:val="20"/>
      <w:lang w:eastAsia="ru-RU"/>
    </w:rPr>
  </w:style>
  <w:style w:type="paragraph" w:customStyle="1" w:styleId="caaieiaie1">
    <w:name w:val="caaieiaie 1"/>
    <w:basedOn w:val="a"/>
    <w:next w:val="a"/>
    <w:rsid w:val="0070701F"/>
    <w:pPr>
      <w:keepNext/>
      <w:spacing w:after="0" w:line="240" w:lineRule="auto"/>
      <w:jc w:val="center"/>
    </w:pPr>
    <w:rPr>
      <w:rFonts w:ascii="Times New Roman" w:eastAsia="Times New Roman" w:hAnsi="Times New Roman" w:cs="Times New Roman"/>
      <w:sz w:val="24"/>
      <w:szCs w:val="20"/>
      <w:lang w:eastAsia="ru-RU"/>
    </w:rPr>
  </w:style>
  <w:style w:type="paragraph" w:customStyle="1" w:styleId="caaieiaie2">
    <w:name w:val="caaieiaie 2"/>
    <w:basedOn w:val="a"/>
    <w:next w:val="a"/>
    <w:rsid w:val="0070701F"/>
    <w:pPr>
      <w:keepNext/>
      <w:spacing w:after="0" w:line="240" w:lineRule="auto"/>
      <w:jc w:val="center"/>
    </w:pPr>
    <w:rPr>
      <w:rFonts w:ascii="Times New Roman" w:eastAsia="Times New Roman" w:hAnsi="Times New Roman" w:cs="Times New Roman"/>
      <w:b/>
      <w:sz w:val="24"/>
      <w:szCs w:val="20"/>
      <w:lang w:eastAsia="ru-RU"/>
    </w:rPr>
  </w:style>
  <w:style w:type="character" w:customStyle="1" w:styleId="FontStyle11">
    <w:name w:val="Font Style11"/>
    <w:basedOn w:val="a0"/>
    <w:rsid w:val="0070701F"/>
    <w:rPr>
      <w:rFonts w:ascii="Times New Roman" w:hAnsi="Times New Roman" w:cs="Times New Roman"/>
      <w:sz w:val="26"/>
      <w:szCs w:val="26"/>
    </w:rPr>
  </w:style>
  <w:style w:type="paragraph" w:customStyle="1" w:styleId="Stanza">
    <w:name w:val="Stanza"/>
    <w:next w:val="a"/>
    <w:uiPriority w:val="99"/>
    <w:rsid w:val="0070701F"/>
    <w:pPr>
      <w:widowControl w:val="0"/>
      <w:autoSpaceDE w:val="0"/>
      <w:autoSpaceDN w:val="0"/>
      <w:adjustRightInd w:val="0"/>
      <w:spacing w:after="0" w:line="240" w:lineRule="auto"/>
      <w:ind w:left="2000" w:right="600" w:firstLine="400"/>
    </w:pPr>
    <w:rPr>
      <w:rFonts w:ascii="Times New Roman" w:eastAsiaTheme="minorEastAsia" w:hAnsi="Times New Roman" w:cs="Times New Roman"/>
      <w:sz w:val="24"/>
      <w:szCs w:val="24"/>
      <w:lang w:eastAsia="ru-RU"/>
    </w:rPr>
  </w:style>
  <w:style w:type="paragraph" w:customStyle="1" w:styleId="Style12">
    <w:name w:val="Style12"/>
    <w:basedOn w:val="a"/>
    <w:rsid w:val="0070701F"/>
    <w:pPr>
      <w:widowControl w:val="0"/>
      <w:autoSpaceDE w:val="0"/>
      <w:autoSpaceDN w:val="0"/>
      <w:adjustRightInd w:val="0"/>
      <w:spacing w:after="0" w:line="322" w:lineRule="exact"/>
      <w:jc w:val="both"/>
    </w:pPr>
    <w:rPr>
      <w:rFonts w:ascii="Times New Roman" w:eastAsia="Times New Roman" w:hAnsi="Times New Roman" w:cs="Times New Roman"/>
      <w:sz w:val="24"/>
      <w:szCs w:val="24"/>
      <w:lang w:eastAsia="ru-RU"/>
    </w:rPr>
  </w:style>
  <w:style w:type="character" w:customStyle="1" w:styleId="FontStyle27">
    <w:name w:val="Font Style27"/>
    <w:basedOn w:val="a0"/>
    <w:rsid w:val="0070701F"/>
    <w:rPr>
      <w:rFonts w:ascii="Times New Roman" w:hAnsi="Times New Roman" w:cs="Times New Roman"/>
      <w:sz w:val="26"/>
      <w:szCs w:val="26"/>
    </w:rPr>
  </w:style>
  <w:style w:type="paragraph" w:customStyle="1" w:styleId="Style16">
    <w:name w:val="Style16"/>
    <w:basedOn w:val="a"/>
    <w:uiPriority w:val="99"/>
    <w:rsid w:val="0070701F"/>
    <w:pPr>
      <w:widowControl w:val="0"/>
      <w:autoSpaceDE w:val="0"/>
      <w:autoSpaceDN w:val="0"/>
      <w:adjustRightInd w:val="0"/>
      <w:spacing w:after="0" w:line="486" w:lineRule="exact"/>
      <w:ind w:firstLine="706"/>
      <w:jc w:val="both"/>
    </w:pPr>
    <w:rPr>
      <w:rFonts w:ascii="Times New Roman" w:eastAsia="Times New Roman" w:hAnsi="Times New Roman" w:cs="Times New Roman"/>
      <w:sz w:val="24"/>
      <w:szCs w:val="24"/>
      <w:lang w:eastAsia="ru-RU"/>
    </w:rPr>
  </w:style>
  <w:style w:type="paragraph" w:customStyle="1" w:styleId="Style15">
    <w:name w:val="Style15"/>
    <w:basedOn w:val="a"/>
    <w:rsid w:val="0070701F"/>
    <w:pPr>
      <w:widowControl w:val="0"/>
      <w:autoSpaceDE w:val="0"/>
      <w:autoSpaceDN w:val="0"/>
      <w:adjustRightInd w:val="0"/>
      <w:spacing w:after="0" w:line="323" w:lineRule="exact"/>
      <w:ind w:firstLine="389"/>
      <w:jc w:val="both"/>
    </w:pPr>
    <w:rPr>
      <w:rFonts w:ascii="Times New Roman" w:eastAsia="Times New Roman" w:hAnsi="Times New Roman" w:cs="Times New Roman"/>
      <w:sz w:val="24"/>
      <w:szCs w:val="24"/>
      <w:lang w:eastAsia="ru-RU"/>
    </w:rPr>
  </w:style>
  <w:style w:type="character" w:customStyle="1" w:styleId="25">
    <w:name w:val="Основной текст (2)_"/>
    <w:basedOn w:val="a0"/>
    <w:link w:val="26"/>
    <w:rsid w:val="0070701F"/>
    <w:rPr>
      <w:rFonts w:ascii="Times New Roman" w:eastAsia="Times New Roman" w:hAnsi="Times New Roman" w:cs="Times New Roman"/>
      <w:sz w:val="21"/>
      <w:szCs w:val="21"/>
      <w:shd w:val="clear" w:color="auto" w:fill="FFFFFF"/>
    </w:rPr>
  </w:style>
  <w:style w:type="paragraph" w:customStyle="1" w:styleId="26">
    <w:name w:val="Основной текст (2)"/>
    <w:basedOn w:val="a"/>
    <w:link w:val="25"/>
    <w:rsid w:val="0070701F"/>
    <w:pPr>
      <w:widowControl w:val="0"/>
      <w:shd w:val="clear" w:color="auto" w:fill="FFFFFF"/>
      <w:spacing w:after="240" w:line="235" w:lineRule="exact"/>
      <w:ind w:hanging="660"/>
      <w:jc w:val="both"/>
    </w:pPr>
    <w:rPr>
      <w:rFonts w:ascii="Times New Roman" w:eastAsia="Times New Roman" w:hAnsi="Times New Roman" w:cs="Times New Roman"/>
      <w:sz w:val="21"/>
      <w:szCs w:val="21"/>
    </w:rPr>
  </w:style>
  <w:style w:type="character" w:customStyle="1" w:styleId="FontStyle42">
    <w:name w:val="Font Style42"/>
    <w:basedOn w:val="a0"/>
    <w:rsid w:val="0070701F"/>
    <w:rPr>
      <w:rFonts w:ascii="Georgia" w:hAnsi="Georgia" w:cs="Georgia"/>
      <w:sz w:val="24"/>
      <w:szCs w:val="24"/>
    </w:rPr>
  </w:style>
  <w:style w:type="paragraph" w:customStyle="1" w:styleId="Style24">
    <w:name w:val="Style24"/>
    <w:basedOn w:val="a"/>
    <w:rsid w:val="0070701F"/>
    <w:pPr>
      <w:widowControl w:val="0"/>
      <w:autoSpaceDE w:val="0"/>
      <w:autoSpaceDN w:val="0"/>
      <w:adjustRightInd w:val="0"/>
      <w:spacing w:after="0" w:line="483" w:lineRule="exact"/>
      <w:jc w:val="both"/>
    </w:pPr>
    <w:rPr>
      <w:rFonts w:ascii="Century Schoolbook" w:eastAsia="Times New Roman" w:hAnsi="Century Schoolbook" w:cs="Times New Roman"/>
      <w:sz w:val="24"/>
      <w:szCs w:val="24"/>
      <w:lang w:eastAsia="ru-RU"/>
    </w:rPr>
  </w:style>
  <w:style w:type="paragraph" w:customStyle="1" w:styleId="Style23">
    <w:name w:val="Style23"/>
    <w:basedOn w:val="a"/>
    <w:uiPriority w:val="99"/>
    <w:rsid w:val="0070701F"/>
    <w:pPr>
      <w:widowControl w:val="0"/>
      <w:autoSpaceDE w:val="0"/>
      <w:autoSpaceDN w:val="0"/>
      <w:adjustRightInd w:val="0"/>
      <w:spacing w:after="0" w:line="686" w:lineRule="exact"/>
    </w:pPr>
    <w:rPr>
      <w:rFonts w:ascii="Century Schoolbook" w:eastAsia="Times New Roman" w:hAnsi="Century Schoolbook" w:cs="Times New Roman"/>
      <w:sz w:val="24"/>
      <w:szCs w:val="24"/>
      <w:lang w:eastAsia="ru-RU"/>
    </w:rPr>
  </w:style>
  <w:style w:type="paragraph" w:customStyle="1" w:styleId="Style11">
    <w:name w:val="Style11"/>
    <w:basedOn w:val="a"/>
    <w:rsid w:val="0070701F"/>
    <w:pPr>
      <w:widowControl w:val="0"/>
      <w:autoSpaceDE w:val="0"/>
      <w:autoSpaceDN w:val="0"/>
      <w:adjustRightInd w:val="0"/>
      <w:spacing w:after="0" w:line="482" w:lineRule="exact"/>
      <w:ind w:firstLine="341"/>
      <w:jc w:val="both"/>
    </w:pPr>
    <w:rPr>
      <w:rFonts w:ascii="Century Schoolbook" w:eastAsia="Times New Roman" w:hAnsi="Century Schoolbook" w:cs="Times New Roman"/>
      <w:sz w:val="24"/>
      <w:szCs w:val="24"/>
      <w:lang w:eastAsia="ru-RU"/>
    </w:rPr>
  </w:style>
  <w:style w:type="paragraph" w:customStyle="1" w:styleId="Style2">
    <w:name w:val="Style2"/>
    <w:basedOn w:val="a"/>
    <w:rsid w:val="0070701F"/>
    <w:pPr>
      <w:widowControl w:val="0"/>
      <w:autoSpaceDE w:val="0"/>
      <w:autoSpaceDN w:val="0"/>
      <w:adjustRightInd w:val="0"/>
      <w:spacing w:after="0" w:line="238" w:lineRule="exact"/>
      <w:ind w:firstLine="336"/>
      <w:jc w:val="both"/>
    </w:pPr>
    <w:rPr>
      <w:rFonts w:ascii="Century Schoolbook" w:eastAsia="Times New Roman" w:hAnsi="Century Schoolbook" w:cs="Times New Roman"/>
      <w:sz w:val="24"/>
      <w:szCs w:val="24"/>
      <w:lang w:eastAsia="ru-RU"/>
    </w:rPr>
  </w:style>
  <w:style w:type="character" w:customStyle="1" w:styleId="FontStyle36">
    <w:name w:val="Font Style36"/>
    <w:basedOn w:val="a0"/>
    <w:rsid w:val="0070701F"/>
    <w:rPr>
      <w:rFonts w:ascii="Arial" w:hAnsi="Arial" w:cs="Arial"/>
      <w:i/>
      <w:iCs/>
      <w:sz w:val="18"/>
      <w:szCs w:val="18"/>
    </w:rPr>
  </w:style>
  <w:style w:type="character" w:customStyle="1" w:styleId="FontStyle40">
    <w:name w:val="Font Style40"/>
    <w:basedOn w:val="a0"/>
    <w:rsid w:val="0070701F"/>
    <w:rPr>
      <w:rFonts w:ascii="Century Schoolbook" w:hAnsi="Century Schoolbook" w:cs="Century Schoolbook"/>
      <w:sz w:val="20"/>
      <w:szCs w:val="20"/>
    </w:rPr>
  </w:style>
  <w:style w:type="paragraph" w:customStyle="1" w:styleId="Style20">
    <w:name w:val="Style20"/>
    <w:basedOn w:val="a"/>
    <w:uiPriority w:val="99"/>
    <w:rsid w:val="0070701F"/>
    <w:pPr>
      <w:widowControl w:val="0"/>
      <w:autoSpaceDE w:val="0"/>
      <w:autoSpaceDN w:val="0"/>
      <w:adjustRightInd w:val="0"/>
      <w:spacing w:after="0" w:line="227" w:lineRule="exact"/>
      <w:ind w:firstLine="322"/>
      <w:jc w:val="both"/>
    </w:pPr>
    <w:rPr>
      <w:rFonts w:ascii="Century Schoolbook" w:eastAsia="Times New Roman" w:hAnsi="Century Schoolbook" w:cs="Times New Roman"/>
      <w:sz w:val="24"/>
      <w:szCs w:val="24"/>
      <w:lang w:eastAsia="ru-RU"/>
    </w:rPr>
  </w:style>
  <w:style w:type="paragraph" w:customStyle="1" w:styleId="titleu">
    <w:name w:val="titleu"/>
    <w:basedOn w:val="a"/>
    <w:rsid w:val="0070701F"/>
    <w:pPr>
      <w:spacing w:before="360" w:after="360" w:line="240" w:lineRule="auto"/>
    </w:pPr>
    <w:rPr>
      <w:rFonts w:ascii="Times New Roman" w:eastAsia="Times New Roman" w:hAnsi="Times New Roman" w:cs="Times New Roman"/>
      <w:b/>
      <w:bCs/>
      <w:sz w:val="24"/>
      <w:szCs w:val="24"/>
      <w:lang w:eastAsia="ru-RU"/>
    </w:rPr>
  </w:style>
  <w:style w:type="character" w:styleId="af3">
    <w:name w:val="Hyperlink"/>
    <w:basedOn w:val="a0"/>
    <w:uiPriority w:val="99"/>
    <w:unhideWhenUsed/>
    <w:rsid w:val="0070701F"/>
    <w:rPr>
      <w:color w:val="0038C8"/>
      <w:u w:val="single"/>
    </w:rPr>
  </w:style>
  <w:style w:type="character" w:customStyle="1" w:styleId="210pt">
    <w:name w:val="Основной текст (2) + 10 pt;Полужирный"/>
    <w:basedOn w:val="25"/>
    <w:rsid w:val="0070701F"/>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FFFFFF"/>
      <w:lang w:val="ru-RU" w:eastAsia="ru-RU" w:bidi="ru-RU"/>
    </w:rPr>
  </w:style>
  <w:style w:type="character" w:customStyle="1" w:styleId="295pt">
    <w:name w:val="Основной текст (2) + 9;5 pt"/>
    <w:basedOn w:val="25"/>
    <w:rsid w:val="0070701F"/>
    <w:rPr>
      <w:rFonts w:ascii="Times New Roman" w:eastAsia="Times New Roman" w:hAnsi="Times New Roman" w:cs="Times New Roman"/>
      <w:b w:val="0"/>
      <w:bCs w:val="0"/>
      <w:i w:val="0"/>
      <w:iCs w:val="0"/>
      <w:smallCaps w:val="0"/>
      <w:strike w:val="0"/>
      <w:color w:val="000000"/>
      <w:spacing w:val="0"/>
      <w:w w:val="100"/>
      <w:position w:val="0"/>
      <w:sz w:val="19"/>
      <w:szCs w:val="19"/>
      <w:u w:val="none"/>
      <w:shd w:val="clear" w:color="auto" w:fill="FFFFFF"/>
      <w:lang w:val="ru-RU" w:eastAsia="ru-RU" w:bidi="ru-RU"/>
    </w:rPr>
  </w:style>
  <w:style w:type="character" w:customStyle="1" w:styleId="11">
    <w:name w:val="Номер заголовка №1_"/>
    <w:basedOn w:val="a0"/>
    <w:link w:val="12"/>
    <w:rsid w:val="0070701F"/>
    <w:rPr>
      <w:rFonts w:ascii="Segoe UI" w:eastAsia="Segoe UI" w:hAnsi="Segoe UI" w:cs="Segoe UI"/>
      <w:b/>
      <w:bCs/>
      <w:sz w:val="28"/>
      <w:szCs w:val="28"/>
      <w:shd w:val="clear" w:color="auto" w:fill="FFFFFF"/>
    </w:rPr>
  </w:style>
  <w:style w:type="paragraph" w:customStyle="1" w:styleId="12">
    <w:name w:val="Номер заголовка №1"/>
    <w:basedOn w:val="a"/>
    <w:link w:val="11"/>
    <w:rsid w:val="0070701F"/>
    <w:pPr>
      <w:widowControl w:val="0"/>
      <w:shd w:val="clear" w:color="auto" w:fill="FFFFFF"/>
      <w:spacing w:after="60" w:line="0" w:lineRule="atLeast"/>
      <w:jc w:val="center"/>
    </w:pPr>
    <w:rPr>
      <w:rFonts w:ascii="Segoe UI" w:eastAsia="Segoe UI" w:hAnsi="Segoe UI" w:cs="Segoe UI"/>
      <w:b/>
      <w:bCs/>
      <w:sz w:val="28"/>
      <w:szCs w:val="28"/>
    </w:rPr>
  </w:style>
  <w:style w:type="paragraph" w:styleId="af4">
    <w:name w:val="footer"/>
    <w:basedOn w:val="a"/>
    <w:link w:val="af5"/>
    <w:uiPriority w:val="99"/>
    <w:rsid w:val="0070701F"/>
    <w:pPr>
      <w:tabs>
        <w:tab w:val="center" w:pos="4677"/>
        <w:tab w:val="right" w:pos="9355"/>
      </w:tabs>
      <w:spacing w:after="0" w:line="240" w:lineRule="auto"/>
    </w:pPr>
    <w:rPr>
      <w:rFonts w:ascii="Times New Roman" w:eastAsia="Times New Roman" w:hAnsi="Times New Roman" w:cs="Times New Roman"/>
      <w:sz w:val="20"/>
      <w:szCs w:val="20"/>
      <w:lang w:eastAsia="ru-RU"/>
    </w:rPr>
  </w:style>
  <w:style w:type="character" w:customStyle="1" w:styleId="af5">
    <w:name w:val="Нижний колонтитул Знак"/>
    <w:basedOn w:val="a0"/>
    <w:link w:val="af4"/>
    <w:uiPriority w:val="99"/>
    <w:rsid w:val="0070701F"/>
    <w:rPr>
      <w:rFonts w:ascii="Times New Roman" w:eastAsia="Times New Roman" w:hAnsi="Times New Roman" w:cs="Times New Roman"/>
      <w:sz w:val="20"/>
      <w:szCs w:val="20"/>
      <w:lang w:eastAsia="ru-RU"/>
    </w:rPr>
  </w:style>
  <w:style w:type="character" w:styleId="af6">
    <w:name w:val="page number"/>
    <w:basedOn w:val="a0"/>
    <w:rsid w:val="0070701F"/>
  </w:style>
  <w:style w:type="character" w:customStyle="1" w:styleId="FontStyle38">
    <w:name w:val="Font Style38"/>
    <w:basedOn w:val="a0"/>
    <w:uiPriority w:val="99"/>
    <w:rsid w:val="0070701F"/>
    <w:rPr>
      <w:rFonts w:ascii="Times New Roman" w:hAnsi="Times New Roman" w:cs="Times New Roman"/>
      <w:sz w:val="18"/>
      <w:szCs w:val="18"/>
    </w:rPr>
  </w:style>
  <w:style w:type="paragraph" w:styleId="af7">
    <w:name w:val="No Spacing"/>
    <w:link w:val="af8"/>
    <w:uiPriority w:val="1"/>
    <w:qFormat/>
    <w:rsid w:val="0070701F"/>
    <w:pPr>
      <w:spacing w:after="0" w:line="240" w:lineRule="auto"/>
    </w:pPr>
    <w:rPr>
      <w:rFonts w:ascii="Times New Roman" w:eastAsia="Times New Roman" w:hAnsi="Times New Roman" w:cs="Times New Roman"/>
      <w:sz w:val="24"/>
      <w:lang w:eastAsia="ru-RU"/>
    </w:rPr>
  </w:style>
  <w:style w:type="character" w:customStyle="1" w:styleId="af8">
    <w:name w:val="Без интервала Знак"/>
    <w:link w:val="af7"/>
    <w:uiPriority w:val="1"/>
    <w:rsid w:val="0070701F"/>
    <w:rPr>
      <w:rFonts w:ascii="Times New Roman" w:eastAsia="Times New Roman" w:hAnsi="Times New Roman" w:cs="Times New Roman"/>
      <w:sz w:val="24"/>
      <w:lang w:eastAsia="ru-RU"/>
    </w:rPr>
  </w:style>
  <w:style w:type="character" w:customStyle="1" w:styleId="FontStyle50">
    <w:name w:val="Font Style50"/>
    <w:basedOn w:val="a0"/>
    <w:uiPriority w:val="99"/>
    <w:rsid w:val="0070701F"/>
    <w:rPr>
      <w:rFonts w:ascii="Times New Roman" w:hAnsi="Times New Roman" w:cs="Times New Roman"/>
      <w:sz w:val="20"/>
      <w:szCs w:val="20"/>
    </w:rPr>
  </w:style>
  <w:style w:type="paragraph" w:styleId="33">
    <w:name w:val="Body Text Indent 3"/>
    <w:basedOn w:val="a"/>
    <w:link w:val="34"/>
    <w:uiPriority w:val="99"/>
    <w:semiHidden/>
    <w:unhideWhenUsed/>
    <w:rsid w:val="0070701F"/>
    <w:pPr>
      <w:spacing w:after="120" w:line="276" w:lineRule="auto"/>
      <w:ind w:left="283"/>
    </w:pPr>
    <w:rPr>
      <w:rFonts w:ascii="Calibri" w:eastAsia="Times New Roman" w:hAnsi="Calibri" w:cs="Calibri"/>
      <w:sz w:val="16"/>
      <w:szCs w:val="16"/>
    </w:rPr>
  </w:style>
  <w:style w:type="character" w:customStyle="1" w:styleId="34">
    <w:name w:val="Основной текст с отступом 3 Знак"/>
    <w:basedOn w:val="a0"/>
    <w:link w:val="33"/>
    <w:uiPriority w:val="99"/>
    <w:semiHidden/>
    <w:rsid w:val="0070701F"/>
    <w:rPr>
      <w:rFonts w:ascii="Calibri" w:eastAsia="Times New Roman" w:hAnsi="Calibri" w:cs="Calibri"/>
      <w:sz w:val="16"/>
      <w:szCs w:val="16"/>
    </w:rPr>
  </w:style>
  <w:style w:type="paragraph" w:styleId="af9">
    <w:name w:val="header"/>
    <w:basedOn w:val="a"/>
    <w:link w:val="afa"/>
    <w:uiPriority w:val="99"/>
    <w:unhideWhenUsed/>
    <w:rsid w:val="0070701F"/>
    <w:pPr>
      <w:tabs>
        <w:tab w:val="center" w:pos="4677"/>
        <w:tab w:val="right" w:pos="9355"/>
      </w:tabs>
      <w:spacing w:after="0" w:line="240" w:lineRule="auto"/>
    </w:pPr>
    <w:rPr>
      <w:rFonts w:ascii="Times New Roman" w:eastAsia="Calibri" w:hAnsi="Times New Roman" w:cs="Times New Roman"/>
      <w:sz w:val="20"/>
    </w:rPr>
  </w:style>
  <w:style w:type="character" w:customStyle="1" w:styleId="afa">
    <w:name w:val="Верхний колонтитул Знак"/>
    <w:basedOn w:val="a0"/>
    <w:link w:val="af9"/>
    <w:uiPriority w:val="99"/>
    <w:rsid w:val="0070701F"/>
    <w:rPr>
      <w:rFonts w:ascii="Times New Roman" w:eastAsia="Calibri" w:hAnsi="Times New Roman" w:cs="Times New Roman"/>
      <w:sz w:val="20"/>
    </w:rPr>
  </w:style>
  <w:style w:type="paragraph" w:customStyle="1" w:styleId="Style9">
    <w:name w:val="Style9"/>
    <w:basedOn w:val="a"/>
    <w:rsid w:val="0070701F"/>
    <w:pPr>
      <w:widowControl w:val="0"/>
      <w:autoSpaceDE w:val="0"/>
      <w:autoSpaceDN w:val="0"/>
      <w:adjustRightInd w:val="0"/>
      <w:spacing w:after="0" w:line="278" w:lineRule="exact"/>
      <w:jc w:val="both"/>
    </w:pPr>
    <w:rPr>
      <w:rFonts w:ascii="Times New Roman" w:eastAsia="Times New Roman" w:hAnsi="Times New Roman" w:cs="Times New Roman"/>
      <w:sz w:val="24"/>
      <w:szCs w:val="24"/>
      <w:lang w:eastAsia="ru-RU"/>
    </w:rPr>
  </w:style>
  <w:style w:type="character" w:customStyle="1" w:styleId="FontStyle15">
    <w:name w:val="Font Style15"/>
    <w:basedOn w:val="a0"/>
    <w:rsid w:val="0070701F"/>
    <w:rPr>
      <w:rFonts w:ascii="Times New Roman" w:hAnsi="Times New Roman" w:cs="Times New Roman" w:hint="default"/>
      <w:sz w:val="22"/>
      <w:szCs w:val="22"/>
    </w:rPr>
  </w:style>
  <w:style w:type="character" w:customStyle="1" w:styleId="FontStyle13">
    <w:name w:val="Font Style13"/>
    <w:basedOn w:val="a0"/>
    <w:rsid w:val="0070701F"/>
    <w:rPr>
      <w:rFonts w:ascii="Times New Roman" w:hAnsi="Times New Roman" w:cs="Times New Roman" w:hint="default"/>
      <w:sz w:val="16"/>
      <w:szCs w:val="16"/>
    </w:rPr>
  </w:style>
  <w:style w:type="paragraph" w:customStyle="1" w:styleId="Style1">
    <w:name w:val="Style1"/>
    <w:basedOn w:val="a"/>
    <w:uiPriority w:val="99"/>
    <w:rsid w:val="0070701F"/>
    <w:pPr>
      <w:widowControl w:val="0"/>
      <w:autoSpaceDE w:val="0"/>
      <w:autoSpaceDN w:val="0"/>
      <w:adjustRightInd w:val="0"/>
      <w:spacing w:after="0" w:line="240" w:lineRule="auto"/>
    </w:pPr>
    <w:rPr>
      <w:rFonts w:ascii="Arial Narrow" w:eastAsia="Times New Roman" w:hAnsi="Arial Narrow" w:cs="Arial Narrow"/>
      <w:sz w:val="24"/>
      <w:szCs w:val="24"/>
      <w:lang w:eastAsia="ru-RU"/>
    </w:rPr>
  </w:style>
  <w:style w:type="character" w:customStyle="1" w:styleId="FontStyle21">
    <w:name w:val="Font Style21"/>
    <w:basedOn w:val="a0"/>
    <w:uiPriority w:val="99"/>
    <w:rsid w:val="0070701F"/>
    <w:rPr>
      <w:rFonts w:ascii="Times New Roman" w:hAnsi="Times New Roman" w:cs="Times New Roman" w:hint="default"/>
      <w:b/>
      <w:bCs/>
      <w:sz w:val="18"/>
      <w:szCs w:val="18"/>
    </w:rPr>
  </w:style>
  <w:style w:type="character" w:customStyle="1" w:styleId="FontStyle22">
    <w:name w:val="Font Style22"/>
    <w:basedOn w:val="a0"/>
    <w:uiPriority w:val="99"/>
    <w:rsid w:val="0070701F"/>
    <w:rPr>
      <w:rFonts w:ascii="Times New Roman" w:hAnsi="Times New Roman" w:cs="Times New Roman" w:hint="default"/>
      <w:sz w:val="18"/>
      <w:szCs w:val="18"/>
    </w:rPr>
  </w:style>
  <w:style w:type="character" w:customStyle="1" w:styleId="FontStyle91">
    <w:name w:val="Font Style91"/>
    <w:basedOn w:val="a0"/>
    <w:uiPriority w:val="99"/>
    <w:rsid w:val="0070701F"/>
    <w:rPr>
      <w:rFonts w:ascii="Times New Roman" w:hAnsi="Times New Roman" w:cs="Times New Roman" w:hint="default"/>
      <w:sz w:val="18"/>
      <w:szCs w:val="18"/>
    </w:rPr>
  </w:style>
  <w:style w:type="paragraph" w:customStyle="1" w:styleId="Style75">
    <w:name w:val="Style75"/>
    <w:basedOn w:val="a"/>
    <w:uiPriority w:val="99"/>
    <w:rsid w:val="0070701F"/>
    <w:pPr>
      <w:widowControl w:val="0"/>
      <w:autoSpaceDE w:val="0"/>
      <w:autoSpaceDN w:val="0"/>
      <w:adjustRightInd w:val="0"/>
      <w:spacing w:after="0" w:line="468" w:lineRule="exact"/>
      <w:jc w:val="both"/>
    </w:pPr>
    <w:rPr>
      <w:rFonts w:ascii="Times New Roman" w:eastAsia="Times New Roman" w:hAnsi="Times New Roman" w:cs="Times New Roman"/>
      <w:sz w:val="24"/>
      <w:szCs w:val="24"/>
      <w:lang w:eastAsia="ru-RU"/>
    </w:rPr>
  </w:style>
  <w:style w:type="character" w:customStyle="1" w:styleId="FontStyle107">
    <w:name w:val="Font Style107"/>
    <w:basedOn w:val="a0"/>
    <w:uiPriority w:val="99"/>
    <w:rsid w:val="0070701F"/>
    <w:rPr>
      <w:rFonts w:ascii="Times New Roman" w:hAnsi="Times New Roman" w:cs="Times New Roman" w:hint="default"/>
      <w:sz w:val="22"/>
      <w:szCs w:val="22"/>
    </w:rPr>
  </w:style>
  <w:style w:type="paragraph" w:customStyle="1" w:styleId="Style26">
    <w:name w:val="Style26"/>
    <w:basedOn w:val="a"/>
    <w:uiPriority w:val="99"/>
    <w:rsid w:val="0070701F"/>
    <w:pPr>
      <w:widowControl w:val="0"/>
      <w:autoSpaceDE w:val="0"/>
      <w:autoSpaceDN w:val="0"/>
      <w:adjustRightInd w:val="0"/>
      <w:spacing w:after="0" w:line="230" w:lineRule="exact"/>
      <w:ind w:firstLine="281"/>
      <w:jc w:val="both"/>
    </w:pPr>
    <w:rPr>
      <w:rFonts w:ascii="Times New Roman" w:eastAsia="Times New Roman" w:hAnsi="Times New Roman" w:cs="Times New Roman"/>
      <w:sz w:val="24"/>
      <w:szCs w:val="24"/>
      <w:lang w:eastAsia="ru-RU"/>
    </w:rPr>
  </w:style>
  <w:style w:type="paragraph" w:customStyle="1" w:styleId="Style28">
    <w:name w:val="Style28"/>
    <w:basedOn w:val="a"/>
    <w:uiPriority w:val="99"/>
    <w:rsid w:val="0070701F"/>
    <w:pPr>
      <w:widowControl w:val="0"/>
      <w:autoSpaceDE w:val="0"/>
      <w:autoSpaceDN w:val="0"/>
      <w:adjustRightInd w:val="0"/>
      <w:spacing w:after="0" w:line="461" w:lineRule="exact"/>
    </w:pPr>
    <w:rPr>
      <w:rFonts w:ascii="Times New Roman" w:eastAsia="Times New Roman" w:hAnsi="Times New Roman" w:cs="Times New Roman"/>
      <w:sz w:val="24"/>
      <w:szCs w:val="24"/>
      <w:lang w:eastAsia="ru-RU"/>
    </w:rPr>
  </w:style>
  <w:style w:type="paragraph" w:styleId="afb">
    <w:name w:val="TOC Heading"/>
    <w:basedOn w:val="1"/>
    <w:next w:val="a"/>
    <w:uiPriority w:val="39"/>
    <w:semiHidden/>
    <w:unhideWhenUsed/>
    <w:qFormat/>
    <w:rsid w:val="0070701F"/>
    <w:pPr>
      <w:keepLines/>
      <w:spacing w:before="480" w:after="0" w:line="276" w:lineRule="auto"/>
      <w:outlineLvl w:val="9"/>
    </w:pPr>
    <w:rPr>
      <w:rFonts w:ascii="Cambria" w:hAnsi="Cambria" w:cs="Times New Roman"/>
      <w:color w:val="365F91"/>
      <w:kern w:val="0"/>
      <w:sz w:val="28"/>
      <w:szCs w:val="28"/>
      <w:lang w:eastAsia="en-US"/>
    </w:rPr>
  </w:style>
  <w:style w:type="paragraph" w:styleId="27">
    <w:name w:val="toc 2"/>
    <w:basedOn w:val="a"/>
    <w:next w:val="a"/>
    <w:autoRedefine/>
    <w:uiPriority w:val="39"/>
    <w:unhideWhenUsed/>
    <w:qFormat/>
    <w:rsid w:val="0070701F"/>
    <w:pPr>
      <w:spacing w:after="100" w:line="276" w:lineRule="auto"/>
      <w:ind w:left="220"/>
    </w:pPr>
    <w:rPr>
      <w:rFonts w:ascii="Calibri" w:eastAsia="Times New Roman" w:hAnsi="Calibri" w:cs="Times New Roman"/>
    </w:rPr>
  </w:style>
  <w:style w:type="paragraph" w:styleId="13">
    <w:name w:val="toc 1"/>
    <w:basedOn w:val="a"/>
    <w:next w:val="a"/>
    <w:autoRedefine/>
    <w:uiPriority w:val="39"/>
    <w:semiHidden/>
    <w:unhideWhenUsed/>
    <w:qFormat/>
    <w:rsid w:val="0070701F"/>
    <w:pPr>
      <w:spacing w:after="100" w:line="276" w:lineRule="auto"/>
    </w:pPr>
    <w:rPr>
      <w:rFonts w:ascii="Calibri" w:eastAsia="Times New Roman" w:hAnsi="Calibri" w:cs="Times New Roman"/>
    </w:rPr>
  </w:style>
  <w:style w:type="paragraph" w:styleId="35">
    <w:name w:val="toc 3"/>
    <w:basedOn w:val="a"/>
    <w:next w:val="a"/>
    <w:autoRedefine/>
    <w:uiPriority w:val="39"/>
    <w:unhideWhenUsed/>
    <w:qFormat/>
    <w:rsid w:val="0070701F"/>
    <w:pPr>
      <w:spacing w:after="100" w:line="276" w:lineRule="auto"/>
      <w:ind w:left="440"/>
    </w:pPr>
    <w:rPr>
      <w:rFonts w:ascii="Calibri" w:eastAsia="Times New Roman" w:hAnsi="Calibri" w:cs="Times New Roman"/>
    </w:rPr>
  </w:style>
  <w:style w:type="character" w:customStyle="1" w:styleId="afc">
    <w:name w:val="Основной текст_"/>
    <w:basedOn w:val="a0"/>
    <w:link w:val="14"/>
    <w:uiPriority w:val="99"/>
    <w:locked/>
    <w:rsid w:val="0070701F"/>
    <w:rPr>
      <w:rFonts w:ascii="Times New Roman" w:hAnsi="Times New Roman" w:cs="Times New Roman"/>
      <w:sz w:val="27"/>
      <w:szCs w:val="27"/>
      <w:shd w:val="clear" w:color="auto" w:fill="FFFFFF"/>
    </w:rPr>
  </w:style>
  <w:style w:type="paragraph" w:customStyle="1" w:styleId="14">
    <w:name w:val="Основной текст1"/>
    <w:basedOn w:val="a"/>
    <w:link w:val="afc"/>
    <w:uiPriority w:val="99"/>
    <w:rsid w:val="0070701F"/>
    <w:pPr>
      <w:shd w:val="clear" w:color="auto" w:fill="FFFFFF"/>
      <w:spacing w:before="840" w:after="0" w:line="360" w:lineRule="exact"/>
      <w:jc w:val="both"/>
    </w:pPr>
    <w:rPr>
      <w:rFonts w:ascii="Times New Roman" w:hAnsi="Times New Roman" w:cs="Times New Roman"/>
      <w:sz w:val="27"/>
      <w:szCs w:val="27"/>
    </w:rPr>
  </w:style>
  <w:style w:type="numbering" w:customStyle="1" w:styleId="15">
    <w:name w:val="Нет списка1"/>
    <w:next w:val="a2"/>
    <w:uiPriority w:val="99"/>
    <w:semiHidden/>
    <w:unhideWhenUsed/>
    <w:rsid w:val="0070701F"/>
  </w:style>
  <w:style w:type="table" w:customStyle="1" w:styleId="16">
    <w:name w:val="Сетка таблицы1"/>
    <w:basedOn w:val="a1"/>
    <w:next w:val="a3"/>
    <w:uiPriority w:val="39"/>
    <w:rsid w:val="0070701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TML">
    <w:name w:val="HTML Acronym"/>
    <w:basedOn w:val="a0"/>
    <w:uiPriority w:val="99"/>
    <w:semiHidden/>
    <w:unhideWhenUsed/>
    <w:rsid w:val="0070701F"/>
    <w:rPr>
      <w:shd w:val="clear" w:color="auto" w:fill="FFFF00"/>
    </w:rPr>
  </w:style>
  <w:style w:type="paragraph" w:customStyle="1" w:styleId="titlencpi">
    <w:name w:val="titlencpi"/>
    <w:basedOn w:val="a"/>
    <w:rsid w:val="0070701F"/>
    <w:pPr>
      <w:spacing w:before="360" w:after="360" w:line="240" w:lineRule="auto"/>
      <w:ind w:right="2268"/>
    </w:pPr>
    <w:rPr>
      <w:rFonts w:ascii="Times New Roman" w:eastAsia="Times New Roman" w:hAnsi="Times New Roman" w:cs="Times New Roman"/>
      <w:b/>
      <w:bCs/>
      <w:sz w:val="24"/>
      <w:szCs w:val="24"/>
      <w:lang w:eastAsia="ru-RU"/>
    </w:rPr>
  </w:style>
  <w:style w:type="table" w:customStyle="1" w:styleId="28">
    <w:name w:val="Сетка таблицы2"/>
    <w:basedOn w:val="a1"/>
    <w:next w:val="a3"/>
    <w:uiPriority w:val="59"/>
    <w:rsid w:val="0070701F"/>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36">
    <w:name w:val="Сетка таблицы3"/>
    <w:basedOn w:val="a1"/>
    <w:next w:val="a3"/>
    <w:uiPriority w:val="39"/>
    <w:rsid w:val="0070701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d">
    <w:name w:val="Основной текст + Полужирный"/>
    <w:rsid w:val="0070701F"/>
    <w:rPr>
      <w:rFonts w:ascii="Bookman Old Style" w:hAnsi="Bookman Old Style" w:cs="Bookman Old Style"/>
      <w:b/>
      <w:bCs/>
      <w:sz w:val="20"/>
      <w:szCs w:val="20"/>
    </w:rPr>
  </w:style>
  <w:style w:type="character" w:customStyle="1" w:styleId="17">
    <w:name w:val="Заголовок №1_"/>
    <w:basedOn w:val="a0"/>
    <w:link w:val="18"/>
    <w:rsid w:val="0070701F"/>
    <w:rPr>
      <w:rFonts w:ascii="Times New Roman" w:eastAsia="Times New Roman" w:hAnsi="Times New Roman" w:cs="Times New Roman"/>
      <w:b/>
      <w:bCs/>
      <w:sz w:val="40"/>
      <w:szCs w:val="40"/>
      <w:shd w:val="clear" w:color="auto" w:fill="FFFFFF"/>
    </w:rPr>
  </w:style>
  <w:style w:type="character" w:customStyle="1" w:styleId="37">
    <w:name w:val="Основной текст (3)_"/>
    <w:basedOn w:val="a0"/>
    <w:link w:val="38"/>
    <w:rsid w:val="0070701F"/>
    <w:rPr>
      <w:rFonts w:ascii="Times New Roman" w:eastAsia="Times New Roman" w:hAnsi="Times New Roman" w:cs="Times New Roman"/>
      <w:sz w:val="28"/>
      <w:szCs w:val="28"/>
      <w:shd w:val="clear" w:color="auto" w:fill="FFFFFF"/>
    </w:rPr>
  </w:style>
  <w:style w:type="paragraph" w:customStyle="1" w:styleId="18">
    <w:name w:val="Заголовок №1"/>
    <w:basedOn w:val="a"/>
    <w:link w:val="17"/>
    <w:rsid w:val="0070701F"/>
    <w:pPr>
      <w:widowControl w:val="0"/>
      <w:shd w:val="clear" w:color="auto" w:fill="FFFFFF"/>
      <w:spacing w:before="1440" w:after="300" w:line="461" w:lineRule="exact"/>
      <w:jc w:val="center"/>
      <w:outlineLvl w:val="0"/>
    </w:pPr>
    <w:rPr>
      <w:rFonts w:ascii="Times New Roman" w:eastAsia="Times New Roman" w:hAnsi="Times New Roman" w:cs="Times New Roman"/>
      <w:b/>
      <w:bCs/>
      <w:sz w:val="40"/>
      <w:szCs w:val="40"/>
    </w:rPr>
  </w:style>
  <w:style w:type="paragraph" w:customStyle="1" w:styleId="38">
    <w:name w:val="Основной текст (3)"/>
    <w:basedOn w:val="a"/>
    <w:link w:val="37"/>
    <w:rsid w:val="0070701F"/>
    <w:pPr>
      <w:widowControl w:val="0"/>
      <w:shd w:val="clear" w:color="auto" w:fill="FFFFFF"/>
      <w:spacing w:before="300" w:after="4920" w:line="0" w:lineRule="atLeast"/>
      <w:jc w:val="center"/>
    </w:pPr>
    <w:rPr>
      <w:rFonts w:ascii="Times New Roman" w:eastAsia="Times New Roman" w:hAnsi="Times New Roman" w:cs="Times New Roman"/>
      <w:sz w:val="28"/>
      <w:szCs w:val="28"/>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file:///D:\&#1047;&#1072;&#1075;&#1088;&#1091;&#1078;&#1077;&#1085;&#1086;%20&#1080;&#1079;%20&#1080;&#1085;&#1090;&#1077;&#1088;&#1085;&#1077;&#1090;&#1072;\tx.dll%3fd=227730&amp;a=696" TargetMode="External"/><Relationship Id="rId18" Type="http://schemas.openxmlformats.org/officeDocument/2006/relationships/hyperlink" Target="file:///D:\&#1047;&#1072;&#1075;&#1088;&#1091;&#1078;&#1077;&#1085;&#1086;%20&#1080;&#1079;%20&#1080;&#1085;&#1090;&#1077;&#1088;&#1085;&#1077;&#1090;&#1072;\tx.dll%3fd=203502&amp;a=1" TargetMode="External"/><Relationship Id="rId26" Type="http://schemas.openxmlformats.org/officeDocument/2006/relationships/hyperlink" Target="file:///D:\User\Temp\227730.htm" TargetMode="External"/><Relationship Id="rId39" Type="http://schemas.openxmlformats.org/officeDocument/2006/relationships/hyperlink" Target="file:///D:\User\Temp\227730.htm" TargetMode="External"/><Relationship Id="rId3" Type="http://schemas.openxmlformats.org/officeDocument/2006/relationships/settings" Target="settings.xml"/><Relationship Id="rId21" Type="http://schemas.openxmlformats.org/officeDocument/2006/relationships/hyperlink" Target="file:///D:\User\Temp\390222.htm" TargetMode="External"/><Relationship Id="rId34" Type="http://schemas.openxmlformats.org/officeDocument/2006/relationships/hyperlink" Target="file:///D:\User\Temp\227730.htm" TargetMode="External"/><Relationship Id="rId42" Type="http://schemas.openxmlformats.org/officeDocument/2006/relationships/hyperlink" Target="file:///D:\User\Temp\227730.htm" TargetMode="External"/><Relationship Id="rId47" Type="http://schemas.openxmlformats.org/officeDocument/2006/relationships/hyperlink" Target="file:///D:\User\Temp\227730.htm" TargetMode="External"/><Relationship Id="rId50" Type="http://schemas.openxmlformats.org/officeDocument/2006/relationships/hyperlink" Target="file:///C:\Gbinfo_u\&#1040;&#1076;&#1084;&#1080;&#1085;&#1080;&#1089;&#1090;&#1088;&#1072;&#1090;&#1086;&#1088;\Temp\227730.htm" TargetMode="External"/><Relationship Id="rId7" Type="http://schemas.openxmlformats.org/officeDocument/2006/relationships/hyperlink" Target="file:///D:\User\Temp\264036.htm" TargetMode="External"/><Relationship Id="rId12" Type="http://schemas.openxmlformats.org/officeDocument/2006/relationships/hyperlink" Target="file:///D:\&#1047;&#1072;&#1075;&#1088;&#1091;&#1078;&#1077;&#1085;&#1086;%20&#1080;&#1079;%20&#1080;&#1085;&#1090;&#1077;&#1088;&#1085;&#1077;&#1090;&#1072;\tx.dll%3fd=227730&amp;a=83" TargetMode="External"/><Relationship Id="rId17" Type="http://schemas.openxmlformats.org/officeDocument/2006/relationships/hyperlink" Target="file:///D:\&#1047;&#1072;&#1075;&#1088;&#1091;&#1078;&#1077;&#1085;&#1086;%20&#1080;&#1079;%20&#1080;&#1085;&#1090;&#1077;&#1088;&#1085;&#1077;&#1090;&#1072;\tx.dll%3fd=622089&amp;a=53" TargetMode="External"/><Relationship Id="rId25" Type="http://schemas.openxmlformats.org/officeDocument/2006/relationships/hyperlink" Target="file:///D:\User\Temp\227730.htm" TargetMode="External"/><Relationship Id="rId33" Type="http://schemas.openxmlformats.org/officeDocument/2006/relationships/hyperlink" Target="file:///D:\User\Temp\227730.htm" TargetMode="External"/><Relationship Id="rId38" Type="http://schemas.openxmlformats.org/officeDocument/2006/relationships/hyperlink" Target="file:///D:\User\Temp\227730.htm" TargetMode="External"/><Relationship Id="rId46" Type="http://schemas.openxmlformats.org/officeDocument/2006/relationships/hyperlink" Target="file:///D:\User\Temp\227730.htm" TargetMode="External"/><Relationship Id="rId2" Type="http://schemas.openxmlformats.org/officeDocument/2006/relationships/styles" Target="styles.xml"/><Relationship Id="rId16" Type="http://schemas.openxmlformats.org/officeDocument/2006/relationships/hyperlink" Target="file:///D:\&#1047;&#1072;&#1075;&#1088;&#1091;&#1078;&#1077;&#1085;&#1086;%20&#1080;&#1079;%20&#1080;&#1085;&#1090;&#1077;&#1088;&#1085;&#1077;&#1090;&#1072;\tx.dll%3fd=622089&amp;a=18" TargetMode="External"/><Relationship Id="rId20" Type="http://schemas.openxmlformats.org/officeDocument/2006/relationships/hyperlink" Target="file:///D:\&#1047;&#1072;&#1075;&#1088;&#1091;&#1078;&#1077;&#1085;&#1086;%20&#1080;&#1079;%20&#1080;&#1085;&#1090;&#1077;&#1088;&#1085;&#1077;&#1090;&#1072;\tx.dll%3fd=227730&amp;a=130" TargetMode="External"/><Relationship Id="rId29" Type="http://schemas.openxmlformats.org/officeDocument/2006/relationships/hyperlink" Target="file:///D:\User\Temp\227730.htm" TargetMode="External"/><Relationship Id="rId41" Type="http://schemas.openxmlformats.org/officeDocument/2006/relationships/hyperlink" Target="file:///D:\User\Temp\227730.htm" TargetMode="External"/><Relationship Id="rId1" Type="http://schemas.openxmlformats.org/officeDocument/2006/relationships/numbering" Target="numbering.xml"/><Relationship Id="rId6" Type="http://schemas.openxmlformats.org/officeDocument/2006/relationships/hyperlink" Target="file:///D:\User\Temp\276447.htm" TargetMode="External"/><Relationship Id="rId11" Type="http://schemas.openxmlformats.org/officeDocument/2006/relationships/hyperlink" Target="file:///D:\&#1047;&#1072;&#1075;&#1088;&#1091;&#1078;&#1077;&#1085;&#1086;%20&#1080;&#1079;%20&#1080;&#1085;&#1090;&#1077;&#1088;&#1085;&#1077;&#1090;&#1072;\tx.dll%3fd=227730&amp;a=119" TargetMode="External"/><Relationship Id="rId24" Type="http://schemas.openxmlformats.org/officeDocument/2006/relationships/hyperlink" Target="file:///D:\User\Temp\227730.htm" TargetMode="External"/><Relationship Id="rId32" Type="http://schemas.openxmlformats.org/officeDocument/2006/relationships/hyperlink" Target="file:///D:\User\Temp\227730.htm" TargetMode="External"/><Relationship Id="rId37" Type="http://schemas.openxmlformats.org/officeDocument/2006/relationships/hyperlink" Target="file:///D:\User\Temp\227730.htm" TargetMode="External"/><Relationship Id="rId40" Type="http://schemas.openxmlformats.org/officeDocument/2006/relationships/hyperlink" Target="file:///D:\User\Temp\227730.htm" TargetMode="External"/><Relationship Id="rId45" Type="http://schemas.openxmlformats.org/officeDocument/2006/relationships/hyperlink" Target="file:///D:\User\Temp\227730.htm" TargetMode="External"/><Relationship Id="rId53" Type="http://schemas.openxmlformats.org/officeDocument/2006/relationships/theme" Target="theme/theme1.xml"/><Relationship Id="rId5" Type="http://schemas.openxmlformats.org/officeDocument/2006/relationships/hyperlink" Target="file:///D:\User\Temp\264036.htm" TargetMode="External"/><Relationship Id="rId15" Type="http://schemas.openxmlformats.org/officeDocument/2006/relationships/hyperlink" Target="file:///D:\&#1047;&#1072;&#1075;&#1088;&#1091;&#1078;&#1077;&#1085;&#1086;%20&#1080;&#1079;%20&#1080;&#1085;&#1090;&#1077;&#1088;&#1085;&#1077;&#1090;&#1072;\tx.dll%3fd=622089&amp;a=10" TargetMode="External"/><Relationship Id="rId23" Type="http://schemas.openxmlformats.org/officeDocument/2006/relationships/hyperlink" Target="file:///D:\User\Temp\227730.htm" TargetMode="External"/><Relationship Id="rId28" Type="http://schemas.openxmlformats.org/officeDocument/2006/relationships/hyperlink" Target="file:///D:\User\Temp\227730.htm" TargetMode="External"/><Relationship Id="rId36" Type="http://schemas.openxmlformats.org/officeDocument/2006/relationships/hyperlink" Target="file:///D:\User\Temp\227730.htm" TargetMode="External"/><Relationship Id="rId49" Type="http://schemas.openxmlformats.org/officeDocument/2006/relationships/hyperlink" Target="file:///C:\Gbinfo_u\&#1040;&#1076;&#1084;&#1080;&#1085;&#1080;&#1089;&#1090;&#1088;&#1072;&#1090;&#1086;&#1088;\Temp\390334.htm" TargetMode="External"/><Relationship Id="rId10" Type="http://schemas.openxmlformats.org/officeDocument/2006/relationships/hyperlink" Target="file:///D:\&#1047;&#1072;&#1075;&#1088;&#1091;&#1078;&#1077;&#1085;&#1086;%20&#1080;&#1079;%20&#1080;&#1085;&#1090;&#1077;&#1088;&#1085;&#1077;&#1090;&#1072;\tx.dll%3fd=227730&amp;a=695" TargetMode="External"/><Relationship Id="rId19" Type="http://schemas.openxmlformats.org/officeDocument/2006/relationships/hyperlink" Target="file:///D:\&#1047;&#1072;&#1075;&#1088;&#1091;&#1078;&#1077;&#1085;&#1086;%20&#1080;&#1079;%20&#1080;&#1085;&#1090;&#1077;&#1088;&#1085;&#1077;&#1090;&#1072;\tx.dll%3fd=622089&amp;a=37" TargetMode="External"/><Relationship Id="rId31" Type="http://schemas.openxmlformats.org/officeDocument/2006/relationships/hyperlink" Target="file:///D:\User\Temp\227730.htm" TargetMode="External"/><Relationship Id="rId44" Type="http://schemas.openxmlformats.org/officeDocument/2006/relationships/hyperlink" Target="file:///D:\User\Temp\227730.htm" TargetMode="External"/><Relationship Id="rId52"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file:///D:\User\Temp\363971.htm" TargetMode="External"/><Relationship Id="rId14" Type="http://schemas.openxmlformats.org/officeDocument/2006/relationships/hyperlink" Target="file:///D:\&#1047;&#1072;&#1075;&#1088;&#1091;&#1078;&#1077;&#1085;&#1086;%20&#1080;&#1079;%20&#1080;&#1085;&#1090;&#1077;&#1088;&#1085;&#1077;&#1090;&#1072;\tx.dll%3fd=203502&amp;a=24" TargetMode="External"/><Relationship Id="rId22" Type="http://schemas.openxmlformats.org/officeDocument/2006/relationships/hyperlink" Target="file:///D:\User\Temp\227730.htm" TargetMode="External"/><Relationship Id="rId27" Type="http://schemas.openxmlformats.org/officeDocument/2006/relationships/hyperlink" Target="file:///D:\User\Temp\227730.htm" TargetMode="External"/><Relationship Id="rId30" Type="http://schemas.openxmlformats.org/officeDocument/2006/relationships/hyperlink" Target="file:///D:\User\Temp\227730.htm" TargetMode="External"/><Relationship Id="rId35" Type="http://schemas.openxmlformats.org/officeDocument/2006/relationships/hyperlink" Target="file:///D:\User\Temp\227730.htm" TargetMode="External"/><Relationship Id="rId43" Type="http://schemas.openxmlformats.org/officeDocument/2006/relationships/hyperlink" Target="file:///D:\User\Temp\227730.htm" TargetMode="External"/><Relationship Id="rId48" Type="http://schemas.openxmlformats.org/officeDocument/2006/relationships/hyperlink" Target="file:///C:\Gbinfo_u\&#1040;&#1076;&#1084;&#1080;&#1085;&#1080;&#1089;&#1090;&#1088;&#1072;&#1090;&#1086;&#1088;\Temp\390334.htm" TargetMode="External"/><Relationship Id="rId8" Type="http://schemas.openxmlformats.org/officeDocument/2006/relationships/hyperlink" Target="file:///D:\User\Temp\363971.htm" TargetMode="External"/><Relationship Id="rId51" Type="http://schemas.openxmlformats.org/officeDocument/2006/relationships/hyperlink" Target="file:///C:\Gbinfo_u\&#1040;&#1076;&#1084;&#1080;&#1085;&#1080;&#1089;&#1090;&#1088;&#1072;&#1090;&#1086;&#1088;\Temp\227730.ht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45</Pages>
  <Words>12325</Words>
  <Characters>91575</Characters>
  <Application>Microsoft Office Word</Application>
  <DocSecurity>0</DocSecurity>
  <Lines>1761</Lines>
  <Paragraphs>618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103282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RePack by SPecialiST</cp:lastModifiedBy>
  <cp:revision>2</cp:revision>
  <cp:lastPrinted>2024-02-06T08:19:00Z</cp:lastPrinted>
  <dcterms:created xsi:type="dcterms:W3CDTF">2024-02-07T08:00:00Z</dcterms:created>
  <dcterms:modified xsi:type="dcterms:W3CDTF">2024-02-07T08:00:00Z</dcterms:modified>
</cp:coreProperties>
</file>