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B1" w:rsidRPr="00C377B1" w:rsidRDefault="00C377B1" w:rsidP="00C377B1">
      <w:pPr>
        <w:pStyle w:val="Style1"/>
        <w:widowControl/>
        <w:spacing w:before="67"/>
        <w:ind w:left="3086"/>
        <w:jc w:val="both"/>
        <w:rPr>
          <w:rStyle w:val="a3"/>
          <w:b/>
          <w:color w:val="000000"/>
          <w:sz w:val="24"/>
          <w:szCs w:val="24"/>
        </w:rPr>
      </w:pPr>
      <w:r w:rsidRPr="00C377B1">
        <w:rPr>
          <w:rStyle w:val="a3"/>
          <w:b/>
          <w:color w:val="000000"/>
          <w:sz w:val="24"/>
          <w:szCs w:val="24"/>
        </w:rPr>
        <w:t>ПОЯСНИТЕЛЬНАЯ ЗАПИСКА</w:t>
      </w:r>
      <w:bookmarkStart w:id="0" w:name="_GoBack"/>
      <w:bookmarkEnd w:id="0"/>
    </w:p>
    <w:p w:rsidR="00C377B1" w:rsidRPr="00C377B1" w:rsidRDefault="00C377B1" w:rsidP="00C377B1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C377B1" w:rsidRPr="00C377B1" w:rsidRDefault="00256F42" w:rsidP="00C377B1">
      <w:pPr>
        <w:pStyle w:val="Style2"/>
        <w:widowControl/>
        <w:spacing w:before="82" w:line="322" w:lineRule="exact"/>
        <w:ind w:firstLine="426"/>
        <w:rPr>
          <w:rStyle w:val="FontStyle12"/>
          <w:sz w:val="24"/>
          <w:szCs w:val="24"/>
        </w:rPr>
      </w:pPr>
      <w:r w:rsidRPr="00256F42">
        <w:rPr>
          <w:rStyle w:val="FontStyle11"/>
          <w:b/>
          <w:sz w:val="24"/>
          <w:szCs w:val="24"/>
        </w:rPr>
        <w:t>Электронный у</w:t>
      </w:r>
      <w:r w:rsidR="00C377B1" w:rsidRPr="00C377B1">
        <w:rPr>
          <w:rStyle w:val="FontStyle11"/>
          <w:b/>
          <w:sz w:val="24"/>
          <w:szCs w:val="24"/>
        </w:rPr>
        <w:t>чебно-методический комплекс (</w:t>
      </w:r>
      <w:r w:rsidRPr="00256F42">
        <w:rPr>
          <w:rStyle w:val="FontStyle11"/>
          <w:b/>
          <w:sz w:val="24"/>
          <w:szCs w:val="24"/>
        </w:rPr>
        <w:t>Э</w:t>
      </w:r>
      <w:r w:rsidR="00C377B1" w:rsidRPr="00C377B1">
        <w:rPr>
          <w:rStyle w:val="FontStyle11"/>
          <w:b/>
          <w:sz w:val="24"/>
          <w:szCs w:val="24"/>
        </w:rPr>
        <w:t>УМК)</w:t>
      </w:r>
      <w:r w:rsidR="00C377B1" w:rsidRPr="00C377B1">
        <w:rPr>
          <w:rStyle w:val="FontStyle11"/>
          <w:sz w:val="24"/>
          <w:szCs w:val="24"/>
        </w:rPr>
        <w:t xml:space="preserve"> –</w:t>
      </w:r>
      <w:r w:rsidR="00C377B1" w:rsidRPr="00C377B1">
        <w:rPr>
          <w:rStyle w:val="FontStyle12"/>
          <w:sz w:val="24"/>
          <w:szCs w:val="24"/>
        </w:rPr>
        <w:t xml:space="preserve"> совокупность взаимодопол</w:t>
      </w:r>
      <w:r w:rsidR="00C377B1" w:rsidRPr="00C377B1">
        <w:rPr>
          <w:rStyle w:val="FontStyle12"/>
          <w:sz w:val="24"/>
          <w:szCs w:val="24"/>
        </w:rPr>
        <w:softHyphen/>
        <w:t>няющих и взаимосвязанных дидактических (программных, учебных, мето</w:t>
      </w:r>
      <w:r w:rsidR="00C377B1" w:rsidRPr="00C377B1">
        <w:rPr>
          <w:rStyle w:val="FontStyle12"/>
          <w:sz w:val="24"/>
          <w:szCs w:val="24"/>
        </w:rPr>
        <w:softHyphen/>
        <w:t xml:space="preserve">дических, наглядных, справочных и контрольно-измерительных) средств </w:t>
      </w:r>
      <w:proofErr w:type="gramStart"/>
      <w:r w:rsidR="00C377B1" w:rsidRPr="00C377B1">
        <w:rPr>
          <w:rStyle w:val="FontStyle12"/>
          <w:sz w:val="24"/>
          <w:szCs w:val="24"/>
        </w:rPr>
        <w:t>обучения по дисциплине</w:t>
      </w:r>
      <w:proofErr w:type="gramEnd"/>
      <w:r w:rsidR="00C377B1" w:rsidRPr="00C377B1">
        <w:rPr>
          <w:rStyle w:val="FontStyle12"/>
          <w:sz w:val="24"/>
          <w:szCs w:val="24"/>
        </w:rPr>
        <w:t xml:space="preserve"> учебного плана специальности, способствующих эффективному освоению магистрантами учебного материала дисциплины и необходимых для организации и осуществления учебного процесса.</w:t>
      </w:r>
    </w:p>
    <w:p w:rsidR="00C377B1" w:rsidRPr="005557BC" w:rsidRDefault="00C377B1" w:rsidP="005557BC">
      <w:pPr>
        <w:pStyle w:val="Default"/>
        <w:ind w:firstLine="426"/>
        <w:jc w:val="both"/>
        <w:rPr>
          <w:rStyle w:val="FontStyle12"/>
          <w:sz w:val="24"/>
          <w:szCs w:val="24"/>
        </w:rPr>
      </w:pPr>
      <w:r w:rsidRPr="00C377B1">
        <w:rPr>
          <w:rStyle w:val="FontStyle11"/>
          <w:b/>
          <w:sz w:val="24"/>
          <w:szCs w:val="24"/>
        </w:rPr>
        <w:t xml:space="preserve">Цель </w:t>
      </w:r>
      <w:r w:rsidR="00256F42" w:rsidRPr="00256F42">
        <w:rPr>
          <w:rStyle w:val="FontStyle11"/>
          <w:b/>
          <w:sz w:val="24"/>
          <w:szCs w:val="24"/>
        </w:rPr>
        <w:t>Э</w:t>
      </w:r>
      <w:r w:rsidRPr="00C377B1">
        <w:rPr>
          <w:rStyle w:val="FontStyle12"/>
          <w:b/>
          <w:sz w:val="24"/>
          <w:szCs w:val="24"/>
        </w:rPr>
        <w:t>УМК</w:t>
      </w:r>
      <w:r w:rsidRPr="00C377B1">
        <w:rPr>
          <w:rStyle w:val="FontStyle12"/>
          <w:sz w:val="24"/>
          <w:szCs w:val="24"/>
        </w:rPr>
        <w:t xml:space="preserve"> – повышение качества учебно-методического обеспечения учебного процесса, включая самостоятельную аудиторную и внеаудиторную работу магистрантов, путем обеспечения организационной и содержательной целостности дидактических средств обучения по учебной дисциплине в целях достижения требований образовательных стандартов </w:t>
      </w:r>
      <w:r w:rsidR="005557BC" w:rsidRPr="005557BC">
        <w:t xml:space="preserve"> углубленного высшего образования ОСВО 7-06-0811-02-2023 от 31.05.2023</w:t>
      </w:r>
      <w:r w:rsidRPr="005557BC">
        <w:rPr>
          <w:rStyle w:val="FontStyle12"/>
          <w:sz w:val="24"/>
          <w:szCs w:val="24"/>
        </w:rPr>
        <w:t>.</w:t>
      </w:r>
    </w:p>
    <w:p w:rsidR="00C377B1" w:rsidRPr="00C377B1" w:rsidRDefault="00C377B1" w:rsidP="00C377B1">
      <w:pPr>
        <w:pStyle w:val="Style3"/>
        <w:widowControl/>
        <w:spacing w:before="5" w:line="322" w:lineRule="exact"/>
        <w:ind w:firstLine="426"/>
        <w:jc w:val="center"/>
        <w:rPr>
          <w:rStyle w:val="FontStyle11"/>
          <w:sz w:val="24"/>
          <w:szCs w:val="24"/>
        </w:rPr>
      </w:pPr>
      <w:r w:rsidRPr="00C377B1">
        <w:rPr>
          <w:rStyle w:val="FontStyle11"/>
          <w:b/>
          <w:sz w:val="24"/>
          <w:szCs w:val="24"/>
        </w:rPr>
        <w:t xml:space="preserve">Задачи </w:t>
      </w:r>
      <w:r w:rsidR="00256F42">
        <w:rPr>
          <w:rStyle w:val="FontStyle11"/>
          <w:b/>
          <w:sz w:val="24"/>
          <w:szCs w:val="24"/>
          <w:lang w:val="en-US"/>
        </w:rPr>
        <w:t>Э</w:t>
      </w:r>
      <w:r w:rsidRPr="00C377B1">
        <w:rPr>
          <w:rStyle w:val="FontStyle11"/>
          <w:b/>
          <w:sz w:val="24"/>
          <w:szCs w:val="24"/>
        </w:rPr>
        <w:t>УМК</w:t>
      </w:r>
      <w:r w:rsidRPr="00C377B1">
        <w:rPr>
          <w:rStyle w:val="FontStyle11"/>
          <w:sz w:val="24"/>
          <w:szCs w:val="24"/>
        </w:rPr>
        <w:t>: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целостное и качественное учебно-методическое обеспечение дисциплины, отвечающее современным требованиям в формировании системы профессиональных компетенций будущих специалистов;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обеспечение учебного процесса современными учебными материалами, способствующими повышению качества подготовки специалистов;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before="5"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формирование навыков самостоятельной работы магистрантов с ин</w:t>
      </w:r>
      <w:r w:rsidRPr="00C377B1">
        <w:rPr>
          <w:rStyle w:val="FontStyle12"/>
          <w:sz w:val="24"/>
          <w:szCs w:val="24"/>
        </w:rPr>
        <w:softHyphen/>
        <w:t>формацией, рациональной организации учебного труда, вырабатывание оптимального алгоритма самостоятельного изучения материала;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содействие реализации системы контроля и самоконтроля результатов обучения, их коррекции и оценки.</w:t>
      </w:r>
    </w:p>
    <w:p w:rsidR="00C377B1" w:rsidRPr="00C377B1" w:rsidRDefault="00C377B1" w:rsidP="00C377B1">
      <w:pPr>
        <w:pStyle w:val="Style3"/>
        <w:widowControl/>
        <w:spacing w:line="322" w:lineRule="exact"/>
        <w:ind w:firstLine="426"/>
        <w:jc w:val="center"/>
        <w:rPr>
          <w:rStyle w:val="FontStyle11"/>
          <w:sz w:val="24"/>
          <w:szCs w:val="24"/>
        </w:rPr>
      </w:pPr>
      <w:r w:rsidRPr="00C377B1">
        <w:rPr>
          <w:rStyle w:val="FontStyle11"/>
          <w:b/>
          <w:sz w:val="24"/>
          <w:szCs w:val="24"/>
        </w:rPr>
        <w:t xml:space="preserve">Функции </w:t>
      </w:r>
      <w:r w:rsidR="00256F42">
        <w:rPr>
          <w:rStyle w:val="FontStyle11"/>
          <w:b/>
          <w:sz w:val="24"/>
          <w:szCs w:val="24"/>
          <w:lang w:val="en-US"/>
        </w:rPr>
        <w:t>Э</w:t>
      </w:r>
      <w:r w:rsidRPr="00C377B1">
        <w:rPr>
          <w:rStyle w:val="FontStyle11"/>
          <w:b/>
          <w:sz w:val="24"/>
          <w:szCs w:val="24"/>
        </w:rPr>
        <w:t>УМК</w:t>
      </w:r>
      <w:r w:rsidRPr="00C377B1">
        <w:rPr>
          <w:rStyle w:val="FontStyle11"/>
          <w:sz w:val="24"/>
          <w:szCs w:val="24"/>
        </w:rPr>
        <w:t>: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реализация комплексного учебно-методического обеспечения дисциплины;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объединение различных дидактических средств обучения и подчинение их общим целям образовательного процесса;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конкретизация требований к содержанию изучаемой дисциплины, к знаниям, умениям и навыкам студентов согласно образовательным стандартам соответствующих специальностей;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before="5"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стимулирование самостоятельного изучения магистрантами учебного материала;</w:t>
      </w:r>
    </w:p>
    <w:p w:rsidR="00C377B1" w:rsidRPr="00C377B1" w:rsidRDefault="00C377B1" w:rsidP="00C377B1">
      <w:pPr>
        <w:pStyle w:val="Style4"/>
        <w:widowControl/>
        <w:numPr>
          <w:ilvl w:val="0"/>
          <w:numId w:val="5"/>
        </w:numPr>
        <w:tabs>
          <w:tab w:val="left" w:pos="802"/>
        </w:tabs>
        <w:spacing w:before="5"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>содействие накоплению новых знаний, стимулирование развития творческого потенциала магистрантов и преподавателей.</w:t>
      </w:r>
    </w:p>
    <w:p w:rsidR="00C377B1" w:rsidRPr="00C377B1" w:rsidRDefault="00C377B1" w:rsidP="00C377B1">
      <w:pPr>
        <w:pStyle w:val="Style2"/>
        <w:widowControl/>
        <w:spacing w:line="322" w:lineRule="exact"/>
        <w:ind w:firstLine="426"/>
        <w:rPr>
          <w:rStyle w:val="FontStyle12"/>
          <w:sz w:val="24"/>
          <w:szCs w:val="24"/>
        </w:rPr>
      </w:pPr>
      <w:r w:rsidRPr="00C377B1">
        <w:rPr>
          <w:rStyle w:val="FontStyle12"/>
          <w:sz w:val="24"/>
          <w:szCs w:val="24"/>
        </w:rPr>
        <w:t xml:space="preserve">При разработке </w:t>
      </w:r>
      <w:r w:rsidR="00256F42" w:rsidRPr="00256F42">
        <w:rPr>
          <w:rStyle w:val="FontStyle12"/>
          <w:sz w:val="24"/>
          <w:szCs w:val="24"/>
        </w:rPr>
        <w:t>Э</w:t>
      </w:r>
      <w:r w:rsidRPr="00C377B1">
        <w:rPr>
          <w:rStyle w:val="FontStyle12"/>
          <w:sz w:val="24"/>
          <w:szCs w:val="24"/>
        </w:rPr>
        <w:t xml:space="preserve">УМК концептуальным является </w:t>
      </w:r>
      <w:proofErr w:type="spellStart"/>
      <w:r w:rsidRPr="00C377B1">
        <w:rPr>
          <w:rStyle w:val="FontStyle12"/>
          <w:sz w:val="24"/>
          <w:szCs w:val="24"/>
        </w:rPr>
        <w:t>системно-деятельностный</w:t>
      </w:r>
      <w:proofErr w:type="spellEnd"/>
      <w:r w:rsidRPr="00C377B1">
        <w:rPr>
          <w:rStyle w:val="FontStyle12"/>
          <w:sz w:val="24"/>
          <w:szCs w:val="24"/>
        </w:rPr>
        <w:t xml:space="preserve"> подход, с позиций которого обучение рассматривается как целостный процесс с учетом требований современной дидактики.</w:t>
      </w:r>
    </w:p>
    <w:p w:rsidR="00C377B1" w:rsidRPr="00C377B1" w:rsidRDefault="00C377B1" w:rsidP="00C377B1">
      <w:pPr>
        <w:pStyle w:val="Style2"/>
        <w:widowControl/>
        <w:spacing w:line="322" w:lineRule="exact"/>
        <w:ind w:firstLine="426"/>
      </w:pPr>
      <w:r w:rsidRPr="00C377B1">
        <w:rPr>
          <w:color w:val="000000"/>
        </w:rPr>
        <w:t xml:space="preserve">- </w:t>
      </w:r>
      <w:proofErr w:type="spellStart"/>
      <w:r w:rsidRPr="00C377B1">
        <w:rPr>
          <w:color w:val="000000"/>
        </w:rPr>
        <w:t>детерминирование</w:t>
      </w:r>
      <w:proofErr w:type="spellEnd"/>
      <w:r w:rsidRPr="00C377B1">
        <w:rPr>
          <w:color w:val="000000"/>
        </w:rPr>
        <w:t xml:space="preserve"> и обеспечение учебно-познавательной деятельно</w:t>
      </w:r>
      <w:r w:rsidRPr="00C377B1">
        <w:rPr>
          <w:color w:val="000000"/>
        </w:rPr>
        <w:softHyphen/>
        <w:t>сти магистрантов, согласно которому определяется целевая программа действий магистрантов и обеспечивается соответствующими средствами обучения, а также создаются условия для самоконтроля знаний магистрантов и их возможной коррекции;</w:t>
      </w:r>
    </w:p>
    <w:p w:rsidR="00C377B1" w:rsidRPr="00C377B1" w:rsidRDefault="00C377B1" w:rsidP="00C377B1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C377B1">
        <w:rPr>
          <w:color w:val="000000"/>
        </w:rPr>
        <w:t>- эффективность позволяет обеспечить связь между целями и результатами обучения при непрерывном контроле над ходом достижения поставленных целей;</w:t>
      </w:r>
    </w:p>
    <w:p w:rsidR="00C377B1" w:rsidRPr="00C377B1" w:rsidRDefault="00C377B1" w:rsidP="00256F42">
      <w:pPr>
        <w:pStyle w:val="a4"/>
        <w:shd w:val="clear" w:color="auto" w:fill="auto"/>
        <w:spacing w:line="240" w:lineRule="auto"/>
        <w:ind w:firstLine="426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C377B1">
        <w:rPr>
          <w:rFonts w:ascii="Times New Roman" w:hAnsi="Times New Roman" w:cs="Times New Roman"/>
          <w:color w:val="000000"/>
          <w:sz w:val="24"/>
          <w:szCs w:val="24"/>
        </w:rPr>
        <w:t xml:space="preserve">- единство инвариантного и вариативного обеспечивает возможность последовательного совершенствования содержания и формы </w:t>
      </w:r>
      <w:r w:rsidR="00256F42" w:rsidRPr="00256F4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377B1">
        <w:rPr>
          <w:rFonts w:ascii="Times New Roman" w:hAnsi="Times New Roman" w:cs="Times New Roman"/>
          <w:color w:val="000000"/>
          <w:sz w:val="24"/>
          <w:szCs w:val="24"/>
        </w:rPr>
        <w:t xml:space="preserve">УМК с целью соответствия </w:t>
      </w:r>
      <w:r w:rsidRPr="00C377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современным требованиям к подготовке специалистов.</w:t>
      </w:r>
    </w:p>
    <w:p w:rsidR="00C377B1" w:rsidRPr="00C377B1" w:rsidRDefault="00C377B1" w:rsidP="005557BC">
      <w:pPr>
        <w:pStyle w:val="Default"/>
        <w:ind w:firstLine="426"/>
        <w:jc w:val="both"/>
        <w:rPr>
          <w:rStyle w:val="a3"/>
          <w:sz w:val="24"/>
          <w:szCs w:val="24"/>
        </w:rPr>
      </w:pPr>
      <w:r w:rsidRPr="00C377B1">
        <w:rPr>
          <w:rStyle w:val="a3"/>
          <w:sz w:val="24"/>
          <w:szCs w:val="24"/>
        </w:rPr>
        <w:t xml:space="preserve">Настоящий </w:t>
      </w:r>
      <w:r w:rsidR="005557BC" w:rsidRPr="005557BC">
        <w:rPr>
          <w:rStyle w:val="a3"/>
          <w:sz w:val="24"/>
          <w:szCs w:val="24"/>
        </w:rPr>
        <w:t xml:space="preserve">электронный </w:t>
      </w:r>
      <w:r w:rsidRPr="00C377B1">
        <w:rPr>
          <w:rStyle w:val="a3"/>
          <w:sz w:val="24"/>
          <w:szCs w:val="24"/>
        </w:rPr>
        <w:t>учебно-методический комплекс по дисциплине «</w:t>
      </w:r>
      <w:r w:rsidR="00256F42" w:rsidRPr="00256F42">
        <w:rPr>
          <w:rStyle w:val="a3"/>
          <w:sz w:val="24"/>
          <w:szCs w:val="24"/>
        </w:rPr>
        <w:t>Совершенствование технологических процессов</w:t>
      </w:r>
      <w:r w:rsidRPr="00C377B1">
        <w:rPr>
          <w:rStyle w:val="a3"/>
          <w:sz w:val="24"/>
          <w:szCs w:val="24"/>
        </w:rPr>
        <w:t xml:space="preserve"> в растениеводстве» направлен на получение теоретических знаний и практических навыков по программе курса и имеет своей целью оказание учебно-методической помощи </w:t>
      </w:r>
      <w:r w:rsidR="00256F42" w:rsidRPr="00256F42">
        <w:rPr>
          <w:rStyle w:val="a3"/>
          <w:sz w:val="24"/>
          <w:szCs w:val="24"/>
        </w:rPr>
        <w:t>магистра</w:t>
      </w:r>
      <w:r w:rsidR="00AE5CC3" w:rsidRPr="00AE5CC3">
        <w:rPr>
          <w:rStyle w:val="a3"/>
          <w:sz w:val="24"/>
          <w:szCs w:val="24"/>
        </w:rPr>
        <w:t>нта</w:t>
      </w:r>
      <w:r w:rsidRPr="00C377B1">
        <w:rPr>
          <w:rStyle w:val="a3"/>
          <w:sz w:val="24"/>
          <w:szCs w:val="24"/>
        </w:rPr>
        <w:t>м в успешном изучении дисциплины. В соответствии с учебным</w:t>
      </w:r>
      <w:r w:rsidR="00256F42" w:rsidRPr="00256F42">
        <w:rPr>
          <w:rStyle w:val="a3"/>
          <w:sz w:val="24"/>
          <w:szCs w:val="24"/>
        </w:rPr>
        <w:t>и</w:t>
      </w:r>
      <w:r w:rsidRPr="00C377B1">
        <w:rPr>
          <w:rStyle w:val="a3"/>
          <w:sz w:val="24"/>
          <w:szCs w:val="24"/>
        </w:rPr>
        <w:t xml:space="preserve"> план</w:t>
      </w:r>
      <w:r w:rsidR="00256F42" w:rsidRPr="00256F42">
        <w:rPr>
          <w:rStyle w:val="a3"/>
          <w:sz w:val="24"/>
          <w:szCs w:val="24"/>
        </w:rPr>
        <w:t>а</w:t>
      </w:r>
      <w:r w:rsidRPr="00C377B1">
        <w:rPr>
          <w:rStyle w:val="a3"/>
          <w:sz w:val="24"/>
          <w:szCs w:val="24"/>
        </w:rPr>
        <w:t>м</w:t>
      </w:r>
      <w:r w:rsidR="00256F42" w:rsidRPr="00256F42">
        <w:rPr>
          <w:rStyle w:val="a3"/>
          <w:sz w:val="24"/>
          <w:szCs w:val="24"/>
        </w:rPr>
        <w:t>и</w:t>
      </w:r>
      <w:r w:rsidRPr="00C377B1">
        <w:rPr>
          <w:rStyle w:val="a3"/>
          <w:sz w:val="24"/>
          <w:szCs w:val="24"/>
        </w:rPr>
        <w:t xml:space="preserve"> для </w:t>
      </w:r>
      <w:r w:rsidR="00256F42" w:rsidRPr="00256F42">
        <w:rPr>
          <w:rStyle w:val="a3"/>
          <w:sz w:val="24"/>
          <w:szCs w:val="24"/>
        </w:rPr>
        <w:t>магистран</w:t>
      </w:r>
      <w:r w:rsidRPr="00C377B1">
        <w:rPr>
          <w:rStyle w:val="a3"/>
          <w:sz w:val="24"/>
          <w:szCs w:val="24"/>
        </w:rPr>
        <w:t xml:space="preserve">тов </w:t>
      </w:r>
      <w:proofErr w:type="spellStart"/>
      <w:r w:rsidR="00AE5CC3" w:rsidRPr="00AE5CC3">
        <w:rPr>
          <w:rStyle w:val="a3"/>
          <w:sz w:val="24"/>
          <w:szCs w:val="24"/>
        </w:rPr>
        <w:t>агротехнологического</w:t>
      </w:r>
      <w:proofErr w:type="spellEnd"/>
      <w:r w:rsidRPr="00C377B1">
        <w:rPr>
          <w:rStyle w:val="a3"/>
          <w:sz w:val="24"/>
          <w:szCs w:val="24"/>
        </w:rPr>
        <w:t xml:space="preserve"> </w:t>
      </w:r>
      <w:r w:rsidR="00256F42" w:rsidRPr="00256F42">
        <w:rPr>
          <w:rStyle w:val="a3"/>
          <w:sz w:val="24"/>
          <w:szCs w:val="24"/>
        </w:rPr>
        <w:t>факультета</w:t>
      </w:r>
      <w:r w:rsidR="00256F42" w:rsidRPr="00256F42">
        <w:t>: МД-0811-02-1-23у от 29.03.2023 г., МЗ-0811-02-1-23у от 29.03.2023 г.</w:t>
      </w:r>
      <w:r w:rsidR="00256F42" w:rsidRPr="00C377B1">
        <w:rPr>
          <w:rStyle w:val="a3"/>
          <w:sz w:val="24"/>
          <w:szCs w:val="24"/>
        </w:rPr>
        <w:t xml:space="preserve"> </w:t>
      </w:r>
      <w:r w:rsidRPr="00C377B1">
        <w:rPr>
          <w:rStyle w:val="a3"/>
          <w:sz w:val="24"/>
          <w:szCs w:val="24"/>
        </w:rPr>
        <w:t>При подготовке учебно-методического комплекса использованы учебники, учебные пособия и монографическая литература белорусских, украинских, российских изданий. Настоящий учебно-методический комплекс является, прежде всего, набором учебно-методических материалов, лежащих в основе организации учебного процесса по изучению современных технологий, применяемых при возделывании полевых культур. Содержание учебно-методического комплекса по дисциплине построено на основе учебной программы учреждения высшего образования по учебной дисциплине для специальности</w:t>
      </w:r>
      <w:r w:rsidR="005557BC" w:rsidRPr="005557BC">
        <w:rPr>
          <w:rStyle w:val="a3"/>
          <w:sz w:val="24"/>
          <w:szCs w:val="24"/>
        </w:rPr>
        <w:t xml:space="preserve"> </w:t>
      </w:r>
      <w:r w:rsidR="005557BC" w:rsidRPr="005557BC">
        <w:t xml:space="preserve"> 7-06-0811- 02 «Агрономия»</w:t>
      </w:r>
      <w:r w:rsidR="005557BC" w:rsidRPr="00C377B1">
        <w:rPr>
          <w:rStyle w:val="a3"/>
          <w:sz w:val="24"/>
          <w:szCs w:val="24"/>
        </w:rPr>
        <w:t xml:space="preserve"> </w:t>
      </w:r>
      <w:r w:rsidRPr="00C377B1">
        <w:rPr>
          <w:rStyle w:val="a3"/>
          <w:sz w:val="24"/>
          <w:szCs w:val="24"/>
        </w:rPr>
        <w:t>– утвержденной первым проректором УО «БГСХА»</w:t>
      </w:r>
      <w:r w:rsidR="005557BC" w:rsidRPr="005557BC">
        <w:rPr>
          <w:rStyle w:val="a3"/>
          <w:sz w:val="24"/>
          <w:szCs w:val="24"/>
        </w:rPr>
        <w:t xml:space="preserve"> 21.12.2023 г</w:t>
      </w:r>
      <w:r w:rsidRPr="00C377B1">
        <w:rPr>
          <w:rStyle w:val="a3"/>
          <w:sz w:val="24"/>
          <w:szCs w:val="24"/>
        </w:rPr>
        <w:t xml:space="preserve">. </w:t>
      </w:r>
    </w:p>
    <w:p w:rsidR="0089167C" w:rsidRPr="0089167C" w:rsidRDefault="0089167C" w:rsidP="0089167C">
      <w:pPr>
        <w:pStyle w:val="Style8"/>
        <w:widowControl/>
        <w:spacing w:line="240" w:lineRule="auto"/>
        <w:ind w:firstLine="426"/>
        <w:jc w:val="both"/>
        <w:rPr>
          <w:rStyle w:val="FontStyle16"/>
          <w:sz w:val="24"/>
          <w:szCs w:val="24"/>
        </w:rPr>
      </w:pPr>
      <w:r w:rsidRPr="0089167C">
        <w:rPr>
          <w:rStyle w:val="FontStyle16"/>
          <w:sz w:val="24"/>
          <w:szCs w:val="24"/>
        </w:rPr>
        <w:t>В результате изучения учебной дисциплины магистрант должен  развить и закрепить следующую углубленную профессиональную компетенцию: сове</w:t>
      </w:r>
      <w:r w:rsidRPr="0089167C">
        <w:rPr>
          <w:rStyle w:val="FontStyle16"/>
          <w:sz w:val="24"/>
          <w:szCs w:val="24"/>
        </w:rPr>
        <w:t>р</w:t>
      </w:r>
      <w:r w:rsidRPr="0089167C">
        <w:rPr>
          <w:rStyle w:val="FontStyle16"/>
          <w:sz w:val="24"/>
          <w:szCs w:val="24"/>
        </w:rPr>
        <w:t>шенствовать и внедрять в производство инновационные прогрессивные те</w:t>
      </w:r>
      <w:r w:rsidRPr="0089167C">
        <w:rPr>
          <w:rStyle w:val="FontStyle16"/>
          <w:sz w:val="24"/>
          <w:szCs w:val="24"/>
        </w:rPr>
        <w:t>х</w:t>
      </w:r>
      <w:r w:rsidRPr="0089167C">
        <w:rPr>
          <w:rStyle w:val="FontStyle16"/>
          <w:sz w:val="24"/>
          <w:szCs w:val="24"/>
        </w:rPr>
        <w:t>нологии в растениеводстве.</w:t>
      </w:r>
    </w:p>
    <w:p w:rsidR="0089167C" w:rsidRPr="0089167C" w:rsidRDefault="0089167C" w:rsidP="0089167C">
      <w:pPr>
        <w:tabs>
          <w:tab w:val="left" w:pos="851"/>
        </w:tabs>
        <w:ind w:firstLine="426"/>
        <w:jc w:val="both"/>
      </w:pPr>
      <w:r w:rsidRPr="0089167C">
        <w:t>Обучающийся должен:</w:t>
      </w:r>
    </w:p>
    <w:p w:rsidR="0089167C" w:rsidRPr="0089167C" w:rsidRDefault="0089167C" w:rsidP="0089167C">
      <w:pPr>
        <w:ind w:firstLine="426"/>
        <w:jc w:val="both"/>
      </w:pPr>
      <w:r w:rsidRPr="0089167C">
        <w:rPr>
          <w:b/>
          <w:bCs/>
        </w:rPr>
        <w:t>знать:</w:t>
      </w:r>
      <w:r w:rsidRPr="0089167C">
        <w:rPr>
          <w:bCs/>
        </w:rPr>
        <w:t xml:space="preserve"> </w:t>
      </w:r>
      <w:r w:rsidRPr="0089167C">
        <w:t>– биологические основы технологий возделывания основных пол</w:t>
      </w:r>
      <w:r w:rsidRPr="0089167C">
        <w:t>е</w:t>
      </w:r>
      <w:r w:rsidRPr="0089167C">
        <w:t xml:space="preserve">вых культур; </w:t>
      </w:r>
    </w:p>
    <w:p w:rsidR="0089167C" w:rsidRPr="0089167C" w:rsidRDefault="0089167C" w:rsidP="0089167C">
      <w:pPr>
        <w:ind w:firstLine="42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89167C">
        <w:t>– факторы совершенствования технологий возделывания полевых культур (</w:t>
      </w:r>
      <w:r w:rsidRPr="0089167C">
        <w:rPr>
          <w:rStyle w:val="FontStyle23"/>
          <w:rFonts w:ascii="Times New Roman" w:hAnsi="Times New Roman" w:cs="Times New Roman"/>
          <w:sz w:val="24"/>
          <w:szCs w:val="24"/>
        </w:rPr>
        <w:t>селекционно-генетические, организационно-экономические и управленч</w:t>
      </w:r>
      <w:r w:rsidRPr="0089167C">
        <w:rPr>
          <w:rStyle w:val="FontStyle23"/>
          <w:rFonts w:ascii="Times New Roman" w:hAnsi="Times New Roman" w:cs="Times New Roman"/>
          <w:sz w:val="24"/>
          <w:szCs w:val="24"/>
        </w:rPr>
        <w:t>е</w:t>
      </w:r>
      <w:r w:rsidRPr="0089167C">
        <w:rPr>
          <w:rStyle w:val="FontStyle23"/>
          <w:rFonts w:ascii="Times New Roman" w:hAnsi="Times New Roman" w:cs="Times New Roman"/>
          <w:sz w:val="24"/>
          <w:szCs w:val="24"/>
        </w:rPr>
        <w:t xml:space="preserve">ские, технико-технологические и производственные, социально-экологические); </w:t>
      </w:r>
    </w:p>
    <w:p w:rsidR="0089167C" w:rsidRPr="0089167C" w:rsidRDefault="0089167C" w:rsidP="0089167C">
      <w:pPr>
        <w:pStyle w:val="Style8"/>
        <w:widowControl/>
        <w:spacing w:line="240" w:lineRule="auto"/>
        <w:ind w:firstLine="426"/>
        <w:jc w:val="both"/>
      </w:pPr>
      <w:r w:rsidRPr="0089167C">
        <w:t xml:space="preserve">– сущность </w:t>
      </w:r>
      <w:proofErr w:type="spellStart"/>
      <w:r w:rsidRPr="0089167C">
        <w:t>энерго-ресурсосберегающих</w:t>
      </w:r>
      <w:proofErr w:type="spellEnd"/>
      <w:r w:rsidRPr="0089167C">
        <w:t xml:space="preserve"> технологий техногенного хара</w:t>
      </w:r>
      <w:r w:rsidRPr="0089167C">
        <w:t>к</w:t>
      </w:r>
      <w:r w:rsidRPr="0089167C">
        <w:t>тера, реализуемых при возделывании основных полевых культур;</w:t>
      </w:r>
    </w:p>
    <w:p w:rsidR="0089167C" w:rsidRPr="0089167C" w:rsidRDefault="0089167C" w:rsidP="0089167C">
      <w:pPr>
        <w:ind w:firstLine="426"/>
        <w:jc w:val="both"/>
      </w:pPr>
      <w:r w:rsidRPr="0089167C">
        <w:t>– сущность альтернативных систем растениеводства и технологий прои</w:t>
      </w:r>
      <w:r w:rsidRPr="0089167C">
        <w:t>з</w:t>
      </w:r>
      <w:r w:rsidRPr="0089167C">
        <w:t>водства основных полевых культур;</w:t>
      </w:r>
    </w:p>
    <w:p w:rsidR="0089167C" w:rsidRPr="0089167C" w:rsidRDefault="0089167C" w:rsidP="0089167C">
      <w:pPr>
        <w:ind w:firstLine="426"/>
        <w:jc w:val="both"/>
      </w:pPr>
      <w:r w:rsidRPr="0089167C">
        <w:t xml:space="preserve">– </w:t>
      </w:r>
      <w:r w:rsidRPr="0089167C">
        <w:rPr>
          <w:rStyle w:val="FontStyle36"/>
          <w:rFonts w:eastAsiaTheme="majorEastAsia"/>
          <w:sz w:val="24"/>
          <w:szCs w:val="24"/>
        </w:rPr>
        <w:t>структуру урожайности основных полевых культур.</w:t>
      </w:r>
    </w:p>
    <w:p w:rsidR="0089167C" w:rsidRPr="0089167C" w:rsidRDefault="0089167C" w:rsidP="0089167C">
      <w:pPr>
        <w:pStyle w:val="Style8"/>
        <w:widowControl/>
        <w:spacing w:line="240" w:lineRule="auto"/>
        <w:ind w:firstLine="426"/>
        <w:jc w:val="both"/>
        <w:rPr>
          <w:rStyle w:val="FontStyle16"/>
          <w:sz w:val="24"/>
          <w:szCs w:val="24"/>
        </w:rPr>
      </w:pPr>
      <w:r w:rsidRPr="0089167C">
        <w:rPr>
          <w:b/>
          <w:bCs/>
        </w:rPr>
        <w:t>уметь:</w:t>
      </w:r>
      <w:r w:rsidRPr="0089167C">
        <w:rPr>
          <w:bCs/>
        </w:rPr>
        <w:t xml:space="preserve"> </w:t>
      </w:r>
      <w:r w:rsidRPr="0089167C">
        <w:rPr>
          <w:rStyle w:val="FontStyle16"/>
          <w:sz w:val="24"/>
          <w:szCs w:val="24"/>
        </w:rPr>
        <w:t>совершенствовать и внедрять в производство инновационные пр</w:t>
      </w:r>
      <w:r w:rsidRPr="0089167C">
        <w:rPr>
          <w:rStyle w:val="FontStyle16"/>
          <w:sz w:val="24"/>
          <w:szCs w:val="24"/>
        </w:rPr>
        <w:t>о</w:t>
      </w:r>
      <w:r w:rsidRPr="0089167C">
        <w:rPr>
          <w:rStyle w:val="FontStyle16"/>
          <w:sz w:val="24"/>
          <w:szCs w:val="24"/>
        </w:rPr>
        <w:t>грессивные технологии в растениеводстве;</w:t>
      </w:r>
    </w:p>
    <w:p w:rsidR="0089167C" w:rsidRPr="0089167C" w:rsidRDefault="0089167C" w:rsidP="0089167C">
      <w:pPr>
        <w:pStyle w:val="Style6"/>
        <w:widowControl/>
        <w:tabs>
          <w:tab w:val="left" w:pos="1920"/>
        </w:tabs>
        <w:spacing w:line="240" w:lineRule="auto"/>
        <w:ind w:left="68" w:firstLine="426"/>
        <w:jc w:val="both"/>
        <w:rPr>
          <w:rFonts w:ascii="Times New Roman" w:hAnsi="Times New Roman"/>
          <w:b/>
        </w:rPr>
      </w:pPr>
      <w:r w:rsidRPr="0089167C">
        <w:rPr>
          <w:rFonts w:ascii="Times New Roman" w:hAnsi="Times New Roman"/>
          <w:b/>
          <w:bCs/>
        </w:rPr>
        <w:t xml:space="preserve">владеть: </w:t>
      </w:r>
      <w:r w:rsidRPr="0089167C">
        <w:rPr>
          <w:rFonts w:ascii="Times New Roman" w:hAnsi="Times New Roman"/>
          <w:bCs/>
        </w:rPr>
        <w:t>методиками</w:t>
      </w:r>
      <w:r w:rsidRPr="0089167C">
        <w:rPr>
          <w:rFonts w:ascii="Times New Roman" w:hAnsi="Times New Roman"/>
          <w:b/>
          <w:bCs/>
        </w:rPr>
        <w:t xml:space="preserve"> </w:t>
      </w:r>
      <w:r w:rsidRPr="0089167C">
        <w:rPr>
          <w:rFonts w:ascii="Times New Roman" w:hAnsi="Times New Roman"/>
          <w:bCs/>
        </w:rPr>
        <w:t>а</w:t>
      </w:r>
      <w:r w:rsidRPr="0089167C">
        <w:rPr>
          <w:rFonts w:ascii="Times New Roman" w:hAnsi="Times New Roman"/>
        </w:rPr>
        <w:t>нализа и синтеза структурных элементов урожа</w:t>
      </w:r>
      <w:r w:rsidRPr="0089167C">
        <w:rPr>
          <w:rFonts w:ascii="Times New Roman" w:hAnsi="Times New Roman"/>
        </w:rPr>
        <w:t>й</w:t>
      </w:r>
      <w:r w:rsidRPr="0089167C">
        <w:rPr>
          <w:rFonts w:ascii="Times New Roman" w:hAnsi="Times New Roman"/>
        </w:rPr>
        <w:t>ности полевых культур;</w:t>
      </w:r>
      <w:r w:rsidRPr="0089167C">
        <w:rPr>
          <w:rFonts w:ascii="Times New Roman" w:hAnsi="Times New Roman"/>
          <w:b/>
        </w:rPr>
        <w:t xml:space="preserve"> </w:t>
      </w:r>
    </w:p>
    <w:p w:rsidR="0089167C" w:rsidRPr="0089167C" w:rsidRDefault="0089167C" w:rsidP="0089167C">
      <w:pPr>
        <w:widowControl w:val="0"/>
        <w:autoSpaceDE w:val="0"/>
        <w:autoSpaceDN w:val="0"/>
        <w:adjustRightInd w:val="0"/>
        <w:ind w:firstLine="426"/>
        <w:jc w:val="both"/>
        <w:rPr>
          <w:lang w:val="be-BY" w:eastAsia="be-BY"/>
        </w:rPr>
      </w:pPr>
      <w:r w:rsidRPr="0089167C">
        <w:rPr>
          <w:lang w:val="be-BY" w:eastAsia="be-BY"/>
        </w:rPr>
        <w:t>В рамках образовательного процесса по учебной дисциплине магистрант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:rsidR="0089167C" w:rsidRPr="0089167C" w:rsidRDefault="0089167C" w:rsidP="0089167C">
      <w:pPr>
        <w:tabs>
          <w:tab w:val="left" w:pos="851"/>
        </w:tabs>
        <w:ind w:firstLine="426"/>
        <w:jc w:val="both"/>
      </w:pPr>
      <w:r w:rsidRPr="0089167C">
        <w:t xml:space="preserve">Согласно учебному плану очной формы обучения, на изучение учебной дисциплины отведено 100 часов, из которых 72 часа </w:t>
      </w:r>
      <w:proofErr w:type="gramStart"/>
      <w:r w:rsidRPr="0089167C">
        <w:t>–а</w:t>
      </w:r>
      <w:proofErr w:type="gramEnd"/>
      <w:r w:rsidRPr="0089167C">
        <w:t xml:space="preserve">удиторные занятия. Распределение аудиторного времени по видам занятий: 36 часов лекции, 36 часов – лабораторные занятия. Учебная дисциплина изучается на 1 курсе во 2 семестре. </w:t>
      </w:r>
    </w:p>
    <w:p w:rsidR="0089167C" w:rsidRPr="0089167C" w:rsidRDefault="0089167C" w:rsidP="0089167C">
      <w:pPr>
        <w:tabs>
          <w:tab w:val="left" w:pos="851"/>
        </w:tabs>
        <w:ind w:firstLine="426"/>
        <w:jc w:val="both"/>
      </w:pPr>
      <w:r w:rsidRPr="0089167C">
        <w:t xml:space="preserve">Согласно учебному плану заочной формы обучения, на изучение учебной дисциплины отведено 100 часов, из которых 18 часов </w:t>
      </w:r>
      <w:proofErr w:type="gramStart"/>
      <w:r w:rsidRPr="0089167C">
        <w:t>–а</w:t>
      </w:r>
      <w:proofErr w:type="gramEnd"/>
      <w:r w:rsidRPr="0089167C">
        <w:t xml:space="preserve">удиторные занятия. Распределение аудиторного времени по видам занятий: 8 часов лекции, 10 часов – лабораторные занятия. Учебная дисциплина изучается на 2 курсе. </w:t>
      </w:r>
    </w:p>
    <w:p w:rsidR="0089167C" w:rsidRPr="0089167C" w:rsidRDefault="0089167C" w:rsidP="0089167C">
      <w:pPr>
        <w:tabs>
          <w:tab w:val="left" w:pos="851"/>
        </w:tabs>
        <w:ind w:firstLine="426"/>
        <w:jc w:val="both"/>
      </w:pPr>
      <w:r w:rsidRPr="0089167C">
        <w:t>Форма промежуточной аттестации – экзамен.</w:t>
      </w:r>
    </w:p>
    <w:p w:rsidR="004C4B96" w:rsidRPr="00C377B1" w:rsidRDefault="004C4B96" w:rsidP="0089167C">
      <w:pPr>
        <w:ind w:firstLine="426"/>
        <w:rPr>
          <w:rStyle w:val="FontStyle13"/>
          <w:sz w:val="24"/>
          <w:szCs w:val="24"/>
        </w:rPr>
      </w:pPr>
    </w:p>
    <w:sectPr w:rsidR="004C4B96" w:rsidRPr="00C377B1" w:rsidSect="0035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FA6AF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C54"/>
    <w:rsid w:val="00256F42"/>
    <w:rsid w:val="003575D3"/>
    <w:rsid w:val="00362DFF"/>
    <w:rsid w:val="004C4B96"/>
    <w:rsid w:val="005557BC"/>
    <w:rsid w:val="00581C05"/>
    <w:rsid w:val="007873F7"/>
    <w:rsid w:val="00821499"/>
    <w:rsid w:val="0089167C"/>
    <w:rsid w:val="00925C76"/>
    <w:rsid w:val="00AE5CC3"/>
    <w:rsid w:val="00C377B1"/>
    <w:rsid w:val="00C61EBD"/>
    <w:rsid w:val="00DD3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873F7"/>
    <w:rPr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7873F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87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873F7"/>
    <w:pPr>
      <w:widowControl w:val="0"/>
      <w:autoSpaceDE w:val="0"/>
      <w:autoSpaceDN w:val="0"/>
      <w:adjustRightInd w:val="0"/>
      <w:spacing w:line="372" w:lineRule="exact"/>
      <w:ind w:firstLine="240"/>
    </w:pPr>
  </w:style>
  <w:style w:type="paragraph" w:customStyle="1" w:styleId="Style2">
    <w:name w:val="Style2"/>
    <w:basedOn w:val="a"/>
    <w:uiPriority w:val="99"/>
    <w:rsid w:val="007873F7"/>
    <w:pPr>
      <w:widowControl w:val="0"/>
      <w:autoSpaceDE w:val="0"/>
      <w:autoSpaceDN w:val="0"/>
      <w:adjustRightInd w:val="0"/>
      <w:spacing w:line="379" w:lineRule="exact"/>
      <w:jc w:val="both"/>
    </w:pPr>
  </w:style>
  <w:style w:type="paragraph" w:customStyle="1" w:styleId="Style3">
    <w:name w:val="Style3"/>
    <w:basedOn w:val="a"/>
    <w:uiPriority w:val="99"/>
    <w:rsid w:val="007873F7"/>
    <w:pPr>
      <w:widowControl w:val="0"/>
      <w:autoSpaceDE w:val="0"/>
      <w:autoSpaceDN w:val="0"/>
      <w:adjustRightInd w:val="0"/>
      <w:spacing w:line="368" w:lineRule="exact"/>
      <w:ind w:firstLine="490"/>
      <w:jc w:val="both"/>
    </w:pPr>
  </w:style>
  <w:style w:type="character" w:customStyle="1" w:styleId="FontStyle11">
    <w:name w:val="Font Style11"/>
    <w:basedOn w:val="a0"/>
    <w:uiPriority w:val="99"/>
    <w:rsid w:val="007873F7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sid w:val="007873F7"/>
    <w:rPr>
      <w:rFonts w:ascii="Times New Roman" w:hAnsi="Times New Roman" w:cs="Times New Roman"/>
      <w:sz w:val="30"/>
      <w:szCs w:val="30"/>
    </w:rPr>
  </w:style>
  <w:style w:type="paragraph" w:customStyle="1" w:styleId="Style4">
    <w:name w:val="Style4"/>
    <w:basedOn w:val="a"/>
    <w:uiPriority w:val="99"/>
    <w:rsid w:val="007873F7"/>
    <w:pPr>
      <w:widowControl w:val="0"/>
      <w:autoSpaceDE w:val="0"/>
      <w:autoSpaceDN w:val="0"/>
      <w:adjustRightInd w:val="0"/>
      <w:spacing w:line="324" w:lineRule="exact"/>
      <w:ind w:firstLine="562"/>
      <w:jc w:val="both"/>
    </w:pPr>
  </w:style>
  <w:style w:type="paragraph" w:customStyle="1" w:styleId="Style5">
    <w:name w:val="Style5"/>
    <w:basedOn w:val="a"/>
    <w:uiPriority w:val="99"/>
    <w:rsid w:val="00581C05"/>
    <w:pPr>
      <w:widowControl w:val="0"/>
      <w:autoSpaceDE w:val="0"/>
      <w:autoSpaceDN w:val="0"/>
      <w:adjustRightInd w:val="0"/>
      <w:spacing w:line="256" w:lineRule="exact"/>
      <w:jc w:val="both"/>
    </w:pPr>
  </w:style>
  <w:style w:type="character" w:customStyle="1" w:styleId="FontStyle14">
    <w:name w:val="Font Style14"/>
    <w:basedOn w:val="a0"/>
    <w:uiPriority w:val="99"/>
    <w:rsid w:val="00581C05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6">
    <w:name w:val="Style6"/>
    <w:basedOn w:val="a"/>
    <w:rsid w:val="00581C05"/>
    <w:pPr>
      <w:widowControl w:val="0"/>
      <w:autoSpaceDE w:val="0"/>
      <w:autoSpaceDN w:val="0"/>
      <w:adjustRightInd w:val="0"/>
      <w:spacing w:line="322" w:lineRule="exact"/>
      <w:ind w:hanging="797"/>
    </w:pPr>
    <w:rPr>
      <w:rFonts w:ascii="Microsoft Sans Serif" w:hAnsi="Microsoft Sans Serif"/>
    </w:rPr>
  </w:style>
  <w:style w:type="character" w:customStyle="1" w:styleId="FontStyle13">
    <w:name w:val="Font Style13"/>
    <w:basedOn w:val="a0"/>
    <w:uiPriority w:val="99"/>
    <w:rsid w:val="00581C05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581C05"/>
    <w:pPr>
      <w:spacing w:before="100" w:beforeAutospacing="1" w:after="100" w:afterAutospacing="1"/>
    </w:pPr>
  </w:style>
  <w:style w:type="character" w:customStyle="1" w:styleId="FontStyle15">
    <w:name w:val="Font Style15"/>
    <w:basedOn w:val="a0"/>
    <w:uiPriority w:val="99"/>
    <w:rsid w:val="004C4B96"/>
    <w:rPr>
      <w:rFonts w:ascii="Georgia" w:hAnsi="Georgia" w:cs="Georgia"/>
      <w:b/>
      <w:bCs/>
      <w:sz w:val="20"/>
      <w:szCs w:val="20"/>
    </w:rPr>
  </w:style>
  <w:style w:type="paragraph" w:styleId="a6">
    <w:name w:val="Body Text Indent"/>
    <w:basedOn w:val="a"/>
    <w:link w:val="a7"/>
    <w:rsid w:val="004C4B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6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89167C"/>
    <w:rPr>
      <w:rFonts w:ascii="Georgia" w:hAnsi="Georgia" w:cs="Georgia"/>
      <w:sz w:val="20"/>
      <w:szCs w:val="20"/>
    </w:rPr>
  </w:style>
  <w:style w:type="character" w:customStyle="1" w:styleId="FontStyle16">
    <w:name w:val="Font Style16"/>
    <w:basedOn w:val="a0"/>
    <w:uiPriority w:val="99"/>
    <w:rsid w:val="0089167C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89167C"/>
    <w:pPr>
      <w:widowControl w:val="0"/>
      <w:autoSpaceDE w:val="0"/>
      <w:autoSpaceDN w:val="0"/>
      <w:adjustRightInd w:val="0"/>
      <w:spacing w:line="322" w:lineRule="exact"/>
      <w:ind w:firstLine="1560"/>
    </w:pPr>
  </w:style>
  <w:style w:type="character" w:customStyle="1" w:styleId="FontStyle36">
    <w:name w:val="Font Style36"/>
    <w:basedOn w:val="a0"/>
    <w:uiPriority w:val="99"/>
    <w:rsid w:val="0089167C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dxf</cp:lastModifiedBy>
  <cp:revision>10</cp:revision>
  <dcterms:created xsi:type="dcterms:W3CDTF">2021-10-11T15:47:00Z</dcterms:created>
  <dcterms:modified xsi:type="dcterms:W3CDTF">2024-09-12T14:03:00Z</dcterms:modified>
</cp:coreProperties>
</file>