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65" w:rsidRPr="006D6239" w:rsidRDefault="008E4165" w:rsidP="008E4165">
      <w:pPr>
        <w:ind w:firstLine="284"/>
        <w:jc w:val="center"/>
        <w:rPr>
          <w:b/>
        </w:rPr>
      </w:pPr>
      <w:r>
        <w:rPr>
          <w:b/>
        </w:rPr>
        <w:t>Лабораторная работа 9</w:t>
      </w:r>
      <w:r w:rsidRPr="006D6239">
        <w:rPr>
          <w:b/>
        </w:rPr>
        <w:t>.  Влияние острого облучения семян на рост и развитие растений</w:t>
      </w:r>
    </w:p>
    <w:p w:rsidR="008E4165" w:rsidRPr="006D6239" w:rsidRDefault="008E4165" w:rsidP="008E4165">
      <w:pPr>
        <w:ind w:firstLine="284"/>
        <w:rPr>
          <w:b/>
        </w:rPr>
      </w:pPr>
    </w:p>
    <w:p w:rsidR="008E4165" w:rsidRPr="00930F97" w:rsidRDefault="008E4165" w:rsidP="008E4165">
      <w:pPr>
        <w:ind w:firstLine="284"/>
        <w:jc w:val="both"/>
      </w:pPr>
      <w:r w:rsidRPr="00930F97">
        <w:t xml:space="preserve">Различные способы облучения семян широко используют при изучении радиобиологических реакций растений.  Установлено, что при облучении семян пшеницы и ячменя малыми дозами (до 10 Гр) наблюдается повышение  продуктивности  растений  и  ускорение их развития. Облучение средними дозами (30 и 50 Гр) приводит к временному замедлению роста,  затем ростовые процессы нормализуются,  после этого часто наблюдается усиление интенсивности роста. При больших дозах (более  200 Гр) происходит задержка роста, увеличение периода вегетации,  повышение стерильности, снижение выживаемости и продуктивности растений.  </w:t>
      </w:r>
    </w:p>
    <w:p w:rsidR="008E4165" w:rsidRPr="00930F97" w:rsidRDefault="008E4165" w:rsidP="008E4165">
      <w:pPr>
        <w:ind w:firstLine="284"/>
        <w:jc w:val="both"/>
      </w:pPr>
      <w:r w:rsidRPr="00930F97">
        <w:t xml:space="preserve">Степень угнетения начальных этапов онтогенеза, скорость восстановления повреждений и величина стимуляции роста зависят от дозы облучения семян. </w:t>
      </w:r>
      <w:proofErr w:type="spellStart"/>
      <w:r w:rsidRPr="00930F97">
        <w:t>Пострадиационное</w:t>
      </w:r>
      <w:proofErr w:type="spellEnd"/>
      <w:r w:rsidRPr="00930F97">
        <w:t xml:space="preserve"> восстановление растений, генерируемых из облучённых семян, носит типичный для восстановительных процессов волнообразный характер</w:t>
      </w:r>
      <w:proofErr w:type="gramStart"/>
      <w:r w:rsidRPr="00930F97">
        <w:t xml:space="preserve"> Н</w:t>
      </w:r>
      <w:proofErr w:type="gramEnd"/>
      <w:r w:rsidRPr="00930F97">
        <w:t xml:space="preserve">а организменном уровне оно связано с нормализацией  физиологических процессов, обусловливающих  рост и развитие растений. </w:t>
      </w:r>
    </w:p>
    <w:p w:rsidR="008E4165" w:rsidRPr="00930F97" w:rsidRDefault="008E4165" w:rsidP="008E4165">
      <w:pPr>
        <w:ind w:firstLine="284"/>
        <w:jc w:val="both"/>
      </w:pPr>
      <w:r w:rsidRPr="00930F97">
        <w:t xml:space="preserve">Растения, выращенные из семян, облученных высокими дозами, имеют широкий спектр морфологических аномалий.  Например, у видов и сортов пшеницы часто встречаются нетипично высокорослые и   низкорослые,  карликовые и </w:t>
      </w:r>
      <w:proofErr w:type="spellStart"/>
      <w:r w:rsidRPr="00930F97">
        <w:t>полукарликовые</w:t>
      </w:r>
      <w:proofErr w:type="spellEnd"/>
      <w:r w:rsidRPr="00930F97">
        <w:t xml:space="preserve"> формы, растения с ветвящимися и стелющимися стеблями,  с измененными структурой, формой и размерами  листьев и колосьев. Изучение таких растений имеет существенное методологическое затруднение. Без пересева и оценки потомства этих растений практически невозможно установить характер их изменений, поскольку эти изменения могут быть как наследуемыми (мутациями), так и  ненаследуемыми (модификациями). </w:t>
      </w:r>
    </w:p>
    <w:p w:rsidR="008E4165" w:rsidRPr="00930F97" w:rsidRDefault="008E4165" w:rsidP="008E4165">
      <w:pPr>
        <w:ind w:firstLine="284"/>
        <w:jc w:val="both"/>
      </w:pPr>
      <w:r w:rsidRPr="00930F97">
        <w:rPr>
          <w:b/>
        </w:rPr>
        <w:t>Цель работы:</w:t>
      </w:r>
      <w:r w:rsidRPr="00930F97">
        <w:t xml:space="preserve">  определить влияние облучения семян зерновых культур на ростовые процессы, продуктивность и морфологические признаки растений.</w:t>
      </w:r>
    </w:p>
    <w:p w:rsidR="008E4165" w:rsidRPr="00930F97" w:rsidRDefault="008E4165" w:rsidP="008E4165">
      <w:pPr>
        <w:ind w:firstLine="284"/>
        <w:jc w:val="both"/>
      </w:pPr>
      <w:r w:rsidRPr="00930F97">
        <w:rPr>
          <w:b/>
        </w:rPr>
        <w:t>Материалы и оборудование:</w:t>
      </w:r>
      <w:r w:rsidRPr="00930F97">
        <w:t xml:space="preserve"> сноповой материал  растений М</w:t>
      </w:r>
      <w:proofErr w:type="gramStart"/>
      <w:r w:rsidRPr="00930F97">
        <w:rPr>
          <w:vertAlign w:val="subscript"/>
        </w:rPr>
        <w:t>2</w:t>
      </w:r>
      <w:proofErr w:type="gramEnd"/>
      <w:r w:rsidRPr="00930F97">
        <w:t xml:space="preserve">,  выращенных из облученных  и  необлученных семян; метровая линейка; весы, ножницы; кюветы для раскладки семян. </w:t>
      </w:r>
    </w:p>
    <w:p w:rsidR="008E4165" w:rsidRDefault="008E4165" w:rsidP="008E4165">
      <w:pPr>
        <w:ind w:firstLine="284"/>
        <w:jc w:val="both"/>
      </w:pPr>
      <w:r w:rsidRPr="00930F97">
        <w:rPr>
          <w:b/>
        </w:rPr>
        <w:t>Выполнение работы.</w:t>
      </w:r>
      <w:r w:rsidRPr="00930F97">
        <w:t xml:space="preserve"> </w:t>
      </w:r>
      <w:r w:rsidRPr="00930F97">
        <w:rPr>
          <w:b/>
        </w:rPr>
        <w:t>1.</w:t>
      </w:r>
      <w:r w:rsidRPr="00930F97">
        <w:t xml:space="preserve"> Ознакомиться с возможными мутациями и модификациями у хлебных злаков, используя для этого гербарий и альбом морфологических аномалий. </w:t>
      </w:r>
      <w:r w:rsidRPr="00930F97">
        <w:rPr>
          <w:b/>
        </w:rPr>
        <w:t>2.</w:t>
      </w:r>
      <w:r w:rsidRPr="00930F97">
        <w:t xml:space="preserve"> Установить  степень однородности растений в снопах облученного и необлученного вариантов. </w:t>
      </w:r>
      <w:r w:rsidRPr="00930F97">
        <w:rPr>
          <w:b/>
        </w:rPr>
        <w:t>3.</w:t>
      </w:r>
      <w:r w:rsidRPr="00930F97">
        <w:t xml:space="preserve"> Произвести разбор снопа облученного варианта (М</w:t>
      </w:r>
      <w:proofErr w:type="gramStart"/>
      <w:r w:rsidRPr="00930F97">
        <w:rPr>
          <w:vertAlign w:val="subscript"/>
        </w:rPr>
        <w:t>2</w:t>
      </w:r>
      <w:proofErr w:type="gramEnd"/>
      <w:r w:rsidRPr="00930F97">
        <w:t xml:space="preserve">) по морфологическим признакам. </w:t>
      </w:r>
      <w:r w:rsidRPr="00930F97">
        <w:rPr>
          <w:b/>
        </w:rPr>
        <w:t>4.</w:t>
      </w:r>
      <w:r w:rsidRPr="00930F97">
        <w:t xml:space="preserve"> Посчитать число нормально развитых растений, а также растений с нарушением структуры стебля и колоса и другими  отклонениями от нормы. </w:t>
      </w:r>
      <w:r w:rsidRPr="00930F97">
        <w:rPr>
          <w:b/>
        </w:rPr>
        <w:t>5.</w:t>
      </w:r>
      <w:r w:rsidRPr="00930F97">
        <w:t xml:space="preserve"> Результаты  записать в таблицу 12. </w:t>
      </w:r>
    </w:p>
    <w:p w:rsidR="008E4165" w:rsidRPr="00930F97" w:rsidRDefault="008E4165" w:rsidP="008E4165">
      <w:pPr>
        <w:ind w:firstLine="284"/>
        <w:jc w:val="both"/>
      </w:pPr>
    </w:p>
    <w:p w:rsidR="008E4165" w:rsidRPr="00557FE9" w:rsidRDefault="008E4165" w:rsidP="008E4165">
      <w:pPr>
        <w:ind w:firstLine="284"/>
        <w:jc w:val="center"/>
        <w:rPr>
          <w:b/>
          <w:sz w:val="20"/>
          <w:szCs w:val="20"/>
        </w:rPr>
      </w:pPr>
      <w:r w:rsidRPr="00557FE9">
        <w:rPr>
          <w:sz w:val="20"/>
          <w:szCs w:val="20"/>
        </w:rPr>
        <w:t xml:space="preserve">Т а б л и </w:t>
      </w:r>
      <w:proofErr w:type="spellStart"/>
      <w:proofErr w:type="gramStart"/>
      <w:r w:rsidRPr="00557FE9">
        <w:rPr>
          <w:sz w:val="20"/>
          <w:szCs w:val="20"/>
        </w:rPr>
        <w:t>ц</w:t>
      </w:r>
      <w:proofErr w:type="spellEnd"/>
      <w:proofErr w:type="gramEnd"/>
      <w:r w:rsidRPr="00557FE9">
        <w:rPr>
          <w:sz w:val="20"/>
          <w:szCs w:val="20"/>
        </w:rPr>
        <w:t xml:space="preserve"> а  12.</w:t>
      </w:r>
      <w:r w:rsidRPr="00557FE9">
        <w:rPr>
          <w:b/>
          <w:sz w:val="20"/>
          <w:szCs w:val="20"/>
        </w:rPr>
        <w:t xml:space="preserve"> Морфологические изменения растений</w:t>
      </w:r>
    </w:p>
    <w:p w:rsidR="008E4165" w:rsidRPr="00930F97" w:rsidRDefault="008E4165" w:rsidP="008E4165">
      <w:pPr>
        <w:ind w:firstLine="284"/>
        <w:rPr>
          <w:b/>
        </w:rPr>
      </w:pPr>
    </w:p>
    <w:tbl>
      <w:tblPr>
        <w:tblW w:w="9569" w:type="dxa"/>
        <w:tblInd w:w="10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55"/>
        <w:gridCol w:w="1102"/>
        <w:gridCol w:w="1349"/>
        <w:gridCol w:w="1004"/>
        <w:gridCol w:w="84"/>
        <w:gridCol w:w="1203"/>
        <w:gridCol w:w="1266"/>
        <w:gridCol w:w="1306"/>
      </w:tblGrid>
      <w:tr w:rsidR="008E4165" w:rsidRPr="00557FE9" w:rsidTr="007C54E4">
        <w:trPr>
          <w:cantSplit/>
          <w:trHeight w:val="181"/>
        </w:trPr>
        <w:tc>
          <w:tcPr>
            <w:tcW w:w="2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Тип</w:t>
            </w:r>
          </w:p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proofErr w:type="spellStart"/>
            <w:r w:rsidRPr="00557FE9">
              <w:rPr>
                <w:sz w:val="20"/>
                <w:szCs w:val="20"/>
              </w:rPr>
              <w:t>морфоза</w:t>
            </w:r>
            <w:proofErr w:type="spellEnd"/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Кол-во</w:t>
            </w:r>
          </w:p>
          <w:p w:rsidR="008E4165" w:rsidRPr="00557FE9" w:rsidRDefault="008E4165" w:rsidP="007C54E4">
            <w:pPr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растений,</w:t>
            </w:r>
          </w:p>
          <w:p w:rsidR="008E4165" w:rsidRPr="00557FE9" w:rsidRDefault="008E4165" w:rsidP="007C54E4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(шт.)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Выход</w:t>
            </w:r>
          </w:p>
          <w:p w:rsidR="008E4165" w:rsidRPr="00557FE9" w:rsidRDefault="008E4165" w:rsidP="007C54E4">
            <w:pPr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мутаций</w:t>
            </w:r>
            <w:proofErr w:type="gramStart"/>
            <w:r w:rsidRPr="00557FE9">
              <w:rPr>
                <w:sz w:val="20"/>
                <w:szCs w:val="20"/>
              </w:rPr>
              <w:t>,  (%)</w:t>
            </w:r>
            <w:proofErr w:type="gramEnd"/>
          </w:p>
        </w:tc>
        <w:tc>
          <w:tcPr>
            <w:tcW w:w="2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Кустистость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Продуктивность</w:t>
            </w:r>
          </w:p>
        </w:tc>
      </w:tr>
      <w:tr w:rsidR="008E4165" w:rsidRPr="00557FE9" w:rsidTr="007C54E4">
        <w:trPr>
          <w:cantSplit/>
          <w:trHeight w:val="144"/>
        </w:trPr>
        <w:tc>
          <w:tcPr>
            <w:tcW w:w="2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общая,</w:t>
            </w:r>
          </w:p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(шт.)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57FE9">
              <w:rPr>
                <w:sz w:val="20"/>
                <w:szCs w:val="20"/>
              </w:rPr>
              <w:t>продук-тивная</w:t>
            </w:r>
            <w:proofErr w:type="spellEnd"/>
            <w:proofErr w:type="gramEnd"/>
            <w:r w:rsidRPr="00557FE9">
              <w:rPr>
                <w:sz w:val="20"/>
                <w:szCs w:val="20"/>
              </w:rPr>
              <w:t>,</w:t>
            </w:r>
          </w:p>
          <w:p w:rsidR="008E4165" w:rsidRPr="00557FE9" w:rsidRDefault="008E4165" w:rsidP="007C54E4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(шт.)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зерен в колосе</w:t>
            </w:r>
          </w:p>
          <w:p w:rsidR="008E4165" w:rsidRPr="00557FE9" w:rsidRDefault="008E4165" w:rsidP="007C54E4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(шт., г)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зерен с растения (шт., г)</w:t>
            </w:r>
          </w:p>
        </w:tc>
      </w:tr>
      <w:tr w:rsidR="008E4165" w:rsidRPr="00557FE9" w:rsidTr="007C54E4">
        <w:trPr>
          <w:trHeight w:val="181"/>
        </w:trPr>
        <w:tc>
          <w:tcPr>
            <w:tcW w:w="95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Облученный вариант</w:t>
            </w:r>
          </w:p>
        </w:tc>
      </w:tr>
      <w:tr w:rsidR="008E4165" w:rsidRPr="00557FE9" w:rsidTr="007C54E4">
        <w:trPr>
          <w:trHeight w:val="361"/>
        </w:trPr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1. Типичные</w:t>
            </w:r>
          </w:p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    растения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</w:tr>
      <w:tr w:rsidR="008E4165" w:rsidRPr="00557FE9" w:rsidTr="007C54E4">
        <w:trPr>
          <w:trHeight w:val="371"/>
        </w:trPr>
        <w:tc>
          <w:tcPr>
            <w:tcW w:w="2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2. Высокие</w:t>
            </w:r>
          </w:p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    растения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</w:tr>
      <w:tr w:rsidR="008E4165" w:rsidRPr="00557FE9" w:rsidTr="007C54E4">
        <w:trPr>
          <w:trHeight w:val="361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3. Низкие</w:t>
            </w:r>
          </w:p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    растения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</w:tr>
      <w:tr w:rsidR="008E4165" w:rsidRPr="00557FE9" w:rsidTr="007C54E4">
        <w:trPr>
          <w:trHeight w:val="561"/>
        </w:trPr>
        <w:tc>
          <w:tcPr>
            <w:tcW w:w="22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4. Другие   изменения</w:t>
            </w:r>
          </w:p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стебля</w:t>
            </w:r>
          </w:p>
        </w:tc>
        <w:tc>
          <w:tcPr>
            <w:tcW w:w="11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</w:tr>
      <w:tr w:rsidR="008E4165" w:rsidRPr="00557FE9" w:rsidTr="007C54E4">
        <w:trPr>
          <w:trHeight w:val="361"/>
        </w:trPr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lastRenderedPageBreak/>
              <w:t>5. Изменения     колоса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</w:tr>
      <w:tr w:rsidR="008E4165" w:rsidRPr="00557FE9" w:rsidTr="007C54E4">
        <w:trPr>
          <w:trHeight w:val="361"/>
        </w:trPr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6. Всего</w:t>
            </w:r>
          </w:p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   растений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</w:tr>
      <w:tr w:rsidR="008E4165" w:rsidRPr="00557FE9" w:rsidTr="007C54E4">
        <w:trPr>
          <w:trHeight w:val="181"/>
        </w:trPr>
        <w:tc>
          <w:tcPr>
            <w:tcW w:w="95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Необлученный вариант</w:t>
            </w:r>
          </w:p>
        </w:tc>
      </w:tr>
      <w:tr w:rsidR="008E4165" w:rsidRPr="00557FE9" w:rsidTr="007C54E4">
        <w:trPr>
          <w:trHeight w:val="361"/>
        </w:trPr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1. Типичные</w:t>
            </w:r>
          </w:p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    растения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</w:tr>
      <w:tr w:rsidR="008E4165" w:rsidRPr="00557FE9" w:rsidTr="007C54E4">
        <w:trPr>
          <w:trHeight w:val="371"/>
        </w:trPr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2. Нетипичные растения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</w:tr>
      <w:tr w:rsidR="008E4165" w:rsidRPr="00557FE9" w:rsidTr="007C54E4">
        <w:trPr>
          <w:trHeight w:val="361"/>
        </w:trPr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7. Всего</w:t>
            </w:r>
          </w:p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   растений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165" w:rsidRPr="00557FE9" w:rsidRDefault="008E4165" w:rsidP="007C54E4">
            <w:pPr>
              <w:ind w:firstLine="284"/>
              <w:rPr>
                <w:sz w:val="20"/>
                <w:szCs w:val="20"/>
              </w:rPr>
            </w:pPr>
          </w:p>
        </w:tc>
      </w:tr>
    </w:tbl>
    <w:p w:rsidR="008E4165" w:rsidRPr="00557FE9" w:rsidRDefault="008E4165" w:rsidP="008E4165">
      <w:pPr>
        <w:ind w:firstLine="284"/>
        <w:rPr>
          <w:sz w:val="20"/>
          <w:szCs w:val="20"/>
        </w:rPr>
      </w:pPr>
      <w:r w:rsidRPr="00557FE9">
        <w:rPr>
          <w:sz w:val="20"/>
          <w:szCs w:val="20"/>
        </w:rPr>
        <w:t xml:space="preserve">      </w:t>
      </w:r>
    </w:p>
    <w:p w:rsidR="008E4165" w:rsidRPr="00557FE9" w:rsidRDefault="008E4165" w:rsidP="008E4165">
      <w:pPr>
        <w:ind w:firstLine="284"/>
        <w:rPr>
          <w:sz w:val="20"/>
          <w:szCs w:val="20"/>
        </w:rPr>
      </w:pPr>
      <w:r w:rsidRPr="00557FE9">
        <w:rPr>
          <w:b/>
          <w:sz w:val="20"/>
          <w:szCs w:val="20"/>
        </w:rPr>
        <w:t>6.</w:t>
      </w:r>
      <w:r w:rsidRPr="00557FE9">
        <w:rPr>
          <w:sz w:val="20"/>
          <w:szCs w:val="20"/>
        </w:rPr>
        <w:t xml:space="preserve"> Рассчитать выход различных типов мутаций  по формуле</w:t>
      </w:r>
    </w:p>
    <w:p w:rsidR="008E4165" w:rsidRPr="00930F97" w:rsidRDefault="008E4165" w:rsidP="008E4165">
      <w:pPr>
        <w:ind w:firstLine="284"/>
      </w:pPr>
    </w:p>
    <w:p w:rsidR="008E4165" w:rsidRPr="00930F97" w:rsidRDefault="008E4165" w:rsidP="008E4165">
      <w:pPr>
        <w:ind w:firstLine="284"/>
        <w:jc w:val="center"/>
      </w:pPr>
      <w:r w:rsidRPr="00930F97">
        <w:t xml:space="preserve">М = А 100 / </w:t>
      </w:r>
      <w:proofErr w:type="gramStart"/>
      <w:r w:rsidRPr="00930F97">
        <w:t>Р</w:t>
      </w:r>
      <w:proofErr w:type="gramEnd"/>
      <w:r w:rsidRPr="00930F97">
        <w:t xml:space="preserve"> (%),</w:t>
      </w:r>
    </w:p>
    <w:p w:rsidR="008E4165" w:rsidRPr="00930F97" w:rsidRDefault="008E4165" w:rsidP="008E4165">
      <w:pPr>
        <w:ind w:firstLine="284"/>
      </w:pPr>
      <w:r w:rsidRPr="00930F97">
        <w:t xml:space="preserve">где  М </w:t>
      </w:r>
      <w:r w:rsidRPr="00930F97">
        <w:sym w:font="Symbol" w:char="F02D"/>
      </w:r>
      <w:r w:rsidRPr="00930F97">
        <w:t xml:space="preserve"> выход мутаций;</w:t>
      </w:r>
    </w:p>
    <w:p w:rsidR="008E4165" w:rsidRPr="00930F97" w:rsidRDefault="008E4165" w:rsidP="008E4165">
      <w:pPr>
        <w:ind w:firstLine="284"/>
      </w:pPr>
      <w:r w:rsidRPr="00930F97">
        <w:t xml:space="preserve">        А </w:t>
      </w:r>
      <w:r w:rsidRPr="00930F97">
        <w:sym w:font="Symbol" w:char="F02D"/>
      </w:r>
      <w:r w:rsidRPr="00930F97">
        <w:t xml:space="preserve"> количество растений с аномалиями;</w:t>
      </w:r>
    </w:p>
    <w:p w:rsidR="008E4165" w:rsidRPr="00930F97" w:rsidRDefault="008E4165" w:rsidP="008E4165">
      <w:pPr>
        <w:ind w:firstLine="284"/>
      </w:pPr>
      <w:r w:rsidRPr="00930F97">
        <w:t xml:space="preserve">         </w:t>
      </w:r>
      <w:proofErr w:type="gramStart"/>
      <w:r w:rsidRPr="00930F97">
        <w:t>Р</w:t>
      </w:r>
      <w:proofErr w:type="gramEnd"/>
      <w:r w:rsidRPr="00930F97">
        <w:t xml:space="preserve"> </w:t>
      </w:r>
      <w:r w:rsidRPr="00930F97">
        <w:sym w:font="Symbol" w:char="F02D"/>
      </w:r>
      <w:r w:rsidRPr="00930F97">
        <w:t xml:space="preserve"> общее количество растений.</w:t>
      </w:r>
    </w:p>
    <w:p w:rsidR="008E4165" w:rsidRPr="006D6239" w:rsidRDefault="008E4165" w:rsidP="008E4165">
      <w:pPr>
        <w:ind w:firstLine="284"/>
        <w:jc w:val="both"/>
      </w:pPr>
      <w:r w:rsidRPr="00930F97">
        <w:t xml:space="preserve"> </w:t>
      </w:r>
      <w:r w:rsidRPr="006D6239">
        <w:t>7. Произвести анализ продуктивности растений, определив общую и продуктивную кустистость растений, количество и массу зерен  главного  колоса и всего растения. 8. Произвести  аналогичный анализ снопа необлученного варианта. 9. Сравнить результаты облученного и необлученного вариантов, сделать выводы о влиянии облучения семян на рост и развитие растений и записать в тетрадь.</w:t>
      </w:r>
    </w:p>
    <w:p w:rsidR="006F4150" w:rsidRDefault="006F4150"/>
    <w:sectPr w:rsidR="006F4150" w:rsidSect="006F4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4165"/>
    <w:rsid w:val="006F4150"/>
    <w:rsid w:val="008E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JUR</cp:lastModifiedBy>
  <cp:revision>1</cp:revision>
  <dcterms:created xsi:type="dcterms:W3CDTF">2018-02-28T05:34:00Z</dcterms:created>
  <dcterms:modified xsi:type="dcterms:W3CDTF">2018-02-28T05:35:00Z</dcterms:modified>
</cp:coreProperties>
</file>