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445" w:rsidRPr="00DE08B5" w:rsidRDefault="00A82445" w:rsidP="00A82445">
      <w:pPr>
        <w:ind w:firstLine="567"/>
        <w:jc w:val="center"/>
        <w:rPr>
          <w:b/>
        </w:rPr>
      </w:pPr>
      <w:r w:rsidRPr="00DE08B5">
        <w:rPr>
          <w:b/>
        </w:rPr>
        <w:t>ПРИКЛАДНАЯ РАДИОБИОЛОГИЯ</w:t>
      </w:r>
    </w:p>
    <w:p w:rsidR="00A82445" w:rsidRPr="00DE08B5" w:rsidRDefault="00A82445" w:rsidP="00A82445">
      <w:pPr>
        <w:ind w:firstLine="567"/>
        <w:jc w:val="center"/>
        <w:rPr>
          <w:b/>
        </w:rPr>
      </w:pPr>
    </w:p>
    <w:p w:rsidR="00A82445" w:rsidRPr="00DE08B5" w:rsidRDefault="00A82445" w:rsidP="00A82445">
      <w:pPr>
        <w:ind w:left="567"/>
        <w:jc w:val="center"/>
        <w:rPr>
          <w:b/>
        </w:rPr>
      </w:pPr>
      <w:r>
        <w:rPr>
          <w:b/>
        </w:rPr>
        <w:t xml:space="preserve">Лекция 1. </w:t>
      </w:r>
      <w:r w:rsidRPr="00DE08B5">
        <w:rPr>
          <w:b/>
        </w:rPr>
        <w:t>РАДИАЦИОННО-БИОЛОГИЧЕСКАЯ ТЕХНОЛОГИЯ В СЕЛЬСКОМ ХОЗЯЙСТВЕ</w:t>
      </w:r>
    </w:p>
    <w:p w:rsidR="00A82445" w:rsidRPr="00DE08B5" w:rsidRDefault="00A82445" w:rsidP="00A82445">
      <w:pPr>
        <w:ind w:firstLine="567"/>
        <w:jc w:val="both"/>
      </w:pPr>
    </w:p>
    <w:p w:rsidR="00A82445" w:rsidRPr="00DE08B5" w:rsidRDefault="00A82445" w:rsidP="00A82445">
      <w:pPr>
        <w:jc w:val="both"/>
        <w:rPr>
          <w:b/>
        </w:rPr>
      </w:pPr>
      <w:r w:rsidRPr="00DE08B5">
        <w:rPr>
          <w:b/>
        </w:rPr>
        <w:t>1. Области применения радиационно-биологической технологии</w:t>
      </w:r>
      <w:r>
        <w:rPr>
          <w:b/>
        </w:rPr>
        <w:t>.</w:t>
      </w:r>
      <w:r w:rsidRPr="00DE08B5">
        <w:rPr>
          <w:b/>
        </w:rPr>
        <w:t xml:space="preserve"> </w:t>
      </w:r>
    </w:p>
    <w:p w:rsidR="00A82445" w:rsidRDefault="00A82445" w:rsidP="00A82445">
      <w:pPr>
        <w:jc w:val="both"/>
        <w:rPr>
          <w:b/>
        </w:rPr>
      </w:pPr>
      <w:r w:rsidRPr="00A82445">
        <w:rPr>
          <w:b/>
        </w:rPr>
        <w:t>2. Радиационный мутагенез как основа получения новых сортов сельскохозяйственных растений и микроорганизмов</w:t>
      </w:r>
      <w:r>
        <w:rPr>
          <w:b/>
        </w:rPr>
        <w:t>.</w:t>
      </w:r>
    </w:p>
    <w:p w:rsidR="00A82445" w:rsidRDefault="00A82445" w:rsidP="00A82445">
      <w:pPr>
        <w:jc w:val="both"/>
        <w:rPr>
          <w:b/>
          <w:color w:val="000000"/>
        </w:rPr>
      </w:pPr>
      <w:r w:rsidRPr="00DE08B5">
        <w:rPr>
          <w:b/>
          <w:color w:val="000000"/>
        </w:rPr>
        <w:t>3. Использование стимуляционного действия ионизирующего излучения в отраслях сельского хозяйства</w:t>
      </w:r>
      <w:r>
        <w:rPr>
          <w:b/>
          <w:color w:val="000000"/>
        </w:rPr>
        <w:t>.</w:t>
      </w:r>
    </w:p>
    <w:p w:rsidR="00A82445" w:rsidRDefault="00A82445" w:rsidP="00A82445">
      <w:pPr>
        <w:jc w:val="both"/>
        <w:rPr>
          <w:b/>
          <w:color w:val="000000"/>
        </w:rPr>
      </w:pPr>
      <w:r w:rsidRPr="00DE08B5">
        <w:rPr>
          <w:b/>
          <w:color w:val="000000"/>
        </w:rPr>
        <w:t>4. Производство кормов и кормовых добавок для сельскох</w:t>
      </w:r>
      <w:r w:rsidRPr="00DE08B5">
        <w:rPr>
          <w:b/>
          <w:color w:val="000000"/>
        </w:rPr>
        <w:t>о</w:t>
      </w:r>
      <w:r w:rsidRPr="00DE08B5">
        <w:rPr>
          <w:b/>
          <w:color w:val="000000"/>
        </w:rPr>
        <w:t>зяйственных животных</w:t>
      </w:r>
      <w:r>
        <w:rPr>
          <w:b/>
          <w:color w:val="000000"/>
        </w:rPr>
        <w:t>.</w:t>
      </w:r>
    </w:p>
    <w:p w:rsidR="00A82445" w:rsidRPr="00DE08B5" w:rsidRDefault="00A82445" w:rsidP="00A82445">
      <w:pPr>
        <w:jc w:val="both"/>
      </w:pPr>
      <w:r w:rsidRPr="00DE08B5">
        <w:rPr>
          <w:b/>
          <w:color w:val="000000"/>
        </w:rPr>
        <w:t>5. Радиационная ст</w:t>
      </w:r>
      <w:r w:rsidRPr="00DE08B5">
        <w:rPr>
          <w:b/>
          <w:color w:val="000000"/>
        </w:rPr>
        <w:t>е</w:t>
      </w:r>
      <w:r w:rsidRPr="00DE08B5">
        <w:rPr>
          <w:b/>
          <w:color w:val="000000"/>
        </w:rPr>
        <w:t>рилизация ветеринарных принадлежностей, бактерийных препаратов и для получения радиовакцин</w:t>
      </w:r>
      <w:r>
        <w:rPr>
          <w:color w:val="000000"/>
        </w:rPr>
        <w:t>.</w:t>
      </w:r>
    </w:p>
    <w:p w:rsidR="00A82445" w:rsidRDefault="00A82445" w:rsidP="00A82445">
      <w:pPr>
        <w:jc w:val="both"/>
        <w:rPr>
          <w:b/>
        </w:rPr>
      </w:pPr>
      <w:r w:rsidRPr="00DE08B5">
        <w:rPr>
          <w:b/>
        </w:rPr>
        <w:t>6. Радиационная стерилизация животных и насекомых-вредителей</w:t>
      </w:r>
      <w:r>
        <w:rPr>
          <w:b/>
        </w:rPr>
        <w:t>.</w:t>
      </w:r>
    </w:p>
    <w:p w:rsidR="00A82445" w:rsidRDefault="00A82445" w:rsidP="00A82445">
      <w:pPr>
        <w:jc w:val="both"/>
        <w:rPr>
          <w:b/>
        </w:rPr>
      </w:pPr>
      <w:r w:rsidRPr="00DE08B5">
        <w:rPr>
          <w:b/>
        </w:rPr>
        <w:t>7. Использование радиоактивных изотопов в качестве индикаторов</w:t>
      </w:r>
      <w:r>
        <w:rPr>
          <w:b/>
        </w:rPr>
        <w:t>.</w:t>
      </w:r>
    </w:p>
    <w:p w:rsidR="00A82445" w:rsidRDefault="00A82445" w:rsidP="00A82445">
      <w:pPr>
        <w:jc w:val="both"/>
        <w:rPr>
          <w:b/>
        </w:rPr>
      </w:pPr>
      <w:r>
        <w:rPr>
          <w:b/>
        </w:rPr>
        <w:t>8.</w:t>
      </w:r>
      <w:r w:rsidRPr="00A82445">
        <w:rPr>
          <w:b/>
        </w:rPr>
        <w:t xml:space="preserve"> </w:t>
      </w:r>
      <w:r w:rsidRPr="00DE08B5">
        <w:rPr>
          <w:b/>
        </w:rPr>
        <w:t>Радиационное обеззараживание навоза и навозных стоков живо</w:t>
      </w:r>
      <w:r w:rsidRPr="00DE08B5">
        <w:rPr>
          <w:b/>
        </w:rPr>
        <w:t>т</w:t>
      </w:r>
      <w:r w:rsidRPr="00DE08B5">
        <w:rPr>
          <w:b/>
        </w:rPr>
        <w:t>новодческих ферм. Дезинфекция сырья животного происхождения при инфекционных заболеваниях</w:t>
      </w:r>
      <w:r>
        <w:rPr>
          <w:b/>
        </w:rPr>
        <w:t>.</w:t>
      </w:r>
    </w:p>
    <w:p w:rsidR="00A82445" w:rsidRPr="00DE08B5" w:rsidRDefault="00A82445" w:rsidP="00A82445">
      <w:pPr>
        <w:rPr>
          <w:b/>
        </w:rPr>
      </w:pPr>
    </w:p>
    <w:p w:rsidR="00A82445" w:rsidRPr="00A82445" w:rsidRDefault="00A82445" w:rsidP="00A82445">
      <w:pPr>
        <w:jc w:val="both"/>
        <w:rPr>
          <w:b/>
        </w:rPr>
      </w:pPr>
    </w:p>
    <w:p w:rsidR="00A82445" w:rsidRDefault="00A82445" w:rsidP="00A82445">
      <w:pPr>
        <w:numPr>
          <w:ilvl w:val="1"/>
          <w:numId w:val="1"/>
        </w:numPr>
        <w:ind w:firstLine="567"/>
        <w:jc w:val="both"/>
        <w:rPr>
          <w:b/>
        </w:rPr>
      </w:pPr>
    </w:p>
    <w:p w:rsidR="00A82445" w:rsidRDefault="00A82445" w:rsidP="00A82445">
      <w:pPr>
        <w:numPr>
          <w:ilvl w:val="1"/>
          <w:numId w:val="1"/>
        </w:numPr>
        <w:ind w:firstLine="567"/>
        <w:rPr>
          <w:b/>
        </w:rPr>
      </w:pPr>
    </w:p>
    <w:p w:rsidR="00A82445" w:rsidRDefault="00A82445" w:rsidP="00A82445">
      <w:pPr>
        <w:numPr>
          <w:ilvl w:val="1"/>
          <w:numId w:val="1"/>
        </w:numPr>
        <w:ind w:firstLine="567"/>
        <w:rPr>
          <w:b/>
        </w:rPr>
      </w:pPr>
    </w:p>
    <w:p w:rsidR="00A82445" w:rsidRPr="00DE08B5" w:rsidRDefault="00A82445" w:rsidP="00A82445">
      <w:pPr>
        <w:numPr>
          <w:ilvl w:val="1"/>
          <w:numId w:val="1"/>
        </w:numPr>
        <w:ind w:firstLine="567"/>
        <w:rPr>
          <w:b/>
        </w:rPr>
      </w:pPr>
      <w:r w:rsidRPr="00DE08B5">
        <w:rPr>
          <w:b/>
        </w:rPr>
        <w:t xml:space="preserve">1. Области применения радиационно-биологической технологии </w:t>
      </w:r>
    </w:p>
    <w:p w:rsidR="00A82445" w:rsidRPr="00DE08B5" w:rsidRDefault="00A82445" w:rsidP="00A82445">
      <w:pPr>
        <w:ind w:firstLine="567"/>
        <w:jc w:val="center"/>
        <w:rPr>
          <w:b/>
        </w:rPr>
      </w:pPr>
    </w:p>
    <w:p w:rsidR="00A82445" w:rsidRPr="00DE08B5" w:rsidRDefault="00A82445" w:rsidP="00A82445">
      <w:pPr>
        <w:shd w:val="clear" w:color="auto" w:fill="FFFFFF"/>
        <w:autoSpaceDE w:val="0"/>
        <w:autoSpaceDN w:val="0"/>
        <w:adjustRightInd w:val="0"/>
        <w:ind w:firstLine="567"/>
        <w:jc w:val="both"/>
        <w:rPr>
          <w:color w:val="000000"/>
        </w:rPr>
      </w:pPr>
      <w:r w:rsidRPr="00DE08B5">
        <w:rPr>
          <w:color w:val="000000"/>
        </w:rPr>
        <w:t>Применение современных достижений ядерной физики в растениеводстве, животноводстве и ветеринарии, а также в других отраслях сельского хозя</w:t>
      </w:r>
      <w:r w:rsidRPr="00DE08B5">
        <w:rPr>
          <w:color w:val="000000"/>
        </w:rPr>
        <w:t>й</w:t>
      </w:r>
      <w:r w:rsidRPr="00DE08B5">
        <w:rPr>
          <w:color w:val="000000"/>
        </w:rPr>
        <w:t xml:space="preserve">ства развивается в следующих направлениях: </w:t>
      </w:r>
    </w:p>
    <w:p w:rsidR="00A82445" w:rsidRPr="00DE08B5" w:rsidRDefault="00A82445" w:rsidP="00A82445">
      <w:pPr>
        <w:shd w:val="clear" w:color="auto" w:fill="FFFFFF"/>
        <w:autoSpaceDE w:val="0"/>
        <w:autoSpaceDN w:val="0"/>
        <w:adjustRightInd w:val="0"/>
        <w:ind w:firstLine="567"/>
        <w:jc w:val="both"/>
      </w:pPr>
      <w:r w:rsidRPr="00DE08B5">
        <w:rPr>
          <w:i/>
          <w:color w:val="000000"/>
        </w:rPr>
        <w:t>во-первых</w:t>
      </w:r>
      <w:r w:rsidRPr="00DE08B5">
        <w:rPr>
          <w:color w:val="000000"/>
        </w:rPr>
        <w:t>, ионизирующее излучение используют как процесс радиационно-биологической технологии (РБТ), в том числе:</w:t>
      </w:r>
    </w:p>
    <w:p w:rsidR="00A82445" w:rsidRPr="00DE08B5" w:rsidRDefault="00A82445" w:rsidP="00A82445">
      <w:pPr>
        <w:shd w:val="clear" w:color="auto" w:fill="FFFFFF"/>
        <w:autoSpaceDE w:val="0"/>
        <w:autoSpaceDN w:val="0"/>
        <w:adjustRightInd w:val="0"/>
        <w:ind w:firstLine="567"/>
        <w:jc w:val="both"/>
      </w:pPr>
      <w:r w:rsidRPr="00DE08B5">
        <w:rPr>
          <w:color w:val="000000"/>
        </w:rPr>
        <w:t>а) мутагенное действие ионизирующего излучения применяется в селекционно-генетических исследованиях в области растениеводства, животноводс</w:t>
      </w:r>
      <w:r w:rsidRPr="00DE08B5">
        <w:rPr>
          <w:color w:val="000000"/>
        </w:rPr>
        <w:t>т</w:t>
      </w:r>
      <w:r w:rsidRPr="00DE08B5">
        <w:rPr>
          <w:color w:val="000000"/>
        </w:rPr>
        <w:t>ва, микробиологии и вирусологии;</w:t>
      </w:r>
    </w:p>
    <w:p w:rsidR="00A82445" w:rsidRPr="00DE08B5" w:rsidRDefault="00A82445" w:rsidP="00A82445">
      <w:pPr>
        <w:shd w:val="clear" w:color="auto" w:fill="FFFFFF"/>
        <w:autoSpaceDE w:val="0"/>
        <w:autoSpaceDN w:val="0"/>
        <w:adjustRightInd w:val="0"/>
        <w:ind w:firstLine="567"/>
        <w:jc w:val="both"/>
      </w:pPr>
      <w:r w:rsidRPr="00DE08B5">
        <w:rPr>
          <w:color w:val="000000"/>
        </w:rPr>
        <w:t>б) стимулирующее действие радиации используют для радиацион-ной стимуляции растений с целью у</w:t>
      </w:r>
      <w:r w:rsidRPr="00DE08B5">
        <w:rPr>
          <w:color w:val="000000"/>
        </w:rPr>
        <w:t>с</w:t>
      </w:r>
      <w:r w:rsidRPr="00DE08B5">
        <w:rPr>
          <w:color w:val="000000"/>
        </w:rPr>
        <w:t>корения их развития и повышения урожайности, повышения хозяйственно полезных качеств птицы, ради</w:t>
      </w:r>
      <w:r w:rsidRPr="00DE08B5">
        <w:rPr>
          <w:color w:val="000000"/>
        </w:rPr>
        <w:t>а</w:t>
      </w:r>
      <w:r w:rsidRPr="00DE08B5">
        <w:rPr>
          <w:color w:val="000000"/>
        </w:rPr>
        <w:t>ционной стимуляции животных, рыбы и других организмов с целью повышения их выживаемости, ускорения роста, увелич</w:t>
      </w:r>
      <w:r w:rsidRPr="00DE08B5">
        <w:rPr>
          <w:color w:val="000000"/>
        </w:rPr>
        <w:t>е</w:t>
      </w:r>
      <w:r w:rsidRPr="00DE08B5">
        <w:rPr>
          <w:color w:val="000000"/>
        </w:rPr>
        <w:t>ния массы тела и улучшения качества продукции;</w:t>
      </w:r>
    </w:p>
    <w:p w:rsidR="00A82445" w:rsidRPr="00DE08B5" w:rsidRDefault="00A82445" w:rsidP="00A82445">
      <w:pPr>
        <w:shd w:val="clear" w:color="auto" w:fill="FFFFFF"/>
        <w:autoSpaceDE w:val="0"/>
        <w:autoSpaceDN w:val="0"/>
        <w:adjustRightInd w:val="0"/>
        <w:ind w:firstLine="567"/>
        <w:jc w:val="both"/>
      </w:pPr>
      <w:r w:rsidRPr="00DE08B5">
        <w:rPr>
          <w:color w:val="000000"/>
        </w:rPr>
        <w:t>в) ионизирующее излучение используют при производстве кормов и кормовых добавок для сельскох</w:t>
      </w:r>
      <w:r w:rsidRPr="00DE08B5">
        <w:rPr>
          <w:color w:val="000000"/>
        </w:rPr>
        <w:t>о</w:t>
      </w:r>
      <w:r w:rsidRPr="00DE08B5">
        <w:rPr>
          <w:color w:val="000000"/>
        </w:rPr>
        <w:t>зяйственных животных;</w:t>
      </w:r>
    </w:p>
    <w:p w:rsidR="00A82445" w:rsidRPr="00DE08B5" w:rsidRDefault="00A82445" w:rsidP="00A82445">
      <w:pPr>
        <w:ind w:firstLine="567"/>
        <w:jc w:val="both"/>
        <w:rPr>
          <w:color w:val="000000"/>
        </w:rPr>
      </w:pPr>
      <w:r w:rsidRPr="00DE08B5">
        <w:rPr>
          <w:color w:val="000000"/>
        </w:rPr>
        <w:t>г) бактерицидное или летальное действие ионизирующих излуче-ний применяют для радиационной ст</w:t>
      </w:r>
      <w:r w:rsidRPr="00DE08B5">
        <w:rPr>
          <w:color w:val="000000"/>
        </w:rPr>
        <w:t>е</w:t>
      </w:r>
      <w:r w:rsidRPr="00DE08B5">
        <w:rPr>
          <w:color w:val="000000"/>
        </w:rPr>
        <w:t>рилизации ветеринарных принадлежностей, бактерийных препаратов, получения радиовакцин,  радиационной стер</w:t>
      </w:r>
      <w:r w:rsidRPr="00DE08B5">
        <w:rPr>
          <w:color w:val="000000"/>
        </w:rPr>
        <w:t>и</w:t>
      </w:r>
      <w:r w:rsidRPr="00DE08B5">
        <w:rPr>
          <w:color w:val="000000"/>
        </w:rPr>
        <w:t>лизации сельскохозяйственных животных и насекомых-вредителей, продления сроков хранения пр</w:t>
      </w:r>
      <w:r w:rsidRPr="00DE08B5">
        <w:rPr>
          <w:color w:val="000000"/>
        </w:rPr>
        <w:t>о</w:t>
      </w:r>
      <w:r w:rsidRPr="00DE08B5">
        <w:rPr>
          <w:color w:val="000000"/>
        </w:rPr>
        <w:t>дукции животноводства и растениеводства, ускорения медленно идущих процессов в пищевой промышленности, радиацио</w:t>
      </w:r>
      <w:r w:rsidRPr="00DE08B5">
        <w:rPr>
          <w:color w:val="000000"/>
        </w:rPr>
        <w:t>н</w:t>
      </w:r>
      <w:r w:rsidRPr="00DE08B5">
        <w:rPr>
          <w:color w:val="000000"/>
        </w:rPr>
        <w:t>ного обеззараживания навоза и навозных стоков животноводческих, птицеводческих и звероводческих ко</w:t>
      </w:r>
      <w:r w:rsidRPr="00DE08B5">
        <w:rPr>
          <w:color w:val="000000"/>
        </w:rPr>
        <w:t>м</w:t>
      </w:r>
      <w:r w:rsidRPr="00DE08B5">
        <w:rPr>
          <w:color w:val="000000"/>
        </w:rPr>
        <w:t>плексов, а также сырья животного происхождения при инфекционных заболеваниях;</w:t>
      </w:r>
    </w:p>
    <w:p w:rsidR="00A82445" w:rsidRPr="00DE08B5" w:rsidRDefault="00A82445" w:rsidP="00A82445">
      <w:pPr>
        <w:shd w:val="clear" w:color="auto" w:fill="FFFFFF"/>
        <w:autoSpaceDE w:val="0"/>
        <w:autoSpaceDN w:val="0"/>
        <w:adjustRightInd w:val="0"/>
        <w:ind w:firstLine="567"/>
        <w:jc w:val="both"/>
        <w:rPr>
          <w:color w:val="000000"/>
        </w:rPr>
      </w:pPr>
      <w:r w:rsidRPr="00DE08B5">
        <w:rPr>
          <w:i/>
          <w:color w:val="000000"/>
        </w:rPr>
        <w:t>во-вторых</w:t>
      </w:r>
      <w:r w:rsidRPr="00DE08B5">
        <w:rPr>
          <w:color w:val="000000"/>
        </w:rPr>
        <w:t>, ионизирующие излучения используют в медицинской промышленности, для диагностики и лечения болезней человека и животных;</w:t>
      </w:r>
    </w:p>
    <w:p w:rsidR="00A82445" w:rsidRPr="00DE08B5" w:rsidRDefault="00A82445" w:rsidP="00A82445">
      <w:pPr>
        <w:shd w:val="clear" w:color="auto" w:fill="FFFFFF"/>
        <w:autoSpaceDE w:val="0"/>
        <w:autoSpaceDN w:val="0"/>
        <w:adjustRightInd w:val="0"/>
        <w:ind w:firstLine="567"/>
        <w:jc w:val="both"/>
        <w:rPr>
          <w:color w:val="000000"/>
        </w:rPr>
      </w:pPr>
      <w:r w:rsidRPr="00DE08B5">
        <w:rPr>
          <w:i/>
          <w:color w:val="000000"/>
        </w:rPr>
        <w:lastRenderedPageBreak/>
        <w:t>в-третьих</w:t>
      </w:r>
      <w:r w:rsidRPr="00DE08B5">
        <w:rPr>
          <w:b/>
          <w:i/>
          <w:color w:val="000000"/>
        </w:rPr>
        <w:t>,</w:t>
      </w:r>
      <w:r w:rsidRPr="00DE08B5">
        <w:rPr>
          <w:i/>
          <w:color w:val="000000"/>
        </w:rPr>
        <w:t xml:space="preserve"> </w:t>
      </w:r>
      <w:r w:rsidRPr="00DE08B5">
        <w:rPr>
          <w:color w:val="000000"/>
        </w:rPr>
        <w:t>радионуклиды применяют как индикаторы (меченые атомы) в исследовательских работах в области физиологии и биохимии животных и растений, а также в разработке методов диагностики и лечения болезней ж</w:t>
      </w:r>
      <w:r w:rsidRPr="00DE08B5">
        <w:rPr>
          <w:color w:val="000000"/>
        </w:rPr>
        <w:t>и</w:t>
      </w:r>
      <w:r w:rsidRPr="00DE08B5">
        <w:rPr>
          <w:color w:val="000000"/>
        </w:rPr>
        <w:t>вотных;</w:t>
      </w:r>
    </w:p>
    <w:p w:rsidR="00A82445" w:rsidRPr="00DE08B5" w:rsidRDefault="00A82445" w:rsidP="00A82445">
      <w:pPr>
        <w:ind w:firstLine="567"/>
        <w:jc w:val="both"/>
      </w:pPr>
      <w:r w:rsidRPr="00DE08B5">
        <w:t>Радиационно-биологические технологии широко используются в растениеводстве. При этом применение ионизирующих излучений для облучения объектов растениеводства основано на эффектах радиостимуляции, которые проявляются при облучении в дозах             3-40 Гр. РБТ в растениеводстве наиболее часто применяют для предпосевного гамма-облучения семян с целью ускорения роста и развития, увеличения урожайности и улучшения его качества, а также для повышения всхожести некондиционных семян и семян, требующих стратификации (семена косточковых растений).</w:t>
      </w:r>
    </w:p>
    <w:p w:rsidR="00A82445" w:rsidRPr="00DE08B5" w:rsidRDefault="00A82445" w:rsidP="00A82445">
      <w:pPr>
        <w:ind w:firstLine="567"/>
        <w:jc w:val="both"/>
      </w:pPr>
      <w:r w:rsidRPr="00DE08B5">
        <w:t xml:space="preserve">Для методов гамма-облучения характерно, во-первых, простота и постоянство действия облучения, во-вторых, точная доза облучения, в-третьих, равномерное  облучение большой массы семян благодаря высокой проникающей способности, в-четвертых, совместимость облучения с обычными агроприемами при посеве, в-пятых, низкая энергоемкость процесса облучения. </w:t>
      </w:r>
    </w:p>
    <w:p w:rsidR="00A82445" w:rsidRPr="00DE08B5" w:rsidRDefault="00A82445" w:rsidP="00A82445">
      <w:pPr>
        <w:ind w:firstLine="567"/>
        <w:jc w:val="both"/>
      </w:pPr>
      <w:r w:rsidRPr="00DE08B5">
        <w:t xml:space="preserve">В качестве источников излучения используют гамма-установки с радионуклидами кобальта-60 и цезия-137, ускорители электронов с энергией до 10 МэВ, источники излучения, связанные с ядерными реакторами (радиационные контуры, частично или полностью отработанные ТвЭЛЫ, которые являются радиоактивными отходами атомной энергетики. Наиболее широкое применение в РБТ получили гамма-установки радионуклидов кобальта-60 и цезия-137. Эти радионуклиды имеют длительный период полураспада, который у цезия-137 составляет 30 лет, у кобальта-60 5,27 года, а также сравнительно высокую проникающую способность гамма-излучения, которое не создает наведенной радиоактивности в облучаемых объектах. Физико-механические свойства гамма-установки с этими радионуклидов можно длительно эксплуатировать. Использование ускорителей дает возможность получения высокой мощности пучка, экономичность и безопасность, потому что излучения генерируются периодически, а не постоянно, как у гамма-нуклидных установок. Радиационные контуры и ТвЭЛЫ применяют в РБТ только для экспериментальных  целей. Для нужд сельского хозяйства и научных исследований в области РБТ создан ряд передвижной и стационарной техники: передвижные гамма-установки типа «Колос», «Стебель», «Гамма-панорама», которые монтируются на автомобилях или автоприцепах. Источником излучения у них является цезий-137, запаянный в двойную ампулу из нержавеющей стали, и находящийся за защитным экраном в нерабочем положении установок. «Колос» и «Стебель» используется для предпосевного облучения семян зерновых, зернобобовых, технических и других культур в условиях хозяйств, а «Гамма-панорама» – для облучения сельскохозяйственных растений и животных с целью мутагенеза и стимуляции их роста и развития. Стационарные установки типа «Гамма-поле» и «Стерилизатор» с источником кобальта-60 предназначены соответственно для длительного и разового облучения растений в селекционной работе и для стерилизации в промышленных масштабах ветеринарных и медицинских материалов и инструментов. Стационарная установка типа «МХР» используется для микробиологических и радиационно-химических исследований, а «Генетик» – для стерилизации  насекомых-вредителей. </w:t>
      </w:r>
    </w:p>
    <w:p w:rsidR="00A82445" w:rsidRPr="00DE08B5" w:rsidRDefault="00A82445" w:rsidP="00A82445">
      <w:pPr>
        <w:ind w:firstLine="567"/>
        <w:jc w:val="both"/>
      </w:pPr>
    </w:p>
    <w:p w:rsidR="00A82445" w:rsidRPr="00DE08B5" w:rsidRDefault="00A82445" w:rsidP="00A82445">
      <w:pPr>
        <w:ind w:firstLine="567"/>
        <w:jc w:val="center"/>
        <w:rPr>
          <w:b/>
        </w:rPr>
      </w:pPr>
      <w:r w:rsidRPr="00DE08B5">
        <w:rPr>
          <w:b/>
        </w:rPr>
        <w:t>2. Радиационный мутагенез как основа получения новых сортов сельскохозяйственных растений и микроорганизмов</w:t>
      </w:r>
    </w:p>
    <w:p w:rsidR="00A82445" w:rsidRPr="00DE08B5" w:rsidRDefault="00A82445" w:rsidP="00A82445">
      <w:pPr>
        <w:ind w:firstLine="567"/>
        <w:jc w:val="both"/>
        <w:rPr>
          <w:b/>
        </w:rPr>
      </w:pPr>
    </w:p>
    <w:p w:rsidR="00A82445" w:rsidRPr="00DE08B5" w:rsidRDefault="00A82445" w:rsidP="00A82445">
      <w:pPr>
        <w:ind w:firstLine="567"/>
        <w:jc w:val="both"/>
        <w:rPr>
          <w:b/>
        </w:rPr>
      </w:pPr>
      <w:r w:rsidRPr="00DE08B5">
        <w:t xml:space="preserve">Действие мутагенов на наследственные структуры клеточного ядра неодинаково, поэтому возникают различные мутации </w:t>
      </w:r>
      <w:r w:rsidRPr="00DE08B5">
        <w:rPr>
          <w:i/>
        </w:rPr>
        <w:t>трех типов</w:t>
      </w:r>
      <w:r w:rsidRPr="00DE08B5">
        <w:t>, вызванные изменением количества хромосом, изменением структуры хромосом и изменением структуры гена (прилож. 13).</w:t>
      </w:r>
    </w:p>
    <w:p w:rsidR="00A82445" w:rsidRPr="00DE08B5" w:rsidRDefault="00A82445" w:rsidP="00A82445">
      <w:pPr>
        <w:ind w:firstLine="567"/>
        <w:jc w:val="both"/>
      </w:pPr>
      <w:r w:rsidRPr="00DE08B5">
        <w:t xml:space="preserve">Мутации также разделяются  на </w:t>
      </w:r>
      <w:r w:rsidRPr="00DE08B5">
        <w:rPr>
          <w:i/>
        </w:rPr>
        <w:t>морфологические, физиологические и биохимические</w:t>
      </w:r>
      <w:r w:rsidRPr="00DE08B5">
        <w:t xml:space="preserve">. Они могут изменять проявление любого внешнего признака, влиять на </w:t>
      </w:r>
      <w:r w:rsidRPr="00DE08B5">
        <w:lastRenderedPageBreak/>
        <w:t>функции отдельных органов, рост и развитие организма, вызывать различные изменения химического состава клеток и тканей.</w:t>
      </w:r>
    </w:p>
    <w:p w:rsidR="00A82445" w:rsidRPr="00DE08B5" w:rsidRDefault="00A82445" w:rsidP="00A82445">
      <w:pPr>
        <w:ind w:firstLine="567"/>
        <w:jc w:val="both"/>
      </w:pPr>
      <w:r w:rsidRPr="00DE08B5">
        <w:t xml:space="preserve">По проявлению мутации бывают </w:t>
      </w:r>
      <w:r w:rsidRPr="00DE08B5">
        <w:rPr>
          <w:i/>
        </w:rPr>
        <w:t>доминантные</w:t>
      </w:r>
      <w:r w:rsidRPr="00DE08B5">
        <w:t xml:space="preserve"> и </w:t>
      </w:r>
      <w:r w:rsidRPr="00DE08B5">
        <w:rPr>
          <w:i/>
        </w:rPr>
        <w:t>рецессивные</w:t>
      </w:r>
      <w:r w:rsidRPr="00DE08B5">
        <w:t>, при этом рецессивные мутации возникают значительно чаще, чем доминантные. Мутационный процесс, как правило, идет от доминантности к рецессивности. Доминантные мутации проявляются сразу же в гетерозиготном состоянии, рецессивные – только тогда, когда мутированный ген окажется в гомозиготном состоянии.</w:t>
      </w:r>
    </w:p>
    <w:p w:rsidR="00A82445" w:rsidRPr="00DE08B5" w:rsidRDefault="00A82445" w:rsidP="00A82445">
      <w:pPr>
        <w:ind w:firstLine="567"/>
        <w:jc w:val="both"/>
      </w:pPr>
      <w:r w:rsidRPr="00DE08B5">
        <w:t>По относительному влиянию на жизнеспособность и плодовитость организма мутации делятся</w:t>
      </w:r>
      <w:r w:rsidRPr="00DE08B5">
        <w:rPr>
          <w:i/>
        </w:rPr>
        <w:t xml:space="preserve"> на полезные</w:t>
      </w:r>
      <w:r w:rsidRPr="00DE08B5">
        <w:t xml:space="preserve">, </w:t>
      </w:r>
      <w:r w:rsidRPr="00DE08B5">
        <w:rPr>
          <w:i/>
        </w:rPr>
        <w:t>нейтральные и вредные</w:t>
      </w:r>
      <w:r w:rsidRPr="00DE08B5">
        <w:t xml:space="preserve">. </w:t>
      </w:r>
      <w:r w:rsidRPr="00DE08B5">
        <w:rPr>
          <w:i/>
        </w:rPr>
        <w:t>Полезные</w:t>
      </w:r>
      <w:r w:rsidRPr="00DE08B5">
        <w:t xml:space="preserve"> мутации повышают устойчивость организма к неблагоприятным факторам внешней среды (к повышенной или пониженной температуре, возбудителям болезней и т. д.). </w:t>
      </w:r>
      <w:r w:rsidRPr="00DE08B5">
        <w:rPr>
          <w:i/>
        </w:rPr>
        <w:t>Вредные</w:t>
      </w:r>
      <w:r w:rsidRPr="00DE08B5">
        <w:t xml:space="preserve"> мутации задерживают рост, развитие, вызывают гибель организма. </w:t>
      </w:r>
      <w:r w:rsidRPr="00DE08B5">
        <w:rPr>
          <w:i/>
        </w:rPr>
        <w:t>Летальные</w:t>
      </w:r>
      <w:r w:rsidRPr="00DE08B5">
        <w:t xml:space="preserve"> мутации бывают </w:t>
      </w:r>
      <w:r w:rsidRPr="00DE08B5">
        <w:rPr>
          <w:i/>
        </w:rPr>
        <w:t>доминантные</w:t>
      </w:r>
      <w:r w:rsidRPr="00DE08B5">
        <w:t xml:space="preserve">, которые проявляются в первом поколении и быстро удаляются из популяции естественным отбором, и </w:t>
      </w:r>
      <w:r w:rsidRPr="00DE08B5">
        <w:rPr>
          <w:i/>
        </w:rPr>
        <w:t>рецессивные</w:t>
      </w:r>
      <w:r w:rsidRPr="00DE08B5">
        <w:t>, которые накапливаются в генотипе и проявляются в последующих поколениях.</w:t>
      </w:r>
    </w:p>
    <w:p w:rsidR="00A82445" w:rsidRPr="00DE08B5" w:rsidRDefault="00A82445" w:rsidP="00A82445">
      <w:pPr>
        <w:ind w:firstLine="567"/>
        <w:jc w:val="both"/>
      </w:pPr>
      <w:r w:rsidRPr="00DE08B5">
        <w:t xml:space="preserve">Совокупность всех мутаций, возникающих у организма под действием мутагенного фактора, называют </w:t>
      </w:r>
      <w:r w:rsidRPr="00DE08B5">
        <w:rPr>
          <w:i/>
        </w:rPr>
        <w:t>спектром мутаций</w:t>
      </w:r>
      <w:r w:rsidRPr="00DE08B5">
        <w:t>. Большое разнообразие мутаций указывает на широкий спектр мутагенеза, а однотипные мутации – на узкий спектр.</w:t>
      </w:r>
    </w:p>
    <w:p w:rsidR="00A82445" w:rsidRPr="00DE08B5" w:rsidRDefault="00A82445" w:rsidP="00A82445">
      <w:pPr>
        <w:ind w:firstLine="567"/>
        <w:jc w:val="both"/>
      </w:pPr>
      <w:r w:rsidRPr="00DE08B5">
        <w:t xml:space="preserve">Мутационная изменчивость происходит на разных этапах развития организма и во всех его клетках. Мутации, возникающие в половых клетках в гаметах и клетках, из которых образуются организмы, называются </w:t>
      </w:r>
      <w:r w:rsidRPr="00DE08B5">
        <w:rPr>
          <w:i/>
        </w:rPr>
        <w:t>генеративными</w:t>
      </w:r>
      <w:r w:rsidRPr="00DE08B5">
        <w:t xml:space="preserve">. Мутации, возникающие в соматических клетках организма, называются </w:t>
      </w:r>
      <w:r w:rsidRPr="00DE08B5">
        <w:rPr>
          <w:i/>
        </w:rPr>
        <w:t>соматическими</w:t>
      </w:r>
      <w:r w:rsidRPr="00DE08B5">
        <w:t>. По своей природе генеративные и соматические мутации ничем не отличаются, так как их возникновение связано с изменением структуры хромосом, и образуются они примерно с одинаковой частотой. Однако, по характеру проявления и значимости для эволюции и селекции различия между этими видами мутаций очень существенны. Генеративные мутации при половом размножении передаются следующим поколениям организмов. При этом доминантные мутации проявляются уже в первом поколении, а рецессивные – только во втором и последующих поколениях при переходе их в гомозиготное состояние. Соматические мутации возникают в диплоидных клетках, поэтому проявляются только по доминантным генам или по рецессивным генам в гомозиготном состоянии. Они имеют большое значение для эволюции организмов с вегетативным размножением.</w:t>
      </w:r>
    </w:p>
    <w:p w:rsidR="00A82445" w:rsidRPr="00DE08B5" w:rsidRDefault="00A82445" w:rsidP="00A82445">
      <w:pPr>
        <w:ind w:firstLine="567"/>
        <w:jc w:val="both"/>
      </w:pPr>
      <w:r w:rsidRPr="00DE08B5">
        <w:t xml:space="preserve">Все мутации </w:t>
      </w:r>
      <w:r w:rsidRPr="00DE08B5">
        <w:rPr>
          <w:i/>
        </w:rPr>
        <w:t>по степени их фенотипического проявления</w:t>
      </w:r>
      <w:r w:rsidRPr="00DE08B5">
        <w:t xml:space="preserve"> делят на </w:t>
      </w:r>
      <w:r w:rsidRPr="00DE08B5">
        <w:rPr>
          <w:i/>
        </w:rPr>
        <w:t>два класса</w:t>
      </w:r>
      <w:r w:rsidRPr="00DE08B5">
        <w:t xml:space="preserve">: </w:t>
      </w:r>
      <w:r w:rsidRPr="00DE08B5">
        <w:rPr>
          <w:i/>
        </w:rPr>
        <w:t>крупные</w:t>
      </w:r>
      <w:r w:rsidRPr="00DE08B5">
        <w:t xml:space="preserve"> (или видимые) и </w:t>
      </w:r>
      <w:r w:rsidRPr="00DE08B5">
        <w:rPr>
          <w:i/>
        </w:rPr>
        <w:t>малые</w:t>
      </w:r>
      <w:r w:rsidRPr="00DE08B5">
        <w:t>. Крупные мутации легко обнаруживаются по появлению различных наследственных морфологических аномалий. Малые мутации проявляются через незначительные изменения физиологических, морфологических и любых количественных признаков. Крупные мутации выделяют путем отбора отдельных измененных растений во втором мутантном поколении (М</w:t>
      </w:r>
      <w:r w:rsidRPr="00DE08B5">
        <w:rPr>
          <w:vertAlign w:val="subscript"/>
        </w:rPr>
        <w:t>2</w:t>
      </w:r>
      <w:r w:rsidRPr="00DE08B5">
        <w:t>). Малые мутации выявляют в результате математической обработки данных изменчивости изучаемого признака по семьям растений в третьем мутантном поколении (М</w:t>
      </w:r>
      <w:r w:rsidRPr="00DE08B5">
        <w:rPr>
          <w:vertAlign w:val="subscript"/>
        </w:rPr>
        <w:t>3</w:t>
      </w:r>
      <w:r w:rsidRPr="00DE08B5">
        <w:t>). Благодаря малым мутациям создается огромная наследственная изменчивость различных признаков в популяциях растений, что имеет большое значение в селекции и эволюции вида. Крупные мутации, за редким исключением, не дают начала новым сортам и видам, потому что по причине низкой адаптации к внешним условиям удаляются естественным отбором.</w:t>
      </w:r>
    </w:p>
    <w:p w:rsidR="00A82445" w:rsidRPr="00DE08B5" w:rsidRDefault="00A82445" w:rsidP="00A82445">
      <w:pPr>
        <w:ind w:firstLine="567"/>
        <w:jc w:val="both"/>
      </w:pPr>
      <w:r w:rsidRPr="00DE08B5">
        <w:t>От мутаций следует отличать морфозы</w:t>
      </w:r>
      <w:r w:rsidRPr="00DE08B5">
        <w:rPr>
          <w:i/>
        </w:rPr>
        <w:t xml:space="preserve"> </w:t>
      </w:r>
      <w:r w:rsidRPr="00DE08B5">
        <w:t>или фенотипическое проявление признаков, которые являются одной из форм ненаследственной индивидуальной изменчивости организма, поэтому в последующих поколениях они не проявляются.</w:t>
      </w:r>
    </w:p>
    <w:p w:rsidR="00A82445" w:rsidRPr="00DE08B5" w:rsidRDefault="00A82445" w:rsidP="00A82445">
      <w:pPr>
        <w:ind w:firstLine="567"/>
        <w:jc w:val="both"/>
      </w:pPr>
      <w:r w:rsidRPr="00DE08B5">
        <w:t>Для получения хозяйственно-ценных мутаций облучают от 2 до 4 тысяч семян. Отбор мутаций чаще всего проводят в М</w:t>
      </w:r>
      <w:r w:rsidRPr="00DE08B5">
        <w:rPr>
          <w:vertAlign w:val="subscript"/>
        </w:rPr>
        <w:t>2</w:t>
      </w:r>
      <w:r w:rsidRPr="00DE08B5">
        <w:t>. В связи с тем, что в М</w:t>
      </w:r>
      <w:r w:rsidRPr="00DE08B5">
        <w:rPr>
          <w:vertAlign w:val="subscript"/>
        </w:rPr>
        <w:t>2</w:t>
      </w:r>
      <w:r w:rsidRPr="00DE08B5">
        <w:t xml:space="preserve"> выявляются не все мутации, отбор проводят и в М</w:t>
      </w:r>
      <w:r w:rsidRPr="00DE08B5">
        <w:rPr>
          <w:vertAlign w:val="subscript"/>
        </w:rPr>
        <w:t>3</w:t>
      </w:r>
      <w:r w:rsidRPr="00DE08B5">
        <w:t>. Иногда отбор мутаций начинают проводить в М</w:t>
      </w:r>
      <w:r w:rsidRPr="00DE08B5">
        <w:rPr>
          <w:vertAlign w:val="subscript"/>
        </w:rPr>
        <w:t>1</w:t>
      </w:r>
      <w:r w:rsidRPr="00DE08B5">
        <w:t xml:space="preserve">, при этом отбирают доминантные мутации по интересующему признаку (например, высокопродуктивные растения) для последующего отбора всех полезных мутаций. Для </w:t>
      </w:r>
      <w:r w:rsidRPr="00DE08B5">
        <w:lastRenderedPageBreak/>
        <w:t>ускорения и облегчения выделения полезных мутаций все выделенные в М</w:t>
      </w:r>
      <w:r w:rsidRPr="00DE08B5">
        <w:rPr>
          <w:vertAlign w:val="subscript"/>
        </w:rPr>
        <w:t xml:space="preserve">1 </w:t>
      </w:r>
      <w:r w:rsidRPr="00DE08B5">
        <w:t>растения высевают как индивидуальные потомства отдельных растений (семьи) для получения второго мутантного поколения. В М</w:t>
      </w:r>
      <w:r w:rsidRPr="00DE08B5">
        <w:rPr>
          <w:vertAlign w:val="subscript"/>
        </w:rPr>
        <w:t xml:space="preserve">2 </w:t>
      </w:r>
      <w:r w:rsidRPr="00DE08B5">
        <w:t>отбирают мутанты с хорошо выраженными хозяйственно-ценными признаками и растения для получения малых мутаций в М</w:t>
      </w:r>
      <w:r w:rsidRPr="00DE08B5">
        <w:rPr>
          <w:vertAlign w:val="subscript"/>
        </w:rPr>
        <w:t>3</w:t>
      </w:r>
      <w:r w:rsidRPr="00DE08B5">
        <w:t>. В дальнейшем из ценных мутантов формируются новые улучшенные популяции, их используют в селекции (при скрещивании друг с другом или с другими сортами). Эффективность селекции повышается при обязательном экологическом испытании мутантов.</w:t>
      </w:r>
    </w:p>
    <w:p w:rsidR="00A82445" w:rsidRPr="00DE08B5" w:rsidRDefault="00A82445" w:rsidP="00A82445">
      <w:pPr>
        <w:ind w:firstLine="567"/>
        <w:jc w:val="both"/>
      </w:pPr>
      <w:r w:rsidRPr="00DE08B5">
        <w:t xml:space="preserve">Радиационная селекция, как метод получения новых ценных сортов сельскохозяйственных растений и высокопродуктивных штаммов микроорганизмов, широко используется в практике. </w:t>
      </w:r>
      <w:r w:rsidRPr="00DE08B5">
        <w:rPr>
          <w:i/>
        </w:rPr>
        <w:t>Радиационная селекция в растениеводстве включает</w:t>
      </w:r>
      <w:r w:rsidRPr="00DE08B5">
        <w:t xml:space="preserve"> </w:t>
      </w:r>
      <w:r w:rsidRPr="00DE08B5">
        <w:rPr>
          <w:i/>
        </w:rPr>
        <w:t>два этапа</w:t>
      </w:r>
      <w:r w:rsidRPr="00DE08B5">
        <w:t xml:space="preserve">: </w:t>
      </w:r>
    </w:p>
    <w:p w:rsidR="00A82445" w:rsidRPr="00DE08B5" w:rsidRDefault="00A82445" w:rsidP="00A82445">
      <w:pPr>
        <w:ind w:firstLine="567"/>
        <w:jc w:val="both"/>
      </w:pPr>
      <w:r w:rsidRPr="00DE08B5">
        <w:t>1) использование ионизирующего излучения для получения  селекционно-ценных мутантных форм растений, которые используются в дальнейшем в селекционном процессе в качестве исходного материала;</w:t>
      </w:r>
    </w:p>
    <w:p w:rsidR="00A82445" w:rsidRPr="00DE08B5" w:rsidRDefault="00A82445" w:rsidP="00A82445">
      <w:pPr>
        <w:ind w:firstLine="567"/>
        <w:jc w:val="both"/>
      </w:pPr>
      <w:r w:rsidRPr="00DE08B5">
        <w:t xml:space="preserve">2) включение мутантных форм растений в селекционную работу по созданию новых сортов, обладающих селекционно-ценными признаками мутантных форм. </w:t>
      </w:r>
    </w:p>
    <w:p w:rsidR="00A82445" w:rsidRPr="00DE08B5" w:rsidRDefault="00A82445" w:rsidP="00A82445">
      <w:pPr>
        <w:ind w:firstLine="567"/>
        <w:jc w:val="both"/>
      </w:pPr>
      <w:r w:rsidRPr="00DE08B5">
        <w:t xml:space="preserve">Для получения мутантов в растениеводстве используют рентгеновское излучение и гамма-излучение, нейтронное излучение (быстрые нейтроны – 0,2-26 МэВ и медленные нейтроны – 0,025 МэВ) и радиоактивные изотопы (фосфор-32 и серу-35) и др. Вероятность возникновения мутаций при облучении различных биологических объектов возрастает с увеличением поглощенной дозы. Однако, с увеличением дозы возрастает и гибель особей в облученной популяции, при этом многие возникшие мутации не выявляются. При радиационной селекции растений часто используют дозы, при которых погибает 70 % растений. Эти дозы называются </w:t>
      </w:r>
      <w:r w:rsidRPr="00DE08B5">
        <w:rPr>
          <w:i/>
        </w:rPr>
        <w:t>критическими</w:t>
      </w:r>
      <w:r w:rsidRPr="00DE08B5">
        <w:t xml:space="preserve">. У 30 % выживших растений можно наблюдать большое количество мутаций различного характера. Наиболее часто хозяйственно ценные мутанты образуются при меньших дозах облучения, при которых погибает только 20-30 % растений. Величина дозы облучения зависит от радиочувствительности биологических объектов. Например, дозы облучения семян рентгеновским и гамма-излучением для выхода полезных мутаций у пшеницы, ячменя и кукурузы составляют 50-    100 Гр, у овса – 70-100 Гр, у люпина – 140-160 Гр.  </w:t>
      </w:r>
    </w:p>
    <w:p w:rsidR="00A82445" w:rsidRPr="00DE08B5" w:rsidRDefault="00A82445" w:rsidP="00A82445">
      <w:pPr>
        <w:ind w:firstLine="567"/>
        <w:jc w:val="both"/>
      </w:pPr>
      <w:r w:rsidRPr="00DE08B5">
        <w:t xml:space="preserve">Под действием ионизирующего излучения возникают </w:t>
      </w:r>
      <w:r w:rsidRPr="00DE08B5">
        <w:rPr>
          <w:i/>
        </w:rPr>
        <w:t>генные (или точечные) мутации и хромосомные мутации (или геномные мутации)</w:t>
      </w:r>
      <w:r w:rsidRPr="00DE08B5">
        <w:t xml:space="preserve">. </w:t>
      </w:r>
      <w:r w:rsidRPr="00DE08B5">
        <w:rPr>
          <w:i/>
        </w:rPr>
        <w:t>Геномные мутации</w:t>
      </w:r>
      <w:r w:rsidRPr="00DE08B5">
        <w:t xml:space="preserve">, сопровождающиеся уменьшением количества хромосом (анеуплоидия) и увеличением количества хромосом (полиплоидия) в 2 или 4 раза наблюдаются редко. Анеуплоидные формы растений имеют резкие морфологические дефекты и не представляют интереса для радиационной селекции. Полиплоидные формы растений несут летальные мутации, поэтому погибают. Для селекционной работы жизнеспособные полиплоидные формы растений получают с использованием метода химического мутагенеза, при этом в качестве мутагенного препарата часто используют колхицин. Для радиационной селекции наибольший интерес представляют генные мутации. Следует напомнить, что </w:t>
      </w:r>
      <w:r w:rsidRPr="00DE08B5">
        <w:rPr>
          <w:i/>
        </w:rPr>
        <w:t>ген</w:t>
      </w:r>
      <w:r w:rsidRPr="00DE08B5">
        <w:t xml:space="preserve"> – это определенный участок молекулы ДНК. Генные мутации индуцируются в пуриновых и пиримидиновых основаниях молекулы ДНК при ее радиолизе, что приводит к изменению генетического кода и, в конечном итоге, к  появлению новых признаков, сформированных под действием облучения.  В образовании мутаций немаловажную роль играют также процессы репарации одиночных разрывов молекулы и процессы репарации повреждений оснований. </w:t>
      </w:r>
    </w:p>
    <w:p w:rsidR="00A82445" w:rsidRPr="00DE08B5" w:rsidRDefault="00A82445" w:rsidP="00A82445">
      <w:pPr>
        <w:ind w:firstLine="567"/>
        <w:jc w:val="both"/>
      </w:pPr>
      <w:r w:rsidRPr="00DE08B5">
        <w:t xml:space="preserve">Выход радиационных мутаций зависит от величины дозы облучения, мощности дозы облучения, вида излучения и величины линейной передачи энергии (ЛПЭ) и от стадии онтогенеза растений. Частота возникновения мутаций возрастает пропорционально дозе облучения. Однако, с увеличением дозы увеличивается частота хромосомных аберраций и гибель клеток, поэтому возникшие мутации не выявляются. Абсолютная величина дозы </w:t>
      </w:r>
      <w:r w:rsidRPr="00DE08B5">
        <w:lastRenderedPageBreak/>
        <w:t xml:space="preserve">зависит от радиочувствительности конкретного облучаемого организма. Часто хозяйственно полезные мутанты растений образуются при облучении семян дозой, вызывающей гибель 20-30 % растений. </w:t>
      </w:r>
    </w:p>
    <w:p w:rsidR="00A82445" w:rsidRPr="00DE08B5" w:rsidRDefault="00A82445" w:rsidP="00A82445">
      <w:pPr>
        <w:ind w:firstLine="567"/>
        <w:jc w:val="both"/>
      </w:pPr>
      <w:r w:rsidRPr="00DE08B5">
        <w:t>Возникновение мутаций, как и любого радиобиологического эффекта, – это многостадийный процесс, в котором участвуют, с одной стороны, вещества, повышающие выход мутаций, а, с другой стороны, ферменты репарации, снижающие выход мутаций. При большой мощности дозы облучения образуется больше мутаций, потому что при малой мощности дозы уже в процессе облучения успевают произойти репарационные процессы. При хроническом облучении  развивающихся растений (при малой мощности дозы), растения облучаются в разных по радиочувствительности фазах развития, поэтому спектр мутаций разнообразнее, или при облучении растений в конкретной стадии развития высокой мощностью дозы. С уменьшением мощности дозы снижается количество хромосомных нарушений, поэтому уменьшается гибель клеток и растений.</w:t>
      </w:r>
    </w:p>
    <w:p w:rsidR="00A82445" w:rsidRPr="00DE08B5" w:rsidRDefault="00A82445" w:rsidP="00A82445">
      <w:pPr>
        <w:ind w:firstLine="567"/>
        <w:jc w:val="both"/>
      </w:pPr>
      <w:r w:rsidRPr="00DE08B5">
        <w:t>Установлено, что при облучении излучением с низкой ЛПЭ (рентгеновское и гамма-излучение), большинство хромосомных повреждений восстанавливаются. Среди мутантных растений выявляют формы с признаками устойчивости к болезням, повышенного содержания ценных веществ. Излучения с высокой ЛПЭ (нейтроны) вызывают более глубокие нарушения в хромосомах, которые не восстанавливаются, поэтому у выживших мутантных растений выявляются многообразные нарушения морфологических признаков.</w:t>
      </w:r>
    </w:p>
    <w:p w:rsidR="00A82445" w:rsidRPr="00DE08B5" w:rsidRDefault="00A82445" w:rsidP="00A82445">
      <w:pPr>
        <w:ind w:firstLine="567"/>
        <w:jc w:val="both"/>
      </w:pPr>
      <w:r w:rsidRPr="00DE08B5">
        <w:t>Выход и качество мутаций зависит не только от физических свойств излучений, но и от состояния генома как в момент облучения, так и в пострадиационный период окончательного формирования мутации. В радиационной селекции растений наиболее часто облучают покоящиеся воздушно-сухие семена растений. Облучение семян в различные периоды формирования, начиная с момента образования оплодотворенной семяпочки и до состояния глубокого покоя, дает неидентичные результаты. Частота и эффективность мутаций значительно возрастает при облучении растений в период слияния половых гамет и образования зиготы, в фазе завершения формирования зародыша и в фазе усиления ростовых процессов зародыша при прорастании семени.</w:t>
      </w:r>
    </w:p>
    <w:p w:rsidR="00A82445" w:rsidRPr="00DE08B5" w:rsidRDefault="00A82445" w:rsidP="00A82445">
      <w:pPr>
        <w:ind w:firstLine="567"/>
        <w:jc w:val="both"/>
      </w:pPr>
      <w:r w:rsidRPr="00DE08B5">
        <w:t xml:space="preserve">Для получения мутантных растений используют метод облучения пыльцы в период ее созревания с последующим искусственным опылением необлученных растений облучаемой пыльцой. </w:t>
      </w:r>
    </w:p>
    <w:p w:rsidR="00A82445" w:rsidRPr="00DE08B5" w:rsidRDefault="00A82445" w:rsidP="00A82445">
      <w:pPr>
        <w:ind w:firstLine="567"/>
        <w:jc w:val="both"/>
      </w:pPr>
      <w:r w:rsidRPr="00DE08B5">
        <w:t xml:space="preserve">Хозяйственно полезные мутанты растений, сочетающие высокую продуктивность с другими признаками, появляются, как правило, очень редко. Селекционно-ценные мутантные формы растений выделяются содержанием питательных веществ, скороспелостью, устойчивостью к болезням, устойчивостью к полеганию, повышенной продуктивностью и другими признаками. </w:t>
      </w:r>
      <w:r w:rsidRPr="00DE08B5">
        <w:rPr>
          <w:i/>
        </w:rPr>
        <w:t>Мутантные формы используются в качестве донора полезного признака в селекции растений</w:t>
      </w:r>
      <w:r w:rsidRPr="00DE08B5">
        <w:t xml:space="preserve">. На основе радиационного мутагенеза в растениеводстве решаются вопросы получения новых сортов сельскохозяйственных растений, которые характеризуются высокой урожайностью, устойчивостью к неблагоприятным условиям среды и действию патогенных вредителей. Селекционеры, используя мутагенный эффект, гамма-облучения почти в 5 раз сокращают сроки выведения новых сортов зерновых культур. </w:t>
      </w:r>
    </w:p>
    <w:p w:rsidR="00A82445" w:rsidRPr="00DE08B5" w:rsidRDefault="00A82445" w:rsidP="00A82445">
      <w:pPr>
        <w:ind w:firstLine="567"/>
        <w:jc w:val="both"/>
      </w:pPr>
      <w:r w:rsidRPr="00DE08B5">
        <w:t>К настоящему времени зарегистрировано более 1000 сортов различных растений, созданных с использованием мутантных форм растений, полученных при использовании ионизирующих излучений. Больше всего таких сортов получено у ячменя (72 сорта), риса (65 сортов), пшеницы (38 сортов), фасоли (10 сортов), арахиса (15 сортов), в которых сочетается высокая урожайность и улучшенное качество зерна с высокой экологической пластичностью. У декоративных растений получено более 500 радиационных мутантов, отличающихся прекрасными декоративными формами, устойчивостью к болезням и хорошей адаптационной способностью к неблагоприятным факторам внешней среды.</w:t>
      </w:r>
    </w:p>
    <w:p w:rsidR="00A82445" w:rsidRPr="00DE08B5" w:rsidRDefault="00A82445" w:rsidP="00A82445">
      <w:pPr>
        <w:ind w:firstLine="567"/>
        <w:jc w:val="both"/>
      </w:pPr>
      <w:r w:rsidRPr="00DE08B5">
        <w:lastRenderedPageBreak/>
        <w:t xml:space="preserve">В </w:t>
      </w:r>
      <w:r w:rsidRPr="00DE08B5">
        <w:rPr>
          <w:i/>
        </w:rPr>
        <w:t>микробиологической</w:t>
      </w:r>
      <w:r w:rsidRPr="00DE08B5">
        <w:t xml:space="preserve"> практике обычно используют дозы,  при кот</w:t>
      </w:r>
      <w:r w:rsidRPr="00DE08B5">
        <w:t>о</w:t>
      </w:r>
      <w:r w:rsidRPr="00DE08B5">
        <w:t>рых остается 1-5 % выживших микроорганизмов. Радиационным методом был получен штамм микроорганизма для производства молочного порошка нислактин, при добавлении которого к плавленым сырам улучшается их к</w:t>
      </w:r>
      <w:r w:rsidRPr="00DE08B5">
        <w:t>а</w:t>
      </w:r>
      <w:r w:rsidRPr="00DE08B5">
        <w:t>чество и продлевается срок хранения. Нислактин используют в кормовых добавках при вскармливании поросят,  при этом повышается прирост массы поросят и улучшается их общее состояние. Методом радиационной селекции были получены новые формы микроорганизмов, которые являются возбуд</w:t>
      </w:r>
      <w:r w:rsidRPr="00DE08B5">
        <w:t>и</w:t>
      </w:r>
      <w:r w:rsidRPr="00DE08B5">
        <w:t xml:space="preserve">телями заболеваний у ряда вредителей сельскохозяйственных культур. Например, был получен </w:t>
      </w:r>
      <w:r w:rsidRPr="00DE08B5">
        <w:rPr>
          <w:i/>
        </w:rPr>
        <w:t>возбудитель мускардиноза</w:t>
      </w:r>
      <w:r w:rsidRPr="00DE08B5">
        <w:t xml:space="preserve"> для более 60-ти видов нас</w:t>
      </w:r>
      <w:r w:rsidRPr="00DE08B5">
        <w:t>е</w:t>
      </w:r>
      <w:r w:rsidRPr="00DE08B5">
        <w:t>комых-вредителей (яблоневой плодожорки, хлебного клопа-черепашки, ф</w:t>
      </w:r>
      <w:r w:rsidRPr="00DE08B5">
        <w:t>а</w:t>
      </w:r>
      <w:r w:rsidRPr="00DE08B5">
        <w:t>солиевой зерновки и др). Особый интерес и практическую ценность при радиационных мутациях микроорганизмов представляют генные мутации, которые косвенно влияют на деятельность ферментов. При этом фермент акт</w:t>
      </w:r>
      <w:r w:rsidRPr="00DE08B5">
        <w:t>и</w:t>
      </w:r>
      <w:r w:rsidRPr="00DE08B5">
        <w:t>визируется, и реакции, катализируемые этим ферментом, проходят инте</w:t>
      </w:r>
      <w:r w:rsidRPr="00DE08B5">
        <w:t>н</w:t>
      </w:r>
      <w:r w:rsidRPr="00DE08B5">
        <w:t>сивнее, чем в норме, поэтому у микроорганизмов усиливается продукция т</w:t>
      </w:r>
      <w:r w:rsidRPr="00DE08B5">
        <w:t>о</w:t>
      </w:r>
      <w:r w:rsidRPr="00DE08B5">
        <w:t>го и иного метаболита – антибиотиков, аминокислот и др.</w:t>
      </w:r>
    </w:p>
    <w:p w:rsidR="00A82445" w:rsidRPr="00DE08B5" w:rsidRDefault="00A82445" w:rsidP="00A82445">
      <w:pPr>
        <w:ind w:firstLine="567"/>
        <w:jc w:val="both"/>
      </w:pPr>
      <w:r w:rsidRPr="00DE08B5">
        <w:t>При облучении культуры дрожжей были получены расы, вырабатывающие в 2 раза больше эргостерина, что имеет большое значение для витаминной промышленности.</w:t>
      </w:r>
    </w:p>
    <w:p w:rsidR="00A82445" w:rsidRPr="00DE08B5" w:rsidRDefault="00A82445" w:rsidP="00A82445">
      <w:pPr>
        <w:ind w:firstLine="567"/>
        <w:jc w:val="both"/>
      </w:pPr>
      <w:r w:rsidRPr="00DE08B5">
        <w:t>Комбинированным воздействием радиации и химических мутагенов получено много штаммов высоко активных плесневых грибов, которые вырабатывают пенициллин, стрептомицин, ауреомицин, эритромицин и альбомицитин. Некоторые штаммы плесневых грибов дают выход стрептомицина в 20, а пенициллина в 50 раз больше исходных рас. Производство антибиотиков промышленным способом значительно расширило их доступность для населения.</w:t>
      </w:r>
    </w:p>
    <w:p w:rsidR="00A82445" w:rsidRPr="00DE08B5" w:rsidRDefault="00A82445" w:rsidP="00A82445">
      <w:pPr>
        <w:ind w:firstLine="567"/>
        <w:jc w:val="center"/>
        <w:rPr>
          <w:b/>
          <w:color w:val="000000"/>
        </w:rPr>
      </w:pPr>
    </w:p>
    <w:p w:rsidR="00A82445" w:rsidRPr="00DE08B5" w:rsidRDefault="00A82445" w:rsidP="00A82445">
      <w:pPr>
        <w:ind w:firstLine="567"/>
        <w:jc w:val="center"/>
        <w:rPr>
          <w:b/>
        </w:rPr>
      </w:pPr>
      <w:r w:rsidRPr="00DE08B5">
        <w:rPr>
          <w:b/>
          <w:color w:val="000000"/>
        </w:rPr>
        <w:t>3. Использование стимуляционного действия ионизирующего излучения в отраслях сельского хозяйства</w:t>
      </w:r>
    </w:p>
    <w:p w:rsidR="00A82445" w:rsidRPr="00DE08B5" w:rsidRDefault="00A82445" w:rsidP="00A82445">
      <w:pPr>
        <w:ind w:firstLine="567"/>
        <w:jc w:val="both"/>
      </w:pPr>
    </w:p>
    <w:p w:rsidR="00A82445" w:rsidRPr="00DE08B5" w:rsidRDefault="00A82445" w:rsidP="00A82445">
      <w:pPr>
        <w:ind w:firstLine="567"/>
        <w:jc w:val="both"/>
      </w:pPr>
      <w:r w:rsidRPr="00DE08B5">
        <w:t xml:space="preserve"> </w:t>
      </w:r>
      <w:r w:rsidRPr="00DE08B5">
        <w:rPr>
          <w:i/>
        </w:rPr>
        <w:t>В растениеводстве</w:t>
      </w:r>
      <w:r w:rsidRPr="00DE08B5">
        <w:t xml:space="preserve"> среди РБТ, основанных на стимулирующем действии ионизирующего излучения, выделяют 6 следующих процессов: </w:t>
      </w:r>
    </w:p>
    <w:p w:rsidR="00A82445" w:rsidRPr="00DE08B5" w:rsidRDefault="00A82445" w:rsidP="00A82445">
      <w:pPr>
        <w:ind w:firstLine="567"/>
        <w:jc w:val="both"/>
      </w:pPr>
      <w:r w:rsidRPr="00DE08B5">
        <w:t xml:space="preserve">1. </w:t>
      </w:r>
      <w:r w:rsidRPr="00DE08B5">
        <w:rPr>
          <w:i/>
        </w:rPr>
        <w:t>Предпосевное облучение семян зерновых, овощных и других, культур, с целью повышения урожая и улучшения качества продукции</w:t>
      </w:r>
      <w:r w:rsidRPr="00DE08B5">
        <w:t>.</w:t>
      </w:r>
    </w:p>
    <w:p w:rsidR="00A82445" w:rsidRPr="00DE08B5" w:rsidRDefault="00A82445" w:rsidP="00A82445">
      <w:pPr>
        <w:ind w:firstLine="567"/>
        <w:jc w:val="both"/>
      </w:pPr>
      <w:r w:rsidRPr="00DE08B5">
        <w:t xml:space="preserve">Явление эффекта стимуляции развития можно объяснить образованием в клетках семени биологически активных веществ </w:t>
      </w:r>
      <w:r w:rsidRPr="00DE08B5">
        <w:rPr>
          <w:i/>
        </w:rPr>
        <w:t>хиноидной природы</w:t>
      </w:r>
      <w:r w:rsidRPr="00DE08B5">
        <w:t xml:space="preserve">, которые в малых концентрациях активизируют рост и развитие путем неспецифической </w:t>
      </w:r>
      <w:r w:rsidRPr="00DE08B5">
        <w:rPr>
          <w:i/>
        </w:rPr>
        <w:t>дерепрессии генома</w:t>
      </w:r>
      <w:r w:rsidRPr="00DE08B5">
        <w:t xml:space="preserve">, т. е. путем перевода генов  в активное состояние. Эти вещества были названы </w:t>
      </w:r>
      <w:r w:rsidRPr="00DE08B5">
        <w:rPr>
          <w:i/>
        </w:rPr>
        <w:t>триггер-эффекторами</w:t>
      </w:r>
      <w:r w:rsidRPr="00DE08B5">
        <w:t xml:space="preserve">. При этом активизируются определенные зоны ДНК, что способствует в дальнейшем более интенсивному синтезу и активности ферментов, в том числе триптофансинтетазы, которая регулирует синтез триптофана, а также синтез ростового гормона гетероауксина, что ускоряет интенсивность деления клеток, поэтому усиливаются ростовые процессы в проростках. Эффект стимуляции может сохраняться в процессе всего онтогенеза, поэтому ускоряется рост и развитие растений, что в конечном итоге приводит к повышению урожайности (рис. 22), или проявляться только в начальных стадиях онтогенеза, что не сопровождается ростом урожайности. </w:t>
      </w:r>
    </w:p>
    <w:p w:rsidR="00A82445" w:rsidRPr="00DE08B5" w:rsidRDefault="00A82445" w:rsidP="00A82445">
      <w:pPr>
        <w:ind w:firstLine="567"/>
        <w:jc w:val="both"/>
      </w:pPr>
    </w:p>
    <w:p w:rsidR="00A82445" w:rsidRPr="00DE08B5" w:rsidRDefault="00A82445" w:rsidP="00A82445">
      <w:pPr>
        <w:ind w:firstLine="567"/>
        <w:jc w:val="both"/>
      </w:pPr>
    </w:p>
    <w:p w:rsidR="00A82445" w:rsidRPr="00DE08B5" w:rsidRDefault="00A82445" w:rsidP="00A82445">
      <w:pPr>
        <w:ind w:firstLine="567"/>
        <w:jc w:val="center"/>
        <w:rPr>
          <w:lang w:val="en-US"/>
        </w:rPr>
      </w:pPr>
      <w:r>
        <w:rPr>
          <w:noProof/>
        </w:rPr>
        <w:lastRenderedPageBreak/>
        <w:drawing>
          <wp:inline distT="0" distB="0" distL="0" distR="0">
            <wp:extent cx="3698240" cy="25247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12000" contrast="48000"/>
                    </a:blip>
                    <a:srcRect/>
                    <a:stretch>
                      <a:fillRect/>
                    </a:stretch>
                  </pic:blipFill>
                  <pic:spPr bwMode="auto">
                    <a:xfrm>
                      <a:off x="0" y="0"/>
                      <a:ext cx="3698240" cy="2524760"/>
                    </a:xfrm>
                    <a:prstGeom prst="rect">
                      <a:avLst/>
                    </a:prstGeom>
                    <a:noFill/>
                    <a:ln w="9525">
                      <a:noFill/>
                      <a:miter lim="800000"/>
                      <a:headEnd/>
                      <a:tailEnd/>
                    </a:ln>
                  </pic:spPr>
                </pic:pic>
              </a:graphicData>
            </a:graphic>
          </wp:inline>
        </w:drawing>
      </w:r>
    </w:p>
    <w:p w:rsidR="00A82445" w:rsidRPr="00DE08B5" w:rsidRDefault="00A82445" w:rsidP="00A82445">
      <w:pPr>
        <w:shd w:val="clear" w:color="auto" w:fill="FFFFFF"/>
        <w:ind w:firstLine="567"/>
        <w:jc w:val="both"/>
      </w:pPr>
    </w:p>
    <w:p w:rsidR="00A82445" w:rsidRPr="00DE08B5" w:rsidRDefault="00A82445" w:rsidP="00A82445">
      <w:pPr>
        <w:shd w:val="clear" w:color="auto" w:fill="FFFFFF"/>
        <w:ind w:firstLine="567"/>
        <w:jc w:val="both"/>
      </w:pPr>
      <w:r w:rsidRPr="00DE08B5">
        <w:t xml:space="preserve">Рис. 22. </w:t>
      </w:r>
      <w:r w:rsidRPr="00DE08B5">
        <w:rPr>
          <w:color w:val="000000"/>
        </w:rPr>
        <w:t>Роль триггер-эффекторов в радиационной стимуляции развития (поэтап</w:t>
      </w:r>
      <w:r w:rsidRPr="00DE08B5">
        <w:rPr>
          <w:color w:val="000000"/>
        </w:rPr>
        <w:softHyphen/>
        <w:t>ная                                             передача первичного импульса на последующие стадии онтогенеза):                               НТЭ – неспецифический триггер-эффектор; ГПВ — гиббереллин-подобные вещества.</w:t>
      </w:r>
    </w:p>
    <w:p w:rsidR="00A82445" w:rsidRPr="00DE08B5" w:rsidRDefault="00A82445" w:rsidP="00A82445">
      <w:pPr>
        <w:ind w:firstLine="567"/>
        <w:jc w:val="both"/>
      </w:pPr>
    </w:p>
    <w:p w:rsidR="00A82445" w:rsidRPr="00DE08B5" w:rsidRDefault="00A82445" w:rsidP="00A82445">
      <w:pPr>
        <w:ind w:firstLine="567"/>
        <w:jc w:val="both"/>
      </w:pPr>
      <w:r w:rsidRPr="00DE08B5">
        <w:t>Основной эффект предпосевного облучения семян гамма-излучением – увеличение урожайности. При облучении семян увеличивается не только урожайность, но и улучшается его качество, т. е. повышается содержание белка, витаминов, масла, каротина, крахмала, сахарозы, клетчатки и жиров на 15-30 %.</w:t>
      </w:r>
    </w:p>
    <w:p w:rsidR="00A82445" w:rsidRDefault="00A82445" w:rsidP="00A82445">
      <w:pPr>
        <w:ind w:firstLine="567"/>
        <w:jc w:val="both"/>
      </w:pPr>
      <w:r w:rsidRPr="00DE08B5">
        <w:t>В настоящее время определены стимулирующие дозы облучения семян для многих культур (табл. 17). Стимуляционный эффект, оцененный по величине урожайности в сравнении с контролем, по приведенным в таблице 14 культурам, составляет от 7  до 40 %, при максимальном эффекте у картофеля  – 8-40 %, гороха – 15-40 % и огурцов – 10-40 %.</w:t>
      </w:r>
    </w:p>
    <w:p w:rsidR="00A82445" w:rsidRPr="00DE08B5" w:rsidRDefault="00A82445" w:rsidP="00A82445">
      <w:pPr>
        <w:ind w:firstLine="284"/>
        <w:jc w:val="both"/>
      </w:pPr>
      <w:r w:rsidRPr="00DE08B5">
        <w:t xml:space="preserve">2. </w:t>
      </w:r>
      <w:r w:rsidRPr="00DE08B5">
        <w:rPr>
          <w:i/>
        </w:rPr>
        <w:t>Предпосевное гамма-облучение семян овощных культур, выращиваемых в условиях закрытого грунта для</w:t>
      </w:r>
      <w:r w:rsidRPr="00DE08B5">
        <w:t xml:space="preserve"> </w:t>
      </w:r>
      <w:r w:rsidRPr="00DE08B5">
        <w:rPr>
          <w:i/>
        </w:rPr>
        <w:t>более раннего созревания и повышения урожайности</w:t>
      </w:r>
      <w:r w:rsidRPr="00DE08B5">
        <w:t xml:space="preserve">. При выращивании овощных культур в тепличных хозяйствах облучаются небольшие партии семян овощных и зеленных культур. Облучение семян способствует более быстрому росту растений и формированию более высокой массы товарной части. Повышение урожайности капусты белокочанной и томатов составляет до 20 %, редиса и салата – до 26 %, сельдерея – до 11 %. Сроки созревания овощных культур сокращаются на 5-10 суток. </w:t>
      </w:r>
    </w:p>
    <w:p w:rsidR="00A82445" w:rsidRDefault="00A82445" w:rsidP="00A82445">
      <w:pPr>
        <w:ind w:firstLine="567"/>
        <w:jc w:val="both"/>
      </w:pPr>
    </w:p>
    <w:p w:rsidR="00A82445" w:rsidRDefault="00A82445" w:rsidP="00A82445">
      <w:pPr>
        <w:ind w:firstLine="567"/>
        <w:jc w:val="both"/>
      </w:pPr>
    </w:p>
    <w:p w:rsidR="00A82445" w:rsidRPr="00DE08B5" w:rsidRDefault="00A82445" w:rsidP="00A82445">
      <w:pPr>
        <w:ind w:firstLine="567"/>
        <w:jc w:val="both"/>
      </w:pPr>
    </w:p>
    <w:p w:rsidR="00A82445" w:rsidRPr="00DE08B5" w:rsidRDefault="00A82445" w:rsidP="00A82445">
      <w:pPr>
        <w:ind w:firstLine="284"/>
        <w:jc w:val="both"/>
      </w:pPr>
    </w:p>
    <w:p w:rsidR="00A82445" w:rsidRPr="00295E5E" w:rsidRDefault="00A82445" w:rsidP="00A82445">
      <w:pPr>
        <w:ind w:firstLine="284"/>
        <w:jc w:val="center"/>
        <w:rPr>
          <w:b/>
          <w:sz w:val="20"/>
          <w:szCs w:val="20"/>
        </w:rPr>
      </w:pPr>
      <w:r w:rsidRPr="00295E5E">
        <w:rPr>
          <w:sz w:val="20"/>
          <w:szCs w:val="20"/>
        </w:rPr>
        <w:t>Т а б л и ц а  17</w:t>
      </w:r>
      <w:r w:rsidRPr="00295E5E">
        <w:rPr>
          <w:b/>
          <w:sz w:val="20"/>
          <w:szCs w:val="20"/>
        </w:rPr>
        <w:t>.  Стимуляционные дозы и эффект радиостимуляции при облучении семян сельскохозяйственных культур</w:t>
      </w:r>
    </w:p>
    <w:p w:rsidR="00A82445" w:rsidRPr="00295E5E" w:rsidRDefault="00A82445" w:rsidP="00A82445">
      <w:pPr>
        <w:ind w:firstLine="284"/>
        <w:jc w:val="center"/>
        <w:rPr>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2836"/>
        <w:gridCol w:w="2834"/>
      </w:tblGrid>
      <w:tr w:rsidR="00A82445" w:rsidRPr="00295E5E" w:rsidTr="00D173FD">
        <w:trPr>
          <w:jc w:val="center"/>
        </w:trPr>
        <w:tc>
          <w:tcPr>
            <w:tcW w:w="1667" w:type="pct"/>
          </w:tcPr>
          <w:p w:rsidR="00A82445" w:rsidRPr="00295E5E" w:rsidRDefault="00A82445" w:rsidP="00D173FD">
            <w:pPr>
              <w:ind w:firstLine="284"/>
              <w:jc w:val="center"/>
              <w:rPr>
                <w:sz w:val="20"/>
                <w:szCs w:val="20"/>
              </w:rPr>
            </w:pPr>
            <w:r w:rsidRPr="00295E5E">
              <w:rPr>
                <w:sz w:val="20"/>
                <w:szCs w:val="20"/>
              </w:rPr>
              <w:t>Культура</w:t>
            </w:r>
          </w:p>
        </w:tc>
        <w:tc>
          <w:tcPr>
            <w:tcW w:w="1667" w:type="pct"/>
          </w:tcPr>
          <w:p w:rsidR="00A82445" w:rsidRPr="00295E5E" w:rsidRDefault="00A82445" w:rsidP="00D173FD">
            <w:pPr>
              <w:ind w:firstLine="284"/>
              <w:jc w:val="center"/>
              <w:rPr>
                <w:sz w:val="20"/>
                <w:szCs w:val="20"/>
              </w:rPr>
            </w:pPr>
            <w:r w:rsidRPr="00295E5E">
              <w:rPr>
                <w:sz w:val="20"/>
                <w:szCs w:val="20"/>
              </w:rPr>
              <w:t>Стимулирующая доза, Гр</w:t>
            </w:r>
          </w:p>
        </w:tc>
        <w:tc>
          <w:tcPr>
            <w:tcW w:w="1666" w:type="pct"/>
          </w:tcPr>
          <w:p w:rsidR="00A82445" w:rsidRPr="00295E5E" w:rsidRDefault="00A82445" w:rsidP="00D173FD">
            <w:pPr>
              <w:ind w:firstLine="284"/>
              <w:jc w:val="center"/>
              <w:rPr>
                <w:sz w:val="20"/>
                <w:szCs w:val="20"/>
              </w:rPr>
            </w:pPr>
            <w:r w:rsidRPr="00295E5E">
              <w:rPr>
                <w:sz w:val="20"/>
                <w:szCs w:val="20"/>
              </w:rPr>
              <w:t>Стимуляционный эффект, %</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Кукуруза на силос</w:t>
            </w:r>
          </w:p>
        </w:tc>
        <w:tc>
          <w:tcPr>
            <w:tcW w:w="1667" w:type="pct"/>
            <w:vAlign w:val="center"/>
          </w:tcPr>
          <w:p w:rsidR="00A82445" w:rsidRPr="00295E5E" w:rsidRDefault="00A82445" w:rsidP="00D173FD">
            <w:pPr>
              <w:ind w:firstLine="284"/>
              <w:jc w:val="center"/>
              <w:rPr>
                <w:sz w:val="20"/>
                <w:szCs w:val="20"/>
              </w:rPr>
            </w:pPr>
            <w:r w:rsidRPr="00295E5E">
              <w:rPr>
                <w:sz w:val="20"/>
                <w:szCs w:val="20"/>
              </w:rPr>
              <w:t>5</w:t>
            </w:r>
          </w:p>
        </w:tc>
        <w:tc>
          <w:tcPr>
            <w:tcW w:w="1666" w:type="pct"/>
            <w:vAlign w:val="center"/>
          </w:tcPr>
          <w:p w:rsidR="00A82445" w:rsidRPr="00295E5E" w:rsidRDefault="00A82445" w:rsidP="00D173FD">
            <w:pPr>
              <w:ind w:firstLine="284"/>
              <w:jc w:val="center"/>
              <w:rPr>
                <w:sz w:val="20"/>
                <w:szCs w:val="20"/>
              </w:rPr>
            </w:pPr>
            <w:r w:rsidRPr="00295E5E">
              <w:rPr>
                <w:sz w:val="20"/>
                <w:szCs w:val="20"/>
              </w:rPr>
              <w:t>10-30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Кукуруза на зерно</w:t>
            </w:r>
          </w:p>
        </w:tc>
        <w:tc>
          <w:tcPr>
            <w:tcW w:w="1667" w:type="pct"/>
            <w:vAlign w:val="center"/>
          </w:tcPr>
          <w:p w:rsidR="00A82445" w:rsidRPr="00295E5E" w:rsidRDefault="00A82445" w:rsidP="00D173FD">
            <w:pPr>
              <w:ind w:firstLine="284"/>
              <w:jc w:val="center"/>
              <w:rPr>
                <w:sz w:val="20"/>
                <w:szCs w:val="20"/>
              </w:rPr>
            </w:pPr>
            <w:r w:rsidRPr="00295E5E">
              <w:rPr>
                <w:sz w:val="20"/>
                <w:szCs w:val="20"/>
              </w:rPr>
              <w:t>5-10</w:t>
            </w:r>
          </w:p>
        </w:tc>
        <w:tc>
          <w:tcPr>
            <w:tcW w:w="1666" w:type="pct"/>
            <w:vAlign w:val="center"/>
          </w:tcPr>
          <w:p w:rsidR="00A82445" w:rsidRPr="00295E5E" w:rsidRDefault="00A82445" w:rsidP="00D173FD">
            <w:pPr>
              <w:ind w:firstLine="284"/>
              <w:jc w:val="center"/>
              <w:rPr>
                <w:sz w:val="20"/>
                <w:szCs w:val="20"/>
              </w:rPr>
            </w:pPr>
            <w:r w:rsidRPr="00295E5E">
              <w:rPr>
                <w:sz w:val="20"/>
                <w:szCs w:val="20"/>
              </w:rPr>
              <w:t>10-15</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Пшеница</w:t>
            </w:r>
          </w:p>
        </w:tc>
        <w:tc>
          <w:tcPr>
            <w:tcW w:w="1667" w:type="pct"/>
            <w:vAlign w:val="center"/>
          </w:tcPr>
          <w:p w:rsidR="00A82445" w:rsidRPr="00295E5E" w:rsidRDefault="00A82445" w:rsidP="00D173FD">
            <w:pPr>
              <w:ind w:firstLine="284"/>
              <w:jc w:val="center"/>
              <w:rPr>
                <w:sz w:val="20"/>
                <w:szCs w:val="20"/>
              </w:rPr>
            </w:pPr>
            <w:r w:rsidRPr="00295E5E">
              <w:rPr>
                <w:sz w:val="20"/>
                <w:szCs w:val="20"/>
              </w:rPr>
              <w:t>5-8</w:t>
            </w:r>
          </w:p>
        </w:tc>
        <w:tc>
          <w:tcPr>
            <w:tcW w:w="1666" w:type="pct"/>
            <w:vAlign w:val="center"/>
          </w:tcPr>
          <w:p w:rsidR="00A82445" w:rsidRPr="00295E5E" w:rsidRDefault="00A82445" w:rsidP="00D173FD">
            <w:pPr>
              <w:ind w:firstLine="284"/>
              <w:jc w:val="center"/>
              <w:rPr>
                <w:sz w:val="20"/>
                <w:szCs w:val="20"/>
              </w:rPr>
            </w:pPr>
            <w:r w:rsidRPr="00295E5E">
              <w:rPr>
                <w:sz w:val="20"/>
                <w:szCs w:val="20"/>
              </w:rPr>
              <w:t>9-11</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Ячмень</w:t>
            </w:r>
          </w:p>
        </w:tc>
        <w:tc>
          <w:tcPr>
            <w:tcW w:w="1667" w:type="pct"/>
            <w:vAlign w:val="center"/>
          </w:tcPr>
          <w:p w:rsidR="00A82445" w:rsidRPr="00295E5E" w:rsidRDefault="00A82445" w:rsidP="00D173FD">
            <w:pPr>
              <w:ind w:firstLine="284"/>
              <w:jc w:val="center"/>
              <w:rPr>
                <w:sz w:val="20"/>
                <w:szCs w:val="20"/>
              </w:rPr>
            </w:pPr>
            <w:r w:rsidRPr="00295E5E">
              <w:rPr>
                <w:sz w:val="20"/>
                <w:szCs w:val="20"/>
              </w:rPr>
              <w:t>10-30</w:t>
            </w:r>
          </w:p>
        </w:tc>
        <w:tc>
          <w:tcPr>
            <w:tcW w:w="1666" w:type="pct"/>
            <w:vAlign w:val="center"/>
          </w:tcPr>
          <w:p w:rsidR="00A82445" w:rsidRPr="00295E5E" w:rsidRDefault="00A82445" w:rsidP="00D173FD">
            <w:pPr>
              <w:ind w:firstLine="284"/>
              <w:jc w:val="center"/>
              <w:rPr>
                <w:sz w:val="20"/>
                <w:szCs w:val="20"/>
              </w:rPr>
            </w:pPr>
            <w:r w:rsidRPr="00295E5E">
              <w:rPr>
                <w:sz w:val="20"/>
                <w:szCs w:val="20"/>
              </w:rPr>
              <w:t>7-15</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Рожь</w:t>
            </w:r>
          </w:p>
        </w:tc>
        <w:tc>
          <w:tcPr>
            <w:tcW w:w="1667" w:type="pct"/>
            <w:vAlign w:val="center"/>
          </w:tcPr>
          <w:p w:rsidR="00A82445" w:rsidRPr="00295E5E" w:rsidRDefault="00A82445" w:rsidP="00D173FD">
            <w:pPr>
              <w:ind w:firstLine="284"/>
              <w:jc w:val="center"/>
              <w:rPr>
                <w:sz w:val="20"/>
                <w:szCs w:val="20"/>
              </w:rPr>
            </w:pPr>
            <w:r w:rsidRPr="00295E5E">
              <w:rPr>
                <w:sz w:val="20"/>
                <w:szCs w:val="20"/>
              </w:rPr>
              <w:t>5-10</w:t>
            </w:r>
          </w:p>
        </w:tc>
        <w:tc>
          <w:tcPr>
            <w:tcW w:w="1666" w:type="pct"/>
            <w:vAlign w:val="center"/>
          </w:tcPr>
          <w:p w:rsidR="00A82445" w:rsidRPr="00295E5E" w:rsidRDefault="00A82445" w:rsidP="00D173FD">
            <w:pPr>
              <w:ind w:firstLine="284"/>
              <w:jc w:val="center"/>
              <w:rPr>
                <w:sz w:val="20"/>
                <w:szCs w:val="20"/>
              </w:rPr>
            </w:pPr>
            <w:r w:rsidRPr="00295E5E">
              <w:rPr>
                <w:sz w:val="20"/>
                <w:szCs w:val="20"/>
              </w:rPr>
              <w:t>25-30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Гречиха</w:t>
            </w:r>
          </w:p>
        </w:tc>
        <w:tc>
          <w:tcPr>
            <w:tcW w:w="1667" w:type="pct"/>
            <w:vAlign w:val="center"/>
          </w:tcPr>
          <w:p w:rsidR="00A82445" w:rsidRPr="00295E5E" w:rsidRDefault="00A82445" w:rsidP="00D173FD">
            <w:pPr>
              <w:ind w:firstLine="284"/>
              <w:jc w:val="center"/>
              <w:rPr>
                <w:sz w:val="20"/>
                <w:szCs w:val="20"/>
              </w:rPr>
            </w:pPr>
            <w:r w:rsidRPr="00295E5E">
              <w:rPr>
                <w:sz w:val="20"/>
                <w:szCs w:val="20"/>
              </w:rPr>
              <w:t>5-7</w:t>
            </w:r>
          </w:p>
        </w:tc>
        <w:tc>
          <w:tcPr>
            <w:tcW w:w="1666" w:type="pct"/>
            <w:vAlign w:val="center"/>
          </w:tcPr>
          <w:p w:rsidR="00A82445" w:rsidRPr="00295E5E" w:rsidRDefault="00A82445" w:rsidP="00D173FD">
            <w:pPr>
              <w:ind w:firstLine="284"/>
              <w:jc w:val="center"/>
              <w:rPr>
                <w:sz w:val="20"/>
                <w:szCs w:val="20"/>
              </w:rPr>
            </w:pPr>
            <w:r w:rsidRPr="00295E5E">
              <w:rPr>
                <w:sz w:val="20"/>
                <w:szCs w:val="20"/>
              </w:rPr>
              <w:t>15-20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Горох</w:t>
            </w:r>
          </w:p>
        </w:tc>
        <w:tc>
          <w:tcPr>
            <w:tcW w:w="1667" w:type="pct"/>
            <w:vAlign w:val="center"/>
          </w:tcPr>
          <w:p w:rsidR="00A82445" w:rsidRPr="00295E5E" w:rsidRDefault="00A82445" w:rsidP="00D173FD">
            <w:pPr>
              <w:ind w:firstLine="284"/>
              <w:jc w:val="center"/>
              <w:rPr>
                <w:sz w:val="20"/>
                <w:szCs w:val="20"/>
              </w:rPr>
            </w:pPr>
            <w:r w:rsidRPr="00295E5E">
              <w:rPr>
                <w:sz w:val="20"/>
                <w:szCs w:val="20"/>
              </w:rPr>
              <w:t>3</w:t>
            </w:r>
          </w:p>
        </w:tc>
        <w:tc>
          <w:tcPr>
            <w:tcW w:w="1666" w:type="pct"/>
            <w:vAlign w:val="center"/>
          </w:tcPr>
          <w:p w:rsidR="00A82445" w:rsidRPr="00295E5E" w:rsidRDefault="00A82445" w:rsidP="00D173FD">
            <w:pPr>
              <w:ind w:firstLine="284"/>
              <w:jc w:val="center"/>
              <w:rPr>
                <w:sz w:val="20"/>
                <w:szCs w:val="20"/>
              </w:rPr>
            </w:pPr>
            <w:r w:rsidRPr="00295E5E">
              <w:rPr>
                <w:sz w:val="20"/>
                <w:szCs w:val="20"/>
              </w:rPr>
              <w:t>15-40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Люпин</w:t>
            </w:r>
          </w:p>
        </w:tc>
        <w:tc>
          <w:tcPr>
            <w:tcW w:w="1667" w:type="pct"/>
            <w:vAlign w:val="center"/>
          </w:tcPr>
          <w:p w:rsidR="00A82445" w:rsidRPr="00295E5E" w:rsidRDefault="00A82445" w:rsidP="00D173FD">
            <w:pPr>
              <w:ind w:firstLine="284"/>
              <w:jc w:val="center"/>
              <w:rPr>
                <w:sz w:val="20"/>
                <w:szCs w:val="20"/>
              </w:rPr>
            </w:pPr>
            <w:r w:rsidRPr="00295E5E">
              <w:rPr>
                <w:sz w:val="20"/>
                <w:szCs w:val="20"/>
              </w:rPr>
              <w:t>10</w:t>
            </w:r>
          </w:p>
        </w:tc>
        <w:tc>
          <w:tcPr>
            <w:tcW w:w="1666" w:type="pct"/>
            <w:vAlign w:val="center"/>
          </w:tcPr>
          <w:p w:rsidR="00A82445" w:rsidRPr="00295E5E" w:rsidRDefault="00A82445" w:rsidP="00D173FD">
            <w:pPr>
              <w:ind w:firstLine="284"/>
              <w:jc w:val="center"/>
              <w:rPr>
                <w:sz w:val="20"/>
                <w:szCs w:val="20"/>
              </w:rPr>
            </w:pPr>
            <w:r w:rsidRPr="00295E5E">
              <w:rPr>
                <w:sz w:val="20"/>
                <w:szCs w:val="20"/>
              </w:rPr>
              <w:t>18-27</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Клевер</w:t>
            </w:r>
          </w:p>
        </w:tc>
        <w:tc>
          <w:tcPr>
            <w:tcW w:w="1667" w:type="pct"/>
            <w:vAlign w:val="center"/>
          </w:tcPr>
          <w:p w:rsidR="00A82445" w:rsidRPr="00295E5E" w:rsidRDefault="00A82445" w:rsidP="00D173FD">
            <w:pPr>
              <w:ind w:firstLine="284"/>
              <w:jc w:val="center"/>
              <w:rPr>
                <w:sz w:val="20"/>
                <w:szCs w:val="20"/>
              </w:rPr>
            </w:pPr>
            <w:r w:rsidRPr="00295E5E">
              <w:rPr>
                <w:sz w:val="20"/>
                <w:szCs w:val="20"/>
              </w:rPr>
              <w:t>5-10</w:t>
            </w:r>
          </w:p>
        </w:tc>
        <w:tc>
          <w:tcPr>
            <w:tcW w:w="1666" w:type="pct"/>
            <w:vAlign w:val="center"/>
          </w:tcPr>
          <w:p w:rsidR="00A82445" w:rsidRPr="00295E5E" w:rsidRDefault="00A82445" w:rsidP="00D173FD">
            <w:pPr>
              <w:ind w:firstLine="284"/>
              <w:jc w:val="center"/>
              <w:rPr>
                <w:sz w:val="20"/>
                <w:szCs w:val="20"/>
              </w:rPr>
            </w:pPr>
            <w:r w:rsidRPr="00295E5E">
              <w:rPr>
                <w:sz w:val="20"/>
                <w:szCs w:val="20"/>
              </w:rPr>
              <w:t>25-30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Картофель</w:t>
            </w:r>
          </w:p>
        </w:tc>
        <w:tc>
          <w:tcPr>
            <w:tcW w:w="1667" w:type="pct"/>
            <w:vAlign w:val="center"/>
          </w:tcPr>
          <w:p w:rsidR="00A82445" w:rsidRPr="00295E5E" w:rsidRDefault="00A82445" w:rsidP="00D173FD">
            <w:pPr>
              <w:ind w:firstLine="284"/>
              <w:jc w:val="center"/>
              <w:rPr>
                <w:sz w:val="20"/>
                <w:szCs w:val="20"/>
              </w:rPr>
            </w:pPr>
            <w:r w:rsidRPr="00295E5E">
              <w:rPr>
                <w:sz w:val="20"/>
                <w:szCs w:val="20"/>
              </w:rPr>
              <w:t>1-5</w:t>
            </w:r>
          </w:p>
        </w:tc>
        <w:tc>
          <w:tcPr>
            <w:tcW w:w="1666" w:type="pct"/>
            <w:vAlign w:val="center"/>
          </w:tcPr>
          <w:p w:rsidR="00A82445" w:rsidRPr="00295E5E" w:rsidRDefault="00A82445" w:rsidP="00D173FD">
            <w:pPr>
              <w:ind w:firstLine="284"/>
              <w:jc w:val="center"/>
              <w:rPr>
                <w:sz w:val="20"/>
                <w:szCs w:val="20"/>
              </w:rPr>
            </w:pPr>
            <w:r w:rsidRPr="00295E5E">
              <w:rPr>
                <w:sz w:val="20"/>
                <w:szCs w:val="20"/>
              </w:rPr>
              <w:t>8-40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Капуста</w:t>
            </w:r>
          </w:p>
        </w:tc>
        <w:tc>
          <w:tcPr>
            <w:tcW w:w="1667" w:type="pct"/>
            <w:vAlign w:val="center"/>
          </w:tcPr>
          <w:p w:rsidR="00A82445" w:rsidRPr="00295E5E" w:rsidRDefault="00A82445" w:rsidP="00D173FD">
            <w:pPr>
              <w:ind w:firstLine="284"/>
              <w:jc w:val="center"/>
              <w:rPr>
                <w:sz w:val="20"/>
                <w:szCs w:val="20"/>
              </w:rPr>
            </w:pPr>
            <w:r w:rsidRPr="00295E5E">
              <w:rPr>
                <w:sz w:val="20"/>
                <w:szCs w:val="20"/>
              </w:rPr>
              <w:t>20</w:t>
            </w:r>
          </w:p>
        </w:tc>
        <w:tc>
          <w:tcPr>
            <w:tcW w:w="1666" w:type="pct"/>
            <w:vAlign w:val="center"/>
          </w:tcPr>
          <w:p w:rsidR="00A82445" w:rsidRPr="00295E5E" w:rsidRDefault="00A82445" w:rsidP="00D173FD">
            <w:pPr>
              <w:ind w:firstLine="284"/>
              <w:jc w:val="center"/>
              <w:rPr>
                <w:sz w:val="20"/>
                <w:szCs w:val="20"/>
              </w:rPr>
            </w:pPr>
            <w:r w:rsidRPr="00295E5E">
              <w:rPr>
                <w:sz w:val="20"/>
                <w:szCs w:val="20"/>
              </w:rPr>
              <w:t>13-20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lastRenderedPageBreak/>
              <w:t>Томаты</w:t>
            </w:r>
          </w:p>
        </w:tc>
        <w:tc>
          <w:tcPr>
            <w:tcW w:w="1667" w:type="pct"/>
            <w:vAlign w:val="center"/>
          </w:tcPr>
          <w:p w:rsidR="00A82445" w:rsidRPr="00295E5E" w:rsidRDefault="00A82445" w:rsidP="00D173FD">
            <w:pPr>
              <w:ind w:firstLine="284"/>
              <w:jc w:val="center"/>
              <w:rPr>
                <w:sz w:val="20"/>
                <w:szCs w:val="20"/>
              </w:rPr>
            </w:pPr>
            <w:r w:rsidRPr="00295E5E">
              <w:rPr>
                <w:sz w:val="20"/>
                <w:szCs w:val="20"/>
              </w:rPr>
              <w:t>5-10</w:t>
            </w:r>
          </w:p>
        </w:tc>
        <w:tc>
          <w:tcPr>
            <w:tcW w:w="1666" w:type="pct"/>
            <w:vAlign w:val="center"/>
          </w:tcPr>
          <w:p w:rsidR="00A82445" w:rsidRPr="00295E5E" w:rsidRDefault="00A82445" w:rsidP="00D173FD">
            <w:pPr>
              <w:ind w:firstLine="284"/>
              <w:jc w:val="center"/>
              <w:rPr>
                <w:sz w:val="20"/>
                <w:szCs w:val="20"/>
              </w:rPr>
            </w:pPr>
            <w:r w:rsidRPr="00295E5E">
              <w:rPr>
                <w:sz w:val="20"/>
                <w:szCs w:val="20"/>
              </w:rPr>
              <w:t>10-15</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Морковь</w:t>
            </w:r>
          </w:p>
        </w:tc>
        <w:tc>
          <w:tcPr>
            <w:tcW w:w="1667" w:type="pct"/>
            <w:vAlign w:val="center"/>
          </w:tcPr>
          <w:p w:rsidR="00A82445" w:rsidRPr="00295E5E" w:rsidRDefault="00A82445" w:rsidP="00D173FD">
            <w:pPr>
              <w:ind w:firstLine="284"/>
              <w:jc w:val="center"/>
              <w:rPr>
                <w:sz w:val="20"/>
                <w:szCs w:val="20"/>
              </w:rPr>
            </w:pPr>
            <w:r w:rsidRPr="00295E5E">
              <w:rPr>
                <w:sz w:val="20"/>
                <w:szCs w:val="20"/>
              </w:rPr>
              <w:t>25-40</w:t>
            </w:r>
          </w:p>
        </w:tc>
        <w:tc>
          <w:tcPr>
            <w:tcW w:w="1666" w:type="pct"/>
            <w:vAlign w:val="center"/>
          </w:tcPr>
          <w:p w:rsidR="00A82445" w:rsidRPr="00295E5E" w:rsidRDefault="00A82445" w:rsidP="00D173FD">
            <w:pPr>
              <w:ind w:firstLine="284"/>
              <w:jc w:val="center"/>
              <w:rPr>
                <w:sz w:val="20"/>
                <w:szCs w:val="20"/>
              </w:rPr>
            </w:pPr>
            <w:r w:rsidRPr="00295E5E">
              <w:rPr>
                <w:sz w:val="20"/>
                <w:szCs w:val="20"/>
              </w:rPr>
              <w:t>25-35</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Огурцы</w:t>
            </w:r>
          </w:p>
        </w:tc>
        <w:tc>
          <w:tcPr>
            <w:tcW w:w="1667" w:type="pct"/>
            <w:vAlign w:val="center"/>
          </w:tcPr>
          <w:p w:rsidR="00A82445" w:rsidRPr="00295E5E" w:rsidRDefault="00A82445" w:rsidP="00D173FD">
            <w:pPr>
              <w:ind w:firstLine="284"/>
              <w:jc w:val="center"/>
              <w:rPr>
                <w:sz w:val="20"/>
                <w:szCs w:val="20"/>
              </w:rPr>
            </w:pPr>
            <w:r w:rsidRPr="00295E5E">
              <w:rPr>
                <w:sz w:val="20"/>
                <w:szCs w:val="20"/>
              </w:rPr>
              <w:t>3</w:t>
            </w:r>
          </w:p>
        </w:tc>
        <w:tc>
          <w:tcPr>
            <w:tcW w:w="1666" w:type="pct"/>
            <w:vAlign w:val="center"/>
          </w:tcPr>
          <w:p w:rsidR="00A82445" w:rsidRPr="00295E5E" w:rsidRDefault="00A82445" w:rsidP="00D173FD">
            <w:pPr>
              <w:ind w:firstLine="284"/>
              <w:jc w:val="center"/>
              <w:rPr>
                <w:sz w:val="20"/>
                <w:szCs w:val="20"/>
              </w:rPr>
            </w:pPr>
            <w:r w:rsidRPr="00295E5E">
              <w:rPr>
                <w:sz w:val="20"/>
                <w:szCs w:val="20"/>
              </w:rPr>
              <w:t>10-40</w:t>
            </w:r>
          </w:p>
        </w:tc>
      </w:tr>
      <w:tr w:rsidR="00A82445" w:rsidRPr="00295E5E" w:rsidTr="00D173FD">
        <w:trPr>
          <w:jc w:val="center"/>
        </w:trPr>
        <w:tc>
          <w:tcPr>
            <w:tcW w:w="1667" w:type="pct"/>
            <w:vAlign w:val="center"/>
          </w:tcPr>
          <w:p w:rsidR="00A82445" w:rsidRPr="00295E5E" w:rsidRDefault="00A82445" w:rsidP="00D173FD">
            <w:pPr>
              <w:ind w:firstLine="284"/>
              <w:rPr>
                <w:sz w:val="20"/>
                <w:szCs w:val="20"/>
              </w:rPr>
            </w:pPr>
            <w:r w:rsidRPr="00295E5E">
              <w:rPr>
                <w:sz w:val="20"/>
                <w:szCs w:val="20"/>
              </w:rPr>
              <w:t>Сахарная свекла</w:t>
            </w:r>
          </w:p>
        </w:tc>
        <w:tc>
          <w:tcPr>
            <w:tcW w:w="1667" w:type="pct"/>
            <w:vAlign w:val="center"/>
          </w:tcPr>
          <w:p w:rsidR="00A82445" w:rsidRPr="00295E5E" w:rsidRDefault="00A82445" w:rsidP="00D173FD">
            <w:pPr>
              <w:ind w:firstLine="284"/>
              <w:jc w:val="center"/>
              <w:rPr>
                <w:sz w:val="20"/>
                <w:szCs w:val="20"/>
              </w:rPr>
            </w:pPr>
            <w:r w:rsidRPr="00295E5E">
              <w:rPr>
                <w:sz w:val="20"/>
                <w:szCs w:val="20"/>
              </w:rPr>
              <w:t>10-20</w:t>
            </w:r>
          </w:p>
        </w:tc>
        <w:tc>
          <w:tcPr>
            <w:tcW w:w="1666" w:type="pct"/>
            <w:vAlign w:val="center"/>
          </w:tcPr>
          <w:p w:rsidR="00A82445" w:rsidRPr="00295E5E" w:rsidRDefault="00A82445" w:rsidP="00D173FD">
            <w:pPr>
              <w:ind w:firstLine="284"/>
              <w:jc w:val="center"/>
              <w:rPr>
                <w:sz w:val="20"/>
                <w:szCs w:val="20"/>
              </w:rPr>
            </w:pPr>
            <w:r w:rsidRPr="00295E5E">
              <w:rPr>
                <w:sz w:val="20"/>
                <w:szCs w:val="20"/>
              </w:rPr>
              <w:t>15-20</w:t>
            </w:r>
          </w:p>
        </w:tc>
      </w:tr>
    </w:tbl>
    <w:p w:rsidR="00A82445" w:rsidRPr="00295E5E" w:rsidRDefault="00A82445" w:rsidP="00A82445">
      <w:pPr>
        <w:ind w:firstLine="284"/>
        <w:jc w:val="center"/>
        <w:rPr>
          <w:sz w:val="20"/>
          <w:szCs w:val="20"/>
        </w:rPr>
      </w:pPr>
    </w:p>
    <w:p w:rsidR="00A82445" w:rsidRPr="00DE08B5" w:rsidRDefault="00A82445" w:rsidP="00A82445">
      <w:pPr>
        <w:ind w:firstLine="567"/>
        <w:jc w:val="both"/>
      </w:pPr>
      <w:r w:rsidRPr="00DE08B5">
        <w:t xml:space="preserve">3. </w:t>
      </w:r>
      <w:r w:rsidRPr="00DE08B5">
        <w:rPr>
          <w:i/>
        </w:rPr>
        <w:t>Предпосевное облучение семян кормовых трав и силосных культур с целью увеличения урожайности зеленой массы и улучшения ее качества</w:t>
      </w:r>
      <w:r w:rsidRPr="00DE08B5">
        <w:t>. Предпосевное облучение семян многолетних злаковых кормовых трав способствует повышению урожайности зеленой массы на 25 %, а облучение семян клевера приводит к росту урожайности зеленой массы на 25-45 %. В зависимости от почвенно-географических зон и степени окультуренности почвы урожайность зеленой массы кукурузы повышается на 10-18 %. При этом в зеленой массе кукурузы содержание белка, жира и сахаров увеличивается, поэтому количество кормовых единиц возрастает на 25 %. При выращивании подсолнечника на силос урожайность зеленой массы и содержание кормовых единиц увеличивается на 17 %.</w:t>
      </w:r>
    </w:p>
    <w:p w:rsidR="00A82445" w:rsidRPr="00DE08B5" w:rsidRDefault="00A82445" w:rsidP="00A82445">
      <w:pPr>
        <w:ind w:firstLine="567"/>
        <w:jc w:val="both"/>
      </w:pPr>
      <w:r w:rsidRPr="00DE08B5">
        <w:t xml:space="preserve">4. </w:t>
      </w:r>
      <w:r w:rsidRPr="00DE08B5">
        <w:rPr>
          <w:i/>
        </w:rPr>
        <w:t>Предпосевная обработка гамма- или электронным излучением клубней семенного картофеля для повышения качества и урожайности картофеля</w:t>
      </w:r>
      <w:r w:rsidRPr="00DE08B5">
        <w:t xml:space="preserve">. Облучение клубней картофеля  гамма-излучением в дозе 3 Гр, или потоком ускоренных электронов в дозе 1 Гр за 2-6 суток до посадки, приводит к выведению из состояния покоя большего количества глазков, потому что быстрее пробуждаются точки роста, в которых начинается интенсивное деление клеток, что в конечном итоге способствует более интенсивному корнеобразованию и более высокой кустистости наземной массы с повышенной фотосинтетической активностью. Повышение фотосинтетической активности наземной массы способствует лучшему образованию клубней и повышению их урожайности на 18-25 %. В клубнях картофеля также повышается содержание крахмала, белков и витамина С на 15-30 %. </w:t>
      </w:r>
    </w:p>
    <w:p w:rsidR="00A82445" w:rsidRPr="00DE08B5" w:rsidRDefault="00A82445" w:rsidP="00A82445">
      <w:pPr>
        <w:ind w:firstLine="567"/>
        <w:jc w:val="both"/>
      </w:pPr>
      <w:r w:rsidRPr="00DE08B5">
        <w:t xml:space="preserve">5. </w:t>
      </w:r>
      <w:r w:rsidRPr="00DE08B5">
        <w:rPr>
          <w:i/>
        </w:rPr>
        <w:t>Предпосевная обработка семян корнеплодов</w:t>
      </w:r>
      <w:r w:rsidRPr="00DE08B5">
        <w:t xml:space="preserve"> (сахарной свеклы, брюквы, турнепса, кормовой свеклы), </w:t>
      </w:r>
      <w:r w:rsidRPr="00DE08B5">
        <w:rPr>
          <w:i/>
        </w:rPr>
        <w:t>семян технических культур</w:t>
      </w:r>
      <w:r w:rsidRPr="00DE08B5">
        <w:t xml:space="preserve"> (льна, хлопка, джута, кенафа), </w:t>
      </w:r>
      <w:r w:rsidRPr="00DE08B5">
        <w:rPr>
          <w:i/>
        </w:rPr>
        <w:t>корневищ лекарственных растений</w:t>
      </w:r>
      <w:r w:rsidRPr="00DE08B5">
        <w:t xml:space="preserve"> (мяты, солодки и др.) и </w:t>
      </w:r>
      <w:r w:rsidRPr="00DE08B5">
        <w:rPr>
          <w:i/>
        </w:rPr>
        <w:t>луковиц луковичных</w:t>
      </w:r>
      <w:r w:rsidRPr="00DE08B5">
        <w:t xml:space="preserve"> </w:t>
      </w:r>
      <w:r w:rsidRPr="00DE08B5">
        <w:rPr>
          <w:i/>
        </w:rPr>
        <w:t>растений</w:t>
      </w:r>
      <w:r w:rsidRPr="00DE08B5">
        <w:t xml:space="preserve"> (лука, чеснока, цветочных луковичных растений) </w:t>
      </w:r>
      <w:r w:rsidRPr="00DE08B5">
        <w:rPr>
          <w:i/>
        </w:rPr>
        <w:t>с целью повышения содержания хозяйственно-ценных веществ, ускорения процессов развития, повышения урожайности и сокращения времени выгонки луковичных культур</w:t>
      </w:r>
      <w:r w:rsidRPr="00DE08B5">
        <w:t>. Урожайность корнеплодов сахарной свеклы увеличивается на 25 %, а содержание сахара в корнеплодах повышается от 0,2 до 1 %. Выход волокна у технических культур возрастает на 10-15 %. Выгонка луковичных культур ускоряется на 5-10 дней.</w:t>
      </w:r>
    </w:p>
    <w:p w:rsidR="00A82445" w:rsidRPr="00DE08B5" w:rsidRDefault="00A82445" w:rsidP="00A82445">
      <w:pPr>
        <w:ind w:firstLine="567"/>
        <w:jc w:val="both"/>
      </w:pPr>
      <w:r w:rsidRPr="00DE08B5">
        <w:t xml:space="preserve">6. </w:t>
      </w:r>
      <w:r w:rsidRPr="00DE08B5">
        <w:rPr>
          <w:i/>
        </w:rPr>
        <w:t>Предпосевная обработка рассады и черенков для ускорения приживаемости, устранения несовместимости привоя и подвоя в плодоводстве  и увеличения выхода полноценных прививок</w:t>
      </w:r>
      <w:r w:rsidRPr="00DE08B5">
        <w:t xml:space="preserve">. Предпосадочное облучение черенков плодовых культур приводит к усиленному образованию и росту корневой системы, что способствует их лучшему укоренению, поэтому повышается выход полноценных  саженцев. Облучение черенков винограда, сливы, яблони, крыжовника, черной и красной смородины способствует повышению их укореняемости на 15-20 %, улучшению ростовых процессов корней, увеличению длинны и количества побегов, площади листьев и увеличению интенсивности фотосинтеза. В последующем стимуляционный эффект от облучения черенков наблюдается у плодоносящих кустов черной и красной смородины, крыжовника, где урожай ягод повышается на 40-60 %. В практике виноградарства  часто наблюдаются процессы несовместимости подвоя и привоя, поэтому в производственных условиях может выбраковываться до 75 % привитых саженцев винограда. Одним из эффективных средств преодоления тканевой несовместимости при прививках является применение ионизирующего излучения. При гамма-облучении в определенном интервале доз отмечается ослабление тканевой несовместимости, поэтому увеличивается выход качественных прививок. В основе преодоления барьера несовместимости лежит подавления иммунных свойств образовательных тканей под действием определенных доз </w:t>
      </w:r>
      <w:r w:rsidRPr="00DE08B5">
        <w:lastRenderedPageBreak/>
        <w:t xml:space="preserve">и сроков облучения. Вторым важным и трудоемким процессам в технологии производства привитых саженцев винограда является процесс «ослепления» глазков на черенках перед прививкой, которая обычно проводится ручным способом. Проведение «ослепления» основывается, </w:t>
      </w:r>
      <w:r w:rsidRPr="00DE08B5">
        <w:rPr>
          <w:i/>
        </w:rPr>
        <w:t>во-первых</w:t>
      </w:r>
      <w:r w:rsidRPr="00DE08B5">
        <w:t xml:space="preserve">, на том, что между развитием глазков и каллусообразованием на апикальной части черенка-подвоя существует прямая зависимость, которая выражается в том, что развивающиеся глазки на подвое резко тормозят процессы каллусообразования в верхней части черенка. Отсутствие кругового каллуса на подвое приводит к недостаточному образованию сосудов и плохому их срастанию между привоем и подвоем, что в конечном итоге обуславливает значительную часть гибели прививок. </w:t>
      </w:r>
      <w:r w:rsidRPr="00DE08B5">
        <w:rPr>
          <w:i/>
        </w:rPr>
        <w:t>Во-вторых</w:t>
      </w:r>
      <w:r w:rsidRPr="00DE08B5">
        <w:t xml:space="preserve">, проведение «ослепления» основывается на том, что наибольшей радиочувствительностью обладают делящиеся клетки меристем, в частности и меристемы глазков. Поэтому, можно подобрать невысокие дозы облучения для «ослепления» глазков подвоя, которые не будут повреждать основные ткани черенка. Высокая проникающая способность гамма-излучения позволяет проводить эту операцию одновременно на большом количестве черенков, упакованных в пакеты или связанных в пучки. Для снижения дозы облучения и повышения качества «ослепления» глазков, а также регенерирующей и корнеобразующей способности черенков применяют комбинированное воздействие гамма-излучения и регуляторов роста (гибберилиновая и индолилуксусная кислоты), которые усиливают деление клеток, т. е. способствуют активации меристем конусов нарастания глазков, поэтому повышается радиочувствительность клеток глазков. В то же время регуляторы роста усиливают корнеобразовательную способность черенков. Таким образом, комбинированный метод обработки черенков подвоя винограда вызывает эффективное подавление способности почек к прорастанию при отсутствии раневой реакции в местах повреждения тканей глазков. При этом способе обработки сохраняется каллусообразующая способность прививок, нормально протекают регенерирующие процессы и образование корней. Радиационный способ предпрививочной обработки существенно увеличивает сроки отрастания  подвойной поросли на виноградных кустах в 5-10 раз.  Облучение черенка или подвоя виноградной лозы в дозах 10-30 Гр увеличивает выход полноценных прививок на 11-34 %.      </w:t>
      </w:r>
    </w:p>
    <w:p w:rsidR="00A82445" w:rsidRPr="00DE08B5" w:rsidRDefault="00A82445" w:rsidP="00A82445">
      <w:pPr>
        <w:ind w:firstLine="567"/>
        <w:jc w:val="both"/>
      </w:pPr>
      <w:r w:rsidRPr="00DE08B5">
        <w:rPr>
          <w:i/>
        </w:rPr>
        <w:t>Стимулирующее действие ионизирующего излучения применяется в животноводстве, птицеводстве и рыбоводстве</w:t>
      </w:r>
      <w:r w:rsidRPr="00DE08B5">
        <w:t>. Гамма-излучение в низких дозах – 0,03-0,05 Гр – используются для прединкунбационного облучения яиц. В результате этого приема повышается выход цыплят на 13 %, повышается выживаемость цыплят на 5-10 %, масса цыплят увеличивается на 10-15 %. Куры, выросшие из облученных в прединкунбационного период яиц, начинают яйцекладку на 11-12 суток раньше, при этом среднемесячная яйценоскость кур в первые 10 месяцев повышается на 14-20 %, а масса яиц – на 1-</w:t>
      </w:r>
      <w:smartTag w:uri="urn:schemas-microsoft-com:office:smarttags" w:element="metricconverter">
        <w:smartTagPr>
          <w:attr w:name="ProductID" w:val="3 г"/>
        </w:smartTagPr>
        <w:r w:rsidRPr="00DE08B5">
          <w:t>3 г</w:t>
        </w:r>
      </w:smartTag>
      <w:r w:rsidRPr="00DE08B5">
        <w:t>. Для повышения яйценоскости кур и увеличения массы облучают не только цыплят кур-несушек, но и цыплят-бройлеров в однодневном или трехдневном возрасте дозой 0,2 Гр. Облучается только голова цыпленка с целью повышения физиологической активности гипоталамуса, благодаря чему стимулируется интенсивность развития, а также деятельность осцитарных фолликулов, поэтому повышается прирост мышечной массы и яйценоскость. При облучении цыплят-бройлеров их масса увеличивается в течение 30 суток на 20-23 %, а яйценоскость кур-несушек – на 10-15 % в первые 10 месяцев.</w:t>
      </w:r>
    </w:p>
    <w:p w:rsidR="00A82445" w:rsidRPr="00DE08B5" w:rsidRDefault="00A82445" w:rsidP="00A82445">
      <w:pPr>
        <w:ind w:firstLine="567"/>
        <w:jc w:val="both"/>
      </w:pPr>
      <w:r w:rsidRPr="00DE08B5">
        <w:t xml:space="preserve">С помощью радиостимуляции было выведена новая разновидность тутового шелкопряда с более высокой продукцией шелкового волокна, а также выведена новая порода норки с оригинальным серебристым цветом, меха. </w:t>
      </w:r>
    </w:p>
    <w:p w:rsidR="00A82445" w:rsidRPr="00DE08B5" w:rsidRDefault="00A82445" w:rsidP="00A82445">
      <w:pPr>
        <w:ind w:firstLine="567"/>
        <w:jc w:val="both"/>
      </w:pPr>
      <w:r w:rsidRPr="00DE08B5">
        <w:rPr>
          <w:i/>
        </w:rPr>
        <w:t xml:space="preserve">Радиационная стимуляция животных </w:t>
      </w:r>
      <w:r w:rsidRPr="00DE08B5">
        <w:t>используется в скотоводстве, свиноводстве, звероводстве. Облучение суточных поросят крупной белой породы гамма-излучением в дозе 0,1–0,25 Гр приводит к увеличению массы тела животных на 10–15 % в первые 3 месяца жизни. В шестимесячном возрасте масса тела животных превышала на 6-8% массу контрольных животных, при этом не было выявлено  отрицательного воздействия на организм радиостимуляционных доз. Облучение гамма-излучением ягнят тонк</w:t>
      </w:r>
      <w:r w:rsidRPr="00DE08B5">
        <w:t>о</w:t>
      </w:r>
      <w:r w:rsidRPr="00DE08B5">
        <w:t xml:space="preserve">рунных </w:t>
      </w:r>
      <w:r w:rsidRPr="00DE08B5">
        <w:lastRenderedPageBreak/>
        <w:t>овец в трехмесячном возрасте в дозе 0,1–0,3 Гр приводят к пов</w:t>
      </w:r>
      <w:r w:rsidRPr="00DE08B5">
        <w:t>ы</w:t>
      </w:r>
      <w:r w:rsidRPr="00DE08B5">
        <w:t>шению массы животных, выживаемости, а также к увеличению настрига, густоты и длинны ше</w:t>
      </w:r>
      <w:r w:rsidRPr="00DE08B5">
        <w:t>р</w:t>
      </w:r>
      <w:r w:rsidRPr="00DE08B5">
        <w:t>сти на 8–17%. Облучение норок дозой 0,1–0,3 Гр повышает выживаемость потомства, сопротивляемость болезням, улучшает качество пушнины и ув</w:t>
      </w:r>
      <w:r w:rsidRPr="00DE08B5">
        <w:t>е</w:t>
      </w:r>
      <w:r w:rsidRPr="00DE08B5">
        <w:t>личивает выход пушнины. Облучение черно-бурых лисиц этой же дозой увеличивает плодовитость самок, повышает выживаемость потомства, ув</w:t>
      </w:r>
      <w:r w:rsidRPr="00DE08B5">
        <w:t>е</w:t>
      </w:r>
      <w:r w:rsidRPr="00DE08B5">
        <w:t>личивает выход пушнины.</w:t>
      </w:r>
    </w:p>
    <w:p w:rsidR="00A82445" w:rsidRPr="00DE08B5" w:rsidRDefault="00A82445" w:rsidP="00A82445">
      <w:pPr>
        <w:ind w:firstLine="567"/>
        <w:jc w:val="both"/>
      </w:pPr>
      <w:r w:rsidRPr="00DE08B5">
        <w:t xml:space="preserve">В </w:t>
      </w:r>
      <w:r w:rsidRPr="00DE08B5">
        <w:rPr>
          <w:i/>
        </w:rPr>
        <w:t xml:space="preserve">рыбном хозяйстве </w:t>
      </w:r>
      <w:r w:rsidRPr="00DE08B5">
        <w:t xml:space="preserve">РБТ используют: 1) для улучшения оплодотворения и выживаемости рыбы; 2)  для увеличения выхода мальков в рыбном хозяйстве; 3) при искусственном разведении различных видов морских моллюсков (устриц, гребешков). Например, при облучении зрелой спермы радужной форели дозой 0,25–0,5 Гр значительно увеличивается количество нормально развивающих эмбрионов, при этом оплодотворяемость икры и выживаемость эмбрионов повышается на 35–40 %. Такая радиационная обработка имеет большое народно-хозяйственное значение, потому что технология искусственного разведения и выращивание рыбы получает широкое внедрение в Белоруссии, где разводят новые ценные породы рыбы (лосось, форель и др.). </w:t>
      </w:r>
    </w:p>
    <w:p w:rsidR="00A82445" w:rsidRPr="00DE08B5" w:rsidRDefault="00A82445" w:rsidP="00A82445">
      <w:pPr>
        <w:pStyle w:val="a3"/>
        <w:tabs>
          <w:tab w:val="left" w:pos="9099"/>
        </w:tabs>
        <w:spacing w:line="240" w:lineRule="auto"/>
        <w:ind w:firstLine="567"/>
        <w:rPr>
          <w:sz w:val="24"/>
          <w:szCs w:val="24"/>
        </w:rPr>
      </w:pPr>
      <w:r w:rsidRPr="00DE08B5">
        <w:rPr>
          <w:sz w:val="24"/>
          <w:szCs w:val="24"/>
        </w:rPr>
        <w:t>Изучение радиационной стимуляции эффекта радиации у животных и растений различных таксономических групп – ракообразных</w:t>
      </w:r>
      <w:r w:rsidRPr="00DE08B5">
        <w:rPr>
          <w:i/>
          <w:iCs/>
          <w:sz w:val="24"/>
          <w:szCs w:val="24"/>
        </w:rPr>
        <w:t xml:space="preserve"> </w:t>
      </w:r>
      <w:r w:rsidRPr="00DE08B5">
        <w:rPr>
          <w:i/>
          <w:iCs/>
          <w:sz w:val="24"/>
          <w:szCs w:val="24"/>
          <w:lang w:val="en-US"/>
        </w:rPr>
        <w:t>A</w:t>
      </w:r>
      <w:r w:rsidRPr="00DE08B5">
        <w:rPr>
          <w:i/>
          <w:iCs/>
          <w:sz w:val="24"/>
          <w:szCs w:val="24"/>
        </w:rPr>
        <w:t>.</w:t>
      </w:r>
      <w:r w:rsidRPr="00DE08B5">
        <w:rPr>
          <w:i/>
          <w:iCs/>
          <w:sz w:val="24"/>
          <w:szCs w:val="24"/>
          <w:vertAlign w:val="subscript"/>
        </w:rPr>
        <w:t xml:space="preserve">. </w:t>
      </w:r>
      <w:r w:rsidRPr="00DE08B5">
        <w:rPr>
          <w:i/>
          <w:iCs/>
          <w:sz w:val="24"/>
          <w:szCs w:val="24"/>
          <w:lang w:val="en-US"/>
        </w:rPr>
        <w:t>salina</w:t>
      </w:r>
      <w:r w:rsidRPr="00DE08B5">
        <w:rPr>
          <w:sz w:val="24"/>
          <w:szCs w:val="24"/>
        </w:rPr>
        <w:t>, моллюсков</w:t>
      </w:r>
      <w:r w:rsidRPr="00DE08B5">
        <w:rPr>
          <w:i/>
          <w:iCs/>
          <w:sz w:val="24"/>
          <w:szCs w:val="24"/>
        </w:rPr>
        <w:t xml:space="preserve"> </w:t>
      </w:r>
      <w:r w:rsidRPr="00DE08B5">
        <w:rPr>
          <w:i/>
          <w:iCs/>
          <w:sz w:val="24"/>
          <w:szCs w:val="24"/>
          <w:lang w:val="en-US"/>
        </w:rPr>
        <w:t>Mizuhopecten</w:t>
      </w:r>
      <w:r w:rsidRPr="00DE08B5">
        <w:rPr>
          <w:i/>
          <w:iCs/>
          <w:sz w:val="24"/>
          <w:szCs w:val="24"/>
        </w:rPr>
        <w:t xml:space="preserve"> </w:t>
      </w:r>
      <w:r w:rsidRPr="00DE08B5">
        <w:rPr>
          <w:i/>
          <w:iCs/>
          <w:sz w:val="24"/>
          <w:szCs w:val="24"/>
          <w:lang w:val="en-US"/>
        </w:rPr>
        <w:t>yessoensi</w:t>
      </w:r>
      <w:r w:rsidRPr="00DE08B5">
        <w:rPr>
          <w:sz w:val="24"/>
          <w:szCs w:val="24"/>
        </w:rPr>
        <w:t>, красных водорослях</w:t>
      </w:r>
      <w:r w:rsidRPr="00DE08B5">
        <w:rPr>
          <w:i/>
          <w:iCs/>
          <w:sz w:val="24"/>
          <w:szCs w:val="24"/>
        </w:rPr>
        <w:t xml:space="preserve"> </w:t>
      </w:r>
      <w:r w:rsidRPr="00DE08B5">
        <w:rPr>
          <w:i/>
          <w:iCs/>
          <w:sz w:val="24"/>
          <w:szCs w:val="24"/>
          <w:lang w:val="en-US"/>
        </w:rPr>
        <w:t>Gracilaria</w:t>
      </w:r>
      <w:r w:rsidRPr="00DE08B5">
        <w:rPr>
          <w:i/>
          <w:iCs/>
          <w:sz w:val="24"/>
          <w:szCs w:val="24"/>
        </w:rPr>
        <w:t xml:space="preserve"> </w:t>
      </w:r>
      <w:r w:rsidRPr="00DE08B5">
        <w:rPr>
          <w:i/>
          <w:iCs/>
          <w:sz w:val="24"/>
          <w:szCs w:val="24"/>
          <w:lang w:val="en-US"/>
        </w:rPr>
        <w:t>verrucosa</w:t>
      </w:r>
      <w:r w:rsidRPr="00DE08B5">
        <w:rPr>
          <w:i/>
          <w:iCs/>
          <w:sz w:val="24"/>
          <w:szCs w:val="24"/>
        </w:rPr>
        <w:t xml:space="preserve"> </w:t>
      </w:r>
      <w:r w:rsidRPr="00DE08B5">
        <w:rPr>
          <w:iCs/>
          <w:sz w:val="24"/>
          <w:szCs w:val="24"/>
        </w:rPr>
        <w:t xml:space="preserve">показало возможность </w:t>
      </w:r>
      <w:r w:rsidRPr="00DE08B5">
        <w:rPr>
          <w:sz w:val="24"/>
          <w:szCs w:val="24"/>
        </w:rPr>
        <w:t xml:space="preserve">применения </w:t>
      </w:r>
      <w:r w:rsidRPr="00DE08B5">
        <w:rPr>
          <w:color w:val="000000"/>
          <w:sz w:val="24"/>
          <w:szCs w:val="24"/>
        </w:rPr>
        <w:t>эффекта радиостимуляции для повышения продуктивности данных объектов, которые являются естественным кормом для различных видов рыб. При культивировании  приморского гребешка, в зависимости от стадии развития рекоме</w:t>
      </w:r>
      <w:r w:rsidRPr="00DE08B5">
        <w:rPr>
          <w:color w:val="000000"/>
          <w:sz w:val="24"/>
          <w:szCs w:val="24"/>
        </w:rPr>
        <w:t>н</w:t>
      </w:r>
      <w:r w:rsidRPr="00DE08B5">
        <w:rPr>
          <w:color w:val="000000"/>
          <w:sz w:val="24"/>
          <w:szCs w:val="24"/>
        </w:rPr>
        <w:t xml:space="preserve">дуются дозы </w:t>
      </w:r>
      <w:r w:rsidRPr="00DE08B5">
        <w:rPr>
          <w:i/>
          <w:iCs/>
          <w:color w:val="000000"/>
          <w:sz w:val="24"/>
          <w:szCs w:val="24"/>
        </w:rPr>
        <w:sym w:font="Symbol" w:char="F067"/>
      </w:r>
      <w:r w:rsidRPr="00DE08B5">
        <w:rPr>
          <w:color w:val="000000"/>
          <w:sz w:val="24"/>
          <w:szCs w:val="24"/>
        </w:rPr>
        <w:t xml:space="preserve"> - облучения от 7,5–15 Гр. При облучении повышается выживаемость взрослых особей, возрастает прирост биомассы, поэтому</w:t>
      </w:r>
      <w:r w:rsidRPr="00DE08B5">
        <w:rPr>
          <w:sz w:val="24"/>
          <w:szCs w:val="24"/>
        </w:rPr>
        <w:t xml:space="preserve"> выход конечного продукта возрастает в 1,6–1,8 раз. При культивировании  грацилярии стимуляционная доза </w:t>
      </w:r>
      <w:r w:rsidRPr="00DE08B5">
        <w:rPr>
          <w:iCs/>
          <w:sz w:val="24"/>
          <w:szCs w:val="24"/>
        </w:rPr>
        <w:t>гамма</w:t>
      </w:r>
      <w:r w:rsidRPr="00DE08B5">
        <w:rPr>
          <w:sz w:val="24"/>
          <w:szCs w:val="24"/>
        </w:rPr>
        <w:t xml:space="preserve">-облучения 50 Гр, при этом выход конечного продукта увеличивается в 1,7–2,2 раза. </w:t>
      </w:r>
      <w:r w:rsidRPr="00DE08B5">
        <w:rPr>
          <w:color w:val="000000"/>
          <w:sz w:val="24"/>
          <w:szCs w:val="24"/>
        </w:rPr>
        <w:t xml:space="preserve">Стимулирующий эффект </w:t>
      </w:r>
      <w:r w:rsidRPr="00DE08B5">
        <w:rPr>
          <w:color w:val="000000"/>
          <w:sz w:val="24"/>
          <w:szCs w:val="24"/>
        </w:rPr>
        <w:sym w:font="Symbol" w:char="F067"/>
      </w:r>
      <w:r w:rsidRPr="00DE08B5">
        <w:rPr>
          <w:color w:val="000000"/>
          <w:sz w:val="24"/>
          <w:szCs w:val="24"/>
        </w:rPr>
        <w:t xml:space="preserve"> - облучения наблюдался в диапазоне 20 – 40 Гр и был более выраженным на фоне низких значений выклева науплиев </w:t>
      </w:r>
      <w:r w:rsidRPr="00DE08B5">
        <w:rPr>
          <w:i/>
          <w:iCs/>
          <w:color w:val="000000"/>
          <w:sz w:val="24"/>
          <w:szCs w:val="24"/>
          <w:lang w:val="en-US"/>
        </w:rPr>
        <w:t>A</w:t>
      </w:r>
      <w:r w:rsidRPr="00DE08B5">
        <w:rPr>
          <w:i/>
          <w:iCs/>
          <w:color w:val="000000"/>
          <w:sz w:val="24"/>
          <w:szCs w:val="24"/>
        </w:rPr>
        <w:t xml:space="preserve">. </w:t>
      </w:r>
      <w:r w:rsidRPr="00DE08B5">
        <w:rPr>
          <w:i/>
          <w:iCs/>
          <w:color w:val="000000"/>
          <w:sz w:val="24"/>
          <w:szCs w:val="24"/>
          <w:lang w:val="en-US"/>
        </w:rPr>
        <w:t>salina</w:t>
      </w:r>
      <w:r w:rsidRPr="00DE08B5">
        <w:rPr>
          <w:i/>
          <w:iCs/>
          <w:color w:val="000000"/>
          <w:sz w:val="24"/>
          <w:szCs w:val="24"/>
        </w:rPr>
        <w:t xml:space="preserve"> </w:t>
      </w:r>
      <w:r w:rsidRPr="00DE08B5">
        <w:rPr>
          <w:color w:val="000000"/>
          <w:sz w:val="24"/>
          <w:szCs w:val="24"/>
        </w:rPr>
        <w:t>в контроле. Так, при солености 56% с максимальным выклевом в ко</w:t>
      </w:r>
      <w:r w:rsidRPr="00DE08B5">
        <w:rPr>
          <w:color w:val="000000"/>
          <w:sz w:val="24"/>
          <w:szCs w:val="24"/>
        </w:rPr>
        <w:t>н</w:t>
      </w:r>
      <w:r w:rsidRPr="00DE08B5">
        <w:rPr>
          <w:color w:val="000000"/>
          <w:sz w:val="24"/>
          <w:szCs w:val="24"/>
        </w:rPr>
        <w:t xml:space="preserve">троле, стимулирующий эффект был недостоверен, а при солености 96% с минимальным выклевом в контроле действие радиации повышало процент появившихся из яиц науплиев в 5 раз. </w:t>
      </w:r>
      <w:r w:rsidRPr="00DE08B5">
        <w:rPr>
          <w:sz w:val="24"/>
          <w:szCs w:val="24"/>
        </w:rPr>
        <w:t xml:space="preserve">Стимуляционная доза гамма-излучении, усиливающая ростовые процессы у </w:t>
      </w:r>
      <w:r w:rsidRPr="00DE08B5">
        <w:rPr>
          <w:i/>
          <w:iCs/>
          <w:color w:val="000000"/>
          <w:sz w:val="24"/>
          <w:szCs w:val="24"/>
          <w:lang w:val="en-US"/>
        </w:rPr>
        <w:t>A</w:t>
      </w:r>
      <w:r w:rsidRPr="00DE08B5">
        <w:rPr>
          <w:i/>
          <w:iCs/>
          <w:color w:val="000000"/>
          <w:sz w:val="24"/>
          <w:szCs w:val="24"/>
        </w:rPr>
        <w:t xml:space="preserve">. </w:t>
      </w:r>
      <w:smartTag w:uri="urn:schemas-microsoft-com:office:smarttags" w:element="place">
        <w:smartTag w:uri="urn:schemas-microsoft-com:office:smarttags" w:element="City">
          <w:r w:rsidRPr="00DE08B5">
            <w:rPr>
              <w:i/>
              <w:iCs/>
              <w:color w:val="000000"/>
              <w:sz w:val="24"/>
              <w:szCs w:val="24"/>
              <w:lang w:val="en-US"/>
            </w:rPr>
            <w:t>Salin</w:t>
          </w:r>
          <w:r w:rsidRPr="00DE08B5">
            <w:rPr>
              <w:iCs/>
              <w:color w:val="000000"/>
              <w:sz w:val="24"/>
              <w:szCs w:val="24"/>
              <w:lang w:val="en-US"/>
            </w:rPr>
            <w:t>a</w:t>
          </w:r>
        </w:smartTag>
      </w:smartTag>
      <w:r w:rsidRPr="00DE08B5">
        <w:rPr>
          <w:i/>
          <w:iCs/>
          <w:color w:val="000000"/>
          <w:sz w:val="24"/>
          <w:szCs w:val="24"/>
        </w:rPr>
        <w:t xml:space="preserve">, </w:t>
      </w:r>
      <w:r w:rsidRPr="00DE08B5">
        <w:rPr>
          <w:iCs/>
          <w:color w:val="000000"/>
          <w:sz w:val="24"/>
          <w:szCs w:val="24"/>
        </w:rPr>
        <w:t xml:space="preserve">зависила от стадии развития и составляла для цист </w:t>
      </w:r>
      <w:r w:rsidRPr="00DE08B5">
        <w:rPr>
          <w:sz w:val="24"/>
          <w:szCs w:val="24"/>
        </w:rPr>
        <w:t>0,1–1 кГр, для взрослых особей 10–20 Гр. Выход конечного продукта возрастал в 1,5–2 раза.</w:t>
      </w:r>
    </w:p>
    <w:p w:rsidR="00A82445" w:rsidRPr="00DE08B5" w:rsidRDefault="00A82445" w:rsidP="00A82445">
      <w:pPr>
        <w:ind w:firstLine="567"/>
        <w:jc w:val="both"/>
      </w:pPr>
      <w:r w:rsidRPr="00DE08B5">
        <w:t>Полученные результаты указывают на возможность использования гамма-излучения для увеличения выхода биомассы изучаемых объектов, что в дальнейшем может способствовать увеличению выхода продукции рыбоводства.</w:t>
      </w:r>
    </w:p>
    <w:p w:rsidR="00A82445" w:rsidRPr="00DE08B5" w:rsidRDefault="00A82445" w:rsidP="00A82445">
      <w:pPr>
        <w:ind w:firstLine="567"/>
        <w:jc w:val="both"/>
      </w:pPr>
    </w:p>
    <w:p w:rsidR="00A82445" w:rsidRPr="00DE08B5" w:rsidRDefault="00A82445" w:rsidP="00A82445">
      <w:pPr>
        <w:ind w:firstLine="567"/>
        <w:jc w:val="center"/>
        <w:rPr>
          <w:b/>
        </w:rPr>
      </w:pPr>
      <w:r w:rsidRPr="00DE08B5">
        <w:rPr>
          <w:b/>
          <w:color w:val="000000"/>
        </w:rPr>
        <w:t>4. Производство кормов и кормовых добавок для сельскох</w:t>
      </w:r>
      <w:r w:rsidRPr="00DE08B5">
        <w:rPr>
          <w:b/>
          <w:color w:val="000000"/>
        </w:rPr>
        <w:t>о</w:t>
      </w:r>
      <w:r w:rsidRPr="00DE08B5">
        <w:rPr>
          <w:b/>
          <w:color w:val="000000"/>
        </w:rPr>
        <w:t>зяйственных животных</w:t>
      </w:r>
    </w:p>
    <w:p w:rsidR="00A82445" w:rsidRPr="00DE08B5" w:rsidRDefault="00A82445" w:rsidP="00A82445">
      <w:pPr>
        <w:ind w:firstLine="567"/>
        <w:jc w:val="center"/>
      </w:pPr>
    </w:p>
    <w:p w:rsidR="00A82445" w:rsidRPr="00DE08B5" w:rsidRDefault="00A82445" w:rsidP="00A82445">
      <w:pPr>
        <w:ind w:firstLine="567"/>
        <w:jc w:val="both"/>
      </w:pPr>
      <w:r w:rsidRPr="00DE08B5">
        <w:t>Для получения ценных кормов и кормовых добавок используют пр</w:t>
      </w:r>
      <w:r w:rsidRPr="00DE08B5">
        <w:t>о</w:t>
      </w:r>
      <w:r w:rsidRPr="00DE08B5">
        <w:t xml:space="preserve">мышленные, сельскохозяйственные и бытовые отходы: активный ил, древесина, солома и др. При очистке сточных вод образуется сырой остаток сточных вод. Биологическая очистка сточных вод приводит к образованию </w:t>
      </w:r>
      <w:r w:rsidRPr="00DE08B5">
        <w:rPr>
          <w:i/>
        </w:rPr>
        <w:t>активн</w:t>
      </w:r>
      <w:r w:rsidRPr="00DE08B5">
        <w:rPr>
          <w:i/>
        </w:rPr>
        <w:t>о</w:t>
      </w:r>
      <w:r w:rsidRPr="00DE08B5">
        <w:rPr>
          <w:i/>
        </w:rPr>
        <w:t>го ила</w:t>
      </w:r>
      <w:r w:rsidRPr="00DE08B5">
        <w:t>, содержащего около 70 % органических веществ, в том числе 30-40 % белков, а также углеводы, витамины, минеральные вещества, практически все заменимые и незаменимые  аминокислоты. Для дезинфекции и дегел</w:t>
      </w:r>
      <w:r w:rsidRPr="00DE08B5">
        <w:t>ь</w:t>
      </w:r>
      <w:r w:rsidRPr="00DE08B5">
        <w:t xml:space="preserve">минтизации ила его облучают ускоренными электронами в дозе 10-20 кГр, что приводит к гибели большинства возбудителей болезней. При повышении температуры биомассы до 47-57 </w:t>
      </w:r>
      <w:r w:rsidRPr="00DE08B5">
        <w:rPr>
          <w:vertAlign w:val="superscript"/>
        </w:rPr>
        <w:t>0</w:t>
      </w:r>
      <w:r w:rsidRPr="00DE08B5">
        <w:t xml:space="preserve">С дозу полного обеззараживания снижают в 10 раз. </w:t>
      </w:r>
    </w:p>
    <w:p w:rsidR="00A82445" w:rsidRPr="00DE08B5" w:rsidRDefault="00A82445" w:rsidP="00A82445">
      <w:pPr>
        <w:ind w:firstLine="567"/>
        <w:jc w:val="both"/>
      </w:pPr>
      <w:r w:rsidRPr="00DE08B5">
        <w:t xml:space="preserve">Другими объектами радиационной обработки являются </w:t>
      </w:r>
      <w:r w:rsidRPr="00DE08B5">
        <w:rPr>
          <w:i/>
        </w:rPr>
        <w:t>древесина, солома и другие растительные отходы</w:t>
      </w:r>
      <w:r w:rsidRPr="00DE08B5">
        <w:t>, которые в сухом виде на 60 % состоят из це</w:t>
      </w:r>
      <w:r w:rsidRPr="00DE08B5">
        <w:t>л</w:t>
      </w:r>
      <w:r w:rsidRPr="00DE08B5">
        <w:t>люлозы. Целлюлоза – это сложный полисахарид, включающий глюкозу – основное и необходимое энергетическое вещество для жизнедеятельности о</w:t>
      </w:r>
      <w:r w:rsidRPr="00DE08B5">
        <w:t>р</w:t>
      </w:r>
      <w:r w:rsidRPr="00DE08B5">
        <w:t>ганизма. Однако, в желудочно-</w:t>
      </w:r>
      <w:r w:rsidRPr="00DE08B5">
        <w:lastRenderedPageBreak/>
        <w:t>кишечном тракте животных целлюлоза трудно переваривается, поэтому она усваивается примерно на 10-15 %. При облучении древесного сырья дозой 100-200 кГр происходит радиолиз молекулы целлюлозы, при этом разрываются полимерные цепи, и образуются легкорастворимые продукты, которые хорошо усваиваются живо</w:t>
      </w:r>
      <w:r w:rsidRPr="00DE08B5">
        <w:t>т</w:t>
      </w:r>
      <w:r w:rsidRPr="00DE08B5">
        <w:t xml:space="preserve">ными. </w:t>
      </w:r>
    </w:p>
    <w:p w:rsidR="00A82445" w:rsidRPr="00DE08B5" w:rsidRDefault="00A82445" w:rsidP="00A82445">
      <w:pPr>
        <w:ind w:firstLine="567"/>
        <w:jc w:val="both"/>
      </w:pPr>
      <w:r w:rsidRPr="00DE08B5">
        <w:t>При облучении соломы ускоренными электронами дозой 10-        30 кГр п</w:t>
      </w:r>
      <w:r w:rsidRPr="00DE08B5">
        <w:t>е</w:t>
      </w:r>
      <w:r w:rsidRPr="00DE08B5">
        <w:t>реваримость сухого вещества соломы возрастает на 17-27 %. Радиационная обработка грубых кормов способствует их ферментации и дрожжеванию, что позволяет получать корма, обогащенные легкопереваримыми углеводами и протеином. Корм из растительного сырья после р</w:t>
      </w:r>
      <w:r w:rsidRPr="00DE08B5">
        <w:t>а</w:t>
      </w:r>
      <w:r w:rsidRPr="00DE08B5">
        <w:t>диационной обработки можно долго хранить в упакованном виде, потому что он не подвергается гниению и не изменяет своего качества, так как при облучении убиваются гнилостные микроорганизмы.</w:t>
      </w:r>
    </w:p>
    <w:p w:rsidR="00A82445" w:rsidRPr="00DE08B5" w:rsidRDefault="00A82445" w:rsidP="00A82445">
      <w:pPr>
        <w:ind w:firstLine="567"/>
        <w:jc w:val="both"/>
      </w:pPr>
    </w:p>
    <w:p w:rsidR="00A82445" w:rsidRPr="00DE08B5" w:rsidRDefault="00A82445" w:rsidP="00A82445">
      <w:pPr>
        <w:ind w:firstLine="567"/>
        <w:jc w:val="center"/>
      </w:pPr>
      <w:r w:rsidRPr="00DE08B5">
        <w:rPr>
          <w:b/>
          <w:color w:val="000000"/>
        </w:rPr>
        <w:t>5. Радиационная ст</w:t>
      </w:r>
      <w:r w:rsidRPr="00DE08B5">
        <w:rPr>
          <w:b/>
          <w:color w:val="000000"/>
        </w:rPr>
        <w:t>е</w:t>
      </w:r>
      <w:r w:rsidRPr="00DE08B5">
        <w:rPr>
          <w:b/>
          <w:color w:val="000000"/>
        </w:rPr>
        <w:t>рилизация ветеринарных принадлежностей, бактерийных препаратов и для получения радиовакцин</w:t>
      </w:r>
      <w:r w:rsidRPr="00DE08B5">
        <w:rPr>
          <w:color w:val="000000"/>
        </w:rPr>
        <w:t xml:space="preserve"> </w:t>
      </w:r>
    </w:p>
    <w:p w:rsidR="00A82445" w:rsidRPr="00DE08B5" w:rsidRDefault="00A82445" w:rsidP="00A82445">
      <w:pPr>
        <w:ind w:firstLine="567"/>
        <w:jc w:val="both"/>
      </w:pPr>
    </w:p>
    <w:p w:rsidR="00A82445" w:rsidRPr="00DE08B5" w:rsidRDefault="00A82445" w:rsidP="00A82445">
      <w:pPr>
        <w:ind w:firstLine="567"/>
        <w:jc w:val="both"/>
      </w:pPr>
      <w:r w:rsidRPr="00DE08B5">
        <w:t xml:space="preserve">В основе использования ионизирующих излучений </w:t>
      </w:r>
      <w:r w:rsidRPr="00DE08B5">
        <w:rPr>
          <w:color w:val="000000"/>
        </w:rPr>
        <w:t>для радиационной ст</w:t>
      </w:r>
      <w:r w:rsidRPr="00DE08B5">
        <w:rPr>
          <w:color w:val="000000"/>
        </w:rPr>
        <w:t>е</w:t>
      </w:r>
      <w:r w:rsidRPr="00DE08B5">
        <w:rPr>
          <w:color w:val="000000"/>
        </w:rPr>
        <w:t>рилизации</w:t>
      </w:r>
      <w:r w:rsidRPr="00DE08B5">
        <w:t xml:space="preserve"> в радиационно-биологических технологиях лежит радиочувствительность микроорганизмов и ее модификация.</w:t>
      </w:r>
    </w:p>
    <w:p w:rsidR="00A82445" w:rsidRPr="00DE08B5" w:rsidRDefault="00A82445" w:rsidP="00A82445">
      <w:pPr>
        <w:ind w:firstLine="567"/>
        <w:jc w:val="both"/>
      </w:pPr>
      <w:r w:rsidRPr="00DE08B5">
        <w:t xml:space="preserve">При использовании ионизирующих излучений в РБТ обычно учитывают </w:t>
      </w:r>
      <w:r w:rsidRPr="00DE08B5">
        <w:rPr>
          <w:i/>
        </w:rPr>
        <w:t>три радиобиологических явления</w:t>
      </w:r>
      <w:r w:rsidRPr="00DE08B5">
        <w:t>:</w:t>
      </w:r>
    </w:p>
    <w:p w:rsidR="00A82445" w:rsidRPr="00DE08B5" w:rsidRDefault="00A82445" w:rsidP="00A82445">
      <w:pPr>
        <w:ind w:firstLine="567"/>
        <w:jc w:val="both"/>
      </w:pPr>
      <w:r w:rsidRPr="00DE08B5">
        <w:t>1) радиочувствительность микроорганизмов;</w:t>
      </w:r>
    </w:p>
    <w:p w:rsidR="00A82445" w:rsidRPr="00DE08B5" w:rsidRDefault="00A82445" w:rsidP="00A82445">
      <w:pPr>
        <w:ind w:firstLine="567"/>
        <w:jc w:val="both"/>
      </w:pPr>
      <w:r w:rsidRPr="00DE08B5">
        <w:t>2) причины и закономерности репродуктивной гибели микроорганизмов при облучении;</w:t>
      </w:r>
    </w:p>
    <w:p w:rsidR="00A82445" w:rsidRPr="00DE08B5" w:rsidRDefault="00A82445" w:rsidP="00A82445">
      <w:pPr>
        <w:ind w:firstLine="567"/>
        <w:jc w:val="both"/>
      </w:pPr>
      <w:r w:rsidRPr="00DE08B5">
        <w:t>3)способы модификации (усиления) репродуктивной гибели микроорганизмов.</w:t>
      </w:r>
    </w:p>
    <w:p w:rsidR="00A82445" w:rsidRPr="00DE08B5" w:rsidRDefault="00A82445" w:rsidP="00A82445">
      <w:pPr>
        <w:ind w:firstLine="567"/>
        <w:jc w:val="both"/>
      </w:pPr>
      <w:r w:rsidRPr="00DE08B5">
        <w:t xml:space="preserve">Под радиочувствительностью микроорганизмов понимается величина поглощенной дозы, вызывающая формирование определенного, количественно учитываемого радиобиологического эффекта. В качестве такого эффекта используют </w:t>
      </w:r>
      <w:r w:rsidRPr="00DE08B5">
        <w:rPr>
          <w:i/>
        </w:rPr>
        <w:t>репродуктивную гибель организмов</w:t>
      </w:r>
      <w:r w:rsidRPr="00DE08B5">
        <w:t xml:space="preserve">, т. е. потерю способности микроорганизма к размножению. При облучении популяции микроорганизмов определяют зависимость репродуктивной гибели от дозы облучения, строят кривую «доза-эффект», по ней находят дозу, </w:t>
      </w:r>
      <w:r w:rsidRPr="00DE08B5">
        <w:rPr>
          <w:i/>
        </w:rPr>
        <w:t>при которой 37 % популяции остается неповрежденной</w:t>
      </w:r>
      <w:r w:rsidRPr="00DE08B5">
        <w:t xml:space="preserve">    (т. е. 63 % популяции погибает). Эту дозу называют средней летальной дозой. Чем больше величина средней летальной дозы, тем устойчивее микроорганизм к действию радиации. Радиочувствительность зависит от многих факторов. Однако РБТ базируется только на тех факторах, которые позволяют реально повысить радиочувствительность популяции микро-организмов. К этим факторам относят:</w:t>
      </w:r>
    </w:p>
    <w:p w:rsidR="00A82445" w:rsidRPr="00DE08B5" w:rsidRDefault="00A82445" w:rsidP="00A82445">
      <w:pPr>
        <w:ind w:firstLine="567"/>
        <w:jc w:val="both"/>
      </w:pPr>
      <w:r w:rsidRPr="00DE08B5">
        <w:t>1) снижение активности ферментных систем репарации;</w:t>
      </w:r>
    </w:p>
    <w:p w:rsidR="00A82445" w:rsidRPr="00DE08B5" w:rsidRDefault="00A82445" w:rsidP="00A82445">
      <w:pPr>
        <w:ind w:firstLine="567"/>
        <w:jc w:val="both"/>
      </w:pPr>
      <w:r w:rsidRPr="00DE08B5">
        <w:t>2) увеличение интенсивности деления клеток;</w:t>
      </w:r>
    </w:p>
    <w:p w:rsidR="00A82445" w:rsidRPr="00DE08B5" w:rsidRDefault="00A82445" w:rsidP="00A82445">
      <w:pPr>
        <w:ind w:firstLine="567"/>
        <w:jc w:val="both"/>
      </w:pPr>
      <w:r w:rsidRPr="00DE08B5">
        <w:t>3) снижение уровня антиокислителей и накопление перекисных и хиноидных радиотоксинов;</w:t>
      </w:r>
    </w:p>
    <w:p w:rsidR="00A82445" w:rsidRPr="00DE08B5" w:rsidRDefault="00A82445" w:rsidP="00A82445">
      <w:pPr>
        <w:ind w:firstLine="567"/>
        <w:jc w:val="both"/>
      </w:pPr>
      <w:r w:rsidRPr="00DE08B5">
        <w:t>4) снижение уровня эндогенных сульфгидрильных групп и биологических аминов;</w:t>
      </w:r>
    </w:p>
    <w:p w:rsidR="00A82445" w:rsidRPr="00DE08B5" w:rsidRDefault="00A82445" w:rsidP="00A82445">
      <w:pPr>
        <w:ind w:firstLine="567"/>
        <w:jc w:val="both"/>
      </w:pPr>
      <w:r w:rsidRPr="00DE08B5">
        <w:t>5) перевод генома из состояния покоя в активное состояние.</w:t>
      </w:r>
    </w:p>
    <w:p w:rsidR="00A82445" w:rsidRPr="00DE08B5" w:rsidRDefault="00A82445" w:rsidP="00A82445">
      <w:pPr>
        <w:ind w:firstLine="567"/>
        <w:jc w:val="both"/>
      </w:pPr>
      <w:r w:rsidRPr="00DE08B5">
        <w:t xml:space="preserve">При использовании ионизирующих излучений для стерилизации и обеззараживания не ставится задача полностью убить существующие в облучаемом объекте микроорганизмы, а только подавить их способность к неограниченному (бесконечному) размножению. Прекращение деления клетки (репродуктивная гибель) является результатом взаимодействия двух групп противоположно направленных процессов. В </w:t>
      </w:r>
      <w:r w:rsidRPr="00DE08B5">
        <w:rPr>
          <w:i/>
        </w:rPr>
        <w:t>первую группу процессов</w:t>
      </w:r>
      <w:r w:rsidRPr="00DE08B5">
        <w:t xml:space="preserve">, повышающих вероятность гибели клеток, входят следующие процессы:                      1) нарушение структуры молекулы ДНК, процессов синтеза и восстановления ДНК; </w:t>
      </w:r>
    </w:p>
    <w:p w:rsidR="00A82445" w:rsidRPr="00DE08B5" w:rsidRDefault="00A82445" w:rsidP="00A82445">
      <w:pPr>
        <w:ind w:firstLine="567"/>
        <w:jc w:val="both"/>
      </w:pPr>
      <w:r w:rsidRPr="00DE08B5">
        <w:t xml:space="preserve">2) изменение структуры и проницаемости биомембран; </w:t>
      </w:r>
    </w:p>
    <w:p w:rsidR="00A82445" w:rsidRPr="00DE08B5" w:rsidRDefault="00A82445" w:rsidP="00A82445">
      <w:pPr>
        <w:ind w:firstLine="567"/>
        <w:jc w:val="both"/>
      </w:pPr>
      <w:r w:rsidRPr="00DE08B5">
        <w:lastRenderedPageBreak/>
        <w:t xml:space="preserve">3) образование внутри бактерий и в окружающей их среде токсически действующих на них веществ; </w:t>
      </w:r>
    </w:p>
    <w:p w:rsidR="00A82445" w:rsidRPr="00DE08B5" w:rsidRDefault="00A82445" w:rsidP="00A82445">
      <w:pPr>
        <w:ind w:firstLine="567"/>
        <w:jc w:val="both"/>
      </w:pPr>
      <w:r w:rsidRPr="00DE08B5">
        <w:t xml:space="preserve">4) нарушение основных процессов метаболизма; </w:t>
      </w:r>
    </w:p>
    <w:p w:rsidR="00A82445" w:rsidRPr="00DE08B5" w:rsidRDefault="00A82445" w:rsidP="00A82445">
      <w:pPr>
        <w:ind w:firstLine="567"/>
        <w:jc w:val="both"/>
      </w:pPr>
      <w:r w:rsidRPr="00DE08B5">
        <w:t xml:space="preserve">5) снижение деятельности макроэргов, устраняющих поврежденные белки и другие молекулы. </w:t>
      </w:r>
    </w:p>
    <w:p w:rsidR="00A82445" w:rsidRPr="00DE08B5" w:rsidRDefault="00A82445" w:rsidP="00A82445">
      <w:pPr>
        <w:ind w:firstLine="567"/>
        <w:jc w:val="both"/>
      </w:pPr>
      <w:r w:rsidRPr="00DE08B5">
        <w:t xml:space="preserve">Во </w:t>
      </w:r>
      <w:r w:rsidRPr="00DE08B5">
        <w:rPr>
          <w:i/>
        </w:rPr>
        <w:t>вторую группу процессов</w:t>
      </w:r>
      <w:r w:rsidRPr="00DE08B5">
        <w:t xml:space="preserve">, снижающих вероятность гибели клеток, входят: 1) процессы репарации ДНК; </w:t>
      </w:r>
    </w:p>
    <w:p w:rsidR="00A82445" w:rsidRPr="00DE08B5" w:rsidRDefault="00A82445" w:rsidP="00A82445">
      <w:pPr>
        <w:ind w:firstLine="567"/>
        <w:jc w:val="both"/>
      </w:pPr>
      <w:r w:rsidRPr="00DE08B5">
        <w:t xml:space="preserve">2) удаление поврежденных участков ДНК; </w:t>
      </w:r>
    </w:p>
    <w:p w:rsidR="00A82445" w:rsidRPr="00DE08B5" w:rsidRDefault="00A82445" w:rsidP="00A82445">
      <w:pPr>
        <w:ind w:firstLine="567"/>
        <w:jc w:val="both"/>
      </w:pPr>
      <w:r w:rsidRPr="00DE08B5">
        <w:t xml:space="preserve">3) ликвидация брешей и воссоединение разрывов молекул ДНК; </w:t>
      </w:r>
    </w:p>
    <w:p w:rsidR="00A82445" w:rsidRPr="00DE08B5" w:rsidRDefault="00A82445" w:rsidP="00A82445">
      <w:pPr>
        <w:ind w:firstLine="567"/>
        <w:jc w:val="both"/>
      </w:pPr>
      <w:r w:rsidRPr="00DE08B5">
        <w:t xml:space="preserve">4) восстановление поврежденных мембран; </w:t>
      </w:r>
    </w:p>
    <w:p w:rsidR="00A82445" w:rsidRPr="00DE08B5" w:rsidRDefault="00A82445" w:rsidP="00A82445">
      <w:pPr>
        <w:ind w:firstLine="567"/>
        <w:jc w:val="both"/>
      </w:pPr>
      <w:r w:rsidRPr="00DE08B5">
        <w:t xml:space="preserve">5) удаление и нейтрализация токсических веществ; </w:t>
      </w:r>
    </w:p>
    <w:p w:rsidR="00A82445" w:rsidRPr="00DE08B5" w:rsidRDefault="00A82445" w:rsidP="00A82445">
      <w:pPr>
        <w:ind w:firstLine="567"/>
        <w:jc w:val="both"/>
      </w:pPr>
      <w:r w:rsidRPr="00DE08B5">
        <w:t>6) усиление деятельности макроэргов.</w:t>
      </w:r>
    </w:p>
    <w:p w:rsidR="00A82445" w:rsidRPr="00DE08B5" w:rsidRDefault="00A82445" w:rsidP="00A82445">
      <w:pPr>
        <w:ind w:firstLine="567"/>
        <w:jc w:val="both"/>
      </w:pPr>
      <w:r w:rsidRPr="00DE08B5">
        <w:t>Таким образом, репродуктивная гибель микроорганизмов, зависит не только от дозы облучения, но и от характера последующих процессов, которые развиваются во времени и, в свою очередь, зависят от состояния многочисленных структур и обменных процессов микробных клеток как в момент облучения, так и в пострадиационный период.</w:t>
      </w:r>
    </w:p>
    <w:p w:rsidR="00A82445" w:rsidRPr="00DE08B5" w:rsidRDefault="00A82445" w:rsidP="00A82445">
      <w:pPr>
        <w:ind w:firstLine="567"/>
        <w:jc w:val="both"/>
      </w:pPr>
      <w:r w:rsidRPr="00DE08B5">
        <w:t xml:space="preserve">Величину стерилизующих доз можно значительно снизить путем одновременного или пострадиационного воздействия других физических и химических факторов. Для усиления репродуктивной гибели  микроорганизмов используют </w:t>
      </w:r>
      <w:r w:rsidRPr="00DE08B5">
        <w:rPr>
          <w:i/>
        </w:rPr>
        <w:t>температурный эффект, изменение рН среды во время облучения, кислородный эффект, сенсибилизирующий эффект</w:t>
      </w:r>
      <w:r w:rsidRPr="00DE08B5">
        <w:t xml:space="preserve">. </w:t>
      </w:r>
    </w:p>
    <w:p w:rsidR="00A82445" w:rsidRPr="00DE08B5" w:rsidRDefault="00A82445" w:rsidP="00A82445">
      <w:pPr>
        <w:ind w:firstLine="567"/>
        <w:jc w:val="both"/>
      </w:pPr>
      <w:r w:rsidRPr="00DE08B5">
        <w:t xml:space="preserve">Поглощение бактериями энергии излучения и первичные радиационно-химические процессы в них не зависят от температуры. Однако, ферментативные процессы, происходящие в клетках в дальнейшем, чувствительны к действию температуры. Большинство ферментов работают в интервале температур 30-40 </w:t>
      </w:r>
      <w:r w:rsidRPr="00DE08B5">
        <w:rPr>
          <w:vertAlign w:val="superscript"/>
        </w:rPr>
        <w:t>0</w:t>
      </w:r>
      <w:r w:rsidRPr="00DE08B5">
        <w:t xml:space="preserve">С. Незначительное повышение температуры (на 10-15 </w:t>
      </w:r>
      <w:r w:rsidRPr="00DE08B5">
        <w:rPr>
          <w:vertAlign w:val="superscript"/>
        </w:rPr>
        <w:t>0</w:t>
      </w:r>
      <w:r w:rsidRPr="00DE08B5">
        <w:t>С) снижает активность белковых ферментов, участвующих в процессах репарации, поэтому резко снижается общая устойчивость бактерий, на фоне которой ионизирующее излучение оказывает более сильное поражающее действие. При повышении температуры угнетается процесс окислительного фосфорилирования, что приводит к нарушению энергетических процессов и снижению активности макроэргов. В организме бактерий имеется много термоустойчивых ферментов, к которым относятся протеолитические и окислительные ферменты. Под действием облучения увеличивается выход протеолитических ферментов из лизосом клетки, а повышенная температура вызывает их активацию, поэтому усиливается распад внутриклеточных структур и возрастает гибель микроорганизмов. При облучении активируются и окислительные ферменты: пероксидазы, полифенолоксидазы и др., а небольшое повышение температуры приводит к усилению образования перекисей, хинонов и других радиотоксинов, усиливающих гибель клетки.</w:t>
      </w:r>
    </w:p>
    <w:p w:rsidR="00A82445" w:rsidRDefault="00A82445" w:rsidP="00A82445">
      <w:pPr>
        <w:ind w:firstLine="567"/>
        <w:jc w:val="both"/>
      </w:pPr>
      <w:r w:rsidRPr="00DE08B5">
        <w:t xml:space="preserve">Установлено, что имеются </w:t>
      </w:r>
      <w:r w:rsidRPr="00DE08B5">
        <w:rPr>
          <w:i/>
        </w:rPr>
        <w:t>две области температур</w:t>
      </w:r>
      <w:r w:rsidRPr="00DE08B5">
        <w:t xml:space="preserve">, в которых изменение температуры значительно влияет на действие излучений и гибель бактерий. </w:t>
      </w:r>
      <w:r w:rsidRPr="00DE08B5">
        <w:rPr>
          <w:i/>
        </w:rPr>
        <w:t xml:space="preserve">Первая область </w:t>
      </w:r>
      <w:r w:rsidRPr="00DE08B5">
        <w:t xml:space="preserve">– это переход от температуры ниже нуля (замороженное состояние облучаемого объекта) к температурам выше нуля. Резкое повышение радиочувствительности бактерий в этом случае связано с добавлением к прямому действию излучения  косвенного, т. е. действия продуктов радиолиза воды. Изменение температуры </w:t>
      </w:r>
      <w:r w:rsidRPr="00DE08B5">
        <w:rPr>
          <w:i/>
        </w:rPr>
        <w:t>во второй области</w:t>
      </w:r>
      <w:r w:rsidRPr="00DE08B5">
        <w:t xml:space="preserve"> в интервале от 0 до 37 </w:t>
      </w:r>
      <w:r w:rsidRPr="00DE08B5">
        <w:rPr>
          <w:vertAlign w:val="superscript"/>
        </w:rPr>
        <w:t>0</w:t>
      </w:r>
      <w:r w:rsidRPr="00DE08B5">
        <w:t xml:space="preserve">С не вызывает значительного поражающего эффекта. Повышение температуры выше  37 </w:t>
      </w:r>
      <w:r w:rsidRPr="00DE08B5">
        <w:rPr>
          <w:vertAlign w:val="superscript"/>
        </w:rPr>
        <w:t>0</w:t>
      </w:r>
      <w:r w:rsidRPr="00DE08B5">
        <w:t xml:space="preserve">С на 10-15 </w:t>
      </w:r>
      <w:r w:rsidRPr="00DE08B5">
        <w:rPr>
          <w:vertAlign w:val="superscript"/>
        </w:rPr>
        <w:t>0</w:t>
      </w:r>
      <w:r w:rsidRPr="00DE08B5">
        <w:t xml:space="preserve">С усиливает эффект действия более чем на порядок по причине усиления активации ферментов. За счет незначительного повышения температуры значительно снижается доза облучения (рис. 23) поэтому этот метод экономически выгодный для уничтожения патогенной флоры. </w:t>
      </w:r>
    </w:p>
    <w:p w:rsidR="00A82445" w:rsidRDefault="00A82445" w:rsidP="00A82445">
      <w:pPr>
        <w:ind w:firstLine="567"/>
        <w:jc w:val="both"/>
      </w:pPr>
    </w:p>
    <w:p w:rsidR="00A82445" w:rsidRDefault="00A82445" w:rsidP="00A82445">
      <w:pPr>
        <w:ind w:firstLine="567"/>
        <w:jc w:val="both"/>
      </w:pPr>
    </w:p>
    <w:p w:rsidR="00A82445" w:rsidRPr="00DE08B5" w:rsidRDefault="00A82445" w:rsidP="00A82445">
      <w:pPr>
        <w:ind w:firstLine="567"/>
        <w:jc w:val="both"/>
      </w:pPr>
    </w:p>
    <w:p w:rsidR="00A82445" w:rsidRPr="00DE08B5" w:rsidRDefault="00A82445" w:rsidP="00A82445">
      <w:pPr>
        <w:ind w:firstLine="567"/>
        <w:jc w:val="both"/>
      </w:pPr>
    </w:p>
    <w:p w:rsidR="00A82445" w:rsidRPr="00DE08B5" w:rsidRDefault="00A82445" w:rsidP="00A82445">
      <w:pPr>
        <w:ind w:firstLine="567"/>
        <w:jc w:val="center"/>
      </w:pPr>
      <w:r>
        <w:rPr>
          <w:noProof/>
        </w:rPr>
        <w:drawing>
          <wp:inline distT="0" distB="0" distL="0" distR="0">
            <wp:extent cx="2557145" cy="21602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4000" contrast="66000"/>
                    </a:blip>
                    <a:srcRect/>
                    <a:stretch>
                      <a:fillRect/>
                    </a:stretch>
                  </pic:blipFill>
                  <pic:spPr bwMode="auto">
                    <a:xfrm>
                      <a:off x="0" y="0"/>
                      <a:ext cx="2557145" cy="2160270"/>
                    </a:xfrm>
                    <a:prstGeom prst="rect">
                      <a:avLst/>
                    </a:prstGeom>
                    <a:noFill/>
                    <a:ln w="9525">
                      <a:noFill/>
                      <a:miter lim="800000"/>
                      <a:headEnd/>
                      <a:tailEnd/>
                    </a:ln>
                  </pic:spPr>
                </pic:pic>
              </a:graphicData>
            </a:graphic>
          </wp:inline>
        </w:drawing>
      </w:r>
    </w:p>
    <w:p w:rsidR="00A82445" w:rsidRPr="00DE08B5" w:rsidRDefault="00A82445" w:rsidP="00A82445">
      <w:pPr>
        <w:ind w:firstLine="567"/>
        <w:jc w:val="center"/>
      </w:pPr>
    </w:p>
    <w:p w:rsidR="00A82445" w:rsidRPr="00DE08B5" w:rsidRDefault="00A82445" w:rsidP="00A82445">
      <w:pPr>
        <w:shd w:val="clear" w:color="auto" w:fill="FFFFFF"/>
        <w:ind w:firstLine="567"/>
        <w:jc w:val="center"/>
        <w:rPr>
          <w:color w:val="000000"/>
        </w:rPr>
      </w:pPr>
      <w:r w:rsidRPr="00DE08B5">
        <w:t xml:space="preserve">Рис. 23. </w:t>
      </w:r>
      <w:r w:rsidRPr="00DE08B5">
        <w:rPr>
          <w:color w:val="000000"/>
        </w:rPr>
        <w:t>Влияние температуры (20-минутный прогрев)</w:t>
      </w:r>
    </w:p>
    <w:p w:rsidR="00A82445" w:rsidRPr="00DE08B5" w:rsidRDefault="00A82445" w:rsidP="00A82445">
      <w:pPr>
        <w:shd w:val="clear" w:color="auto" w:fill="FFFFFF"/>
        <w:ind w:firstLine="567"/>
        <w:jc w:val="center"/>
        <w:rPr>
          <w:color w:val="000000"/>
        </w:rPr>
      </w:pPr>
      <w:r w:rsidRPr="00DE08B5">
        <w:rPr>
          <w:color w:val="000000"/>
        </w:rPr>
        <w:t xml:space="preserve"> на радио</w:t>
      </w:r>
      <w:r w:rsidRPr="00DE08B5">
        <w:rPr>
          <w:color w:val="000000"/>
        </w:rPr>
        <w:softHyphen/>
        <w:t xml:space="preserve">чувствительность  стафилококка </w:t>
      </w:r>
    </w:p>
    <w:p w:rsidR="00A82445" w:rsidRPr="00DE08B5" w:rsidRDefault="00A82445" w:rsidP="00A82445">
      <w:pPr>
        <w:shd w:val="clear" w:color="auto" w:fill="FFFFFF"/>
        <w:ind w:firstLine="567"/>
        <w:jc w:val="center"/>
        <w:rPr>
          <w:color w:val="000000"/>
        </w:rPr>
      </w:pPr>
    </w:p>
    <w:p w:rsidR="00A82445" w:rsidRPr="00DE08B5" w:rsidRDefault="00A82445" w:rsidP="00A82445">
      <w:pPr>
        <w:ind w:firstLine="567"/>
        <w:jc w:val="both"/>
      </w:pPr>
      <w:r w:rsidRPr="00DE08B5">
        <w:t xml:space="preserve">Изменение </w:t>
      </w:r>
      <w:r w:rsidRPr="00DE08B5">
        <w:rPr>
          <w:i/>
        </w:rPr>
        <w:t>рН среды</w:t>
      </w:r>
      <w:r w:rsidRPr="00DE08B5">
        <w:t xml:space="preserve"> во время облучения также влияет на радиочувствительность микроорганизмов по нескольким причинам. При смещении рН в кислый интервал, повышается повреждение ДНК. При изменении рН изменяется активность ферментов, изменяется степень влияния на ферменты активаторов и ингибиторов, что выводит клетку из нормального уравновешенного состояния и делает ее более чувствительной к действию экстримальных факторов, в том числе и к действию ионизирующих излучений. При облучении микроорганизмов сдвиг рН среды как в кислую сторону (рН = 4,6-2,2), так и в щелочную (рН = 10) повышает радиоустойчивость по сравнению с нейтральной средой (рН = 7).</w:t>
      </w:r>
    </w:p>
    <w:p w:rsidR="00A82445" w:rsidRPr="00DE08B5" w:rsidRDefault="00A82445" w:rsidP="00A82445">
      <w:pPr>
        <w:ind w:firstLine="567"/>
        <w:jc w:val="both"/>
      </w:pPr>
      <w:r w:rsidRPr="00DE08B5">
        <w:t xml:space="preserve">Радиочувствительность бактерий значительно повышается при облучении в средах, содержащих </w:t>
      </w:r>
      <w:r w:rsidRPr="00DE08B5">
        <w:rPr>
          <w:i/>
        </w:rPr>
        <w:t>кислород</w:t>
      </w:r>
      <w:r w:rsidRPr="00DE08B5">
        <w:t xml:space="preserve">, при этом эффект достигается при сравнительно небольших концентрациях растворенного кислорода. Повышение содержания кислорода оказывает меньший эффект (рис. 24). </w:t>
      </w:r>
    </w:p>
    <w:p w:rsidR="00A82445" w:rsidRPr="00DE08B5" w:rsidRDefault="00A82445" w:rsidP="00A82445">
      <w:pPr>
        <w:ind w:firstLine="567"/>
        <w:jc w:val="both"/>
        <w:rPr>
          <w:i/>
        </w:rPr>
      </w:pPr>
      <w:r w:rsidRPr="00DE08B5">
        <w:rPr>
          <w:i/>
        </w:rPr>
        <w:t>Основной вклад в реализацию кислородного эффекта вносят три процесса</w:t>
      </w:r>
      <w:r w:rsidRPr="00DE08B5">
        <w:t>:</w:t>
      </w:r>
      <w:r w:rsidRPr="00DE08B5">
        <w:rPr>
          <w:i/>
        </w:rPr>
        <w:t xml:space="preserve"> </w:t>
      </w:r>
    </w:p>
    <w:p w:rsidR="00A82445" w:rsidRPr="00DE08B5" w:rsidRDefault="00A82445" w:rsidP="00A82445">
      <w:pPr>
        <w:ind w:firstLine="567"/>
        <w:jc w:val="both"/>
      </w:pPr>
      <w:r w:rsidRPr="00DE08B5">
        <w:rPr>
          <w:i/>
        </w:rPr>
        <w:t xml:space="preserve">Первый процесс </w:t>
      </w:r>
      <w:r w:rsidRPr="00DE08B5">
        <w:t>– значительное усиление косвенного действия продуктов радиолиза воды и многих низкомолекулярных органических соединений, образующих при облучении в присутствии кислорода биологически активные, токсически действующие вещества (перикись водорода, гидроперекисные соединения, фенолы, полифенолы), которые оказывают вторичное (косвенное) действие на геном клетки.</w:t>
      </w:r>
    </w:p>
    <w:p w:rsidR="00A82445" w:rsidRPr="00DE08B5" w:rsidRDefault="00A82445" w:rsidP="00A82445">
      <w:pPr>
        <w:ind w:firstLine="567"/>
        <w:jc w:val="center"/>
        <w:rPr>
          <w:lang w:val="en-US"/>
        </w:rPr>
      </w:pPr>
      <w:r>
        <w:rPr>
          <w:noProof/>
        </w:rPr>
        <w:drawing>
          <wp:inline distT="0" distB="0" distL="0" distR="0">
            <wp:extent cx="3067050" cy="241173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18000" contrast="78000"/>
                    </a:blip>
                    <a:srcRect/>
                    <a:stretch>
                      <a:fillRect/>
                    </a:stretch>
                  </pic:blipFill>
                  <pic:spPr bwMode="auto">
                    <a:xfrm>
                      <a:off x="0" y="0"/>
                      <a:ext cx="3067050" cy="2411730"/>
                    </a:xfrm>
                    <a:prstGeom prst="rect">
                      <a:avLst/>
                    </a:prstGeom>
                    <a:noFill/>
                    <a:ln w="9525">
                      <a:noFill/>
                      <a:miter lim="800000"/>
                      <a:headEnd/>
                      <a:tailEnd/>
                    </a:ln>
                  </pic:spPr>
                </pic:pic>
              </a:graphicData>
            </a:graphic>
          </wp:inline>
        </w:drawing>
      </w:r>
    </w:p>
    <w:p w:rsidR="00A82445" w:rsidRPr="00DE08B5" w:rsidRDefault="00A82445" w:rsidP="00A82445">
      <w:pPr>
        <w:tabs>
          <w:tab w:val="left" w:pos="4125"/>
        </w:tabs>
        <w:ind w:firstLine="567"/>
        <w:jc w:val="both"/>
        <w:rPr>
          <w:lang w:val="en-US"/>
        </w:rPr>
      </w:pPr>
      <w:r>
        <w:rPr>
          <w:lang w:val="en-US"/>
        </w:rPr>
        <w:tab/>
      </w:r>
    </w:p>
    <w:p w:rsidR="00A82445" w:rsidRPr="00DE08B5" w:rsidRDefault="00A82445" w:rsidP="00A82445">
      <w:pPr>
        <w:ind w:firstLine="567"/>
        <w:jc w:val="both"/>
        <w:rPr>
          <w:lang w:val="en-US"/>
        </w:rPr>
      </w:pPr>
    </w:p>
    <w:p w:rsidR="00A82445" w:rsidRPr="00DE08B5" w:rsidRDefault="00A82445" w:rsidP="00A82445">
      <w:pPr>
        <w:shd w:val="clear" w:color="auto" w:fill="FFFFFF"/>
        <w:ind w:firstLine="567"/>
        <w:jc w:val="center"/>
        <w:rPr>
          <w:color w:val="000000"/>
        </w:rPr>
      </w:pPr>
      <w:r w:rsidRPr="00DE08B5">
        <w:lastRenderedPageBreak/>
        <w:t xml:space="preserve">Рис. 24. Радиочувствительность У. </w:t>
      </w:r>
      <w:r w:rsidRPr="00DE08B5">
        <w:rPr>
          <w:lang w:val="en-US"/>
        </w:rPr>
        <w:t>colli</w:t>
      </w:r>
      <w:r w:rsidRPr="00DE08B5">
        <w:t xml:space="preserve"> </w:t>
      </w:r>
      <w:r w:rsidRPr="00DE08B5">
        <w:rPr>
          <w:lang w:val="en-US"/>
        </w:rPr>
        <w:t>B</w:t>
      </w:r>
      <w:r w:rsidRPr="00DE08B5">
        <w:t>/</w:t>
      </w:r>
      <w:r w:rsidRPr="00DE08B5">
        <w:rPr>
          <w:lang w:val="en-US"/>
        </w:rPr>
        <w:t>r</w:t>
      </w:r>
      <w:r w:rsidRPr="00DE08B5">
        <w:t xml:space="preserve">  в зависимости от к</w:t>
      </w:r>
      <w:r>
        <w:t>о</w:t>
      </w:r>
      <w:r w:rsidRPr="00DE08B5">
        <w:t>нцентрации кислорода.</w:t>
      </w:r>
    </w:p>
    <w:p w:rsidR="00A82445" w:rsidRPr="00DE08B5" w:rsidRDefault="00A82445" w:rsidP="00A82445">
      <w:pPr>
        <w:ind w:firstLine="567"/>
        <w:jc w:val="both"/>
      </w:pPr>
    </w:p>
    <w:p w:rsidR="00A82445" w:rsidRPr="00DE08B5" w:rsidRDefault="00A82445" w:rsidP="00A82445">
      <w:pPr>
        <w:ind w:firstLine="567"/>
        <w:jc w:val="both"/>
      </w:pPr>
      <w:r w:rsidRPr="00DE08B5">
        <w:rPr>
          <w:i/>
        </w:rPr>
        <w:t xml:space="preserve">Второй процесс </w:t>
      </w:r>
      <w:r w:rsidRPr="00DE08B5">
        <w:t>– участие кислорода в модификации молекул при прямом действии излучения. При прямом действии ионизирующего излучения на ДНК происходит повреждение и появление свободного радикала тимина или С</w:t>
      </w:r>
      <w:r w:rsidRPr="00DE08B5">
        <w:rPr>
          <w:vertAlign w:val="subscript"/>
        </w:rPr>
        <w:t>3</w:t>
      </w:r>
      <w:r w:rsidRPr="00DE08B5">
        <w:t>-дезоксирибозы, что в дальнейшем приводит к распаду тимина и разрыву углеводно-фосфатной связи ДНК. В отсутствии кислорода свободные радикалы тимина могут легко восстанавливаться до молекулы тимина. При наличии кислорода радикалы тимина реагируют с кислородом с образованием неустойчивой оксигидроперекиси тимина, что приводит к полному разрушению тимидинового кольца. Под влиянием радикалов водорода (Н</w:t>
      </w:r>
      <w:r w:rsidRPr="00DE08B5">
        <w:rPr>
          <w:vertAlign w:val="superscript"/>
        </w:rPr>
        <w:t>0</w:t>
      </w:r>
      <w:r w:rsidRPr="00DE08B5">
        <w:t>) или гидроксила (ОН</w:t>
      </w:r>
      <w:r w:rsidRPr="00DE08B5">
        <w:rPr>
          <w:vertAlign w:val="superscript"/>
        </w:rPr>
        <w:t>0</w:t>
      </w:r>
      <w:r w:rsidRPr="00DE08B5">
        <w:t>) возможно образование радикалов пиримидиновых оснований, взаимодействие которых с кислородом также приводит к образованию перекисей и разрушению молекул этих оснований. Поэтому образование одиночных разрывов в нити ДНК в присутствии кислорода происходит более интенсивно, что отражено на графике рисунка 25.</w:t>
      </w:r>
    </w:p>
    <w:p w:rsidR="00A82445" w:rsidRPr="00DE08B5" w:rsidRDefault="00A82445" w:rsidP="00A82445">
      <w:pPr>
        <w:ind w:firstLine="567"/>
        <w:jc w:val="both"/>
      </w:pPr>
    </w:p>
    <w:p w:rsidR="00A82445" w:rsidRPr="00DE08B5" w:rsidRDefault="00A82445" w:rsidP="00A82445">
      <w:pPr>
        <w:ind w:firstLine="567"/>
        <w:jc w:val="center"/>
      </w:pPr>
      <w:r>
        <w:rPr>
          <w:noProof/>
        </w:rPr>
        <w:drawing>
          <wp:inline distT="0" distB="0" distL="0" distR="0">
            <wp:extent cx="2475865" cy="2734945"/>
            <wp:effectExtent l="1905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18000" contrast="54000"/>
                    </a:blip>
                    <a:srcRect/>
                    <a:stretch>
                      <a:fillRect/>
                    </a:stretch>
                  </pic:blipFill>
                  <pic:spPr bwMode="auto">
                    <a:xfrm>
                      <a:off x="0" y="0"/>
                      <a:ext cx="2475865" cy="2734945"/>
                    </a:xfrm>
                    <a:prstGeom prst="rect">
                      <a:avLst/>
                    </a:prstGeom>
                    <a:noFill/>
                    <a:ln w="9525">
                      <a:noFill/>
                      <a:miter lim="800000"/>
                      <a:headEnd/>
                      <a:tailEnd/>
                    </a:ln>
                  </pic:spPr>
                </pic:pic>
              </a:graphicData>
            </a:graphic>
          </wp:inline>
        </w:drawing>
      </w:r>
    </w:p>
    <w:p w:rsidR="00A82445" w:rsidRPr="00DE08B5" w:rsidRDefault="00A82445" w:rsidP="00A82445">
      <w:pPr>
        <w:ind w:firstLine="567"/>
        <w:jc w:val="center"/>
      </w:pPr>
      <w:r w:rsidRPr="00DE08B5">
        <w:t xml:space="preserve"> </w:t>
      </w:r>
    </w:p>
    <w:p w:rsidR="00A82445" w:rsidRPr="00DE08B5" w:rsidRDefault="00A82445" w:rsidP="00A82445">
      <w:pPr>
        <w:shd w:val="clear" w:color="auto" w:fill="FFFFFF"/>
        <w:ind w:firstLine="567"/>
        <w:jc w:val="center"/>
        <w:rPr>
          <w:color w:val="000000"/>
        </w:rPr>
      </w:pPr>
      <w:r w:rsidRPr="00DE08B5">
        <w:t xml:space="preserve">           Рис. 25. </w:t>
      </w:r>
      <w:r w:rsidRPr="00DE08B5">
        <w:rPr>
          <w:color w:val="000000"/>
        </w:rPr>
        <w:t>Зависимость радиационно</w:t>
      </w:r>
      <w:r w:rsidRPr="00DE08B5">
        <w:rPr>
          <w:color w:val="000000"/>
        </w:rPr>
        <w:softHyphen/>
        <w:t xml:space="preserve">го образования </w:t>
      </w:r>
    </w:p>
    <w:p w:rsidR="00A82445" w:rsidRPr="00DE08B5" w:rsidRDefault="00A82445" w:rsidP="00A82445">
      <w:pPr>
        <w:shd w:val="clear" w:color="auto" w:fill="FFFFFF"/>
        <w:ind w:firstLine="567"/>
        <w:jc w:val="center"/>
      </w:pPr>
      <w:r w:rsidRPr="00DE08B5">
        <w:rPr>
          <w:color w:val="000000"/>
        </w:rPr>
        <w:t xml:space="preserve">            одиночных разры</w:t>
      </w:r>
      <w:r w:rsidRPr="00DE08B5">
        <w:rPr>
          <w:color w:val="000000"/>
        </w:rPr>
        <w:softHyphen/>
        <w:t>вов в ДНК от присутствия кисло</w:t>
      </w:r>
      <w:r w:rsidRPr="00DE08B5">
        <w:rPr>
          <w:color w:val="000000"/>
        </w:rPr>
        <w:softHyphen/>
        <w:t>рода</w:t>
      </w:r>
    </w:p>
    <w:p w:rsidR="00A82445" w:rsidRPr="00DE08B5" w:rsidRDefault="00A82445" w:rsidP="00A82445">
      <w:pPr>
        <w:ind w:firstLine="567"/>
        <w:jc w:val="both"/>
      </w:pPr>
    </w:p>
    <w:p w:rsidR="00A82445" w:rsidRDefault="00A82445" w:rsidP="00A82445">
      <w:pPr>
        <w:ind w:firstLine="567"/>
        <w:jc w:val="both"/>
      </w:pPr>
      <w:r w:rsidRPr="00DE08B5">
        <w:rPr>
          <w:i/>
        </w:rPr>
        <w:t xml:space="preserve">Третий процесс </w:t>
      </w:r>
      <w:r w:rsidRPr="00DE08B5">
        <w:t xml:space="preserve">– участие кислорода в повреждении молекул биомембран облученных бактерий. Известно, что ДНК любой клетки (в том числе и бактерий) связана с внутренней мембраной с образованием ДНК-мембранного комплекса. Начало синтеза молекулы ДНК происходит в точках ее прикрепления к мембране, на поверхности которой есть белковые рецепторы, различные липиды, имеющие ненасыщенные углеродные связи, различные ферменты и другие вещества. Поэтому при делении клеток большое значение имеет состояние мембраны, особенно целостность структуры молекул липидов и ферментов. Большинство липидов имеют повышенную радиочувствительность. При облучении бактерий в присутствии кислорода изменяется липидный состав биомембран, образуется значительно больше перекисей и продуктов их распада, поэтому нарушается синтез ДНК, прекращается деление клеток. Зависимость образования перекисей в биомембранах от присутствия кислорода показана на рисунке 26. </w:t>
      </w:r>
    </w:p>
    <w:p w:rsidR="00A82445" w:rsidRDefault="00A82445" w:rsidP="00A82445">
      <w:pPr>
        <w:ind w:firstLine="567"/>
        <w:jc w:val="both"/>
      </w:pPr>
    </w:p>
    <w:p w:rsidR="00A82445" w:rsidRPr="00DE08B5" w:rsidRDefault="00A82445" w:rsidP="00A82445">
      <w:pPr>
        <w:ind w:firstLine="567"/>
        <w:jc w:val="both"/>
        <w:rPr>
          <w:b/>
        </w:rPr>
      </w:pPr>
    </w:p>
    <w:p w:rsidR="00A82445" w:rsidRPr="00DE08B5" w:rsidRDefault="00A82445" w:rsidP="00A82445">
      <w:pPr>
        <w:ind w:firstLine="567"/>
        <w:jc w:val="center"/>
        <w:rPr>
          <w:b/>
        </w:rPr>
      </w:pPr>
      <w:r>
        <w:rPr>
          <w:noProof/>
        </w:rPr>
        <w:lastRenderedPageBreak/>
        <w:drawing>
          <wp:inline distT="0" distB="0" distL="0" distR="0">
            <wp:extent cx="2144395" cy="2079625"/>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lum bright="-18000" contrast="54000"/>
                    </a:blip>
                    <a:srcRect/>
                    <a:stretch>
                      <a:fillRect/>
                    </a:stretch>
                  </pic:blipFill>
                  <pic:spPr bwMode="auto">
                    <a:xfrm>
                      <a:off x="0" y="0"/>
                      <a:ext cx="2144395" cy="2079625"/>
                    </a:xfrm>
                    <a:prstGeom prst="rect">
                      <a:avLst/>
                    </a:prstGeom>
                    <a:noFill/>
                    <a:ln w="9525">
                      <a:noFill/>
                      <a:miter lim="800000"/>
                      <a:headEnd/>
                      <a:tailEnd/>
                    </a:ln>
                  </pic:spPr>
                </pic:pic>
              </a:graphicData>
            </a:graphic>
          </wp:inline>
        </w:drawing>
      </w:r>
    </w:p>
    <w:p w:rsidR="00A82445" w:rsidRPr="00DE08B5" w:rsidRDefault="00A82445" w:rsidP="00A82445">
      <w:pPr>
        <w:ind w:firstLine="567"/>
      </w:pPr>
      <w:r w:rsidRPr="00DE08B5">
        <w:t xml:space="preserve">                                 </w:t>
      </w:r>
    </w:p>
    <w:p w:rsidR="00A82445" w:rsidRPr="00DE08B5" w:rsidRDefault="00A82445" w:rsidP="00A82445">
      <w:pPr>
        <w:ind w:firstLine="567"/>
        <w:jc w:val="center"/>
        <w:rPr>
          <w:color w:val="000000"/>
        </w:rPr>
      </w:pPr>
      <w:r w:rsidRPr="00DE08B5">
        <w:t xml:space="preserve">Рис. 26. </w:t>
      </w:r>
      <w:r w:rsidRPr="00DE08B5">
        <w:rPr>
          <w:color w:val="000000"/>
        </w:rPr>
        <w:t>Зависимость радиа</w:t>
      </w:r>
      <w:r w:rsidRPr="00DE08B5">
        <w:rPr>
          <w:color w:val="000000"/>
        </w:rPr>
        <w:softHyphen/>
        <w:t>ционного</w:t>
      </w:r>
      <w:r>
        <w:rPr>
          <w:color w:val="000000"/>
        </w:rPr>
        <w:t xml:space="preserve"> </w:t>
      </w:r>
      <w:r w:rsidRPr="00DE08B5">
        <w:rPr>
          <w:color w:val="000000"/>
        </w:rPr>
        <w:t>образования пероксидов в  биомембранах</w:t>
      </w:r>
    </w:p>
    <w:p w:rsidR="00A82445" w:rsidRPr="00DE08B5" w:rsidRDefault="00A82445" w:rsidP="00A82445">
      <w:pPr>
        <w:ind w:firstLine="567"/>
        <w:jc w:val="center"/>
        <w:rPr>
          <w:color w:val="000000"/>
        </w:rPr>
      </w:pPr>
      <w:r w:rsidRPr="00DE08B5">
        <w:rPr>
          <w:color w:val="000000"/>
        </w:rPr>
        <w:t>от при</w:t>
      </w:r>
      <w:r w:rsidRPr="00DE08B5">
        <w:rPr>
          <w:color w:val="000000"/>
        </w:rPr>
        <w:softHyphen/>
        <w:t>сутствия кислорода</w:t>
      </w:r>
    </w:p>
    <w:p w:rsidR="00A82445" w:rsidRPr="00DE08B5" w:rsidRDefault="00A82445" w:rsidP="00A82445">
      <w:pPr>
        <w:ind w:firstLine="567"/>
        <w:jc w:val="center"/>
        <w:rPr>
          <w:b/>
        </w:rPr>
      </w:pPr>
    </w:p>
    <w:p w:rsidR="00A82445" w:rsidRPr="00DE08B5" w:rsidRDefault="00A82445" w:rsidP="00A82445">
      <w:pPr>
        <w:ind w:firstLine="567"/>
        <w:jc w:val="both"/>
      </w:pPr>
      <w:r w:rsidRPr="00DE08B5">
        <w:rPr>
          <w:i/>
        </w:rPr>
        <w:t>Ионизирующее излучение используют для радиационной стерилизации</w:t>
      </w:r>
      <w:r w:rsidRPr="00DE08B5">
        <w:t xml:space="preserve"> </w:t>
      </w:r>
      <w:r w:rsidRPr="00DE08B5">
        <w:rPr>
          <w:i/>
        </w:rPr>
        <w:t>ветеринарных принадлежностей, бакт</w:t>
      </w:r>
      <w:r w:rsidRPr="00DE08B5">
        <w:rPr>
          <w:i/>
        </w:rPr>
        <w:t>е</w:t>
      </w:r>
      <w:r w:rsidRPr="00DE08B5">
        <w:rPr>
          <w:i/>
        </w:rPr>
        <w:t>рийных препаратов, питательных сред и получение радиовакцин</w:t>
      </w:r>
      <w:r w:rsidRPr="00DE08B5">
        <w:t>.</w:t>
      </w:r>
    </w:p>
    <w:p w:rsidR="00A82445" w:rsidRPr="00DE08B5" w:rsidRDefault="00A82445" w:rsidP="00A82445">
      <w:pPr>
        <w:ind w:firstLine="567"/>
        <w:jc w:val="both"/>
      </w:pPr>
      <w:r w:rsidRPr="00DE08B5">
        <w:t>Наиболее перспективно применение радиационной технологии при стерилизации наборов инструментов для искусственного осеменения живо</w:t>
      </w:r>
      <w:r w:rsidRPr="00DE08B5">
        <w:t>т</w:t>
      </w:r>
      <w:r w:rsidRPr="00DE08B5">
        <w:t>ных, а также для стерилизации шовных и перевязочных материалов, хиру</w:t>
      </w:r>
      <w:r w:rsidRPr="00DE08B5">
        <w:t>р</w:t>
      </w:r>
      <w:r w:rsidRPr="00DE08B5">
        <w:t>гических инструментов, которые облучают дозой     25 кГр.</w:t>
      </w:r>
    </w:p>
    <w:p w:rsidR="00A82445" w:rsidRPr="00DE08B5" w:rsidRDefault="00A82445" w:rsidP="00A82445">
      <w:pPr>
        <w:ind w:firstLine="567"/>
        <w:jc w:val="both"/>
      </w:pPr>
      <w:r w:rsidRPr="00DE08B5">
        <w:t>Для обеспечения стерильности сульфаниламидных препаратов и ант</w:t>
      </w:r>
      <w:r w:rsidRPr="00DE08B5">
        <w:t>и</w:t>
      </w:r>
      <w:r w:rsidRPr="00DE08B5">
        <w:t>биотиков их облучают дозой 25 кГр, при этом не изменяются свойства и терапевтическая эффективность препаратов. При радиационной стерил</w:t>
      </w:r>
      <w:r w:rsidRPr="00DE08B5">
        <w:t>и</w:t>
      </w:r>
      <w:r w:rsidRPr="00DE08B5">
        <w:t>зации гормоны и ферменты облучают дозой 60-70 кГр, витамины – 5-25 кГр, растворы различных препаратов для внутренних вливаний – 25 кГр.</w:t>
      </w:r>
    </w:p>
    <w:p w:rsidR="00A82445" w:rsidRPr="00DE08B5" w:rsidRDefault="00A82445" w:rsidP="00A82445">
      <w:pPr>
        <w:ind w:firstLine="567"/>
        <w:jc w:val="both"/>
      </w:pPr>
      <w:r w:rsidRPr="00DE08B5">
        <w:t>Радиационную технологию используют для готовых вакцин бактер</w:t>
      </w:r>
      <w:r w:rsidRPr="00DE08B5">
        <w:t>и</w:t>
      </w:r>
      <w:r w:rsidRPr="00DE08B5">
        <w:t>альных препаратов и питательных сред при культивировании микробов и вирусов, а также для получения новых препаратов – радиовакцин и радиоа</w:t>
      </w:r>
      <w:r w:rsidRPr="00DE08B5">
        <w:t>н</w:t>
      </w:r>
      <w:r w:rsidRPr="00DE08B5">
        <w:t>тигенов. Для приготовления радиовакцин против гриппа и паратифа дост</w:t>
      </w:r>
      <w:r w:rsidRPr="00DE08B5">
        <w:t>а</w:t>
      </w:r>
      <w:r w:rsidRPr="00DE08B5">
        <w:t xml:space="preserve">точна доза 10 кГр, при этом сохраняются антивирусные свойства препарата, и не нарушается иммунитет животных. </w:t>
      </w:r>
    </w:p>
    <w:p w:rsidR="00A82445" w:rsidRPr="00DE08B5" w:rsidRDefault="00A82445" w:rsidP="00A82445">
      <w:pPr>
        <w:ind w:firstLine="567"/>
        <w:jc w:val="both"/>
      </w:pPr>
      <w:r w:rsidRPr="00DE08B5">
        <w:t>Перспективным направлением является использование «живых» радиовакцин при гельминтозах, направленных на повышение иммунизации т</w:t>
      </w:r>
      <w:r w:rsidRPr="00DE08B5">
        <w:t>е</w:t>
      </w:r>
      <w:r w:rsidRPr="00DE08B5">
        <w:t>лят и ягнят путем заражения животных личинками гельминтов, облученных гамма-излучением в дозе 400-600 Гр. С помощью радиационных технологий готовят «убитые» вирусные и бактерийные вакцины против кишечных и</w:t>
      </w:r>
      <w:r w:rsidRPr="00DE08B5">
        <w:t>н</w:t>
      </w:r>
      <w:r w:rsidRPr="00DE08B5">
        <w:t>фекций, когда они готовятся из убитых ионизирующим излучением комп</w:t>
      </w:r>
      <w:r w:rsidRPr="00DE08B5">
        <w:t>о</w:t>
      </w:r>
      <w:r w:rsidRPr="00DE08B5">
        <w:t xml:space="preserve">нентов. </w:t>
      </w:r>
    </w:p>
    <w:p w:rsidR="00A82445" w:rsidRPr="00DE08B5" w:rsidRDefault="00A82445" w:rsidP="00A82445">
      <w:pPr>
        <w:ind w:firstLine="567"/>
        <w:jc w:val="both"/>
      </w:pPr>
      <w:r w:rsidRPr="00DE08B5">
        <w:t>Первой вирусной вакциной радиационной технологии была вакцина против бешенства. Для приготовления радиовакцины облучают стандартную взвесь бактерий вирусов в физиологическом растворе дозой 10-15кГр. Радиовакцины менее токсичны, обладают высокой иммуногенностью, по сравнению с эталонными вакцинами. Ионизирующие излучения используют для стерилизации вакцин в готовом и фасованном виде, где исключается возможность повторного обсемен</w:t>
      </w:r>
      <w:r w:rsidRPr="00DE08B5">
        <w:t>е</w:t>
      </w:r>
      <w:r w:rsidRPr="00DE08B5">
        <w:t>ния микроорганизмов при ампулировании и фасовании.</w:t>
      </w:r>
    </w:p>
    <w:p w:rsidR="00A82445" w:rsidRPr="00DE08B5" w:rsidRDefault="00A82445" w:rsidP="00A82445">
      <w:pPr>
        <w:ind w:firstLine="567"/>
        <w:jc w:val="both"/>
        <w:rPr>
          <w:b/>
        </w:rPr>
      </w:pPr>
    </w:p>
    <w:p w:rsidR="00A82445" w:rsidRDefault="00A82445" w:rsidP="00A82445">
      <w:pPr>
        <w:ind w:firstLine="567"/>
        <w:jc w:val="center"/>
        <w:rPr>
          <w:b/>
        </w:rPr>
      </w:pPr>
      <w:r w:rsidRPr="00DE08B5">
        <w:rPr>
          <w:b/>
        </w:rPr>
        <w:t>6. Радиационная стерилизация животных и насекомых-вредителей</w:t>
      </w:r>
    </w:p>
    <w:p w:rsidR="00A82445" w:rsidRPr="00DE08B5" w:rsidRDefault="00A82445" w:rsidP="00A82445">
      <w:pPr>
        <w:ind w:firstLine="567"/>
        <w:jc w:val="center"/>
        <w:rPr>
          <w:b/>
        </w:rPr>
      </w:pPr>
    </w:p>
    <w:p w:rsidR="00A82445" w:rsidRPr="00DE08B5" w:rsidRDefault="00A82445" w:rsidP="00A82445">
      <w:pPr>
        <w:ind w:firstLine="567"/>
        <w:jc w:val="both"/>
      </w:pPr>
      <w:r w:rsidRPr="00DE08B5">
        <w:t xml:space="preserve">Радиационная технология, применяемая для </w:t>
      </w:r>
      <w:r w:rsidRPr="00DE08B5">
        <w:rPr>
          <w:i/>
        </w:rPr>
        <w:t>стерилизации животных</w:t>
      </w:r>
      <w:r w:rsidRPr="00DE08B5">
        <w:t>, пока не находит широкие применения на практике. Имеются сведения о во</w:t>
      </w:r>
      <w:r w:rsidRPr="00DE08B5">
        <w:t>з</w:t>
      </w:r>
      <w:r w:rsidRPr="00DE08B5">
        <w:t xml:space="preserve">можности </w:t>
      </w:r>
      <w:r w:rsidRPr="00DE08B5">
        <w:lastRenderedPageBreak/>
        <w:t>использования ионизационного излучения для полной стерилиз</w:t>
      </w:r>
      <w:r w:rsidRPr="00DE08B5">
        <w:t>а</w:t>
      </w:r>
      <w:r w:rsidRPr="00DE08B5">
        <w:t>ции самок сельскохозяйственных животных при откорме с целью повыш</w:t>
      </w:r>
      <w:r w:rsidRPr="00DE08B5">
        <w:t>е</w:t>
      </w:r>
      <w:r w:rsidRPr="00DE08B5">
        <w:t>ния их продуктивности.</w:t>
      </w:r>
    </w:p>
    <w:p w:rsidR="00A82445" w:rsidRPr="00DE08B5" w:rsidRDefault="00A82445" w:rsidP="00A82445">
      <w:pPr>
        <w:ind w:firstLine="567"/>
        <w:jc w:val="both"/>
      </w:pPr>
      <w:r w:rsidRPr="00DE08B5">
        <w:rPr>
          <w:i/>
        </w:rPr>
        <w:t>Наиболее эффективно</w:t>
      </w:r>
      <w:r w:rsidRPr="00DE08B5">
        <w:t xml:space="preserve"> </w:t>
      </w:r>
      <w:r w:rsidRPr="00DE08B5">
        <w:rPr>
          <w:i/>
        </w:rPr>
        <w:t>радиационная стерилизация используется в борьбе с насекомыми- вредителями</w:t>
      </w:r>
      <w:r w:rsidRPr="00DE08B5">
        <w:t>. В основе метода лежит различие в радиочувствительности соматические и полевых клеток. Известно, что половые клетки высоко радиочувствительны, поэтому необратимые нарушения в клетках рег</w:t>
      </w:r>
      <w:r w:rsidRPr="00DE08B5">
        <w:t>и</w:t>
      </w:r>
      <w:r w:rsidRPr="00DE08B5">
        <w:t>стрируются при значительно более низких дозах облучения. При правильно подобранной дозе соматически клетки не повреждаются, визуально насек</w:t>
      </w:r>
      <w:r w:rsidRPr="00DE08B5">
        <w:t>о</w:t>
      </w:r>
      <w:r w:rsidRPr="00DE08B5">
        <w:t>мые имеют нормальный вид, физиологические ритмы развития и сохраняют возможность к спариванию. При стерилизации самцов нарушается жизне</w:t>
      </w:r>
      <w:r w:rsidRPr="00DE08B5">
        <w:t>н</w:t>
      </w:r>
      <w:r w:rsidRPr="00DE08B5">
        <w:t>ный цикл насекомых. Неоднократное (повторное) облучение в течении н</w:t>
      </w:r>
      <w:r w:rsidRPr="00DE08B5">
        <w:t>е</w:t>
      </w:r>
      <w:r w:rsidRPr="00DE08B5">
        <w:t>скольких лет способствует полному уничтожению вида в определенном р</w:t>
      </w:r>
      <w:r w:rsidRPr="00DE08B5">
        <w:t>е</w:t>
      </w:r>
      <w:r w:rsidRPr="00DE08B5">
        <w:t>гионе за несколько лет. Впервые этот метод был применен в США для и</w:t>
      </w:r>
      <w:r w:rsidRPr="00DE08B5">
        <w:t>с</w:t>
      </w:r>
      <w:r w:rsidRPr="00DE08B5">
        <w:t xml:space="preserve">требления мясной мухи, которая откладывала яйца в раны животных, где развивались многочисленные личинки, вызывающие гибель животных. </w:t>
      </w:r>
      <w:r w:rsidRPr="00DE08B5">
        <w:tab/>
        <w:t>Для уничтожения природной популя-ции мясной мухи в лабораторных условиях облучали куколок мух, из которых развивались стерильные насекомые. Через 18 месяцев работы был полностью уничтожен этот вред</w:t>
      </w:r>
      <w:r w:rsidRPr="00DE08B5">
        <w:t>и</w:t>
      </w:r>
      <w:r w:rsidRPr="00DE08B5">
        <w:t>тель в юго-восточной части США. Радиационный метод стерилизации был использован в борьбе со сред</w:t>
      </w:r>
      <w:r w:rsidRPr="00DE08B5">
        <w:t>и</w:t>
      </w:r>
      <w:r w:rsidRPr="00DE08B5">
        <w:t>земноморской мухой – вредителем цитрусовых культур, которая также была уничтожена. Ведутся работы на борьбе с гороховой и фасолевой зерновками, яблоневой плодоножкой и другими вредителями сельскохозяйственных ра</w:t>
      </w:r>
      <w:r w:rsidRPr="00DE08B5">
        <w:t>с</w:t>
      </w:r>
      <w:r w:rsidRPr="00DE08B5">
        <w:t>тений. Насекомые, облученные дозой 100-120 Гр, теряют способность к размн</w:t>
      </w:r>
      <w:r w:rsidRPr="00DE08B5">
        <w:t>о</w:t>
      </w:r>
      <w:r w:rsidRPr="00DE08B5">
        <w:t>жению.</w:t>
      </w:r>
    </w:p>
    <w:p w:rsidR="00A82445" w:rsidRPr="00DE08B5" w:rsidRDefault="00A82445" w:rsidP="00A82445">
      <w:pPr>
        <w:ind w:firstLine="567"/>
        <w:jc w:val="both"/>
      </w:pPr>
      <w:r w:rsidRPr="00DE08B5">
        <w:rPr>
          <w:i/>
        </w:rPr>
        <w:t>Главное преимущество</w:t>
      </w:r>
      <w:r w:rsidRPr="00DE08B5">
        <w:t xml:space="preserve"> радиационного метода стерилизации перед другими методами в том, что он направлен только на насекомых одного конкретного вида, способствует сохранению других видов насекомых, безвр</w:t>
      </w:r>
      <w:r w:rsidRPr="00DE08B5">
        <w:t>е</w:t>
      </w:r>
      <w:r w:rsidRPr="00DE08B5">
        <w:t xml:space="preserve">ден для животных, человека и других объектов биосферы. </w:t>
      </w:r>
    </w:p>
    <w:p w:rsidR="00A82445" w:rsidRPr="00DE08B5" w:rsidRDefault="00A82445" w:rsidP="00A82445">
      <w:pPr>
        <w:ind w:firstLine="567"/>
        <w:jc w:val="both"/>
      </w:pPr>
      <w:r w:rsidRPr="00DE08B5">
        <w:t xml:space="preserve">В связи с увеличением производства зерна большое значение приобретает проблема сохранения собранного урожая без порчи и потерь. Важное место в деле сохранности зерна занимает борьба с насекомыми-вредителями хлебных запасов. Большое значение в борьбе с насекомыми-вредителями приобретает </w:t>
      </w:r>
      <w:r w:rsidRPr="00DE08B5">
        <w:rPr>
          <w:i/>
        </w:rPr>
        <w:t>радиационная дезинфекция зерна при хранении</w:t>
      </w:r>
      <w:r w:rsidRPr="00DE08B5">
        <w:t>. Метод основан на разной радиочувствительности видов насекомых, а также на разной радиочувствительности насекомых в стадиях развития. Устойчивость разных видов насекомых к летальному действию гамма-излучения не одинакова, при это установлен убывающий ряд: зерновой точильщик, булавоусый малый хрущак, малый мучной хрущак, амбарный долгоносик, рисовый долгоносик, рыжий мукоед и короткоусый мукоед. Личинки амбарного долгоносика погибают при дозе 55 Гр, малого мучного хрущака – 58 Гр, а куколки и имаго соответственно при дозе 200 и 350 Гр. Для уничтожения всех видов и всех стадий развития насекомых дезинсекционная доза  гамма-излучения составляет 200 Гр, а энергия ускоренных электронов  до  10 мэВ. При дезинсекции зерна не изменяется его качество, не увел</w:t>
      </w:r>
      <w:r w:rsidRPr="00DE08B5">
        <w:t>и</w:t>
      </w:r>
      <w:r w:rsidRPr="00DE08B5">
        <w:t xml:space="preserve">чивается содержание вредных веществ как при химической дезинсекции. </w:t>
      </w:r>
    </w:p>
    <w:p w:rsidR="00A82445" w:rsidRPr="00DE08B5" w:rsidRDefault="00A82445" w:rsidP="00A82445">
      <w:pPr>
        <w:ind w:firstLine="567"/>
        <w:jc w:val="both"/>
      </w:pPr>
      <w:r w:rsidRPr="00DE08B5">
        <w:t>Облучение успешно используется для дезинсекции бобов, орехов, с</w:t>
      </w:r>
      <w:r w:rsidRPr="00DE08B5">
        <w:t>у</w:t>
      </w:r>
      <w:r w:rsidRPr="00DE08B5">
        <w:t>хофруктов, специй, пряностей, при этом уничтожаются все вредители этих продуктов на разных стадиях развития.</w:t>
      </w:r>
    </w:p>
    <w:p w:rsidR="00A82445" w:rsidRPr="00DE08B5" w:rsidRDefault="00A82445" w:rsidP="00A82445">
      <w:pPr>
        <w:ind w:firstLine="567"/>
        <w:jc w:val="both"/>
      </w:pPr>
      <w:r w:rsidRPr="00DE08B5">
        <w:rPr>
          <w:i/>
        </w:rPr>
        <w:t xml:space="preserve">Одно из направлений радиационной половой стерилизации </w:t>
      </w:r>
      <w:r w:rsidRPr="00DE08B5">
        <w:t xml:space="preserve">– </w:t>
      </w:r>
      <w:r w:rsidRPr="00DE08B5">
        <w:rPr>
          <w:i/>
        </w:rPr>
        <w:t>технол</w:t>
      </w:r>
      <w:r w:rsidRPr="00DE08B5">
        <w:rPr>
          <w:i/>
        </w:rPr>
        <w:t>о</w:t>
      </w:r>
      <w:r w:rsidRPr="00DE08B5">
        <w:rPr>
          <w:i/>
        </w:rPr>
        <w:t>гия генетического определения пола</w:t>
      </w:r>
      <w:r w:rsidRPr="00DE08B5">
        <w:t>, которая используется в шелководстве для промышленного получения гусениц тутового шелкопряда мужского пола. Для этой цели самок облучают дозой        700-800 Гр и скрещивают с необлученными самцами, что приводит к андрогенетическому развитию гусениц, т. е. получению только популяции самцов. Это явление называют радиационным андро-генезом.  Применение этого метода повышает выживаемость гусениц на 10-15 %, шелконосность – на 8-10 %, выработку шелковичной нити – на 20 %.</w:t>
      </w:r>
    </w:p>
    <w:p w:rsidR="00A82445" w:rsidRPr="00DE08B5" w:rsidRDefault="00A82445" w:rsidP="00A82445">
      <w:pPr>
        <w:ind w:firstLine="567"/>
        <w:jc w:val="both"/>
      </w:pPr>
    </w:p>
    <w:p w:rsidR="00A82445" w:rsidRPr="00DE08B5" w:rsidRDefault="00A82445" w:rsidP="00A82445">
      <w:pPr>
        <w:ind w:firstLine="567"/>
        <w:jc w:val="center"/>
        <w:rPr>
          <w:i/>
        </w:rPr>
      </w:pPr>
      <w:r w:rsidRPr="00DE08B5">
        <w:rPr>
          <w:b/>
        </w:rPr>
        <w:t>7. Использование радиоактивных изотопов в качестве индикаторов</w:t>
      </w:r>
    </w:p>
    <w:p w:rsidR="00A82445" w:rsidRPr="00DE08B5" w:rsidRDefault="00A82445" w:rsidP="00A82445">
      <w:pPr>
        <w:ind w:firstLine="567"/>
        <w:jc w:val="center"/>
        <w:rPr>
          <w:i/>
        </w:rPr>
      </w:pPr>
    </w:p>
    <w:p w:rsidR="00A82445" w:rsidRPr="00DE08B5" w:rsidRDefault="00A82445" w:rsidP="00A82445">
      <w:pPr>
        <w:ind w:firstLine="567"/>
        <w:jc w:val="both"/>
      </w:pPr>
      <w:r w:rsidRPr="00DE08B5">
        <w:t>При проведении исследований на молекулярном уровне в качестве индикаторов широко используют радиоактивные изотопы, с помощью которых изучают перемещение тел субмикроскопически малых размеров, атомов, ионов в организме без нарушения его нормальной жизнедеятельности, для этого используют несколько методов исследования.</w:t>
      </w:r>
    </w:p>
    <w:p w:rsidR="00A82445" w:rsidRPr="00DE08B5" w:rsidRDefault="00A82445" w:rsidP="00A82445">
      <w:pPr>
        <w:ind w:firstLine="567"/>
        <w:jc w:val="both"/>
      </w:pPr>
      <w:r w:rsidRPr="00DE08B5">
        <w:t xml:space="preserve">1. </w:t>
      </w:r>
      <w:r w:rsidRPr="00DE08B5">
        <w:rPr>
          <w:i/>
        </w:rPr>
        <w:t>Радиоиндикаторный метод</w:t>
      </w:r>
      <w:r w:rsidRPr="00DE08B5">
        <w:t xml:space="preserve"> (</w:t>
      </w:r>
      <w:r w:rsidRPr="00DE08B5">
        <w:rPr>
          <w:i/>
        </w:rPr>
        <w:t>метод меченых атомов</w:t>
      </w:r>
      <w:r w:rsidRPr="00DE08B5">
        <w:t xml:space="preserve">). Метод основан на использовании химических соединений, в структуру которых включены в качестве метки радиоактивные элементы. Обычно применяют радиоактивные изотопы элементов, входящих в состав организма и участвующих в обмене веществ: </w:t>
      </w:r>
      <w:r w:rsidRPr="00DE08B5">
        <w:rPr>
          <w:vertAlign w:val="superscript"/>
        </w:rPr>
        <w:t>3</w:t>
      </w:r>
      <w:r w:rsidRPr="00DE08B5">
        <w:t xml:space="preserve">Н, </w:t>
      </w:r>
      <w:r w:rsidRPr="00DE08B5">
        <w:rPr>
          <w:vertAlign w:val="superscript"/>
        </w:rPr>
        <w:t>14</w:t>
      </w:r>
      <w:r w:rsidRPr="00DE08B5">
        <w:t xml:space="preserve">С, </w:t>
      </w:r>
      <w:r w:rsidRPr="00DE08B5">
        <w:rPr>
          <w:vertAlign w:val="superscript"/>
        </w:rPr>
        <w:t>24</w:t>
      </w:r>
      <w:r w:rsidRPr="00DE08B5">
        <w:t xml:space="preserve">Na, </w:t>
      </w:r>
      <w:r w:rsidRPr="00DE08B5">
        <w:rPr>
          <w:vertAlign w:val="superscript"/>
        </w:rPr>
        <w:t>32</w:t>
      </w:r>
      <w:r w:rsidRPr="00DE08B5">
        <w:rPr>
          <w:lang w:val="en-US"/>
        </w:rPr>
        <w:t>P</w:t>
      </w:r>
      <w:r w:rsidRPr="00DE08B5">
        <w:t xml:space="preserve">, </w:t>
      </w:r>
      <w:r w:rsidRPr="00DE08B5">
        <w:rPr>
          <w:vertAlign w:val="superscript"/>
        </w:rPr>
        <w:t>35</w:t>
      </w:r>
      <w:r w:rsidRPr="00DE08B5">
        <w:rPr>
          <w:lang w:val="en-US"/>
        </w:rPr>
        <w:t>S</w:t>
      </w:r>
      <w:r w:rsidRPr="00DE08B5">
        <w:t xml:space="preserve">, </w:t>
      </w:r>
      <w:r w:rsidRPr="00DE08B5">
        <w:rPr>
          <w:vertAlign w:val="superscript"/>
        </w:rPr>
        <w:t>40</w:t>
      </w:r>
      <w:r w:rsidRPr="00DE08B5">
        <w:rPr>
          <w:lang w:val="en-US"/>
        </w:rPr>
        <w:t>K</w:t>
      </w:r>
      <w:r w:rsidRPr="00DE08B5">
        <w:t xml:space="preserve">, </w:t>
      </w:r>
      <w:r w:rsidRPr="00DE08B5">
        <w:rPr>
          <w:vertAlign w:val="superscript"/>
        </w:rPr>
        <w:t>45</w:t>
      </w:r>
      <w:r w:rsidRPr="00DE08B5">
        <w:rPr>
          <w:lang w:val="en-US"/>
        </w:rPr>
        <w:t>Ca</w:t>
      </w:r>
      <w:r w:rsidRPr="00DE08B5">
        <w:t xml:space="preserve">, </w:t>
      </w:r>
      <w:r w:rsidRPr="00DE08B5">
        <w:rPr>
          <w:vertAlign w:val="superscript"/>
        </w:rPr>
        <w:t>51</w:t>
      </w:r>
      <w:r w:rsidRPr="00DE08B5">
        <w:rPr>
          <w:lang w:val="en-US"/>
        </w:rPr>
        <w:t>Cr</w:t>
      </w:r>
      <w:r w:rsidRPr="00DE08B5">
        <w:t xml:space="preserve">, </w:t>
      </w:r>
      <w:r w:rsidRPr="00DE08B5">
        <w:rPr>
          <w:vertAlign w:val="superscript"/>
        </w:rPr>
        <w:t>59</w:t>
      </w:r>
      <w:r w:rsidRPr="00DE08B5">
        <w:rPr>
          <w:lang w:val="en-US"/>
        </w:rPr>
        <w:t>Fe</w:t>
      </w:r>
      <w:r w:rsidRPr="00DE08B5">
        <w:t xml:space="preserve">, </w:t>
      </w:r>
      <w:r w:rsidRPr="00DE08B5">
        <w:rPr>
          <w:vertAlign w:val="superscript"/>
        </w:rPr>
        <w:t>125</w:t>
      </w:r>
      <w:r w:rsidRPr="00DE08B5">
        <w:rPr>
          <w:lang w:val="en-US"/>
        </w:rPr>
        <w:t>I</w:t>
      </w:r>
      <w:r w:rsidRPr="00DE08B5">
        <w:t xml:space="preserve">, </w:t>
      </w:r>
      <w:r w:rsidRPr="00DE08B5">
        <w:rPr>
          <w:vertAlign w:val="superscript"/>
        </w:rPr>
        <w:t>131</w:t>
      </w:r>
      <w:r w:rsidRPr="00DE08B5">
        <w:rPr>
          <w:lang w:val="en-US"/>
        </w:rPr>
        <w:t>I</w:t>
      </w:r>
      <w:r w:rsidRPr="00DE08B5">
        <w:t>, поведение которых в организме аналогично поведению их стабильных изотопов. Это обстоятельство дает возможность наблюдать поведение и участие в обмене веществ меченых органических и неорганических соединений в организме.</w:t>
      </w:r>
    </w:p>
    <w:p w:rsidR="00A82445" w:rsidRPr="00DE08B5" w:rsidRDefault="00A82445" w:rsidP="00A82445">
      <w:pPr>
        <w:ind w:firstLine="567"/>
        <w:jc w:val="both"/>
      </w:pPr>
      <w:r w:rsidRPr="00DE08B5">
        <w:t xml:space="preserve">Контроль за распределением и накоплением меченых атомами веществ осуществляется с использованием </w:t>
      </w:r>
      <w:r w:rsidRPr="00DE08B5">
        <w:rPr>
          <w:i/>
        </w:rPr>
        <w:t>метода радиоавтографии</w:t>
      </w:r>
      <w:r w:rsidRPr="00DE08B5">
        <w:t xml:space="preserve">,   т. е. получение фотографических изображений в результате действия на фотоэмульсии излучений радиоактивных элементов, находящихся в исследуемом объекте. Выделяют </w:t>
      </w:r>
      <w:r w:rsidRPr="00DE08B5">
        <w:rPr>
          <w:i/>
        </w:rPr>
        <w:t>макроавтографию</w:t>
      </w:r>
      <w:r w:rsidRPr="00DE08B5">
        <w:t xml:space="preserve">, с помощь которой изучают распределение радиоактивных изотопов в макроструктурах организма, и </w:t>
      </w:r>
      <w:r w:rsidRPr="00DE08B5">
        <w:rPr>
          <w:i/>
        </w:rPr>
        <w:t>микроавтографию</w:t>
      </w:r>
      <w:r w:rsidRPr="00DE08B5">
        <w:t>, с помощью которой изучают внутриклеточное распределение радиоизотопов и их участие в биохимических процессах клетки. Сущность метода авторадиографических исследований заключается в следующем: подопытному животному вводят радиоизотоп; берут на анализ органы, кровь и из них готовят препараты (гистосрезы, мазки) для авторадиографии; в течение определенного времени создают контакт между изготовленным препаратом, содержащим радиоизотоп, и фотоэмульсий; проявление и фиксация фотоматериала. Для макроавтографии используют высоко чувствительные рентгеновские и фотографические пленки, а также специальные жидкие и съемные ядерные эмульсии, которыми покрывают гистологические препараты.</w:t>
      </w:r>
    </w:p>
    <w:p w:rsidR="00A82445" w:rsidRPr="00DE08B5" w:rsidRDefault="00A82445" w:rsidP="00A82445">
      <w:pPr>
        <w:ind w:firstLine="567"/>
        <w:jc w:val="both"/>
      </w:pPr>
      <w:r w:rsidRPr="00DE08B5">
        <w:t>С помощь метода радиоавтографии у животных были изучены основные процессы метаболизма:</w:t>
      </w:r>
    </w:p>
    <w:p w:rsidR="00A82445" w:rsidRPr="00DE08B5" w:rsidRDefault="00A82445" w:rsidP="00A82445">
      <w:pPr>
        <w:ind w:firstLine="567"/>
        <w:jc w:val="both"/>
      </w:pPr>
      <w:r w:rsidRPr="00DE08B5">
        <w:t>– белково-минеральный обмен и его динамика в костной ткани;</w:t>
      </w:r>
    </w:p>
    <w:p w:rsidR="00A82445" w:rsidRPr="00DE08B5" w:rsidRDefault="00A82445" w:rsidP="00A82445">
      <w:pPr>
        <w:ind w:firstLine="567"/>
        <w:jc w:val="both"/>
      </w:pPr>
      <w:r w:rsidRPr="00DE08B5">
        <w:t>– функционирование щитовидной и поджелудочной желез, гипофиза,  органов и систем организма;</w:t>
      </w:r>
    </w:p>
    <w:p w:rsidR="00A82445" w:rsidRPr="00DE08B5" w:rsidRDefault="00A82445" w:rsidP="00A82445">
      <w:pPr>
        <w:ind w:firstLine="567"/>
        <w:jc w:val="both"/>
      </w:pPr>
      <w:r w:rsidRPr="00DE08B5">
        <w:t>– динамическое равновесие обменных процессов в живом организме, взаимозамещаемость многих веществ, непрерывный распад и синтез веществ в клетках; наличие процесса обновления и скорость обновления белковых молекул в тканях различных органов;</w:t>
      </w:r>
    </w:p>
    <w:p w:rsidR="00A82445" w:rsidRPr="00DE08B5" w:rsidRDefault="00A82445" w:rsidP="00A82445">
      <w:pPr>
        <w:ind w:firstLine="567"/>
        <w:jc w:val="both"/>
      </w:pPr>
      <w:r w:rsidRPr="00DE08B5">
        <w:t>– всасывание питательных веществ и влияние состава рациона кормления на продуктивность животных;</w:t>
      </w:r>
    </w:p>
    <w:p w:rsidR="00A82445" w:rsidRPr="00DE08B5" w:rsidRDefault="00A82445" w:rsidP="00A82445">
      <w:pPr>
        <w:ind w:firstLine="567"/>
        <w:jc w:val="both"/>
      </w:pPr>
      <w:r w:rsidRPr="00DE08B5">
        <w:t>– накопление и выведение минеральных веществ из организма животных.</w:t>
      </w:r>
    </w:p>
    <w:p w:rsidR="00A82445" w:rsidRPr="00DE08B5" w:rsidRDefault="00A82445" w:rsidP="00A82445">
      <w:pPr>
        <w:ind w:firstLine="567"/>
        <w:jc w:val="both"/>
      </w:pPr>
      <w:r w:rsidRPr="00DE08B5">
        <w:t xml:space="preserve">2. </w:t>
      </w:r>
      <w:r w:rsidRPr="00DE08B5">
        <w:rPr>
          <w:i/>
        </w:rPr>
        <w:t>Нейтронно-активационный метод</w:t>
      </w:r>
      <w:r w:rsidRPr="00DE08B5">
        <w:t>. Высокочувствительный метод определения ультрамикроколичеств стабильных изотопов в биологических материалах – крови, лимфы, тканях органов и т. д., которые облучают потоком нейтронов, где в результате облучения образуются радиоактивные изотопы или продукты активации, которые затем подвергают радиохимическому и радиометрическому анализу. Этот метод широко используют для определения содержания пестицидов в продукции растениеводства и животноводства.</w:t>
      </w:r>
    </w:p>
    <w:p w:rsidR="00A82445" w:rsidRPr="00DE08B5" w:rsidRDefault="00A82445" w:rsidP="00A82445">
      <w:pPr>
        <w:ind w:firstLine="567"/>
        <w:jc w:val="both"/>
      </w:pPr>
      <w:r w:rsidRPr="00DE08B5">
        <w:t xml:space="preserve">3. </w:t>
      </w:r>
      <w:r w:rsidRPr="00DE08B5">
        <w:rPr>
          <w:i/>
        </w:rPr>
        <w:t>Радиоиммунологический метод</w:t>
      </w:r>
      <w:r w:rsidRPr="00DE08B5">
        <w:t xml:space="preserve">. При этом методе радиоизотопы не вводятся в организм. Он позволяет быстро и надежно определять содержание гормонов, ферментов, рецепторных белков в биологических жидкостях и тканевых экстрактах, в лекарственных препаратах, в различных органических соединениях, а также содержание любого ничтожно малого количества вещества в других объектах. Для проведения этого анализа </w:t>
      </w:r>
      <w:r w:rsidRPr="00DE08B5">
        <w:lastRenderedPageBreak/>
        <w:t>используют соответствующие антисыворотки и меченные радиоактивной меткой антигены. Для метки антигенов используют радиоактивный изотоп йода (</w:t>
      </w:r>
      <w:r w:rsidRPr="00DE08B5">
        <w:rPr>
          <w:vertAlign w:val="superscript"/>
        </w:rPr>
        <w:t>131</w:t>
      </w:r>
      <w:r w:rsidRPr="00DE08B5">
        <w:t>I) или тритий (</w:t>
      </w:r>
      <w:r w:rsidRPr="00DE08B5">
        <w:rPr>
          <w:vertAlign w:val="superscript"/>
        </w:rPr>
        <w:t>3</w:t>
      </w:r>
      <w:r w:rsidRPr="00DE08B5">
        <w:t>Н). Периодическое исследование содержания гормонов в крови позволяет контролировать течение полового цикла, своевременно выявлять нарушения воспроизводительной способности, обоснованно применять гормональные препараты для восстановления половой функции и определять время искусственного осеменения животных. Радиоиммунологический метод используется с целью прогнозирования молочной и мясной продуктивности, диагностики лейкозов и бешенства, вирусных болезней, тяжести лучевого поражения, а также в селекционной работе для характеристики генофонда селекционных групп и выявлению изменений в процессе селекционного улучшения животных.</w:t>
      </w:r>
    </w:p>
    <w:p w:rsidR="00A82445" w:rsidRPr="00DE08B5" w:rsidRDefault="00A82445" w:rsidP="00A82445">
      <w:pPr>
        <w:ind w:firstLine="567"/>
        <w:jc w:val="both"/>
      </w:pPr>
      <w:r w:rsidRPr="00DE08B5">
        <w:t xml:space="preserve">К числу наиболее прогрессивных методов исследования относится </w:t>
      </w:r>
      <w:r w:rsidRPr="00DE08B5">
        <w:rPr>
          <w:i/>
        </w:rPr>
        <w:t>метод радиоактивных индикаторов</w:t>
      </w:r>
      <w:r w:rsidRPr="00DE08B5">
        <w:t xml:space="preserve">, или </w:t>
      </w:r>
      <w:r w:rsidRPr="00DE08B5">
        <w:rPr>
          <w:i/>
        </w:rPr>
        <w:t>меченых атомов</w:t>
      </w:r>
      <w:r w:rsidRPr="00DE08B5">
        <w:t>. Этот метод, обладая исключительно высокой точностью, получил широкое распространение в мировой исследовательской практике. При проведении различных биологических исследований.</w:t>
      </w:r>
    </w:p>
    <w:p w:rsidR="00A82445" w:rsidRPr="00DE08B5" w:rsidRDefault="00A82445" w:rsidP="00A82445">
      <w:pPr>
        <w:ind w:firstLine="567"/>
        <w:jc w:val="both"/>
      </w:pPr>
      <w:r w:rsidRPr="00DE08B5">
        <w:t>Метод радиоактивных индикаторов предусматривает введение в исследуемые биологические объекты препаратов, содержащих в очень малых – индикаторных количествах – радиоактивные изотопы. Радиоактивные изотопы трудно получить в абсолютно чистом виде, обычно они находятся в смеси с нерадиоактивными изотопами, а их поведение в биологических объектах аналогично.</w:t>
      </w:r>
    </w:p>
    <w:p w:rsidR="00A82445" w:rsidRPr="00DE08B5" w:rsidRDefault="00A82445" w:rsidP="00A82445">
      <w:pPr>
        <w:ind w:firstLine="567"/>
        <w:jc w:val="both"/>
      </w:pPr>
      <w:r w:rsidRPr="00DE08B5">
        <w:t>Возникающие в исследуемых объектах процессы приводят к перераспределению в них радиоактивных веществ, позволяющих изучить характер происходящих изменений. Обнаружение микроколичеств радиоактивных изотопов и количественная оценка содержания их в изучаемых объектах производятся с помощью прецизионных радиометрических приборов. Устройство, принцип работы и правил эксплуатации радиометрических приборов составляют предмет специальной дисциплины – радиометрии.</w:t>
      </w:r>
    </w:p>
    <w:p w:rsidR="00A82445" w:rsidRPr="00DE08B5" w:rsidRDefault="00A82445" w:rsidP="00A82445">
      <w:pPr>
        <w:ind w:firstLine="567"/>
        <w:jc w:val="both"/>
      </w:pPr>
      <w:r w:rsidRPr="00DE08B5">
        <w:t xml:space="preserve">В связи с развитием высокоэффективного химического метода борьбы с вредными организмами, увеличением общего количества применяемых пестицидов и расширением их ассортимента возникает необходимость </w:t>
      </w:r>
      <w:r w:rsidRPr="00DE08B5">
        <w:rPr>
          <w:i/>
        </w:rPr>
        <w:t>интенсификации исследований токсических свойств этих препаратов</w:t>
      </w:r>
      <w:r w:rsidRPr="00DE08B5">
        <w:t>. Эти исследования предусматривают всестороннее изучение внедряемых в производство препаратов нового синтеза с целью определения их эффективности и области применения, а также оценки возможности селективности их действия, выражающейся в отсутствии вредного влияния на полезную флору и фауну и в первую очередь на человека и сельскохозяйственных животных.</w:t>
      </w:r>
    </w:p>
    <w:p w:rsidR="00A82445" w:rsidRPr="00DE08B5" w:rsidRDefault="00A82445" w:rsidP="00A82445">
      <w:pPr>
        <w:ind w:firstLine="567"/>
        <w:jc w:val="both"/>
      </w:pPr>
      <w:r w:rsidRPr="00DE08B5">
        <w:t xml:space="preserve">Проведение всесторонних токсикологических исследований стало возможным благодаря методу радиоактивных индикаторов, или меченых атомов. Одно из существенных преимуществ метода – возможность проведения прижизненных наблюдений за биообъектами – приобретает исключительное значение при изучении механизмов действия пестицидов. Открывается возможность наблюдения за динамикой проникновения пестицидов в растения, насекомых и грызунов, за преимущественной локализацией их в отдельных органах и тканях, а также за изменением токсических свойств под влиянием метаболических процессов. Изучение этих вопросов приобретает особое значение при оценке пестицидов направленного действия и избирательного действия гербицидов на растения. Наряду с этим открываются большие возможности использования метода радиоактивных индикаторов при изучении физиологических и биохимических процессов и патологических изменений в защищаемых растениях. Метод позволяет также решать и </w:t>
      </w:r>
      <w:r w:rsidRPr="00DE08B5">
        <w:rPr>
          <w:i/>
        </w:rPr>
        <w:t>ряд практических задач</w:t>
      </w:r>
      <w:r w:rsidRPr="00DE08B5">
        <w:t>:</w:t>
      </w:r>
    </w:p>
    <w:p w:rsidR="00A82445" w:rsidRPr="00DE08B5" w:rsidRDefault="00A82445" w:rsidP="00A82445">
      <w:pPr>
        <w:ind w:firstLine="567"/>
        <w:jc w:val="both"/>
      </w:pPr>
      <w:r w:rsidRPr="00DE08B5">
        <w:t>– определение длительности сохранения токсических свойств пестицидов после обработки ими растений;</w:t>
      </w:r>
    </w:p>
    <w:p w:rsidR="00A82445" w:rsidRPr="00DE08B5" w:rsidRDefault="00A82445" w:rsidP="00A82445">
      <w:pPr>
        <w:ind w:firstLine="567"/>
        <w:jc w:val="both"/>
      </w:pPr>
      <w:r w:rsidRPr="00DE08B5">
        <w:t>– определение остаточных количеств токсических веществ в сельскохозяйственной продукции;</w:t>
      </w:r>
    </w:p>
    <w:p w:rsidR="00A82445" w:rsidRPr="00DE08B5" w:rsidRDefault="00A82445" w:rsidP="00A82445">
      <w:pPr>
        <w:ind w:firstLine="567"/>
        <w:jc w:val="both"/>
      </w:pPr>
      <w:r w:rsidRPr="00DE08B5">
        <w:lastRenderedPageBreak/>
        <w:t>– установление предуборочных сроков обработки растений пестицидами.</w:t>
      </w:r>
    </w:p>
    <w:p w:rsidR="00A82445" w:rsidRPr="00DE08B5" w:rsidRDefault="00A82445" w:rsidP="00A82445">
      <w:pPr>
        <w:ind w:firstLine="567"/>
        <w:jc w:val="both"/>
      </w:pPr>
      <w:r w:rsidRPr="00DE08B5">
        <w:t>Метод радиоактивных индикаторов основан на применении специально синтезируемых пестицидов, в которых один или несколько стабильных изотопов замещены радиоактивными. Простейшим примером использования таких пестицидов может служить фосфид цинка, применяемый в борьбе с грызунами. При исследовании механизма действия этого зооцида может быть использован синтезированный фосфид цинка, содержащий один из этих радиоактивных изотопов фосфор  (</w:t>
      </w:r>
      <w:r w:rsidRPr="00DE08B5">
        <w:rPr>
          <w:vertAlign w:val="superscript"/>
        </w:rPr>
        <w:t>32</w:t>
      </w:r>
      <w:r w:rsidRPr="00DE08B5">
        <w:t>Р), цинк (</w:t>
      </w:r>
      <w:r w:rsidRPr="00DE08B5">
        <w:rPr>
          <w:vertAlign w:val="superscript"/>
        </w:rPr>
        <w:t>65</w:t>
      </w:r>
      <w:r w:rsidRPr="00DE08B5">
        <w:rPr>
          <w:lang w:val="en-US"/>
        </w:rPr>
        <w:t>Zn</w:t>
      </w:r>
      <w:r w:rsidRPr="00DE08B5">
        <w:t>), или одновременно два этих изотопа. Присутствие в препарате радиоактивных изотопов может быть обнаружено с помощью высокочувствительных радиометрических методов и приборов.</w:t>
      </w:r>
    </w:p>
    <w:p w:rsidR="00A82445" w:rsidRPr="00DE08B5" w:rsidRDefault="00A82445" w:rsidP="00A82445">
      <w:pPr>
        <w:ind w:firstLine="567"/>
        <w:jc w:val="both"/>
      </w:pPr>
      <w:r w:rsidRPr="00DE08B5">
        <w:t xml:space="preserve">Метод радиоактивных индикаторов приобретает особое значение при изучении </w:t>
      </w:r>
      <w:r w:rsidRPr="00DE08B5">
        <w:rPr>
          <w:i/>
        </w:rPr>
        <w:t>токсических свойств наиболее сложных пестицидов органического синтеза</w:t>
      </w:r>
      <w:r w:rsidRPr="00DE08B5">
        <w:t>. При исследовании этих пестицидов применяются специально синтезированные препараты, в которых радиоактивные изотопы размещены в молекулах таким образом, что после распада последних на части, каждая из этих частей будет содержать вполне определенный изотоп. Количество радиоактивных изотопов в применяемом препарате обусловлено задачей исследований. В том случае, если необходимо проследить проникновение пестицида в организм, можно использовать препарат, содержащий один радиоактивный изотоп, например, радиоактивный изотоп фосфора (</w:t>
      </w:r>
      <w:r w:rsidRPr="00DE08B5">
        <w:rPr>
          <w:vertAlign w:val="superscript"/>
        </w:rPr>
        <w:t>32</w:t>
      </w:r>
      <w:r w:rsidRPr="00DE08B5">
        <w:t>Р) или серы (</w:t>
      </w:r>
      <w:r w:rsidRPr="00DE08B5">
        <w:rPr>
          <w:vertAlign w:val="superscript"/>
        </w:rPr>
        <w:t>35</w:t>
      </w:r>
      <w:r w:rsidRPr="00DE08B5">
        <w:rPr>
          <w:lang w:val="en-US"/>
        </w:rPr>
        <w:t>S</w:t>
      </w:r>
      <w:r w:rsidRPr="00DE08B5">
        <w:t xml:space="preserve">). </w:t>
      </w:r>
    </w:p>
    <w:p w:rsidR="00A82445" w:rsidRPr="00DE08B5" w:rsidRDefault="00A82445" w:rsidP="00A82445">
      <w:pPr>
        <w:ind w:firstLine="567"/>
        <w:jc w:val="both"/>
      </w:pPr>
      <w:r w:rsidRPr="00DE08B5">
        <w:t>С помощью метода радиоактивных индикаторов можно проследить динамику поступления и разложения препарата в растении. В этом случае после введения меченого препарата в почву, или нанесения на листья растения, производят через определенные интервалы времени, исчисляемые днями, систематический отбор проб с растения, обработанного меченым препаратом. Пробы отбирают в виде частей (кусочков) стеблей или листьев. Определение радиоактивности этих проб радиометрическими методами позволяет проследить за изменением содержания препарата в растении.</w:t>
      </w:r>
    </w:p>
    <w:p w:rsidR="00A82445" w:rsidRPr="00DE08B5" w:rsidRDefault="00A82445" w:rsidP="00A82445">
      <w:pPr>
        <w:ind w:firstLine="567"/>
        <w:jc w:val="both"/>
      </w:pPr>
      <w:r w:rsidRPr="00DE08B5">
        <w:t xml:space="preserve">В лабораторных исследованиях и в полевых условиях на опытных участках меченые радиоактивными изотопами препараты применяют </w:t>
      </w:r>
      <w:r w:rsidRPr="00DE08B5">
        <w:rPr>
          <w:i/>
        </w:rPr>
        <w:t>для характеристики пестицидов</w:t>
      </w:r>
      <w:r w:rsidRPr="00DE08B5">
        <w:t>, например, при оценке стойкости их к воздействию различными физическими факторами (светом, температурой, влажностью), а также химическими факторами.</w:t>
      </w:r>
    </w:p>
    <w:p w:rsidR="00A82445" w:rsidRPr="00DE08B5" w:rsidRDefault="00A82445" w:rsidP="00A82445">
      <w:pPr>
        <w:ind w:firstLine="567"/>
        <w:jc w:val="both"/>
      </w:pPr>
      <w:r w:rsidRPr="00DE08B5">
        <w:t>При изучении действия метафоса на организм насекомых и растений, а также при определении его характеристики применяются различные радиоактивные изотопы углерода (</w:t>
      </w:r>
      <w:r w:rsidRPr="00DE08B5">
        <w:rPr>
          <w:vertAlign w:val="superscript"/>
        </w:rPr>
        <w:t>14</w:t>
      </w:r>
      <w:r w:rsidRPr="00DE08B5">
        <w:t>С), фосфора (</w:t>
      </w:r>
      <w:r w:rsidRPr="00DE08B5">
        <w:rPr>
          <w:vertAlign w:val="superscript"/>
        </w:rPr>
        <w:t>32</w:t>
      </w:r>
      <w:r w:rsidRPr="00DE08B5">
        <w:t>Р), серы (</w:t>
      </w:r>
      <w:r w:rsidRPr="00DE08B5">
        <w:rPr>
          <w:vertAlign w:val="superscript"/>
        </w:rPr>
        <w:t>35</w:t>
      </w:r>
      <w:r w:rsidRPr="00DE08B5">
        <w:rPr>
          <w:lang w:val="en-US"/>
        </w:rPr>
        <w:t>S</w:t>
      </w:r>
      <w:r w:rsidRPr="00DE08B5">
        <w:t xml:space="preserve">), занимающие определенные места в структуре молекул метафоса. Процесс разложения метафоса, как известно, довольно сложный. В результате его гидролиза образуется метиловый спирт, который может быть обнаружен по изотопу </w:t>
      </w:r>
      <w:r w:rsidRPr="00DE08B5">
        <w:rPr>
          <w:vertAlign w:val="superscript"/>
        </w:rPr>
        <w:t>14</w:t>
      </w:r>
      <w:r w:rsidRPr="00DE08B5">
        <w:t xml:space="preserve">С, а также тиофосфорная кислота, характеризующаяся наличием радиоактивных изотопов </w:t>
      </w:r>
      <w:r w:rsidRPr="00DE08B5">
        <w:rPr>
          <w:vertAlign w:val="superscript"/>
        </w:rPr>
        <w:t>32</w:t>
      </w:r>
      <w:r w:rsidRPr="00DE08B5">
        <w:t xml:space="preserve">Р и </w:t>
      </w:r>
      <w:r w:rsidRPr="00DE08B5">
        <w:rPr>
          <w:vertAlign w:val="superscript"/>
        </w:rPr>
        <w:t>35</w:t>
      </w:r>
      <w:r w:rsidRPr="00DE08B5">
        <w:rPr>
          <w:lang w:val="en-US"/>
        </w:rPr>
        <w:t>S</w:t>
      </w:r>
      <w:r w:rsidRPr="00DE08B5">
        <w:t xml:space="preserve">. Однако дальнейшее разложение тиофосфорной кислоты с выделением сероводорода позволяет раздельно определить продукты распада, так как радиоактивные изотопы </w:t>
      </w:r>
      <w:r w:rsidRPr="00DE08B5">
        <w:rPr>
          <w:vertAlign w:val="superscript"/>
        </w:rPr>
        <w:t>32</w:t>
      </w:r>
      <w:r w:rsidRPr="00DE08B5">
        <w:t xml:space="preserve">Р и </w:t>
      </w:r>
      <w:r w:rsidRPr="00DE08B5">
        <w:rPr>
          <w:vertAlign w:val="superscript"/>
        </w:rPr>
        <w:t>35</w:t>
      </w:r>
      <w:r w:rsidRPr="00DE08B5">
        <w:rPr>
          <w:lang w:val="en-US"/>
        </w:rPr>
        <w:t>S</w:t>
      </w:r>
      <w:r w:rsidRPr="00DE08B5">
        <w:t>, дающее различное по жесткости излучение, могут быть обнаружены с помощью соответствующих счетчиков. Кроме того, применяя различные растворители, можно определить степень разложения пестицида и выделить продукты его распада. Например, метафос, хорошо растворимый в маслах и органических растворителях, почти не растворяется в воде.</w:t>
      </w:r>
    </w:p>
    <w:p w:rsidR="00A82445" w:rsidRPr="00DE08B5" w:rsidRDefault="00A82445" w:rsidP="00A82445">
      <w:pPr>
        <w:ind w:firstLine="567"/>
        <w:jc w:val="both"/>
      </w:pPr>
      <w:r w:rsidRPr="00DE08B5">
        <w:rPr>
          <w:i/>
        </w:rPr>
        <w:t xml:space="preserve">При изучении особенностей развития и миграции популяций насекомых используют метод маркировки радиоактивными изотопами. </w:t>
      </w:r>
      <w:r w:rsidRPr="00DE08B5">
        <w:t>Рациональная организация мероприятий по борьбе с вредителями сельскохозяйственных растений может быть достигнута на основе использования точных данных о закономерностях развития популяций. Определение этих закономерностей является весьма сложной задачей, поскольку развитие популяций зависит от многих факторов, не всегда поддающихся учету.</w:t>
      </w:r>
    </w:p>
    <w:p w:rsidR="00A82445" w:rsidRPr="00DE08B5" w:rsidRDefault="00A82445" w:rsidP="00A82445">
      <w:pPr>
        <w:ind w:firstLine="567"/>
        <w:jc w:val="both"/>
      </w:pPr>
      <w:r w:rsidRPr="00DE08B5">
        <w:t xml:space="preserve">При динамическом описании популяций необходимо знание точных данных о влиянии на скорость размножения и гибели особей популяции таких факторов, как наличие пищевых ресурсов, конкуренции за общие источники пищи и миграции в поисках </w:t>
      </w:r>
      <w:r w:rsidRPr="00DE08B5">
        <w:lastRenderedPageBreak/>
        <w:t>новых источников пищи, а также взаимодействия различных видов при наличии хищничества и паразитизма. При этом динамика изменения погодных условий может вносить существенные поправки в развитие популяций. Несмотря на обилие этих данных, их нельзя считать исчерпывающими, вследствие чего возникает необходимость в проведении дополнительных наблюдений с привлечением других методов исследований. При получении данных, необходимых для описания моделей развития популяций, большое значение приобретает метод маркировки организмов радиоактивными изотопами. Этот метод используется при изучении путей миграции видов и их пищевых связей, а также для определения численности популяций насекомых.</w:t>
      </w:r>
    </w:p>
    <w:p w:rsidR="00A82445" w:rsidRPr="00DE08B5" w:rsidRDefault="00A82445" w:rsidP="00A82445">
      <w:pPr>
        <w:ind w:firstLine="567"/>
        <w:jc w:val="both"/>
      </w:pPr>
      <w:r w:rsidRPr="00DE08B5">
        <w:t>Основным преимуществом метода является возможность проводить наблюдения за большим количеством маркированных организмов. Кроме того метод обладает высокой чувствительностью, которая обеспечивается применением специальных радиометрических приборов, позволяющих определять микроколичества радиоактивных веществ. В результате открывается возможность обнаружения мелких организмов, например, насекомых, клещей и т. д., маркированных радиоактивными изотопами.</w:t>
      </w:r>
    </w:p>
    <w:p w:rsidR="00A82445" w:rsidRPr="00DE08B5" w:rsidRDefault="00A82445" w:rsidP="00A82445">
      <w:pPr>
        <w:ind w:firstLine="567"/>
        <w:jc w:val="both"/>
      </w:pPr>
      <w:r w:rsidRPr="00DE08B5">
        <w:t>Метод маркировки нашел широкое применение при исследовании миграции насекомых. В этом случае насекомым сообщается радиоактивность одним из ниже приведенных методов. За расселением выпущенных в природу насекомых можно наблюдать с помощью радиометрических приборов.</w:t>
      </w:r>
    </w:p>
    <w:p w:rsidR="00A82445" w:rsidRPr="00DE08B5" w:rsidRDefault="00A82445" w:rsidP="00A82445">
      <w:pPr>
        <w:ind w:firstLine="567"/>
        <w:jc w:val="both"/>
      </w:pPr>
      <w:r w:rsidRPr="00DE08B5">
        <w:rPr>
          <w:i/>
        </w:rPr>
        <w:t>Первый метод – метод маркировки насекомых путем погружения в радиоактивный раствор</w:t>
      </w:r>
      <w:r w:rsidRPr="00DE08B5">
        <w:t>. Применяется для насекомых, имеющих жесткий хитиновый покров, например, опасного вредителя зерновых – клопа-черепашки. Проблема борьбы с этим опасным вредителем имеет исключительное значение, что вызывает необходимость изучения ряда деталей его биологии. Применение метода маркировки клопов радиоактивными изотопами позволило выполнить ряд исследований, связанных с изучением миграций взрослых клопов в зоне их массового размножения, сезонных перелетов клопов из поля в лес осенью и из леса в поле весной, а также перемещений клопов в лесах в период перехода на зимовку. Для маркировки клопов используется радиоактивный изотоп кобальта (</w:t>
      </w:r>
      <w:r w:rsidRPr="00DE08B5">
        <w:rPr>
          <w:vertAlign w:val="superscript"/>
        </w:rPr>
        <w:t>60</w:t>
      </w:r>
      <w:r w:rsidRPr="00DE08B5">
        <w:t>Со), который, обладая большим периодом полураспада (5,3 года), позволил проводить исследования с маркированными клопами в течение нескольких сезонов. Радиоактивный изотоп кобальта-60 является источником жесткого гамма-излучения, что позволяет с помощью радиометрических приборов легко обнаруживать маркированных насекомых, скрывающихся под комьями земли, листвой, стерней и т. д.</w:t>
      </w:r>
    </w:p>
    <w:p w:rsidR="00A82445" w:rsidRPr="00DE08B5" w:rsidRDefault="00A82445" w:rsidP="00A82445">
      <w:pPr>
        <w:ind w:firstLine="567"/>
        <w:jc w:val="both"/>
      </w:pPr>
      <w:r w:rsidRPr="00DE08B5">
        <w:t xml:space="preserve">Метод маркировки клопа-черепашки заключается в следующем. Собранных насекомых погружают на несколько секунд в водный раствор хлористого кобальта, содержащего радиоактивный изотоп </w:t>
      </w:r>
      <w:r w:rsidRPr="00DE08B5">
        <w:rPr>
          <w:vertAlign w:val="superscript"/>
        </w:rPr>
        <w:t>60</w:t>
      </w:r>
      <w:r w:rsidRPr="00DE08B5">
        <w:t>Со. Для уменьшения поверхностного натяжения раствора и лучшего смачивания насекомого в раствор добавляют небольшое количество прилипателя. Концентрация раствора выбирается с таким расчетом, чтобы сообщенная маркированным насекомым радиоактивность превышала естественный фон радиации в 3–5 раз. Такая радиоактивность не влияет на поведение насекомых, но регистрируется счетчиком радиометрического прибора. Маркированных насекомых выпускают в природные условия и в дальнейшем по истечении некоторого времени определяют их местонахождение с помощью полевой радиометрической аппаратуры.</w:t>
      </w:r>
    </w:p>
    <w:p w:rsidR="00A82445" w:rsidRPr="00DE08B5" w:rsidRDefault="00A82445" w:rsidP="00A82445">
      <w:pPr>
        <w:ind w:firstLine="567"/>
        <w:jc w:val="both"/>
      </w:pPr>
      <w:r w:rsidRPr="00DE08B5">
        <w:t>Метод маркировки путем погружения в радиоактивный раствор  применяется и для других насекомых, имеющих жесткий хитиновый покров – колорадского жука и проволочника, при определении очагов и плотности заселения их этими насекомыми.</w:t>
      </w:r>
    </w:p>
    <w:p w:rsidR="00A82445" w:rsidRPr="00DE08B5" w:rsidRDefault="00A82445" w:rsidP="00A82445">
      <w:pPr>
        <w:ind w:firstLine="567"/>
        <w:jc w:val="both"/>
      </w:pPr>
      <w:r w:rsidRPr="00DE08B5">
        <w:rPr>
          <w:i/>
        </w:rPr>
        <w:t>Второй метод – маркировка насекомых путем скармливания им радиоактивной пищи</w:t>
      </w:r>
      <w:r w:rsidRPr="00DE08B5">
        <w:t>. Личинок и гусениц вредителей зерновых культур маркируют, вскармливая их на растениях пшеницы, выращенной на почве, в состав которой вводят радиоактивные изотопы фосфора, кальция и др. Например, при маркировке личинок клопа-черепашки применяют раствор фосфорной кислоты (Н</w:t>
      </w:r>
      <w:r w:rsidRPr="00DE08B5">
        <w:rPr>
          <w:vertAlign w:val="subscript"/>
        </w:rPr>
        <w:t>3</w:t>
      </w:r>
      <w:r w:rsidRPr="00DE08B5">
        <w:t>РО</w:t>
      </w:r>
      <w:r w:rsidRPr="00DE08B5">
        <w:rPr>
          <w:vertAlign w:val="subscript"/>
        </w:rPr>
        <w:t>4)</w:t>
      </w:r>
      <w:r w:rsidRPr="00DE08B5">
        <w:t>, меченной радиоактивным изотопом фосфора-32. Изотоп фосфора-32 входит в личинки клопа-черепашки при питании.</w:t>
      </w:r>
    </w:p>
    <w:p w:rsidR="00A82445" w:rsidRPr="00DE08B5" w:rsidRDefault="00A82445" w:rsidP="00A82445">
      <w:pPr>
        <w:ind w:firstLine="567"/>
        <w:jc w:val="both"/>
      </w:pPr>
      <w:r w:rsidRPr="00DE08B5">
        <w:lastRenderedPageBreak/>
        <w:t>Методом маркировки насекомых определяются суточные миграции личинок (как в вертикальном, так и в горизонтальном направлениях) в зависимости от времени суток, погодных условий и дальности перемещения по рядкам посевов пшеницы.</w:t>
      </w:r>
    </w:p>
    <w:p w:rsidR="00A82445" w:rsidRPr="00DE08B5" w:rsidRDefault="00A82445" w:rsidP="00A82445">
      <w:pPr>
        <w:ind w:firstLine="567"/>
        <w:jc w:val="both"/>
      </w:pPr>
      <w:r w:rsidRPr="00DE08B5">
        <w:t>Преимущества метода маркировки при скармливании радиоактивной пищи заключается в том, что маркированные личинки и гусеницы после линьки сохраняют радиоактивность.</w:t>
      </w:r>
    </w:p>
    <w:p w:rsidR="00A82445" w:rsidRPr="00DE08B5" w:rsidRDefault="00A82445" w:rsidP="00A82445">
      <w:pPr>
        <w:ind w:firstLine="567"/>
        <w:jc w:val="both"/>
      </w:pPr>
      <w:r w:rsidRPr="00DE08B5">
        <w:t>Методом маркировки радиоактивными изотопами используется при определении численности популяций   насекомых. При определении численности популяций саранчовых им скармливают растения, содержащие радиоактивный изотоп, например кукурузу, выращенную на почве, обработанной   радиоактивным изотопом фосфора-32. Маркированных таким образом саранчовых выпускают в зону обитания этого вида насекомых. По истечении некоторого времени производят отлов насекомых сачками. Взятые пробы насекомых анализировали на радиометрической аппаратуре. На основании такого анализа устанавливают соотношение между маркированными и немаркированными насекомыми. По величине этого соотношения к общему количеству выпущенных маркированных насекомых, размеру площади, на которой производился опыт, устанавливают численность популяций саранчовых в конкретном месте.</w:t>
      </w:r>
    </w:p>
    <w:p w:rsidR="00A82445" w:rsidRPr="00DE08B5" w:rsidRDefault="00A82445" w:rsidP="00A82445">
      <w:pPr>
        <w:ind w:firstLine="567"/>
        <w:jc w:val="both"/>
      </w:pPr>
      <w:r w:rsidRPr="00DE08B5">
        <w:rPr>
          <w:i/>
        </w:rPr>
        <w:t>Третий метод – метод самомаркировки</w:t>
      </w:r>
      <w:r w:rsidRPr="00DE08B5">
        <w:t xml:space="preserve"> </w:t>
      </w:r>
      <w:r w:rsidRPr="00DE08B5">
        <w:rPr>
          <w:i/>
        </w:rPr>
        <w:t>насекомых</w:t>
      </w:r>
      <w:r w:rsidRPr="00DE08B5">
        <w:t>. При маркировке насекомых, имеющих легко повреждаемые наружные покровы (например, чешуекрылых), применяется метод самомаркировки, исключающий необходимость предварительного отлова насекомых.</w:t>
      </w:r>
    </w:p>
    <w:p w:rsidR="00A82445" w:rsidRPr="00DE08B5" w:rsidRDefault="00A82445" w:rsidP="00A82445">
      <w:pPr>
        <w:ind w:firstLine="567"/>
        <w:jc w:val="both"/>
      </w:pPr>
      <w:r w:rsidRPr="00DE08B5">
        <w:t>В основу метода самомаркировки положено использование привлекающего действия света и аттрактантов. В местах обитания исследуемого вида насекомых расставляют электрические лампы, окруженные проволочным каркасом, обернутым несколькими слоями марли. Нижний край марли опускают в кювету, содержащую раствор сахара с добавлением фосфорной кислоты, меченной радиоактивным изотопом фосфора-32. При самомаркировке, основанной на использовании аттрактантов в растворы, добавляют аттрактанты (различные сиропы и эссенции).</w:t>
      </w:r>
    </w:p>
    <w:p w:rsidR="00A82445" w:rsidRPr="00DE08B5" w:rsidRDefault="00A82445" w:rsidP="00A82445">
      <w:pPr>
        <w:ind w:firstLine="567"/>
        <w:jc w:val="both"/>
        <w:rPr>
          <w:b/>
        </w:rPr>
      </w:pPr>
      <w:r w:rsidRPr="00DE08B5">
        <w:t xml:space="preserve">Насекомые, привлеченные светом и запахом, садятся на марлю и, питаясь раствором, при соприкосновении с марлей, приобретают радиоактивность. Маркированнные таким способом насекомые расселяются в природе. Для изучения миграций этих насекомых их отлавливают с помощью электроуловителей, расставленных в зоне обитания насекомых на различных расстояниях от места маркировки. </w:t>
      </w:r>
    </w:p>
    <w:p w:rsidR="00A82445" w:rsidRPr="00DE08B5" w:rsidRDefault="00A82445" w:rsidP="00A82445">
      <w:pPr>
        <w:ind w:firstLine="567"/>
        <w:jc w:val="both"/>
      </w:pPr>
      <w:r w:rsidRPr="00DE08B5">
        <w:t>Метод самомаркировки был применен при изучении миграции зерновой совки и установлении зависимости интенсивности лета бабочек от времени суток, физиологического состояния и погодных условий. Самомаркировка может применяться и для изучения биологии паразитов ряда вредителей. Маркировка паразитов зерновой совки, ведущих дневной образ жизни, основана на использовании аттрактантов. В качестве привлекающего вещества используют сахарный сироп с добавлением дрожжей.</w:t>
      </w:r>
    </w:p>
    <w:p w:rsidR="00A82445" w:rsidRPr="00DE08B5" w:rsidRDefault="00A82445" w:rsidP="00A82445">
      <w:pPr>
        <w:ind w:firstLine="567"/>
        <w:jc w:val="both"/>
      </w:pPr>
      <w:r w:rsidRPr="00DE08B5">
        <w:t>При изучении у насекомых таких сложных биологических процессов, как установление кратности спаривания, наличие моно- и полигамии, применяют маркировку самцов различными изотопами. Для привлечения самцов используются живые самки, помещенные в сетчатые коробочки, экстракты из половых желез самок или синтетические вещества, имитирующие эти аттрактанты. Синтетические вещества наносят на субстрат (марлю, вату, фильтровальную бумагу и т.п.), который помещают над кюветой, содержащей несколько слоев марли, обильно смоченной радиоактивным составом. Насекомые, привлеченные аттрактантами, при соприкосновении с марлей приобретают радиоактивность.</w:t>
      </w:r>
    </w:p>
    <w:p w:rsidR="00A82445" w:rsidRPr="00DE08B5" w:rsidRDefault="00A82445" w:rsidP="00A82445">
      <w:pPr>
        <w:ind w:firstLine="567"/>
        <w:jc w:val="both"/>
      </w:pPr>
      <w:r w:rsidRPr="00DE08B5">
        <w:rPr>
          <w:i/>
        </w:rPr>
        <w:t>Четвертый метод – метод маркировки при установлении пищевых связей</w:t>
      </w:r>
      <w:r w:rsidRPr="00DE08B5">
        <w:t xml:space="preserve">. С помощью маркировки различных вредителей легко выявить хищника. Определенный вид насекомого – предполагаемую жертву – метят радиоактивными изотопами, дающими различное излучение (бета-, гамма-излучения). Анализ предполагаемых хищников с </w:t>
      </w:r>
      <w:r w:rsidRPr="00DE08B5">
        <w:lastRenderedPageBreak/>
        <w:t>помощью радиометрических приборов, снабженных соответствующими счетчиками, позволяет установить вид насекомого, поедаемого хищником. Так, например, маркировкой тлей и дальнейшим определением радиоактивности у различных видов божьих коровок был установлен факт хищничества последних.</w:t>
      </w:r>
    </w:p>
    <w:p w:rsidR="00A82445" w:rsidRPr="00DE08B5" w:rsidRDefault="00A82445" w:rsidP="00A82445">
      <w:pPr>
        <w:ind w:firstLine="567"/>
        <w:jc w:val="both"/>
      </w:pPr>
      <w:r w:rsidRPr="00DE08B5">
        <w:t>В целях изучения хищников вредной черепашки маркировку имаго, личинок и яйцекладок клопов производили радиоактивным изотопом углерода (</w:t>
      </w:r>
      <w:r w:rsidRPr="00DE08B5">
        <w:rPr>
          <w:vertAlign w:val="superscript"/>
        </w:rPr>
        <w:t>14</w:t>
      </w:r>
      <w:r w:rsidRPr="00DE08B5">
        <w:t>С) в виде соли углекислого бария Ва</w:t>
      </w:r>
      <w:r w:rsidRPr="00DE08B5">
        <w:rPr>
          <w:vertAlign w:val="superscript"/>
        </w:rPr>
        <w:t>14</w:t>
      </w:r>
      <w:r w:rsidRPr="00DE08B5">
        <w:t>СО</w:t>
      </w:r>
      <w:r w:rsidRPr="00DE08B5">
        <w:rPr>
          <w:vertAlign w:val="subscript"/>
        </w:rPr>
        <w:t xml:space="preserve">3. </w:t>
      </w:r>
      <w:r w:rsidRPr="00DE08B5">
        <w:t>При маркировке клопов и яйцекладки помещали в марлевые мешочки, которые погружали в сосуды, наполненные радиоактивным раствором. Личинок метили, подсаживая на растения пшеницы, предварительно срезанные и поставленные в раствор, содержащий радиоактивный углерод. После выпуска в поле маркированных жертв по прошествии некоторого времени проводились сборы предполагаемых хищников, которых проверяли в лаборатории на радиоактивность.</w:t>
      </w:r>
    </w:p>
    <w:p w:rsidR="00A82445" w:rsidRPr="00DE08B5" w:rsidRDefault="00A82445" w:rsidP="00A82445">
      <w:pPr>
        <w:ind w:firstLine="567"/>
        <w:jc w:val="both"/>
      </w:pPr>
      <w:r w:rsidRPr="00DE08B5">
        <w:t>Наибольшее количество хищников было установлено для яиц и личинок 3 младших возрастов: 10 видов жужелиц, 2 вида муравьев, 4 семейства пауков.</w:t>
      </w:r>
    </w:p>
    <w:p w:rsidR="00A82445" w:rsidRPr="00DE08B5" w:rsidRDefault="00A82445" w:rsidP="00A82445">
      <w:pPr>
        <w:ind w:firstLine="567"/>
        <w:jc w:val="both"/>
      </w:pPr>
      <w:r w:rsidRPr="00DE08B5">
        <w:t>Метод маркировки радиоактивными изотопами позволяет также отличить хищничество и паразитизм от индифферентного сожительства и симбиоза.</w:t>
      </w:r>
    </w:p>
    <w:p w:rsidR="00A82445" w:rsidRPr="00DE08B5" w:rsidRDefault="00A82445" w:rsidP="00A82445">
      <w:pPr>
        <w:ind w:firstLine="567"/>
        <w:jc w:val="both"/>
      </w:pPr>
      <w:r w:rsidRPr="00DE08B5">
        <w:rPr>
          <w:i/>
        </w:rPr>
        <w:t>Пятый метод – маркировка грызунов</w:t>
      </w:r>
      <w:r w:rsidRPr="00DE08B5">
        <w:t xml:space="preserve">. При изучении поведения и условий обитания вредных грызунов (преимущественно в поле) применяется метод самомаркировки, основанный на использовании отравленных приманок из овса, ячменя и других злаковых с добавлением соли фосфорной кислоты </w:t>
      </w:r>
      <w:r w:rsidRPr="00DE08B5">
        <w:rPr>
          <w:lang w:val="en-US"/>
        </w:rPr>
        <w:t>Na</w:t>
      </w:r>
      <w:r w:rsidRPr="00DE08B5">
        <w:rPr>
          <w:vertAlign w:val="subscript"/>
        </w:rPr>
        <w:t>2</w:t>
      </w:r>
      <w:r w:rsidRPr="00DE08B5">
        <w:t xml:space="preserve"> </w:t>
      </w:r>
      <w:r w:rsidRPr="00DE08B5">
        <w:rPr>
          <w:lang w:val="en-US"/>
        </w:rPr>
        <w:t>HPO</w:t>
      </w:r>
      <w:r w:rsidRPr="00DE08B5">
        <w:rPr>
          <w:vertAlign w:val="subscript"/>
        </w:rPr>
        <w:t>4</w:t>
      </w:r>
      <w:r w:rsidRPr="00DE08B5">
        <w:t>, меченной радиоактивным изотопом фосфора-32. Путем последующего сбора трупов грызунов и проверки их на радиоактивность с помощью радиометрической аппаратуры устанавливают места посещения грызунов в поисках пищи, а также дальность их миграций.</w:t>
      </w:r>
    </w:p>
    <w:p w:rsidR="00A82445" w:rsidRPr="00DE08B5" w:rsidRDefault="00A82445" w:rsidP="00A82445">
      <w:pPr>
        <w:ind w:firstLine="567"/>
        <w:jc w:val="both"/>
      </w:pPr>
      <w:r w:rsidRPr="00DE08B5">
        <w:t>Предпочитаемость в выборе приманок (овсяная, ячменная, кукурузная и т. д.) определялась маркировкой изотопами с различными видами излучения и последующим анализом трупов грызунов радиометрическими приборами.</w:t>
      </w:r>
    </w:p>
    <w:p w:rsidR="00A82445" w:rsidRPr="00DE08B5" w:rsidRDefault="00A82445" w:rsidP="00A82445">
      <w:pPr>
        <w:ind w:firstLine="567"/>
        <w:jc w:val="both"/>
      </w:pPr>
      <w:r w:rsidRPr="00DE08B5">
        <w:rPr>
          <w:i/>
        </w:rPr>
        <w:t>Шестой метод – метод маркировки патогенных организмов</w:t>
      </w:r>
      <w:r w:rsidRPr="00DE08B5">
        <w:t>. Метод маркировки радиоактивными изотопами нашел широкое применение при изучении патогенных микроорганизмов и вирусов, вызывающих заболевания растений. Так, например, был установлен факт передачи тлей вирусных заболеваний растений путем воспитания тли на растениях сахарной свеклы, опрыснутой раствором, содержащим радиоактивный изотоп фосфора-32.</w:t>
      </w:r>
    </w:p>
    <w:p w:rsidR="00A82445" w:rsidRPr="00DE08B5" w:rsidRDefault="00A82445" w:rsidP="00A82445">
      <w:pPr>
        <w:ind w:firstLine="567"/>
        <w:jc w:val="both"/>
      </w:pPr>
      <w:r w:rsidRPr="00DE08B5">
        <w:t>С помощью маркировки грибов, бактерий и вирусов можно определить скорость их распространения в поражаемых растениях, а также проследить обмен веществ и роль внеклеточных энзимов и токсинов, вырабатываемых патогенами.</w:t>
      </w:r>
    </w:p>
    <w:p w:rsidR="00A82445" w:rsidRPr="00DE08B5" w:rsidRDefault="00A82445" w:rsidP="00A82445">
      <w:pPr>
        <w:ind w:firstLine="567"/>
        <w:jc w:val="both"/>
        <w:rPr>
          <w:b/>
        </w:rPr>
      </w:pPr>
      <w:r w:rsidRPr="00DE08B5">
        <w:t xml:space="preserve"> </w:t>
      </w:r>
    </w:p>
    <w:p w:rsidR="00A82445" w:rsidRPr="00DE08B5" w:rsidRDefault="00A82445" w:rsidP="00A82445">
      <w:pPr>
        <w:ind w:firstLine="567"/>
        <w:jc w:val="center"/>
        <w:rPr>
          <w:b/>
        </w:rPr>
      </w:pPr>
      <w:r w:rsidRPr="00DE08B5">
        <w:rPr>
          <w:b/>
        </w:rPr>
        <w:t>8. Радиационное обеззараживание навоза и навозных стоков живо</w:t>
      </w:r>
      <w:r w:rsidRPr="00DE08B5">
        <w:rPr>
          <w:b/>
        </w:rPr>
        <w:t>т</w:t>
      </w:r>
      <w:r w:rsidRPr="00DE08B5">
        <w:rPr>
          <w:b/>
        </w:rPr>
        <w:t>новодческих ферм. Дезинфекция сырья животного происхождения при инфекционных заболеваниях</w:t>
      </w:r>
    </w:p>
    <w:p w:rsidR="00A82445" w:rsidRPr="00DE08B5" w:rsidRDefault="00A82445" w:rsidP="00A82445">
      <w:pPr>
        <w:ind w:firstLine="567"/>
        <w:jc w:val="center"/>
        <w:rPr>
          <w:b/>
        </w:rPr>
      </w:pPr>
    </w:p>
    <w:p w:rsidR="00A82445" w:rsidRPr="00DE08B5" w:rsidRDefault="00A82445" w:rsidP="00A82445">
      <w:pPr>
        <w:ind w:firstLine="567"/>
        <w:jc w:val="both"/>
      </w:pPr>
      <w:r w:rsidRPr="00DE08B5">
        <w:t>Образование огромных масс навоза и навозных стоков на животново</w:t>
      </w:r>
      <w:r w:rsidRPr="00DE08B5">
        <w:t>д</w:t>
      </w:r>
      <w:r w:rsidRPr="00DE08B5">
        <w:t>ческих и птицеводческих комплексах приводит к загрязнению окружающей среды и является источником инфекционных и инвазионных болезней.</w:t>
      </w:r>
    </w:p>
    <w:p w:rsidR="00A82445" w:rsidRPr="00DE08B5" w:rsidRDefault="00A82445" w:rsidP="00A82445">
      <w:pPr>
        <w:ind w:firstLine="567"/>
        <w:jc w:val="both"/>
      </w:pPr>
      <w:r w:rsidRPr="00DE08B5">
        <w:t>Радиационная обработка навоза и навозных стоков базируется на данных о радиочувствительности яиц и личинок гельминтов, ооцист кокцидий, патогенных микроорганизмов и других возбудителей болезней животных и птицы. Для полной д</w:t>
      </w:r>
      <w:r w:rsidRPr="00DE08B5">
        <w:t>е</w:t>
      </w:r>
      <w:r w:rsidRPr="00DE08B5">
        <w:t>зактивации отходов их облучают гамма-излучением дозой облучения не менее 2,5 кГр (установки «Комплекс-1 и Комплекс-2»), и ускоренными электронами с энергией 0,5 МэВ и выше. Эффективно комбинированное во</w:t>
      </w:r>
      <w:r w:rsidRPr="00DE08B5">
        <w:t>з</w:t>
      </w:r>
      <w:r w:rsidRPr="00DE08B5">
        <w:t>действие ионизирующего излучения и физических (теплота, давление) или химических (хлорид калия, хлорная известь) факторов, что позволяет сн</w:t>
      </w:r>
      <w:r w:rsidRPr="00DE08B5">
        <w:t>и</w:t>
      </w:r>
      <w:r w:rsidRPr="00DE08B5">
        <w:t>зить дозу облучения с 2,5 до 0,5 кГр.</w:t>
      </w:r>
    </w:p>
    <w:p w:rsidR="00A82445" w:rsidRPr="00DE08B5" w:rsidRDefault="00A82445" w:rsidP="00A82445">
      <w:pPr>
        <w:ind w:firstLine="567"/>
        <w:jc w:val="both"/>
      </w:pPr>
      <w:r w:rsidRPr="00DE08B5">
        <w:lastRenderedPageBreak/>
        <w:t>Известно, что большинство патогенных возбудителей длительное время сохраняют жизнеспособность во внешней среде, в том числе в сырье животного происхождения. Например, споры сибирской язвы сохраняются десятилетиями, вирус ящура – 20-352 суток, оспа птиц – от 13 суток до 1,5 года. Поэтому полученная от животных и птицы продукция (шерсть, мех, шк</w:t>
      </w:r>
      <w:r w:rsidRPr="00DE08B5">
        <w:t>у</w:t>
      </w:r>
      <w:r w:rsidRPr="00DE08B5">
        <w:t>ры, кожевенное сырье, щетина, перо, пух и др.) часто оказываются источником возбудителей болезней, а также источником заражения здоровых животных и челов</w:t>
      </w:r>
      <w:r w:rsidRPr="00DE08B5">
        <w:t>е</w:t>
      </w:r>
      <w:r w:rsidRPr="00DE08B5">
        <w:t>ка.</w:t>
      </w:r>
    </w:p>
    <w:p w:rsidR="00A82445" w:rsidRPr="00DE08B5" w:rsidRDefault="00A82445" w:rsidP="00A82445">
      <w:pPr>
        <w:ind w:firstLine="567"/>
        <w:jc w:val="both"/>
      </w:pPr>
      <w:r w:rsidRPr="00DE08B5">
        <w:t>Для эффективного обеззараживания сырья дозы облучения   дифференцированы в зависимости от вида возбудителя: 23-25 кГр (сибирская язва), 21 кГр (ящур), 22,</w:t>
      </w:r>
      <w:r>
        <w:t>4-22,5 кГр (чумма свиней), 10-</w:t>
      </w:r>
      <w:r w:rsidRPr="00DE08B5">
        <w:t>15 кГр (трихофития). При этих дозах не изменяются физико-химические свойства и товарные качества сырья, удлин</w:t>
      </w:r>
      <w:r w:rsidRPr="00DE08B5">
        <w:t>я</w:t>
      </w:r>
      <w:r w:rsidRPr="00DE08B5">
        <w:t>ются сроки хранения сырья без дополнительного консервирования химич</w:t>
      </w:r>
      <w:r w:rsidRPr="00DE08B5">
        <w:t>е</w:t>
      </w:r>
      <w:r w:rsidRPr="00DE08B5">
        <w:t>скими веществами на 7-12 суток. Дезинфекцию сырья можно осуществлять в упакованном виде, что исключает вероятность инфекционирование помещений, оборудования, животных и людей.</w:t>
      </w:r>
    </w:p>
    <w:p w:rsidR="00A82445" w:rsidRPr="00DE08B5" w:rsidRDefault="00A82445" w:rsidP="00A82445">
      <w:pPr>
        <w:ind w:firstLine="567"/>
        <w:jc w:val="both"/>
      </w:pPr>
      <w:r w:rsidRPr="00DE08B5">
        <w:tab/>
      </w:r>
    </w:p>
    <w:p w:rsidR="00A82445" w:rsidRDefault="00A82445" w:rsidP="00A82445">
      <w:pPr>
        <w:ind w:firstLine="567"/>
        <w:jc w:val="center"/>
        <w:rPr>
          <w:b/>
        </w:rPr>
      </w:pPr>
      <w:r>
        <w:rPr>
          <w:b/>
        </w:rPr>
        <w:t xml:space="preserve"> </w:t>
      </w:r>
    </w:p>
    <w:p w:rsidR="00A82445" w:rsidRDefault="00A82445" w:rsidP="00A82445">
      <w:pPr>
        <w:ind w:firstLine="567"/>
        <w:jc w:val="center"/>
        <w:rPr>
          <w:b/>
        </w:rPr>
      </w:pPr>
    </w:p>
    <w:p w:rsidR="00A82445" w:rsidRPr="00DE08B5" w:rsidRDefault="00A82445" w:rsidP="00A82445">
      <w:pPr>
        <w:ind w:firstLine="567"/>
        <w:jc w:val="center"/>
        <w:rPr>
          <w:b/>
        </w:rPr>
      </w:pPr>
      <w:r>
        <w:rPr>
          <w:b/>
        </w:rPr>
        <w:t xml:space="preserve">Лекция </w:t>
      </w:r>
      <w:r w:rsidRPr="00DE08B5">
        <w:rPr>
          <w:b/>
        </w:rPr>
        <w:t>2. РАДИАЦИОННО-БИОЛОГИЧЕСКАЯ ТЕХНОЛОГИЯ В ПЕРЕРАБАТЫВАЮЩЕЙ ПРОМЫШЛЕННОСТИ</w:t>
      </w:r>
      <w:r>
        <w:rPr>
          <w:b/>
        </w:rPr>
        <w:t>, МЕДИЦИНЕ</w:t>
      </w:r>
    </w:p>
    <w:p w:rsidR="00A82445" w:rsidRPr="00DE08B5" w:rsidRDefault="00A82445" w:rsidP="00A82445">
      <w:pPr>
        <w:ind w:firstLine="567"/>
        <w:jc w:val="center"/>
        <w:rPr>
          <w:b/>
        </w:rPr>
      </w:pPr>
    </w:p>
    <w:p w:rsidR="00A82445" w:rsidRDefault="00A82445" w:rsidP="008611CA">
      <w:pPr>
        <w:jc w:val="both"/>
        <w:rPr>
          <w:b/>
          <w:color w:val="000000"/>
        </w:rPr>
      </w:pPr>
      <w:r w:rsidRPr="00DE08B5">
        <w:rPr>
          <w:b/>
        </w:rPr>
        <w:t xml:space="preserve">1. </w:t>
      </w:r>
      <w:r w:rsidRPr="00DE08B5">
        <w:rPr>
          <w:b/>
          <w:color w:val="000000"/>
        </w:rPr>
        <w:t xml:space="preserve"> Продление сроков хранения пр</w:t>
      </w:r>
      <w:r w:rsidRPr="00DE08B5">
        <w:rPr>
          <w:b/>
          <w:color w:val="000000"/>
        </w:rPr>
        <w:t>о</w:t>
      </w:r>
      <w:r w:rsidRPr="00DE08B5">
        <w:rPr>
          <w:b/>
          <w:color w:val="000000"/>
        </w:rPr>
        <w:t>дукции животноводства, растениеводства, овощеводства и рыбоводства</w:t>
      </w:r>
      <w:r>
        <w:rPr>
          <w:b/>
          <w:color w:val="000000"/>
        </w:rPr>
        <w:t>.</w:t>
      </w:r>
    </w:p>
    <w:p w:rsidR="008611CA" w:rsidRDefault="008611CA" w:rsidP="008611CA">
      <w:pPr>
        <w:jc w:val="both"/>
        <w:rPr>
          <w:b/>
        </w:rPr>
      </w:pPr>
      <w:r w:rsidRPr="00930F97">
        <w:rPr>
          <w:b/>
        </w:rPr>
        <w:t>2.</w:t>
      </w:r>
      <w:r>
        <w:t xml:space="preserve"> </w:t>
      </w:r>
      <w:r w:rsidRPr="00DE08B5">
        <w:rPr>
          <w:b/>
        </w:rPr>
        <w:t>Изменение качества сырья с целью улучшения его технологической обработки</w:t>
      </w:r>
      <w:r>
        <w:rPr>
          <w:b/>
        </w:rPr>
        <w:t>.</w:t>
      </w:r>
    </w:p>
    <w:p w:rsidR="008611CA" w:rsidRDefault="008611CA" w:rsidP="008611CA">
      <w:pPr>
        <w:jc w:val="both"/>
        <w:rPr>
          <w:b/>
        </w:rPr>
      </w:pPr>
      <w:r w:rsidRPr="00DE08B5">
        <w:rPr>
          <w:b/>
        </w:rPr>
        <w:t>3.  Ускорение медленно идущих процессов в пищевой технологии</w:t>
      </w:r>
      <w:r>
        <w:rPr>
          <w:b/>
        </w:rPr>
        <w:t>.</w:t>
      </w:r>
    </w:p>
    <w:p w:rsidR="008611CA" w:rsidRDefault="008611CA" w:rsidP="008611CA">
      <w:pPr>
        <w:jc w:val="both"/>
        <w:rPr>
          <w:b/>
          <w:color w:val="000000"/>
        </w:rPr>
      </w:pPr>
      <w:r w:rsidRPr="00DE08B5">
        <w:rPr>
          <w:b/>
          <w:color w:val="000000"/>
        </w:rPr>
        <w:t>4.  Использование ионизирующих излучений в медицинской промышленности, для диагностики и лечения болезней человека и животных</w:t>
      </w:r>
      <w:r>
        <w:rPr>
          <w:b/>
          <w:color w:val="000000"/>
        </w:rPr>
        <w:t>.</w:t>
      </w:r>
    </w:p>
    <w:p w:rsidR="00A82445" w:rsidRPr="00DE08B5" w:rsidRDefault="008611CA" w:rsidP="00A82445">
      <w:pPr>
        <w:jc w:val="both"/>
        <w:rPr>
          <w:b/>
          <w:color w:val="000000"/>
        </w:rPr>
      </w:pPr>
      <w:r>
        <w:rPr>
          <w:b/>
          <w:color w:val="000000"/>
        </w:rPr>
        <w:t>5.</w:t>
      </w:r>
      <w:r w:rsidRPr="008611CA">
        <w:rPr>
          <w:b/>
        </w:rPr>
        <w:t xml:space="preserve"> </w:t>
      </w:r>
      <w:r w:rsidRPr="00DE08B5">
        <w:rPr>
          <w:b/>
        </w:rPr>
        <w:t>Использование радиоактивных изотопов и ионизирующих излучений для диагностики и лечения болезней</w:t>
      </w:r>
      <w:r>
        <w:rPr>
          <w:b/>
        </w:rPr>
        <w:t>.</w:t>
      </w:r>
    </w:p>
    <w:p w:rsidR="00A82445" w:rsidRDefault="00A82445" w:rsidP="00A82445">
      <w:pPr>
        <w:jc w:val="center"/>
        <w:rPr>
          <w:b/>
          <w:color w:val="000000"/>
        </w:rPr>
      </w:pPr>
    </w:p>
    <w:p w:rsidR="00A82445" w:rsidRDefault="00A82445" w:rsidP="00A82445">
      <w:pPr>
        <w:jc w:val="center"/>
        <w:rPr>
          <w:b/>
          <w:color w:val="000000"/>
        </w:rPr>
      </w:pPr>
    </w:p>
    <w:p w:rsidR="00A82445" w:rsidRDefault="00A82445" w:rsidP="00A82445">
      <w:pPr>
        <w:jc w:val="center"/>
        <w:rPr>
          <w:b/>
          <w:color w:val="000000"/>
        </w:rPr>
      </w:pPr>
    </w:p>
    <w:p w:rsidR="00A82445" w:rsidRDefault="00A82445" w:rsidP="00A82445">
      <w:pPr>
        <w:jc w:val="center"/>
        <w:rPr>
          <w:b/>
          <w:color w:val="000000"/>
        </w:rPr>
      </w:pPr>
      <w:r>
        <w:rPr>
          <w:b/>
          <w:color w:val="000000"/>
        </w:rPr>
        <w:t xml:space="preserve"> 1.</w:t>
      </w:r>
      <w:r w:rsidRPr="00DE08B5">
        <w:rPr>
          <w:b/>
          <w:color w:val="000000"/>
        </w:rPr>
        <w:t>Продление сроков хранения пр</w:t>
      </w:r>
      <w:r w:rsidRPr="00DE08B5">
        <w:rPr>
          <w:b/>
          <w:color w:val="000000"/>
        </w:rPr>
        <w:t>о</w:t>
      </w:r>
      <w:r w:rsidRPr="00DE08B5">
        <w:rPr>
          <w:b/>
          <w:color w:val="000000"/>
        </w:rPr>
        <w:t>дукции животноводства, растениеводства, овощеводства и рыбоводства</w:t>
      </w:r>
    </w:p>
    <w:p w:rsidR="00A82445" w:rsidRPr="00DE08B5" w:rsidRDefault="00A82445" w:rsidP="00A82445">
      <w:pPr>
        <w:ind w:firstLine="567"/>
        <w:jc w:val="both"/>
        <w:rPr>
          <w:b/>
        </w:rPr>
      </w:pPr>
    </w:p>
    <w:p w:rsidR="00A82445" w:rsidRPr="00DE08B5" w:rsidRDefault="00A82445" w:rsidP="00A82445">
      <w:pPr>
        <w:ind w:firstLine="567"/>
        <w:jc w:val="both"/>
      </w:pPr>
      <w:r w:rsidRPr="00DE08B5">
        <w:rPr>
          <w:i/>
        </w:rPr>
        <w:t>При облучении продуктов питания к качеству продуктов предъявляются следующие</w:t>
      </w:r>
      <w:r w:rsidRPr="00DE08B5">
        <w:t xml:space="preserve"> </w:t>
      </w:r>
      <w:r w:rsidRPr="00DE08B5">
        <w:rPr>
          <w:i/>
        </w:rPr>
        <w:t>требования</w:t>
      </w:r>
      <w:r w:rsidRPr="00DE08B5">
        <w:t>:</w:t>
      </w:r>
    </w:p>
    <w:p w:rsidR="00A82445" w:rsidRPr="00DE08B5" w:rsidRDefault="00A82445" w:rsidP="00A82445">
      <w:pPr>
        <w:ind w:firstLine="567"/>
        <w:jc w:val="both"/>
      </w:pPr>
      <w:r w:rsidRPr="00DE08B5">
        <w:t>1) безопасность для здоровья человека;</w:t>
      </w:r>
    </w:p>
    <w:p w:rsidR="00A82445" w:rsidRPr="00DE08B5" w:rsidRDefault="00A82445" w:rsidP="00A82445">
      <w:pPr>
        <w:ind w:firstLine="567"/>
        <w:jc w:val="both"/>
      </w:pPr>
      <w:r w:rsidRPr="00DE08B5">
        <w:t>2)отсутствие наведенной (индуцированной) радиоактивности в облученном продукте;</w:t>
      </w:r>
    </w:p>
    <w:p w:rsidR="00A82445" w:rsidRPr="00DE08B5" w:rsidRDefault="00A82445" w:rsidP="00A82445">
      <w:pPr>
        <w:ind w:firstLine="567"/>
        <w:jc w:val="both"/>
      </w:pPr>
      <w:r w:rsidRPr="00DE08B5">
        <w:t>3)сохранение пищевой ценности облученного продукта;</w:t>
      </w:r>
    </w:p>
    <w:p w:rsidR="00A82445" w:rsidRPr="00DE08B5" w:rsidRDefault="00A82445" w:rsidP="00A82445">
      <w:pPr>
        <w:ind w:firstLine="567"/>
        <w:jc w:val="both"/>
      </w:pPr>
      <w:r w:rsidRPr="00DE08B5">
        <w:t>4)отсутствие токсических, химических изменений в облученном продукте;</w:t>
      </w:r>
    </w:p>
    <w:p w:rsidR="00A82445" w:rsidRPr="00DE08B5" w:rsidRDefault="00A82445" w:rsidP="00A82445">
      <w:pPr>
        <w:ind w:firstLine="567"/>
        <w:jc w:val="both"/>
      </w:pPr>
      <w:r w:rsidRPr="00DE08B5">
        <w:t>5)безопасность облученных продуктов в отношении микробного заражения.</w:t>
      </w:r>
    </w:p>
    <w:p w:rsidR="00A82445" w:rsidRPr="00DE08B5" w:rsidRDefault="00A82445" w:rsidP="00A82445">
      <w:pPr>
        <w:ind w:firstLine="567"/>
        <w:jc w:val="both"/>
      </w:pPr>
      <w:r w:rsidRPr="00DE08B5">
        <w:t>Мировые потери пищевой продукции после сбора урожая, обусловленные преждевременным прорастанием, повреждением насекомыми, паразитами и микроорганизмами, составляют 25 %, а в отдельных странах – до 40 %.</w:t>
      </w:r>
    </w:p>
    <w:p w:rsidR="00A82445" w:rsidRPr="00DE08B5" w:rsidRDefault="00A82445" w:rsidP="00A82445">
      <w:pPr>
        <w:ind w:firstLine="567"/>
        <w:jc w:val="both"/>
      </w:pPr>
      <w:r w:rsidRPr="00DE08B5">
        <w:t xml:space="preserve">Ионизирующее излучение применяют в различных отраслях пищевой промышленности </w:t>
      </w:r>
      <w:r w:rsidRPr="00DE08B5">
        <w:rPr>
          <w:i/>
        </w:rPr>
        <w:t>со следующими целями</w:t>
      </w:r>
      <w:r w:rsidRPr="00DE08B5">
        <w:t>:</w:t>
      </w:r>
    </w:p>
    <w:p w:rsidR="00A82445" w:rsidRPr="00DE08B5" w:rsidRDefault="00A82445" w:rsidP="00A82445">
      <w:pPr>
        <w:ind w:firstLine="567"/>
        <w:jc w:val="both"/>
      </w:pPr>
      <w:r w:rsidRPr="00DE08B5">
        <w:rPr>
          <w:b/>
        </w:rPr>
        <w:t xml:space="preserve">- </w:t>
      </w:r>
      <w:r w:rsidRPr="00DE08B5">
        <w:t>продление сроков хранения пищевых продуктов и лучевое консервирования;</w:t>
      </w:r>
    </w:p>
    <w:p w:rsidR="00A82445" w:rsidRPr="00DE08B5" w:rsidRDefault="00A82445" w:rsidP="00A82445">
      <w:pPr>
        <w:ind w:firstLine="567"/>
        <w:jc w:val="both"/>
      </w:pPr>
      <w:r w:rsidRPr="00DE08B5">
        <w:t>- изменение качества сырья для улучшения его технологической обработки;</w:t>
      </w:r>
    </w:p>
    <w:p w:rsidR="00A82445" w:rsidRPr="00DE08B5" w:rsidRDefault="00A82445" w:rsidP="00A82445">
      <w:pPr>
        <w:ind w:firstLine="567"/>
        <w:jc w:val="both"/>
      </w:pPr>
      <w:r w:rsidRPr="00DE08B5">
        <w:t>- ускорение медленно идущих процессов в пищевой технологии.</w:t>
      </w:r>
    </w:p>
    <w:p w:rsidR="00A82445" w:rsidRPr="00DE08B5" w:rsidRDefault="00A82445" w:rsidP="00A82445">
      <w:pPr>
        <w:ind w:firstLine="567"/>
        <w:jc w:val="both"/>
      </w:pPr>
      <w:r w:rsidRPr="00DE08B5">
        <w:t>Достижение поставленных целей базируется на различных процессах, вызываемых ионизирующем излучением.</w:t>
      </w:r>
    </w:p>
    <w:p w:rsidR="00A82445" w:rsidRPr="00DE08B5" w:rsidRDefault="00A82445" w:rsidP="00A82445">
      <w:pPr>
        <w:tabs>
          <w:tab w:val="left" w:pos="5360"/>
        </w:tabs>
        <w:ind w:firstLine="567"/>
        <w:jc w:val="both"/>
      </w:pPr>
      <w:r w:rsidRPr="00DE08B5">
        <w:lastRenderedPageBreak/>
        <w:t xml:space="preserve">Ионизирующее излучение </w:t>
      </w:r>
      <w:r w:rsidRPr="00DE08B5">
        <w:rPr>
          <w:i/>
        </w:rPr>
        <w:t>для продления сроков хранения пищевых продуктов и лучевого консервирования</w:t>
      </w:r>
      <w:r w:rsidRPr="00DE08B5">
        <w:t xml:space="preserve"> используют, </w:t>
      </w:r>
      <w:r w:rsidRPr="00DE08B5">
        <w:rPr>
          <w:i/>
        </w:rPr>
        <w:t>во-первых</w:t>
      </w:r>
      <w:r w:rsidRPr="00DE08B5">
        <w:t xml:space="preserve">, </w:t>
      </w:r>
      <w:r w:rsidRPr="00DE08B5">
        <w:rPr>
          <w:i/>
        </w:rPr>
        <w:t>для продления хранения пищевого картофеля, лука, чеснока и корнеплодов в весенне-летние месяцы</w:t>
      </w:r>
      <w:r w:rsidRPr="00DE08B5">
        <w:t xml:space="preserve">. </w:t>
      </w:r>
    </w:p>
    <w:p w:rsidR="00A82445" w:rsidRPr="00DE08B5" w:rsidRDefault="00A82445" w:rsidP="00A82445">
      <w:pPr>
        <w:tabs>
          <w:tab w:val="left" w:pos="5360"/>
        </w:tabs>
        <w:ind w:firstLine="567"/>
        <w:jc w:val="both"/>
      </w:pPr>
      <w:r w:rsidRPr="00DE08B5">
        <w:t xml:space="preserve">Состояние покоя </w:t>
      </w:r>
      <w:r w:rsidRPr="00DE08B5">
        <w:rPr>
          <w:i/>
        </w:rPr>
        <w:t>клубней картофеля</w:t>
      </w:r>
      <w:r w:rsidRPr="00DE08B5">
        <w:t xml:space="preserve"> обусловлено тем, что осенью в убранных клубнях в точках роста (в глазках) отсутствуют эффекторы, вызывающие активацию генома, и в избытке находятся ингибиторы, блокирующие активацию генома. Во время хранения клубней начинаются процессы распада ингибитора и синтеза эффектора, который вызывает активацию ряда участков генома. При этом начинается синтез информационной РНК и белков-ферментов, необходимых для начала синтеза ДНК и деления клеток глазков, которое проявляется прорастанием глазков. Роль ингибитора в клетках глазков выполняют высоко специализированные вещества, такие как абсцизовая кислота, а эффекторов – гиббереллиновая кислота  и кинетин.  Активность генома зависит также от концентрации в клубне полифенолов, продукты окисления которых хиноны являются регуляторами активности генома. В низких концентрациях (10</w:t>
      </w:r>
      <w:r w:rsidRPr="00DE08B5">
        <w:rPr>
          <w:vertAlign w:val="superscript"/>
        </w:rPr>
        <w:t>-7</w:t>
      </w:r>
      <w:r w:rsidRPr="00DE08B5">
        <w:t xml:space="preserve"> – 10</w:t>
      </w:r>
      <w:r w:rsidRPr="00DE08B5">
        <w:rPr>
          <w:vertAlign w:val="superscript"/>
        </w:rPr>
        <w:t>-8</w:t>
      </w:r>
      <w:r w:rsidRPr="00DE08B5">
        <w:t xml:space="preserve"> моля) они действуют как природные эффекторы, выводя геном из состояния покоя, а в высоких – (10</w:t>
      </w:r>
      <w:r w:rsidRPr="00DE08B5">
        <w:rPr>
          <w:vertAlign w:val="superscript"/>
        </w:rPr>
        <w:t>-4</w:t>
      </w:r>
      <w:r w:rsidRPr="00DE08B5">
        <w:t xml:space="preserve"> – 10</w:t>
      </w:r>
      <w:r w:rsidRPr="00DE08B5">
        <w:rPr>
          <w:vertAlign w:val="superscript"/>
        </w:rPr>
        <w:t>-3</w:t>
      </w:r>
      <w:r w:rsidRPr="00DE08B5">
        <w:t xml:space="preserve"> моля) – как типичные ингибиторы развития.</w:t>
      </w:r>
    </w:p>
    <w:p w:rsidR="00A82445" w:rsidRPr="00DE08B5" w:rsidRDefault="00A82445" w:rsidP="00A82445">
      <w:pPr>
        <w:tabs>
          <w:tab w:val="left" w:pos="5360"/>
        </w:tabs>
        <w:ind w:firstLine="567"/>
        <w:jc w:val="both"/>
      </w:pPr>
      <w:r w:rsidRPr="00DE08B5">
        <w:t xml:space="preserve">Гамма-облучение клубней картофеля в малых дозах (1-3 Гр) ускоряет прорастание глазков и стимулирует рост ростков и корней, т. е. наблюдается эффект радиостимуляции. При увеличении дозы облучения возрастает концентрация продуктов окисления полифенолов, и наблюдается ингибирующий эффект, поэтому продлевается состояние покоя. Облучение в дозе 50-150 Гр вызывает задержку прорастания клубней в весеннее время на 1-2 месяца. При облучении в дозе 80-100 Гр повреждается ДНК в клетках глазков, поэтому деление клеток глазков и прорастание клубней задерживается. Облученный картофель хранится при температуре 2 </w:t>
      </w:r>
      <w:r w:rsidRPr="00DE08B5">
        <w:rPr>
          <w:vertAlign w:val="superscript"/>
        </w:rPr>
        <w:t>0</w:t>
      </w:r>
      <w:r w:rsidRPr="00DE08B5">
        <w:t>С более года, при этом не теряются питательные вещества и товарный вид картофеля. При облучении клубней ингибиторы роста образуются не только в клетках глазков, но и в окружающей глазки ткани, откуда они поступают также в глазки и усиливают ингибирующий эффект. Хиноидные токсины нарушают реакцию окислительного фосфорелирования, что приводит к дефициту макроэргов, необходимых для роста и развития.</w:t>
      </w:r>
    </w:p>
    <w:p w:rsidR="00A82445" w:rsidRPr="00DE08B5" w:rsidRDefault="00A82445" w:rsidP="00A82445">
      <w:pPr>
        <w:tabs>
          <w:tab w:val="left" w:pos="5360"/>
        </w:tabs>
        <w:ind w:firstLine="567"/>
        <w:jc w:val="both"/>
      </w:pPr>
      <w:r w:rsidRPr="00DE08B5">
        <w:t>Клубни картофеля обрабатывают через 2 месяца после уборки. За это время выявляются крупные механические повреждения и болезни, а мелкие повреждения, благодаря образованию раневой паренхимы, залечиваются. Для облучения пригодны только здоровые клубни. Проведенные исследования вывели мутагенные свойства радиотоксина регактенона, образующегося в облученных клубнях. Однако через 2-3 месяца хранения мутагенные свойства исчезают полностью. При варке как необлученного, так и облученного картофеля все мутагены полностью разрушаются.</w:t>
      </w:r>
    </w:p>
    <w:p w:rsidR="00A82445" w:rsidRPr="00DE08B5" w:rsidRDefault="00A82445" w:rsidP="00A82445">
      <w:pPr>
        <w:ind w:firstLine="567"/>
        <w:jc w:val="both"/>
      </w:pPr>
      <w:r w:rsidRPr="00DE08B5">
        <w:t xml:space="preserve">Прорастание </w:t>
      </w:r>
      <w:r w:rsidRPr="00DE08B5">
        <w:rPr>
          <w:i/>
        </w:rPr>
        <w:t>лука</w:t>
      </w:r>
      <w:r w:rsidRPr="00DE08B5">
        <w:t xml:space="preserve"> задерживается при гамма-облучении в диапазоне доз 60-100 Гр на 9-12 месяцев, при этом в луке сохраняются летучие вещества и витамины. Гамма-облучение способствует задержке прорастания </w:t>
      </w:r>
      <w:r w:rsidRPr="00DE08B5">
        <w:rPr>
          <w:i/>
        </w:rPr>
        <w:t>чеснока</w:t>
      </w:r>
      <w:r w:rsidRPr="00DE08B5">
        <w:t xml:space="preserve"> (100-120 Гр), сахарной свеклы (100 Гр), моркови (80-100 Гр), поэтому сроки их хранения продляются а 3-6 месяцев. </w:t>
      </w:r>
    </w:p>
    <w:p w:rsidR="00A82445" w:rsidRPr="00DE08B5" w:rsidRDefault="00A82445" w:rsidP="00A82445">
      <w:pPr>
        <w:ind w:firstLine="567"/>
        <w:jc w:val="both"/>
      </w:pPr>
      <w:r w:rsidRPr="00DE08B5">
        <w:t>Радиационное облучение картофеля, луковичных культур и корнеплодов электронами с энергией 1 МэВ, позволяет воздействовать только на поверхностные слои, поэтому в запасных тканях лучше сохраняются питательные вещества.</w:t>
      </w:r>
    </w:p>
    <w:p w:rsidR="00A82445" w:rsidRPr="00DE08B5" w:rsidRDefault="00A82445" w:rsidP="00A82445">
      <w:pPr>
        <w:ind w:firstLine="567"/>
        <w:jc w:val="both"/>
      </w:pPr>
      <w:r w:rsidRPr="00DE08B5">
        <w:rPr>
          <w:i/>
        </w:rPr>
        <w:t>Во-вторых</w:t>
      </w:r>
      <w:r w:rsidRPr="00DE08B5">
        <w:t xml:space="preserve">, </w:t>
      </w:r>
      <w:r w:rsidRPr="00DE08B5">
        <w:rPr>
          <w:i/>
        </w:rPr>
        <w:t>ионизирующее излучение используют для продления хранения скоропортящихся ягод и фруктов на сроки их транспортировки от производителя к потребителю, а также для хранения фруктовых соков</w:t>
      </w:r>
      <w:r w:rsidRPr="00DE08B5">
        <w:t xml:space="preserve">. </w:t>
      </w:r>
    </w:p>
    <w:p w:rsidR="00A82445" w:rsidRPr="00DE08B5" w:rsidRDefault="00A82445" w:rsidP="00A82445">
      <w:pPr>
        <w:ind w:firstLine="567"/>
        <w:jc w:val="both"/>
      </w:pPr>
      <w:r w:rsidRPr="00DE08B5">
        <w:t xml:space="preserve">Скорость порчи, или длительность хранения, ягод и фруктов находятся в прямой зависимости от обсемененности их микроорганизмами, спорами плесневых грибов, грибковым мицелием. Гамма-облучение свежесобранных ягод и фруктов, снижая численность патогенных возбудителей, способно продлить их сроки хранения. Наиболее благоприятной для этих целей считается доза 200-300 Гр и последующее хранение облученных продуктов при пониженной температуре, что способствует продлению сроков </w:t>
      </w:r>
      <w:r w:rsidRPr="00DE08B5">
        <w:lastRenderedPageBreak/>
        <w:t xml:space="preserve">хранения с 5-6 суток до 12-13 суток, а это особо важно при транспортировке ягод и фруктов. Рекомендуемые дозы гамма-облучения для увеличения сроков хранения земляники и малины составляют 200-300 Гр, черешни и вишни – 250 Гр, персиков и абрикосов – 200-300 Гр, мандаринов, апельсинов и авокадо – 100-150 Гр, винограда – 200 Гр, томата – 250 Гр. Упаковка сочных ягод и фруктов перед облучением в специальную тару и последующее хранение в холодильниках почти в 2 раза увеличивает сроки хранения, снижает потери с 15-25 % до 1 % и не ухудшает пищевую ценность ягод и фруктов. </w:t>
      </w:r>
    </w:p>
    <w:p w:rsidR="00A82445" w:rsidRPr="00DE08B5" w:rsidRDefault="00A82445" w:rsidP="00A82445">
      <w:pPr>
        <w:ind w:firstLine="567"/>
        <w:jc w:val="both"/>
      </w:pPr>
      <w:r w:rsidRPr="00DE08B5">
        <w:t xml:space="preserve">При облучении ионизирующим излучением южных фруктов одновременно уничтожаются плодовые мушки во всех стадиях развития, некоторые микроорганизмы и гнилостные грибы, продляются сроки хранения на 1-3 месяца. </w:t>
      </w:r>
    </w:p>
    <w:p w:rsidR="00A82445" w:rsidRPr="00DE08B5" w:rsidRDefault="00A82445" w:rsidP="00A82445">
      <w:pPr>
        <w:ind w:firstLine="567"/>
        <w:jc w:val="both"/>
      </w:pPr>
      <w:r w:rsidRPr="00DE08B5">
        <w:rPr>
          <w:i/>
        </w:rPr>
        <w:t xml:space="preserve">Продлению времени хранения фруктовых соков с сохранением свежего вида и вкуса способствует радиационный метод пастеризации. </w:t>
      </w:r>
      <w:r w:rsidRPr="00DE08B5">
        <w:t xml:space="preserve">Основная причина быстрой порчи фруктовых соков – наличие в соке различных рас дрожжей, которые интенсивно размножаются при хранении и вызывают брожение сахаров, всегда имеющихся в соках. Дозы, необходимые для радиационного подавления жизнедеятельности дрожжей, составляют 15-20 кГр. Однако при таких дозах значительно изменяются органолептические качества соков, количество органических и аминокислот, появляются различные продукты окисления, что не позволяет использовать такие соки в рационе питания человека. Для снижения дозы облучения, устранения этих недостатков и продления сроков хранения используют </w:t>
      </w:r>
      <w:r w:rsidRPr="00DE08B5">
        <w:rPr>
          <w:i/>
        </w:rPr>
        <w:t>температурный эффект</w:t>
      </w:r>
      <w:r w:rsidRPr="00DE08B5">
        <w:t xml:space="preserve">, т. е. облучают соки предвари-тельно нагретые до 50 </w:t>
      </w:r>
      <w:r w:rsidRPr="00DE08B5">
        <w:rPr>
          <w:vertAlign w:val="superscript"/>
        </w:rPr>
        <w:t>0</w:t>
      </w:r>
      <w:r w:rsidRPr="00DE08B5">
        <w:t xml:space="preserve">С. В этом случае доза, в зависимости от вида сока и предполагаемого срока хранения, снижается до 300-500 Гр (хранение сока более года) и до 160-180 Гр (хранение сока до 3-х месяцев). Совместное действие облучения и температуры резко усиливает процессы, подавляющие деление дрожжевых клеток и снижает процесс брожения соков. В облученных соках быстрее происходят процессы, связанные с их осветлением. Такие соки менее вязкие и мутные, быстрее фильтруются и содержат меньше коллоидных веществ. Радиационная обработка сока приводит к значительному уменьшению дубильных веществ. При радиационной консервации соков и напитков их облучают в упакованном виде. </w:t>
      </w:r>
    </w:p>
    <w:p w:rsidR="00A82445" w:rsidRPr="00DE08B5" w:rsidRDefault="00A82445" w:rsidP="00A82445">
      <w:pPr>
        <w:ind w:firstLine="567"/>
        <w:jc w:val="both"/>
      </w:pPr>
      <w:r w:rsidRPr="00DE08B5">
        <w:t xml:space="preserve">Кроме ягод, фруктов и соков ионизирующим излучением облучают также специи, приправы, сухие фрукты, бобы какао, орехи, муку, грибы, семена и другие сухие продукты питания дозой 10 кГр. </w:t>
      </w:r>
    </w:p>
    <w:p w:rsidR="00A82445" w:rsidRPr="00DE08B5" w:rsidRDefault="00A82445" w:rsidP="00A82445">
      <w:pPr>
        <w:ind w:firstLine="567"/>
        <w:jc w:val="both"/>
      </w:pPr>
      <w:r w:rsidRPr="00DE08B5">
        <w:rPr>
          <w:i/>
        </w:rPr>
        <w:t>В-третьих</w:t>
      </w:r>
      <w:r w:rsidRPr="00DE08B5">
        <w:t>, ионизирующие излучения используются, для продления сроков хранения и обеззараживания мяса, птицы, рыбы и других продуктов моря, а также их полуфабрикатов и кулинарных изделий</w:t>
      </w:r>
      <w:r w:rsidRPr="00DE08B5">
        <w:rPr>
          <w:i/>
        </w:rPr>
        <w:t>.</w:t>
      </w:r>
      <w:r w:rsidRPr="00DE08B5">
        <w:t xml:space="preserve"> Радиационная технология обработки и хранения мяса, птицы, рыбы основана на методах пастеризации и стерилизации. Радиационные методы хранения этой продукции имеют ряд преимуществ:</w:t>
      </w:r>
    </w:p>
    <w:p w:rsidR="00A82445" w:rsidRPr="00DE08B5" w:rsidRDefault="00A82445" w:rsidP="00A82445">
      <w:pPr>
        <w:ind w:firstLine="567"/>
        <w:jc w:val="both"/>
      </w:pPr>
      <w:r w:rsidRPr="00DE08B5">
        <w:t>1) увеличиваются сроки хранения продукции;</w:t>
      </w:r>
    </w:p>
    <w:p w:rsidR="00A82445" w:rsidRPr="00DE08B5" w:rsidRDefault="00A82445" w:rsidP="00A82445">
      <w:pPr>
        <w:ind w:firstLine="567"/>
        <w:jc w:val="both"/>
      </w:pPr>
      <w:r w:rsidRPr="00DE08B5">
        <w:t>2) уменьшаются потери при хранении и транспортировке;</w:t>
      </w:r>
    </w:p>
    <w:p w:rsidR="00A82445" w:rsidRPr="00DE08B5" w:rsidRDefault="00A82445" w:rsidP="00A82445">
      <w:pPr>
        <w:ind w:firstLine="567"/>
        <w:jc w:val="both"/>
      </w:pPr>
      <w:r w:rsidRPr="00DE08B5">
        <w:t>3) продукция не загрязняется химическими препаратами;</w:t>
      </w:r>
    </w:p>
    <w:p w:rsidR="00A82445" w:rsidRDefault="00A82445" w:rsidP="00A82445">
      <w:pPr>
        <w:ind w:firstLine="567"/>
        <w:jc w:val="both"/>
      </w:pPr>
      <w:r w:rsidRPr="00DE08B5">
        <w:t xml:space="preserve">4) создается возможность обработки продукции в любой упаковке;  </w:t>
      </w:r>
    </w:p>
    <w:p w:rsidR="00A82445" w:rsidRPr="00DE08B5" w:rsidRDefault="00A82445" w:rsidP="00A82445">
      <w:pPr>
        <w:ind w:firstLine="567"/>
        <w:jc w:val="both"/>
      </w:pPr>
      <w:r w:rsidRPr="00DE08B5">
        <w:t>5)возможность механизации и автоматизации всего технологического процесса.</w:t>
      </w:r>
    </w:p>
    <w:p w:rsidR="00A82445" w:rsidRPr="00DE08B5" w:rsidRDefault="00A82445" w:rsidP="00A82445">
      <w:pPr>
        <w:ind w:firstLine="567"/>
        <w:jc w:val="both"/>
      </w:pPr>
      <w:r w:rsidRPr="00DE08B5">
        <w:t xml:space="preserve">Ионизирующее излучение успешно используют для продления сроков хранения сырого охлажденного и замороженного мяса говядины, свинины, кроликов, птицы. Мясо для продления сроков хранения предварительно охлаждают до температуры 2-4 </w:t>
      </w:r>
      <w:r w:rsidRPr="00DE08B5">
        <w:rPr>
          <w:vertAlign w:val="superscript"/>
        </w:rPr>
        <w:t>0</w:t>
      </w:r>
      <w:r w:rsidRPr="00DE08B5">
        <w:t xml:space="preserve">С,  упаковывают в пластиковую упаковку и облучают гамма-излучением в дозе 5-6 кГр. При этом срок хранения свежего мяса составляет 6-8 недель с сохранением вкусовых и питательных качеств (за счет снижения обсемененности микрофлорой). Рекомендуемые дозы почти полностью убивают такие группы микроорганизмов как </w:t>
      </w:r>
      <w:r w:rsidRPr="00DE08B5">
        <w:rPr>
          <w:i/>
          <w:lang w:val="en-US"/>
        </w:rPr>
        <w:t>Pseudomonas</w:t>
      </w:r>
      <w:r w:rsidRPr="00DE08B5">
        <w:rPr>
          <w:i/>
        </w:rPr>
        <w:t xml:space="preserve">, </w:t>
      </w:r>
      <w:r w:rsidRPr="00DE08B5">
        <w:rPr>
          <w:i/>
          <w:lang w:val="en-US"/>
        </w:rPr>
        <w:t>Achromobacter</w:t>
      </w:r>
      <w:r w:rsidRPr="00DE08B5">
        <w:rPr>
          <w:i/>
        </w:rPr>
        <w:t xml:space="preserve">, </w:t>
      </w:r>
      <w:r w:rsidRPr="00DE08B5">
        <w:rPr>
          <w:i/>
          <w:lang w:val="en-US"/>
        </w:rPr>
        <w:t>Lactobacillus</w:t>
      </w:r>
      <w:r w:rsidRPr="00DE08B5">
        <w:rPr>
          <w:i/>
        </w:rPr>
        <w:t xml:space="preserve"> </w:t>
      </w:r>
      <w:r w:rsidRPr="00DE08B5">
        <w:rPr>
          <w:i/>
          <w:lang w:val="en-US"/>
        </w:rPr>
        <w:t>Proteus</w:t>
      </w:r>
      <w:r w:rsidRPr="00DE08B5">
        <w:rPr>
          <w:i/>
        </w:rPr>
        <w:t xml:space="preserve">, </w:t>
      </w:r>
      <w:r w:rsidRPr="00DE08B5">
        <w:rPr>
          <w:i/>
          <w:lang w:val="en-US"/>
        </w:rPr>
        <w:t>Coli</w:t>
      </w:r>
      <w:r w:rsidRPr="00DE08B5">
        <w:rPr>
          <w:i/>
        </w:rPr>
        <w:t xml:space="preserve">, </w:t>
      </w:r>
      <w:r w:rsidRPr="00DE08B5">
        <w:rPr>
          <w:i/>
          <w:lang w:val="en-US"/>
        </w:rPr>
        <w:t>Staphilococcus</w:t>
      </w:r>
      <w:r w:rsidRPr="00DE08B5">
        <w:t xml:space="preserve">. Однако незначительное количество гнилостных микроорганизмов не погибает, поэтому порча мяса продолжается, </w:t>
      </w:r>
      <w:r w:rsidRPr="00DE08B5">
        <w:lastRenderedPageBreak/>
        <w:t xml:space="preserve">но идет менее интенсивно. Повышение дозы облучения до 10-20 кГр приводит к повышению содержания в мясе аммиака, карбонильных соединений, сульфидов, меркаптанов, которые изменяют запах и вкус продукта. Более серьезным препятствием для длительного хранения облученного мяса являются автолитические ферменты, сохраняющие свою активность даже при стерилизующих дозах. Поэтому при хранении в облученном мясе идут медленные процессы автолиза и денатурации белков, изменяется большинство окислительно-восстановительных реакций, что в конечном итоге проявляется в виде изменения запаха и цвета мяса (говядины – до буро-коричневого, а свинины – до серо-коричневого). Для снижения активности автолитических ферментов, рекомендуется сочетание более низких доз гамма-облучения с другими приемами. Эффективным приемом является предубойная адренализация скота, которая вызывает распад гликогена в мышцах, что приводит к снижению содержания в мясе молочной кислоты и, как следствие, более высокому показателю рН (6,5 вместо 5,4 в обычном мясе), неблагоприятному для действия этих ферментов. Последующее облучение мяса в пониженных дозах (5-6 кГр) способствует сохранению гидрофильных свойств мяса, цвета, вкуса и продлению сроков хранения. </w:t>
      </w:r>
    </w:p>
    <w:p w:rsidR="00A82445" w:rsidRPr="00DE08B5" w:rsidRDefault="00A82445" w:rsidP="00A82445">
      <w:pPr>
        <w:ind w:firstLine="567"/>
        <w:jc w:val="both"/>
      </w:pPr>
      <w:r w:rsidRPr="00DE08B5">
        <w:t xml:space="preserve">Для мяса </w:t>
      </w:r>
      <w:r w:rsidRPr="00DE08B5">
        <w:rPr>
          <w:i/>
        </w:rPr>
        <w:t>мелких животных</w:t>
      </w:r>
      <w:r w:rsidRPr="00DE08B5">
        <w:t xml:space="preserve"> (кролик) и </w:t>
      </w:r>
      <w:r w:rsidRPr="00DE08B5">
        <w:rPr>
          <w:i/>
        </w:rPr>
        <w:t>птицы</w:t>
      </w:r>
      <w:r w:rsidRPr="00DE08B5">
        <w:t xml:space="preserve"> (куры, гуси, утки) используют метод предубойного гамма-облучения в сублетальных дозах. Например, кур облучают дозой 8,5 Гр за 24 часа до забоя, при этом содержание гликогена в мясе снижается с 750 до 50 мг, повышается рН, поэтому значительно падает активность автолитических ферментов, что способствует сохранению свойств мяса и увеличению времени хранения. Для длительного хранения упакованных мясных полуфабрикатов и инактивации протеолитических ферментов гамма-облучение проводят совместно с кратковременной тепловой обработкой. Для длительного лучевого консервирования облучают мясо, замороженное при температуре -30 </w:t>
      </w:r>
      <w:r w:rsidRPr="00DE08B5">
        <w:rPr>
          <w:vertAlign w:val="superscript"/>
        </w:rPr>
        <w:t>0</w:t>
      </w:r>
      <w:r w:rsidRPr="00DE08B5">
        <w:t>С, высокими дозами 35-40 кГр. Снижение дозы облучения при консервировании мясных продуктов достигается одновременной обработкой продукта различными консервантами (смесью нитратов и нитритов с поваренной солью, хлористым кальцием) и пищевыми добавками, разрешенными для использования в продуктах питания.</w:t>
      </w:r>
    </w:p>
    <w:p w:rsidR="00A82445" w:rsidRPr="00DE08B5" w:rsidRDefault="00A82445" w:rsidP="00A82445">
      <w:pPr>
        <w:ind w:firstLine="567"/>
        <w:jc w:val="both"/>
      </w:pPr>
      <w:r w:rsidRPr="00DE08B5">
        <w:t xml:space="preserve">В настоящее время  РБТ, используемые </w:t>
      </w:r>
      <w:r w:rsidRPr="00DE08B5">
        <w:rPr>
          <w:i/>
        </w:rPr>
        <w:t>для продления сроков хранения мяса, включает 5 процессов</w:t>
      </w:r>
      <w:r w:rsidRPr="00DE08B5">
        <w:t>:</w:t>
      </w:r>
    </w:p>
    <w:p w:rsidR="00A82445" w:rsidRPr="00DE08B5" w:rsidRDefault="00A82445" w:rsidP="00A82445">
      <w:pPr>
        <w:ind w:firstLine="567"/>
        <w:jc w:val="both"/>
      </w:pPr>
      <w:r w:rsidRPr="00DE08B5">
        <w:rPr>
          <w:i/>
        </w:rPr>
        <w:t>первый процесс</w:t>
      </w:r>
      <w:r w:rsidRPr="00DE08B5">
        <w:t xml:space="preserve"> – консервирование мяса в растворе поваренной соли и фосфатов;</w:t>
      </w:r>
    </w:p>
    <w:p w:rsidR="00A82445" w:rsidRPr="00DE08B5" w:rsidRDefault="00A82445" w:rsidP="00A82445">
      <w:pPr>
        <w:ind w:firstLine="567"/>
        <w:jc w:val="both"/>
      </w:pPr>
      <w:r w:rsidRPr="00DE08B5">
        <w:rPr>
          <w:i/>
        </w:rPr>
        <w:t>второй процесс</w:t>
      </w:r>
      <w:r w:rsidRPr="00DE08B5">
        <w:t xml:space="preserve"> – бланширование мяса при температуре 70-75 </w:t>
      </w:r>
      <w:r w:rsidRPr="00DE08B5">
        <w:rPr>
          <w:vertAlign w:val="superscript"/>
        </w:rPr>
        <w:t>0</w:t>
      </w:r>
      <w:r w:rsidRPr="00DE08B5">
        <w:t>С;</w:t>
      </w:r>
    </w:p>
    <w:p w:rsidR="00A82445" w:rsidRPr="00DE08B5" w:rsidRDefault="00A82445" w:rsidP="00A82445">
      <w:pPr>
        <w:ind w:firstLine="567"/>
        <w:jc w:val="both"/>
      </w:pPr>
      <w:r w:rsidRPr="00DE08B5">
        <w:rPr>
          <w:i/>
        </w:rPr>
        <w:t>третий процесс</w:t>
      </w:r>
      <w:r w:rsidRPr="00DE08B5">
        <w:t xml:space="preserve"> – вакуумная расфасовка в банки или гибкую упаковку;</w:t>
      </w:r>
    </w:p>
    <w:p w:rsidR="00A82445" w:rsidRPr="00DE08B5" w:rsidRDefault="00A82445" w:rsidP="00A82445">
      <w:pPr>
        <w:ind w:firstLine="567"/>
        <w:jc w:val="both"/>
      </w:pPr>
      <w:r w:rsidRPr="00DE08B5">
        <w:rPr>
          <w:i/>
        </w:rPr>
        <w:t xml:space="preserve">четвертый процесс </w:t>
      </w:r>
      <w:r w:rsidRPr="00DE08B5">
        <w:t xml:space="preserve">– замораживание упакованного мяса при температуре  – 40 </w:t>
      </w:r>
      <w:r w:rsidRPr="00DE08B5">
        <w:rPr>
          <w:vertAlign w:val="superscript"/>
        </w:rPr>
        <w:t>0</w:t>
      </w:r>
      <w:r w:rsidRPr="00DE08B5">
        <w:t>С;</w:t>
      </w:r>
    </w:p>
    <w:p w:rsidR="00A82445" w:rsidRPr="00DE08B5" w:rsidRDefault="00A82445" w:rsidP="00A82445">
      <w:pPr>
        <w:ind w:firstLine="567"/>
        <w:jc w:val="both"/>
      </w:pPr>
      <w:r w:rsidRPr="00DE08B5">
        <w:rPr>
          <w:i/>
        </w:rPr>
        <w:t>пятый процесс</w:t>
      </w:r>
      <w:r w:rsidRPr="00DE08B5">
        <w:t xml:space="preserve"> – облучение упакованного, замороженного мяса.</w:t>
      </w:r>
    </w:p>
    <w:p w:rsidR="00A82445" w:rsidRPr="00DE08B5" w:rsidRDefault="00A82445" w:rsidP="00A82445">
      <w:pPr>
        <w:ind w:firstLine="567"/>
        <w:jc w:val="both"/>
      </w:pPr>
      <w:r w:rsidRPr="00DE08B5">
        <w:t xml:space="preserve">Облучение </w:t>
      </w:r>
      <w:r w:rsidRPr="00DE08B5">
        <w:rPr>
          <w:i/>
        </w:rPr>
        <w:t>яиц птицы</w:t>
      </w:r>
      <w:r w:rsidRPr="00DE08B5">
        <w:t xml:space="preserve">  в дозе 5 кГр убивает сальмонеллу и увеличивает сроки хранения в 3-5 раз.</w:t>
      </w:r>
    </w:p>
    <w:p w:rsidR="00A82445" w:rsidRPr="00DE08B5" w:rsidRDefault="00A82445" w:rsidP="00A82445">
      <w:pPr>
        <w:ind w:firstLine="567"/>
        <w:jc w:val="both"/>
      </w:pPr>
      <w:r w:rsidRPr="00DE08B5">
        <w:t xml:space="preserve">Рыба и морепродукты относятся к скоропортящимся продуктам, потому что микроорганизмы, содержащиеся в их составе, быстро размножаются при температурах, незначительно превышающих оптимальную среду их обитания. Для продления сроков хранения рыбы и морепродуктов используют сушку, вяление, соление, копчение, замораживание, консервирование в различном виде, изготовление различных полуфабрикатов. Общеизвестно, что сроки хранения свежей рыбы при нормальной температуре не превышают нескольких часов. Ежегодные потери морепродуктов из-за порчи в процессе хранения могут составлять миллионов долларов. Применение РБТ для сохранения рыбы и различных морепродуктов может уменьшить их потери, удлинить сроки их хранения и способствовать применению современных  методов консервирования. РБТ в </w:t>
      </w:r>
      <w:r w:rsidRPr="00DE08B5">
        <w:rPr>
          <w:i/>
        </w:rPr>
        <w:t>рыбной промышленности</w:t>
      </w:r>
      <w:r w:rsidRPr="00DE08B5">
        <w:t xml:space="preserve"> используется в следующих направлениях: </w:t>
      </w:r>
    </w:p>
    <w:p w:rsidR="00A82445" w:rsidRPr="00DE08B5" w:rsidRDefault="00A82445" w:rsidP="00A82445">
      <w:pPr>
        <w:ind w:firstLine="567"/>
        <w:jc w:val="both"/>
      </w:pPr>
      <w:r w:rsidRPr="00DE08B5">
        <w:t xml:space="preserve">1) для продления сроков хранения свежей рыбы и других видов продуктов морского промысла (креветок, крабов и др.);   </w:t>
      </w:r>
    </w:p>
    <w:p w:rsidR="00A82445" w:rsidRPr="00DE08B5" w:rsidRDefault="00A82445" w:rsidP="00A82445">
      <w:pPr>
        <w:ind w:firstLine="567"/>
        <w:jc w:val="both"/>
      </w:pPr>
      <w:r w:rsidRPr="00DE08B5">
        <w:lastRenderedPageBreak/>
        <w:t>2)  для консервирования рыбы, рыбо- и морепродуктов;</w:t>
      </w:r>
    </w:p>
    <w:p w:rsidR="00A82445" w:rsidRPr="00DE08B5" w:rsidRDefault="00A82445" w:rsidP="00A82445">
      <w:pPr>
        <w:ind w:firstLine="567"/>
        <w:jc w:val="both"/>
      </w:pPr>
      <w:r w:rsidRPr="00DE08B5">
        <w:t xml:space="preserve">3) для обработки рыбной продукции с целью уничтожения сальмонелл и насекомых-вредителей. </w:t>
      </w:r>
    </w:p>
    <w:p w:rsidR="00A82445" w:rsidRPr="00DE08B5" w:rsidRDefault="00A82445" w:rsidP="00A82445">
      <w:pPr>
        <w:ind w:firstLine="567"/>
        <w:jc w:val="both"/>
      </w:pPr>
      <w:r w:rsidRPr="00DE08B5">
        <w:t>Наиболее значимым в рыбной промышленности при использовании РБТ является сохранение рыбы и различных видов морепродуктов в свежем и консервированном виде.</w:t>
      </w:r>
    </w:p>
    <w:p w:rsidR="00A82445" w:rsidRPr="00DE08B5" w:rsidRDefault="00A82445" w:rsidP="00A82445">
      <w:pPr>
        <w:ind w:firstLine="567"/>
        <w:jc w:val="both"/>
      </w:pPr>
      <w:r w:rsidRPr="00DE08B5">
        <w:t xml:space="preserve">Гамма-облучение </w:t>
      </w:r>
      <w:r w:rsidRPr="00DE08B5">
        <w:rPr>
          <w:i/>
        </w:rPr>
        <w:t>свежей рыбы, креветок, крабов</w:t>
      </w:r>
      <w:r w:rsidRPr="00DE08B5">
        <w:t xml:space="preserve"> и других продуктов моря в дозах от 1 до 6 кГр продлевает сроки хранения на холоде (0</w:t>
      </w:r>
      <w:r w:rsidRPr="00DE08B5">
        <w:rPr>
          <w:vertAlign w:val="superscript"/>
        </w:rPr>
        <w:t>0</w:t>
      </w:r>
      <w:r w:rsidRPr="00DE08B5">
        <w:t>С – +5</w:t>
      </w:r>
      <w:r w:rsidRPr="00DE08B5">
        <w:rPr>
          <w:vertAlign w:val="superscript"/>
        </w:rPr>
        <w:t>0</w:t>
      </w:r>
      <w:r w:rsidRPr="00DE08B5">
        <w:t>С) в 3-10 раз без потери товарной ценности, при этом срок хранения увеличивается с увеличением дозы облучения. Например, треска при температуре 0</w:t>
      </w:r>
      <w:r w:rsidRPr="00DE08B5">
        <w:rPr>
          <w:vertAlign w:val="superscript"/>
        </w:rPr>
        <w:t>0</w:t>
      </w:r>
      <w:r w:rsidRPr="00DE08B5">
        <w:t>С – +5</w:t>
      </w:r>
      <w:r w:rsidRPr="00DE08B5">
        <w:rPr>
          <w:vertAlign w:val="superscript"/>
        </w:rPr>
        <w:t>0</w:t>
      </w:r>
      <w:r w:rsidRPr="00DE08B5">
        <w:t xml:space="preserve">С без облучения хранится 1 неделю, а при дозах облучения, равных 2, 4, 6 кГр, соответственно 4, 6 и 8 недель. При облучении рыбы в дозе 15 кГр значительно возрастают сроки хранения, однако до 22 % растворимых белков денатурируют, снижаются гидрофильные свойства мяса, увеличивается потеря влаги, возрастает содержание летучих азотистых веществ в 3-4 раза и изменяются органолептические свойства мяса. При дозах, используемых для продления сроков хранения свежих продуктов моря составляющих 1-6 кГр, практически полностью угнетается размножение вызывающих порчу грамм-отрицательных микроорганизмов видов </w:t>
      </w:r>
      <w:r w:rsidRPr="00DE08B5">
        <w:rPr>
          <w:i/>
          <w:lang w:val="en-US"/>
        </w:rPr>
        <w:t>Pseudomonas</w:t>
      </w:r>
      <w:r w:rsidRPr="00DE08B5">
        <w:rPr>
          <w:i/>
        </w:rPr>
        <w:t xml:space="preserve">, </w:t>
      </w:r>
      <w:r w:rsidRPr="00DE08B5">
        <w:rPr>
          <w:i/>
          <w:lang w:val="en-US"/>
        </w:rPr>
        <w:t>Achromobacter</w:t>
      </w:r>
      <w:r w:rsidRPr="00DE08B5">
        <w:rPr>
          <w:i/>
        </w:rPr>
        <w:t xml:space="preserve">, </w:t>
      </w:r>
      <w:r w:rsidRPr="00DE08B5">
        <w:rPr>
          <w:i/>
          <w:lang w:val="en-US"/>
        </w:rPr>
        <w:t>Proteus</w:t>
      </w:r>
      <w:r w:rsidRPr="00DE08B5">
        <w:rPr>
          <w:i/>
        </w:rPr>
        <w:t xml:space="preserve">, </w:t>
      </w:r>
      <w:r w:rsidRPr="00DE08B5">
        <w:rPr>
          <w:i/>
          <w:lang w:val="en-US"/>
        </w:rPr>
        <w:t>Aeromonas</w:t>
      </w:r>
      <w:r w:rsidRPr="00DE08B5">
        <w:t xml:space="preserve">, а также значительно снижается обсемененность вегетативными формами наиболее опасного для здоровья микроорганизма </w:t>
      </w:r>
      <w:r w:rsidRPr="00DE08B5">
        <w:rPr>
          <w:i/>
          <w:lang w:val="en-US"/>
        </w:rPr>
        <w:t>Clostridium</w:t>
      </w:r>
      <w:r w:rsidRPr="00DE08B5">
        <w:rPr>
          <w:i/>
        </w:rPr>
        <w:t xml:space="preserve"> </w:t>
      </w:r>
      <w:r w:rsidRPr="00DE08B5">
        <w:rPr>
          <w:i/>
          <w:lang w:val="en-US"/>
        </w:rPr>
        <w:t>botulinum</w:t>
      </w:r>
      <w:r w:rsidRPr="00DE08B5">
        <w:t xml:space="preserve">. На присутствие и поведение токсина ботулизма в морских продуктах обращается особое внимание, так как, </w:t>
      </w:r>
    </w:p>
    <w:p w:rsidR="00A82445" w:rsidRPr="00DE08B5" w:rsidRDefault="00A82445" w:rsidP="00A82445">
      <w:pPr>
        <w:ind w:firstLine="567"/>
        <w:jc w:val="both"/>
      </w:pPr>
      <w:r w:rsidRPr="00DE08B5">
        <w:rPr>
          <w:i/>
        </w:rPr>
        <w:t>во-первых</w:t>
      </w:r>
      <w:r w:rsidRPr="00DE08B5">
        <w:t xml:space="preserve">, он широко распространен среди морской и пресноводной флоры; </w:t>
      </w:r>
    </w:p>
    <w:p w:rsidR="00A82445" w:rsidRPr="00DE08B5" w:rsidRDefault="00A82445" w:rsidP="00A82445">
      <w:pPr>
        <w:ind w:firstLine="567"/>
        <w:jc w:val="both"/>
      </w:pPr>
      <w:r w:rsidRPr="00DE08B5">
        <w:rPr>
          <w:i/>
        </w:rPr>
        <w:t xml:space="preserve"> во-вторых</w:t>
      </w:r>
      <w:r w:rsidRPr="00DE08B5">
        <w:t>, некоторые штаммы (</w:t>
      </w:r>
      <w:r w:rsidRPr="00DE08B5">
        <w:rPr>
          <w:lang w:val="en-US"/>
        </w:rPr>
        <w:t>B</w:t>
      </w:r>
      <w:r w:rsidRPr="00DE08B5">
        <w:t xml:space="preserve">, </w:t>
      </w:r>
      <w:r w:rsidRPr="00DE08B5">
        <w:rPr>
          <w:lang w:val="en-US"/>
        </w:rPr>
        <w:t>E</w:t>
      </w:r>
      <w:r w:rsidRPr="00DE08B5">
        <w:t xml:space="preserve">, </w:t>
      </w:r>
      <w:r w:rsidRPr="00DE08B5">
        <w:rPr>
          <w:lang w:val="en-US"/>
        </w:rPr>
        <w:t>F</w:t>
      </w:r>
      <w:r w:rsidRPr="00DE08B5">
        <w:t>) размножаются и вырабатывают токсин ботулизма при низких температурах холодильников (3</w:t>
      </w:r>
      <w:r w:rsidRPr="00DE08B5">
        <w:rPr>
          <w:vertAlign w:val="superscript"/>
        </w:rPr>
        <w:t>0</w:t>
      </w:r>
      <w:r w:rsidRPr="00DE08B5">
        <w:t>С – 5</w:t>
      </w:r>
      <w:r w:rsidRPr="00DE08B5">
        <w:rPr>
          <w:vertAlign w:val="superscript"/>
        </w:rPr>
        <w:t>0</w:t>
      </w:r>
      <w:r w:rsidRPr="00DE08B5">
        <w:t xml:space="preserve">С); </w:t>
      </w:r>
    </w:p>
    <w:p w:rsidR="00A82445" w:rsidRPr="00DE08B5" w:rsidRDefault="00A82445" w:rsidP="00A82445">
      <w:pPr>
        <w:ind w:firstLine="567"/>
        <w:jc w:val="both"/>
      </w:pPr>
      <w:r w:rsidRPr="00DE08B5">
        <w:rPr>
          <w:i/>
        </w:rPr>
        <w:t>в-третьих</w:t>
      </w:r>
      <w:r w:rsidRPr="00DE08B5">
        <w:t>, пастеризующие дозы 6 кГр и ниже инактивируют вегетативные формы этой бактерии, но у более радиоустойчивых спор сохраняется жизнеспособность. Своевременному выявлению токсина ботулизма при длительном хранении продукции способствует санитарно-гигиенический контроль. Для продления сроков хранения свежей рыбы и морепродуктов используют радиационный метод консервирования в сочетании с тепловой и кулинарной обработкой.</w:t>
      </w:r>
    </w:p>
    <w:p w:rsidR="00A82445" w:rsidRPr="00DE08B5" w:rsidRDefault="00A82445" w:rsidP="00A82445">
      <w:pPr>
        <w:ind w:firstLine="567"/>
        <w:jc w:val="both"/>
      </w:pPr>
      <w:r w:rsidRPr="00DE08B5">
        <w:t xml:space="preserve">Использование ионизирующего излучения не только удлиняет сроки хранения, но и позволяет производить обработку продукции в упакованном виде. </w:t>
      </w:r>
      <w:r w:rsidRPr="00DE08B5">
        <w:rPr>
          <w:i/>
        </w:rPr>
        <w:t>Процесс РБТ заключается в следующем</w:t>
      </w:r>
      <w:r w:rsidRPr="00DE08B5">
        <w:t xml:space="preserve">: свежую рыбу разделывают, упаковывают в герметичную упаковку, подвергают радиационной обработке и отправляют на хранение или на реализацию. Аналогичный процесс осуществляется для продления сроков хранения копченой рыбы, при этом свежую рыбу сначала коптят, а затем осуществляют выше перечисленные процессы. Радиационная обработка свежей рыбы в дозе 2 кГр увеличивает срок хранения до 30 суток, а в дозе 4 кГр – до 60 суток при 2 </w:t>
      </w:r>
      <w:r w:rsidRPr="00DE08B5">
        <w:rPr>
          <w:vertAlign w:val="superscript"/>
        </w:rPr>
        <w:t>0</w:t>
      </w:r>
      <w:r w:rsidRPr="00DE08B5">
        <w:t xml:space="preserve">С. Радиационная обработка свежей рыбы увеличивает срок хранения в 2–5 раз, что позволяет снабжать рыбой отдаленные районы. </w:t>
      </w:r>
    </w:p>
    <w:p w:rsidR="00A82445" w:rsidRPr="00DE08B5" w:rsidRDefault="00A82445" w:rsidP="00A82445">
      <w:pPr>
        <w:ind w:firstLine="567"/>
        <w:jc w:val="center"/>
      </w:pPr>
    </w:p>
    <w:p w:rsidR="00A82445" w:rsidRPr="00DE08B5" w:rsidRDefault="00A82445" w:rsidP="00A82445">
      <w:pPr>
        <w:ind w:firstLine="567"/>
        <w:jc w:val="center"/>
        <w:rPr>
          <w:b/>
        </w:rPr>
      </w:pPr>
      <w:r w:rsidRPr="00930F97">
        <w:rPr>
          <w:b/>
        </w:rPr>
        <w:t>2.</w:t>
      </w:r>
      <w:r>
        <w:t xml:space="preserve"> </w:t>
      </w:r>
      <w:r w:rsidRPr="00DE08B5">
        <w:rPr>
          <w:b/>
        </w:rPr>
        <w:t>Изменение качества сырья с целью улучшения его технологической обработки</w:t>
      </w:r>
    </w:p>
    <w:p w:rsidR="00A82445" w:rsidRPr="00DE08B5" w:rsidRDefault="00A82445" w:rsidP="00A82445">
      <w:pPr>
        <w:ind w:firstLine="567"/>
        <w:jc w:val="both"/>
      </w:pPr>
    </w:p>
    <w:p w:rsidR="00A82445" w:rsidRPr="00DE08B5" w:rsidRDefault="00A82445" w:rsidP="00A82445">
      <w:pPr>
        <w:ind w:firstLine="567"/>
        <w:jc w:val="both"/>
      </w:pPr>
      <w:r w:rsidRPr="00DE08B5">
        <w:t xml:space="preserve">При гамма-облучении растительного и животного сырья в относительно высоких дозах проявляются последствия радиолиза высокополимерных (сложных) веществ, составляющих структуру ткани сырья. В результате изменяется ряд ее свойств: проницаемость, сорбируемость, жесткость, экстрагируемость, набухаемость, которые представляют интерес при технологической обработке сырья. Основные процессы </w:t>
      </w:r>
      <w:r w:rsidRPr="00DE08B5">
        <w:rPr>
          <w:i/>
        </w:rPr>
        <w:t>для растительного сырья – радиолиз полимерных углеводов</w:t>
      </w:r>
      <w:r w:rsidRPr="00DE08B5">
        <w:t xml:space="preserve">, таких, как целлюлоза, гемицеллюлоза, пектины, галактаны, крахмал, пентозаны, полифруктозы, липиды. Основные процессы </w:t>
      </w:r>
      <w:r w:rsidRPr="00DE08B5">
        <w:rPr>
          <w:i/>
        </w:rPr>
        <w:t>для животного сырья – радиолиз мукосахаридов, белков, липидов</w:t>
      </w:r>
      <w:r w:rsidRPr="00DE08B5">
        <w:t xml:space="preserve">, </w:t>
      </w:r>
      <w:r w:rsidRPr="00DE08B5">
        <w:lastRenderedPageBreak/>
        <w:t>таких как коллаген и проколлаген, кератин, эластин, которые являются основными компонентами соединительной и основной ткани и биомембран.</w:t>
      </w:r>
    </w:p>
    <w:p w:rsidR="00A82445" w:rsidRPr="00DE08B5" w:rsidRDefault="00A82445" w:rsidP="00A82445">
      <w:pPr>
        <w:ind w:firstLine="567"/>
        <w:jc w:val="both"/>
      </w:pPr>
      <w:r w:rsidRPr="00DE08B5">
        <w:t xml:space="preserve">При облучении </w:t>
      </w:r>
      <w:r w:rsidRPr="00DE08B5">
        <w:rPr>
          <w:i/>
        </w:rPr>
        <w:t>полисахаридов</w:t>
      </w:r>
      <w:r w:rsidRPr="00DE08B5">
        <w:t xml:space="preserve"> (клетчатки, крахмала, инулина, пектина) в дозах сотни кГр как в растворах, так и в составе сырья происходит</w:t>
      </w:r>
      <w:r w:rsidRPr="00DE08B5">
        <w:rPr>
          <w:i/>
        </w:rPr>
        <w:t xml:space="preserve"> реакция деполимеризации</w:t>
      </w:r>
      <w:r w:rsidRPr="00DE08B5">
        <w:t xml:space="preserve">, т. е. образование более простых соединений, приводящих к изменению вязкости, растворимости, механической прочности и других физических свойств полисахаридов. При облучении клетчатки, наряду с деполимеризацией, наблюдается образование органических кислот, радиационный выход которых снижается с увеличением дозы облучения. Деполимеризация молекул </w:t>
      </w:r>
      <w:r w:rsidRPr="00DE08B5">
        <w:rPr>
          <w:i/>
        </w:rPr>
        <w:t>крахмала</w:t>
      </w:r>
      <w:r w:rsidRPr="00DE08B5">
        <w:t xml:space="preserve"> сопровождается снижением температуры набухания крахмальных зерен,  появлением олигосахаридов и редуцирующих сахаров, повышением их растворимости в воде, при этом одновременно образуется небольшое количество различных нерастворимых веществ, возникающих в результате реакции полимеризации. Облучение </w:t>
      </w:r>
      <w:r w:rsidRPr="00DE08B5">
        <w:rPr>
          <w:i/>
        </w:rPr>
        <w:t>инулина</w:t>
      </w:r>
      <w:r w:rsidRPr="00DE08B5">
        <w:t xml:space="preserve"> в чистом виде не вызывает значительного разрушения молекул. Однако, при облучении </w:t>
      </w:r>
      <w:r w:rsidRPr="00DE08B5">
        <w:rPr>
          <w:i/>
        </w:rPr>
        <w:t>водного раствора</w:t>
      </w:r>
      <w:r w:rsidRPr="00DE08B5">
        <w:t xml:space="preserve"> </w:t>
      </w:r>
      <w:r w:rsidRPr="00DE08B5">
        <w:rPr>
          <w:i/>
        </w:rPr>
        <w:t xml:space="preserve">инулина </w:t>
      </w:r>
      <w:r w:rsidRPr="00DE08B5">
        <w:t>в присутствии кислорода, радикалы инулина реагируют с кислородом и продуктами радиолиза молекулы воды (ОН</w:t>
      </w:r>
      <w:r w:rsidRPr="00DE08B5">
        <w:rPr>
          <w:vertAlign w:val="superscript"/>
        </w:rPr>
        <w:t>0</w:t>
      </w:r>
      <w:r w:rsidRPr="00DE08B5">
        <w:t>, Н</w:t>
      </w:r>
      <w:r w:rsidRPr="00DE08B5">
        <w:rPr>
          <w:vertAlign w:val="superscript"/>
        </w:rPr>
        <w:t>0</w:t>
      </w:r>
      <w:r w:rsidRPr="00DE08B5">
        <w:t xml:space="preserve"> и е</w:t>
      </w:r>
      <w:r w:rsidRPr="00DE08B5">
        <w:rPr>
          <w:vertAlign w:val="superscript"/>
        </w:rPr>
        <w:t>-</w:t>
      </w:r>
      <w:r w:rsidRPr="00DE08B5">
        <w:rPr>
          <w:vertAlign w:val="subscript"/>
          <w:lang w:val="en-US"/>
        </w:rPr>
        <w:t>aq</w:t>
      </w:r>
      <w:r w:rsidRPr="00DE08B5">
        <w:t>), что приводит к быстрой и значительной деградации молекул инулина.</w:t>
      </w:r>
    </w:p>
    <w:p w:rsidR="00A82445" w:rsidRPr="00DE08B5" w:rsidRDefault="00A82445" w:rsidP="00A82445">
      <w:pPr>
        <w:ind w:firstLine="567"/>
        <w:jc w:val="both"/>
      </w:pPr>
      <w:r w:rsidRPr="00DE08B5">
        <w:t xml:space="preserve"> Деполимеризация инулина сопровождается выходом сахарозы, фруктозы, глюкозы, дезоксисахаров, формальдегида, щавелевой кислоты. </w:t>
      </w:r>
      <w:r w:rsidRPr="00DE08B5">
        <w:rPr>
          <w:i/>
        </w:rPr>
        <w:t xml:space="preserve">Пектин </w:t>
      </w:r>
      <w:r w:rsidRPr="00DE08B5">
        <w:t>очень чувствителен к гамма-облучению, при этом уже при дозе 10 кГр происходит деградация молекул с образованием низкомолекулярных фрагментов и изменением вязкости. Пектин наряду с липидами, входит в состав оболочек растительных клеток. Поэтому предварительное облучение растительного сырья значительно повышает проницаемость клеточных оболочек и увеличивает выход ягодного и плодового соков, алколлоидов, эфирных масел, лекарственных веществ.</w:t>
      </w:r>
    </w:p>
    <w:p w:rsidR="00A82445" w:rsidRPr="00DE08B5" w:rsidRDefault="00A82445" w:rsidP="00A82445">
      <w:pPr>
        <w:ind w:firstLine="567"/>
        <w:jc w:val="both"/>
      </w:pPr>
      <w:r w:rsidRPr="00DE08B5">
        <w:rPr>
          <w:i/>
        </w:rPr>
        <w:t xml:space="preserve">В технологической обработке сырья животного происхождения </w:t>
      </w:r>
      <w:r w:rsidRPr="00DE08B5">
        <w:t xml:space="preserve">важная роль отводится разрушению соединительной ткани, одним из компонентов которой является </w:t>
      </w:r>
      <w:r w:rsidRPr="00DE08B5">
        <w:rPr>
          <w:i/>
        </w:rPr>
        <w:t>талуроновая кислота</w:t>
      </w:r>
      <w:r w:rsidRPr="00DE08B5">
        <w:t>, относящаяся к высоковязким полимером. Облучение сырья в кислых растворах дозой    5 кГр сопровождается полной потерей вязкости этой кислоты, потому что происходит быстрый радиолиз молекулы до свободных радикалов и их взаимодействие с радикалом ОН</w:t>
      </w:r>
      <w:r w:rsidRPr="00DE08B5">
        <w:rPr>
          <w:vertAlign w:val="superscript"/>
        </w:rPr>
        <w:t>0</w:t>
      </w:r>
      <w:r w:rsidRPr="00DE08B5">
        <w:t xml:space="preserve"> и е</w:t>
      </w:r>
      <w:r w:rsidRPr="00DE08B5">
        <w:rPr>
          <w:vertAlign w:val="superscript"/>
        </w:rPr>
        <w:t>-</w:t>
      </w:r>
      <w:r w:rsidRPr="00DE08B5">
        <w:rPr>
          <w:vertAlign w:val="subscript"/>
          <w:lang w:val="en-US"/>
        </w:rPr>
        <w:t>aq</w:t>
      </w:r>
      <w:r w:rsidRPr="00DE08B5">
        <w:t>.</w:t>
      </w:r>
    </w:p>
    <w:p w:rsidR="00A82445" w:rsidRPr="00DE08B5" w:rsidRDefault="00A82445" w:rsidP="00A82445">
      <w:pPr>
        <w:ind w:firstLine="567"/>
        <w:jc w:val="both"/>
      </w:pPr>
      <w:r w:rsidRPr="00DE08B5">
        <w:t xml:space="preserve">Существенную роль в улучшении обрабатываемого сырья играет </w:t>
      </w:r>
      <w:r w:rsidRPr="00DE08B5">
        <w:rPr>
          <w:i/>
        </w:rPr>
        <w:t>радиолиз белков</w:t>
      </w:r>
      <w:r w:rsidRPr="00DE08B5">
        <w:t xml:space="preserve"> (коллагена, желатина). Облучение коллагена в сухом виде приводит к распаду молекул, нарушению структурного состояния и к повышению растворимости, а в присутствии воды – к образованию межмолекулярных сшивок с участием радикалов воды. Радиолиз коллагена имеет большое значение при радиационной обработке кожи, сухожилий, костно-хрящевой ткани. Технологически используемый </w:t>
      </w:r>
      <w:r w:rsidRPr="00DE08B5">
        <w:rPr>
          <w:i/>
        </w:rPr>
        <w:t>желатин</w:t>
      </w:r>
      <w:r w:rsidRPr="00DE08B5">
        <w:t xml:space="preserve"> – это смесь продуктов деградации коллагена. Растворы желатина имеют устойчивую желеобразную структуру, что широко используется в пищевой промышленности. Для продления сроков хранения, сохранения вязкости и желеобразования облучается сухой желатин дозой 15-20 кГр.</w:t>
      </w:r>
    </w:p>
    <w:p w:rsidR="00A82445" w:rsidRPr="00DE08B5" w:rsidRDefault="00A82445" w:rsidP="00A82445">
      <w:pPr>
        <w:ind w:firstLine="567"/>
        <w:jc w:val="center"/>
        <w:rPr>
          <w:b/>
        </w:rPr>
      </w:pPr>
    </w:p>
    <w:p w:rsidR="00A82445" w:rsidRPr="00DE08B5" w:rsidRDefault="00A82445" w:rsidP="00A82445">
      <w:pPr>
        <w:ind w:firstLine="567"/>
        <w:jc w:val="center"/>
        <w:rPr>
          <w:b/>
        </w:rPr>
      </w:pPr>
      <w:r w:rsidRPr="00DE08B5">
        <w:rPr>
          <w:b/>
        </w:rPr>
        <w:t>3.  Ускорение медленно идущих процессов в пищевой технологии</w:t>
      </w:r>
    </w:p>
    <w:p w:rsidR="00A82445" w:rsidRPr="00DE08B5" w:rsidRDefault="00A82445" w:rsidP="00A82445">
      <w:pPr>
        <w:ind w:firstLine="567"/>
        <w:jc w:val="center"/>
        <w:rPr>
          <w:b/>
        </w:rPr>
      </w:pPr>
    </w:p>
    <w:p w:rsidR="00A82445" w:rsidRPr="00DE08B5" w:rsidRDefault="00A82445" w:rsidP="00A82445">
      <w:pPr>
        <w:ind w:firstLine="567"/>
        <w:jc w:val="both"/>
      </w:pPr>
      <w:r w:rsidRPr="00DE08B5">
        <w:t>В разных областях пищевой технологии для получения продуктов с высокими показателями качества требуется значительное время. Длительность процесса обусловлена:</w:t>
      </w:r>
    </w:p>
    <w:p w:rsidR="00A82445" w:rsidRPr="00DE08B5" w:rsidRDefault="00A82445" w:rsidP="00A82445">
      <w:pPr>
        <w:ind w:firstLine="567"/>
        <w:jc w:val="both"/>
      </w:pPr>
      <w:r w:rsidRPr="00DE08B5">
        <w:t>- слабой проницаемостью и медленной экстракцией нужных веществ;</w:t>
      </w:r>
    </w:p>
    <w:p w:rsidR="00A82445" w:rsidRPr="00DE08B5" w:rsidRDefault="00A82445" w:rsidP="00A82445">
      <w:pPr>
        <w:ind w:firstLine="567"/>
        <w:jc w:val="both"/>
      </w:pPr>
      <w:r w:rsidRPr="00DE08B5">
        <w:t>- медленным процессом взаимодействия кислорода воздуха с нужными веществами;</w:t>
      </w:r>
    </w:p>
    <w:p w:rsidR="00A82445" w:rsidRPr="00DE08B5" w:rsidRDefault="00A82445" w:rsidP="00A82445">
      <w:pPr>
        <w:ind w:firstLine="567"/>
        <w:jc w:val="both"/>
      </w:pPr>
      <w:r w:rsidRPr="00DE08B5">
        <w:t>- низкой активностью ферментов, участвующих в ферментативных процессах.</w:t>
      </w:r>
    </w:p>
    <w:p w:rsidR="00A82445" w:rsidRPr="00DE08B5" w:rsidRDefault="00A82445" w:rsidP="00A82445">
      <w:pPr>
        <w:ind w:firstLine="567"/>
        <w:jc w:val="both"/>
      </w:pPr>
      <w:r w:rsidRPr="00DE08B5">
        <w:t>В тоже время установлено, что под влиянием облучения</w:t>
      </w:r>
      <w:r w:rsidRPr="00DE08B5">
        <w:rPr>
          <w:i/>
        </w:rPr>
        <w:t xml:space="preserve"> длительность этого процесса сокращается по следующим причинам</w:t>
      </w:r>
      <w:r w:rsidRPr="00DE08B5">
        <w:t>:</w:t>
      </w:r>
    </w:p>
    <w:p w:rsidR="00A82445" w:rsidRPr="00DE08B5" w:rsidRDefault="00A82445" w:rsidP="00A82445">
      <w:pPr>
        <w:ind w:firstLine="567"/>
        <w:jc w:val="both"/>
      </w:pPr>
      <w:r w:rsidRPr="00DE08B5">
        <w:t>- увеличивается проницаемость мембран тканевых клеток;</w:t>
      </w:r>
    </w:p>
    <w:p w:rsidR="00A82445" w:rsidRPr="00DE08B5" w:rsidRDefault="00A82445" w:rsidP="00A82445">
      <w:pPr>
        <w:ind w:firstLine="567"/>
        <w:jc w:val="both"/>
      </w:pPr>
      <w:r w:rsidRPr="00DE08B5">
        <w:lastRenderedPageBreak/>
        <w:t>- происходит деполимеризация высокомолекулярных веществ, что облегчает экстракцию многих компонентов природного сырья;</w:t>
      </w:r>
    </w:p>
    <w:p w:rsidR="00A82445" w:rsidRPr="00DE08B5" w:rsidRDefault="00A82445" w:rsidP="00A82445">
      <w:pPr>
        <w:ind w:firstLine="567"/>
        <w:jc w:val="both"/>
      </w:pPr>
      <w:r w:rsidRPr="00DE08B5">
        <w:t>- благодаря образованию свободных радикалов молекул облучаемого вещества ускоряется реакция окисления с участием кислорода воздуха;</w:t>
      </w:r>
    </w:p>
    <w:p w:rsidR="00A82445" w:rsidRPr="00DE08B5" w:rsidRDefault="00A82445" w:rsidP="00A82445">
      <w:pPr>
        <w:ind w:firstLine="567"/>
        <w:jc w:val="both"/>
      </w:pPr>
      <w:r w:rsidRPr="00DE08B5">
        <w:t xml:space="preserve">- в облученной ткани происходит активация определенных ферментов, что приводит к ускорению ряда ферментативных процессов. </w:t>
      </w:r>
    </w:p>
    <w:p w:rsidR="00A82445" w:rsidRPr="00DE08B5" w:rsidRDefault="00A82445" w:rsidP="00A82445">
      <w:pPr>
        <w:ind w:firstLine="567"/>
        <w:jc w:val="both"/>
      </w:pPr>
      <w:r w:rsidRPr="00DE08B5">
        <w:t>Типичным примером ускорения медленно идущих процессов является ускорение созревания коньячных спиртов. Для этого коньячный спирт настаивают на дубовых стружках, облученных в дозе 200 кГр, что позволяет через 20 суток получить коньяк, который по ряду показателей занимает место между коньяком 3- и 5-летней выдержки. Радиационное ускорение созревания коньяка обусловлено следующими основными причинами:</w:t>
      </w:r>
    </w:p>
    <w:p w:rsidR="00A82445" w:rsidRPr="00DE08B5" w:rsidRDefault="00A82445" w:rsidP="00A82445">
      <w:pPr>
        <w:ind w:firstLine="567"/>
        <w:jc w:val="both"/>
      </w:pPr>
      <w:r w:rsidRPr="00DE08B5">
        <w:t>1) частичным радиолизом высокополимерных веществ древесины (клетчатки, гемицеллюлозы, лигнина и др.), что приводит к усилению экстракции ряда веществ из дубовых стружек, в том числе и дубильных веществ;</w:t>
      </w:r>
    </w:p>
    <w:p w:rsidR="00A82445" w:rsidRPr="00DE08B5" w:rsidRDefault="00A82445" w:rsidP="00A82445">
      <w:pPr>
        <w:ind w:firstLine="567"/>
        <w:jc w:val="both"/>
      </w:pPr>
      <w:r w:rsidRPr="00DE08B5">
        <w:t>2) образованием свободных радикалов веществ дубовой древесины, которые при доступе воздуха образуют активные перекиси, гидроперекиси и семихионы, ускоряющие процессы окисления;</w:t>
      </w:r>
    </w:p>
    <w:p w:rsidR="00A82445" w:rsidRPr="00DE08B5" w:rsidRDefault="00A82445" w:rsidP="00A82445">
      <w:pPr>
        <w:ind w:firstLine="567"/>
        <w:jc w:val="both"/>
      </w:pPr>
      <w:r w:rsidRPr="00DE08B5">
        <w:t>3) радиолизом лигнина с образованием свободных радикалов лигнина, которые при настаивании спирта взаимодействуют с кислородом, образуя ряд ароматических альдегидов – ванилина, сиреневого, альдегида и др.;</w:t>
      </w:r>
    </w:p>
    <w:p w:rsidR="00A82445" w:rsidRPr="00DE08B5" w:rsidRDefault="00A82445" w:rsidP="00A82445">
      <w:pPr>
        <w:ind w:firstLine="567"/>
        <w:jc w:val="both"/>
      </w:pPr>
      <w:r w:rsidRPr="00DE08B5">
        <w:t>4) радиолизом белков древесины и повышенной экстракцией аминокислот;</w:t>
      </w:r>
    </w:p>
    <w:p w:rsidR="00A82445" w:rsidRPr="00DE08B5" w:rsidRDefault="00A82445" w:rsidP="00A82445">
      <w:pPr>
        <w:ind w:firstLine="567"/>
        <w:jc w:val="both"/>
      </w:pPr>
      <w:r w:rsidRPr="00DE08B5">
        <w:t>5) радиолизом простых сахаров и радиационным окислением продуктов гидролиза глюкозидов.</w:t>
      </w:r>
    </w:p>
    <w:p w:rsidR="00A82445" w:rsidRPr="00DE08B5" w:rsidRDefault="00A82445" w:rsidP="00A82445">
      <w:pPr>
        <w:ind w:firstLine="567"/>
        <w:jc w:val="both"/>
      </w:pPr>
      <w:r w:rsidRPr="00DE08B5">
        <w:t xml:space="preserve">Ионизирующие излучения используют для ускорения </w:t>
      </w:r>
      <w:r w:rsidRPr="00DE08B5">
        <w:rPr>
          <w:i/>
        </w:rPr>
        <w:t>ферментативных процессов</w:t>
      </w:r>
      <w:r w:rsidRPr="00DE08B5">
        <w:t xml:space="preserve">. При облучении растительного сырья чая и табака гамма-излучением ускоряется процесс ферментации листьев за счет усиления активности ферментов пероксидаз и полифенолоксидаз, поэтому ускоряется послеуборочное созревание и улучшается качество. </w:t>
      </w:r>
    </w:p>
    <w:p w:rsidR="00A82445" w:rsidRPr="00DE08B5" w:rsidRDefault="00A82445" w:rsidP="00A82445">
      <w:pPr>
        <w:ind w:firstLine="567"/>
        <w:jc w:val="both"/>
      </w:pPr>
      <w:r w:rsidRPr="00DE08B5">
        <w:t xml:space="preserve">В </w:t>
      </w:r>
      <w:r w:rsidRPr="00DE08B5">
        <w:rPr>
          <w:i/>
        </w:rPr>
        <w:t>хлебопекарной промышленности</w:t>
      </w:r>
      <w:r w:rsidRPr="00DE08B5">
        <w:t xml:space="preserve"> для ускорения размножения стимулирующими дозами облучают дрожжи, при этом ускоряется подъем теста, увеличивается высота выпечки и улучшаются вкусовые качества. Облучение дрожжей, плесеней, грибов, бактерий в относительно малых дозах может стимулировать ряд метаболических процессов и, в частности, синтез ценных веществ – аминокислот, ферментов, антибиотиков, которые с успехом используются в пищевой промышленности для разных целей.</w:t>
      </w:r>
    </w:p>
    <w:p w:rsidR="00A82445" w:rsidRPr="00DE08B5" w:rsidRDefault="00A82445" w:rsidP="00A82445">
      <w:pPr>
        <w:tabs>
          <w:tab w:val="left" w:pos="680"/>
          <w:tab w:val="left" w:pos="1360"/>
        </w:tabs>
        <w:ind w:firstLine="567"/>
        <w:jc w:val="both"/>
      </w:pPr>
      <w:r w:rsidRPr="00DE08B5">
        <w:tab/>
      </w:r>
      <w:r w:rsidRPr="00DE08B5">
        <w:tab/>
      </w:r>
    </w:p>
    <w:p w:rsidR="00A82445" w:rsidRPr="00DE08B5" w:rsidRDefault="00A82445" w:rsidP="00A82445">
      <w:pPr>
        <w:ind w:firstLine="567"/>
        <w:jc w:val="center"/>
        <w:rPr>
          <w:b/>
        </w:rPr>
      </w:pPr>
      <w:r w:rsidRPr="00DE08B5">
        <w:rPr>
          <w:b/>
          <w:color w:val="000000"/>
        </w:rPr>
        <w:t>4.  Использование ионизирующих излучений в медицинской промышленности, для диагностики и лечения болезней человека и животных</w:t>
      </w:r>
    </w:p>
    <w:p w:rsidR="00A82445" w:rsidRPr="00DE08B5" w:rsidRDefault="00A82445" w:rsidP="00A82445">
      <w:pPr>
        <w:ind w:firstLine="567"/>
      </w:pPr>
    </w:p>
    <w:p w:rsidR="00A82445" w:rsidRPr="00DE08B5" w:rsidRDefault="00A82445" w:rsidP="00A82445">
      <w:pPr>
        <w:ind w:firstLine="567"/>
        <w:jc w:val="both"/>
      </w:pPr>
      <w:r w:rsidRPr="00DE08B5">
        <w:t xml:space="preserve">При практическом использовании ионизирующих излучений в медицинской промышленности и медицине выделяется </w:t>
      </w:r>
      <w:r w:rsidRPr="00DE08B5">
        <w:rPr>
          <w:i/>
        </w:rPr>
        <w:t>два направления</w:t>
      </w:r>
      <w:r w:rsidRPr="00DE08B5">
        <w:t>:</w:t>
      </w:r>
    </w:p>
    <w:p w:rsidR="00A82445" w:rsidRPr="00DE08B5" w:rsidRDefault="00A82445" w:rsidP="00A82445">
      <w:pPr>
        <w:ind w:firstLine="567"/>
        <w:jc w:val="both"/>
      </w:pPr>
      <w:r w:rsidRPr="00DE08B5">
        <w:t>1) использование процессов радиационно-биологической технологии (РБТ) для производства изделий и препаратов в медицинской промышленности, применяемых в медицинской практике;</w:t>
      </w:r>
    </w:p>
    <w:p w:rsidR="00A82445" w:rsidRPr="00DE08B5" w:rsidRDefault="00A82445" w:rsidP="00A82445">
      <w:pPr>
        <w:ind w:firstLine="567"/>
        <w:jc w:val="both"/>
      </w:pPr>
      <w:r w:rsidRPr="00DE08B5">
        <w:t>2) использование ионизирующих излучений и процессов для диагностики и лечения некоторых заболеваний.</w:t>
      </w:r>
    </w:p>
    <w:p w:rsidR="00A82445" w:rsidRPr="00DE08B5" w:rsidRDefault="00A82445" w:rsidP="00A82445">
      <w:pPr>
        <w:ind w:firstLine="567"/>
        <w:jc w:val="both"/>
      </w:pPr>
      <w:r w:rsidRPr="00DE08B5">
        <w:t xml:space="preserve">Хирургия и терапия требует обязательного наличия стерильного оборудования, как для диагностики, так и для лечения. Поводом для использования  радиационного способа стерилизации в промышлен-ных масштабах послужила необходимость применения различных изделий одноразового пользования, которые изготавливались из новых пластмасс и полимерных материалов и выпускались в больших объемах. Традиционные </w:t>
      </w:r>
      <w:r w:rsidRPr="00DE08B5">
        <w:lastRenderedPageBreak/>
        <w:t xml:space="preserve">способы стерилизации медицинского оборудования не смогли удовлетворять растущих в нем потребностей, поэтому традиционные способы стерилизации заменились радиационной стерилизацией. Благодаря проникающим свойствам ионизирующего излучения оказалось возможным стерилизовать медицинскую продукцию в упакованном виде и в больших объемах. </w:t>
      </w:r>
    </w:p>
    <w:p w:rsidR="00A82445" w:rsidRPr="00DE08B5" w:rsidRDefault="00A82445" w:rsidP="00A82445">
      <w:pPr>
        <w:ind w:firstLine="567"/>
        <w:jc w:val="both"/>
      </w:pPr>
      <w:r w:rsidRPr="00DE08B5">
        <w:t xml:space="preserve">В основе радиационной стерилизации, как процесса РБТ, лежит бактерицидное действие ионизирующего излучения, эффект которого определяется степенью радиоустойчивости микроорганизмов и дозой ионизирующего излучения. Величина стерилизующей дозы зависит от начального содержания микроорганизмов и степени их радиорезистентности. </w:t>
      </w:r>
    </w:p>
    <w:p w:rsidR="00A82445" w:rsidRPr="00DE08B5" w:rsidRDefault="00A82445" w:rsidP="00A82445">
      <w:pPr>
        <w:ind w:firstLine="567"/>
        <w:jc w:val="both"/>
      </w:pPr>
      <w:r w:rsidRPr="00DE08B5">
        <w:t xml:space="preserve">Всю медицинскую продукцию, которая может быть подвергнута радиационной стерилизации условно разделяют </w:t>
      </w:r>
      <w:r w:rsidRPr="00DE08B5">
        <w:rPr>
          <w:i/>
        </w:rPr>
        <w:t>на несколько групп</w:t>
      </w:r>
      <w:r w:rsidRPr="00DE08B5">
        <w:t>, имеющих свою специфику использования:</w:t>
      </w:r>
    </w:p>
    <w:p w:rsidR="00A82445" w:rsidRPr="00DE08B5" w:rsidRDefault="00A82445" w:rsidP="00A82445">
      <w:pPr>
        <w:ind w:firstLine="567"/>
        <w:jc w:val="both"/>
      </w:pPr>
      <w:r w:rsidRPr="00DE08B5">
        <w:rPr>
          <w:i/>
        </w:rPr>
        <w:t>Первая группа – медицинская продукция из полимерных мате-риалов</w:t>
      </w:r>
      <w:r w:rsidRPr="00DE08B5">
        <w:t>. В эту группу входят шприцы для инъекций, катеторы, системы взятия и переливания крови, детали к аппаратам искусственного кровообращения, искусственная почка, искусственные кровеносные сосуды, сердечные клапана, хирургические сшивающие аппараты и др., которые используются однократно, что исключает передачу инфекции. Величина стерилизующей дозы составляет 25 кГр.</w:t>
      </w:r>
    </w:p>
    <w:p w:rsidR="00A82445" w:rsidRPr="00DE08B5" w:rsidRDefault="00A82445" w:rsidP="00A82445">
      <w:pPr>
        <w:ind w:firstLine="567"/>
        <w:jc w:val="both"/>
      </w:pPr>
      <w:r w:rsidRPr="00DE08B5">
        <w:rPr>
          <w:i/>
        </w:rPr>
        <w:t>Вторая группа – шовные и перевязочные материалы</w:t>
      </w:r>
      <w:r w:rsidRPr="00DE08B5">
        <w:t>. Радиационная стерилизация позволяет стерилизовать материалы герметической упаковки в консервирующем растворе на завершенном этапе технологического процесса их производства. Стерилизующая доза составляет 30 кГр.</w:t>
      </w:r>
    </w:p>
    <w:p w:rsidR="00A82445" w:rsidRPr="00DE08B5" w:rsidRDefault="00A82445" w:rsidP="00A82445">
      <w:pPr>
        <w:ind w:firstLine="567"/>
        <w:jc w:val="both"/>
      </w:pPr>
      <w:r w:rsidRPr="00DE08B5">
        <w:rPr>
          <w:i/>
        </w:rPr>
        <w:t xml:space="preserve">Третья группа – перевязочные материалы – вата, марля, бинты, тампоны и др. </w:t>
      </w:r>
      <w:r w:rsidRPr="00DE08B5">
        <w:t xml:space="preserve">  Радиационная стерилизация позволяет использовать для упаковки более прочные материалы, что позволяет удлинять сроки хранения стерильных перевязочных материалов. Величина стерилизующей дозы составляет 25 кГр.</w:t>
      </w:r>
    </w:p>
    <w:p w:rsidR="00A82445" w:rsidRPr="00DE08B5" w:rsidRDefault="00A82445" w:rsidP="00A82445">
      <w:pPr>
        <w:ind w:firstLine="567"/>
        <w:jc w:val="both"/>
      </w:pPr>
      <w:r w:rsidRPr="00DE08B5">
        <w:rPr>
          <w:i/>
        </w:rPr>
        <w:t>Четвертая группа – лекарственные препараты</w:t>
      </w:r>
      <w:r w:rsidRPr="00DE08B5">
        <w:t>. Эта группа характеризуется большим количеством веществ, которые различаются по химической природе, физико-химическим и физико-механическим свойствам, а также по назначению. Радиационная стерилизация наиболее эффективна для термолабильных препаратов, в то же время многие препараты высоко радиочувствительны, поэтому облучение в высоких стерилизующих дозах часто приводит к потере их свойств. Поэтому радиационная стерилизация осуществляется по двум направлениям:</w:t>
      </w:r>
    </w:p>
    <w:p w:rsidR="00A82445" w:rsidRPr="00DE08B5" w:rsidRDefault="00A82445" w:rsidP="00A82445">
      <w:pPr>
        <w:ind w:firstLine="567"/>
        <w:jc w:val="both"/>
      </w:pPr>
      <w:r w:rsidRPr="00DE08B5">
        <w:t>1) радиационная стерилизация препаратов, в которых не происходит существенных физико-химических изменений (растворы глюкозы, физиологические растворы в полимерной упаковке, солевые растворы, антибиотики, гемосорбенты), для которых стерилизующие дозы находятся в пределах 25-30 кГр;</w:t>
      </w:r>
    </w:p>
    <w:p w:rsidR="00A82445" w:rsidRPr="00DE08B5" w:rsidRDefault="00A82445" w:rsidP="00A82445">
      <w:pPr>
        <w:ind w:firstLine="567"/>
        <w:jc w:val="both"/>
      </w:pPr>
      <w:r w:rsidRPr="00DE08B5">
        <w:t>2) комбинированное воздействие на препараты ионизирующего излучения и физических факторов (повышенных и пониженных температур, магнитных полей и т. д.).</w:t>
      </w:r>
    </w:p>
    <w:p w:rsidR="00A82445" w:rsidRDefault="00A82445" w:rsidP="00A82445">
      <w:pPr>
        <w:ind w:firstLine="567"/>
        <w:jc w:val="both"/>
      </w:pPr>
      <w:r w:rsidRPr="00DE08B5">
        <w:rPr>
          <w:i/>
        </w:rPr>
        <w:t xml:space="preserve">Пятая группа – биологические ткани </w:t>
      </w:r>
      <w:r w:rsidRPr="00DE08B5">
        <w:t xml:space="preserve">– кости, хрящи, сосуды, клапаны, органы, а также препараты крови, белковые препараты крови и кровезаменители. Для этих объектов применение радиационной стерилизации не всегда возможно, потому что белки этих тканей обладают высокой радиочувствительностью, и дозы 20-30 кГр изменяют их физико-химические и биологические свойства. Поэтому используется дополнительная термическая обработка с подогревом до 60 </w:t>
      </w:r>
      <w:r w:rsidRPr="00DE08B5">
        <w:rPr>
          <w:vertAlign w:val="superscript"/>
        </w:rPr>
        <w:t>0</w:t>
      </w:r>
      <w:r w:rsidRPr="00DE08B5">
        <w:t xml:space="preserve">С, которая наиболее эффективна для препаратов крови (тромбина, фибриногена, плазмы, крови), потому что позволяет снизить стерилизационную дозу до 7,5 кГр. </w:t>
      </w:r>
    </w:p>
    <w:p w:rsidR="00A82445" w:rsidRDefault="00A82445" w:rsidP="00A82445">
      <w:pPr>
        <w:ind w:firstLine="567"/>
        <w:jc w:val="both"/>
      </w:pPr>
    </w:p>
    <w:p w:rsidR="00A82445" w:rsidRPr="00DE08B5" w:rsidRDefault="00A82445" w:rsidP="00A82445">
      <w:pPr>
        <w:ind w:firstLine="567"/>
        <w:jc w:val="both"/>
      </w:pPr>
      <w:r w:rsidRPr="00DE08B5">
        <w:t xml:space="preserve"> </w:t>
      </w:r>
    </w:p>
    <w:p w:rsidR="00A82445" w:rsidRPr="00DE08B5" w:rsidRDefault="008611CA" w:rsidP="00A82445">
      <w:pPr>
        <w:ind w:firstLine="567"/>
        <w:jc w:val="center"/>
        <w:rPr>
          <w:b/>
        </w:rPr>
      </w:pPr>
      <w:r>
        <w:rPr>
          <w:b/>
        </w:rPr>
        <w:t>5</w:t>
      </w:r>
      <w:r w:rsidR="00A82445" w:rsidRPr="00DE08B5">
        <w:rPr>
          <w:b/>
        </w:rPr>
        <w:t>. Использование радиоактивных изотопов и ионизирующих излучений для диагностики и лечения болезней</w:t>
      </w:r>
    </w:p>
    <w:p w:rsidR="00A82445" w:rsidRPr="00DE08B5" w:rsidRDefault="00A82445" w:rsidP="00A82445">
      <w:pPr>
        <w:ind w:firstLine="567"/>
        <w:jc w:val="center"/>
        <w:rPr>
          <w:b/>
        </w:rPr>
      </w:pPr>
    </w:p>
    <w:p w:rsidR="00A82445" w:rsidRPr="00DE08B5" w:rsidRDefault="00A82445" w:rsidP="00A82445">
      <w:pPr>
        <w:ind w:firstLine="567"/>
        <w:jc w:val="both"/>
      </w:pPr>
      <w:r w:rsidRPr="00DE08B5">
        <w:t>Радиоактивные изотопы и ионизирующие излучения для диагностики и лечения широко применяются в медицине, а в ветеринарии для практического использования они не нашли широкого применения.</w:t>
      </w:r>
    </w:p>
    <w:p w:rsidR="00A82445" w:rsidRPr="00DE08B5" w:rsidRDefault="00A82445" w:rsidP="00A82445">
      <w:pPr>
        <w:ind w:firstLine="567"/>
        <w:jc w:val="both"/>
      </w:pPr>
      <w:r w:rsidRPr="00DE08B5">
        <w:t xml:space="preserve">Радиоактивные изотопы, используемые для диагностики должны отвечать следующим требованиям: иметь короткий период полураспада, низкую радиотоксичность, возможность для регистрации их излучений, а также накапливаться в тканях обследуемого органа. Например, для диагностики патологических состояний костной ткани используют </w:t>
      </w:r>
      <w:r w:rsidRPr="00DE08B5">
        <w:rPr>
          <w:vertAlign w:val="superscript"/>
        </w:rPr>
        <w:t>67</w:t>
      </w:r>
      <w:r w:rsidRPr="00DE08B5">
        <w:t>Ga (галий), для диагностики первичных и вторичных опухолей скелета – изотопы стронция (</w:t>
      </w:r>
      <w:r w:rsidRPr="00DE08B5">
        <w:rPr>
          <w:vertAlign w:val="superscript"/>
        </w:rPr>
        <w:t>85</w:t>
      </w:r>
      <w:r w:rsidRPr="00DE08B5">
        <w:rPr>
          <w:lang w:val="en-US"/>
        </w:rPr>
        <w:t>Sr</w:t>
      </w:r>
      <w:r w:rsidRPr="00DE08B5">
        <w:t xml:space="preserve"> и </w:t>
      </w:r>
      <w:r w:rsidRPr="00DE08B5">
        <w:rPr>
          <w:vertAlign w:val="superscript"/>
        </w:rPr>
        <w:t>87</w:t>
      </w:r>
      <w:r w:rsidRPr="00DE08B5">
        <w:rPr>
          <w:lang w:val="en-US"/>
        </w:rPr>
        <w:t>Sr</w:t>
      </w:r>
      <w:r w:rsidRPr="00DE08B5">
        <w:t xml:space="preserve">), для диагностики печени – </w:t>
      </w:r>
      <w:r w:rsidRPr="00DE08B5">
        <w:rPr>
          <w:vertAlign w:val="superscript"/>
        </w:rPr>
        <w:t>99</w:t>
      </w:r>
      <w:r w:rsidRPr="00DE08B5">
        <w:t xml:space="preserve">Tc и </w:t>
      </w:r>
      <w:r w:rsidRPr="00DE08B5">
        <w:rPr>
          <w:vertAlign w:val="superscript"/>
        </w:rPr>
        <w:t>113</w:t>
      </w:r>
      <w:r w:rsidRPr="00DE08B5">
        <w:t xml:space="preserve">In (технеций и индий) для диагностики почек – </w:t>
      </w:r>
      <w:r w:rsidRPr="00DE08B5">
        <w:rPr>
          <w:vertAlign w:val="superscript"/>
        </w:rPr>
        <w:t>131</w:t>
      </w:r>
      <w:r w:rsidRPr="00DE08B5">
        <w:rPr>
          <w:lang w:val="en-US"/>
        </w:rPr>
        <w:t>I</w:t>
      </w:r>
      <w:r w:rsidRPr="00DE08B5">
        <w:t xml:space="preserve"> (йода) и щитовидной железы </w:t>
      </w:r>
      <w:r w:rsidRPr="00DE08B5">
        <w:rPr>
          <w:vertAlign w:val="superscript"/>
        </w:rPr>
        <w:t>24</w:t>
      </w:r>
      <w:r w:rsidRPr="00DE08B5">
        <w:rPr>
          <w:lang w:val="en-US"/>
        </w:rPr>
        <w:t>Na</w:t>
      </w:r>
      <w:r w:rsidRPr="00DE08B5">
        <w:t xml:space="preserve"> (натрия) и</w:t>
      </w:r>
      <w:r w:rsidRPr="00DE08B5">
        <w:rPr>
          <w:vertAlign w:val="superscript"/>
        </w:rPr>
        <w:t>131</w:t>
      </w:r>
      <w:r w:rsidRPr="00DE08B5">
        <w:rPr>
          <w:lang w:val="en-US"/>
        </w:rPr>
        <w:t>I</w:t>
      </w:r>
      <w:r w:rsidRPr="00DE08B5">
        <w:t xml:space="preserve"> (йода), селезенки –  </w:t>
      </w:r>
      <w:r w:rsidRPr="00DE08B5">
        <w:rPr>
          <w:vertAlign w:val="superscript"/>
        </w:rPr>
        <w:t>53</w:t>
      </w:r>
      <w:r w:rsidRPr="00DE08B5">
        <w:rPr>
          <w:lang w:val="en-US"/>
        </w:rPr>
        <w:t>Fe</w:t>
      </w:r>
      <w:r w:rsidRPr="00DE08B5">
        <w:t xml:space="preserve"> (железа) и </w:t>
      </w:r>
      <w:r w:rsidRPr="00DE08B5">
        <w:rPr>
          <w:vertAlign w:val="superscript"/>
        </w:rPr>
        <w:t>52</w:t>
      </w:r>
      <w:r w:rsidRPr="00DE08B5">
        <w:rPr>
          <w:lang w:val="en-US"/>
        </w:rPr>
        <w:t>Cr</w:t>
      </w:r>
      <w:r w:rsidRPr="00DE08B5">
        <w:t xml:space="preserve"> (хрома).</w:t>
      </w:r>
    </w:p>
    <w:p w:rsidR="00A82445" w:rsidRPr="00DE08B5" w:rsidRDefault="00A82445" w:rsidP="00A82445">
      <w:pPr>
        <w:ind w:firstLine="567"/>
        <w:jc w:val="both"/>
      </w:pPr>
      <w:r w:rsidRPr="00DE08B5">
        <w:t>Радиоактивные изотопы используют для определения функционального состояния сердечно-сосудистой системы по скорости кровотока и объему циркулирующей крови. Метод основан на регистрации перемещения меченной гамма-радиоактивной меткой крови в сердце и в разных участках сосудов. Радиоизотопные методы позволяют определять минутный объем крови в сердце и объем крови, циркулирующей в сосудах, в тканях органов. С помощью радиоактивных газов, из которых чаще используется радиоизотоп ксенона (</w:t>
      </w:r>
      <w:r w:rsidRPr="00DE08B5">
        <w:rPr>
          <w:vertAlign w:val="superscript"/>
        </w:rPr>
        <w:t>133</w:t>
      </w:r>
      <w:r w:rsidRPr="00DE08B5">
        <w:t>Хе), определяют функциональное состояние внешнего дыхания – вентиляции, диффузии в легочном кровотоке.</w:t>
      </w:r>
    </w:p>
    <w:p w:rsidR="00A82445" w:rsidRPr="00DE08B5" w:rsidRDefault="00A82445" w:rsidP="00A82445">
      <w:pPr>
        <w:ind w:firstLine="567"/>
        <w:jc w:val="both"/>
      </w:pPr>
      <w:r w:rsidRPr="00DE08B5">
        <w:t>Изотопный метод очень эффективен при исследовании водного обмена, как в норме, так и при нарушении обмена веществ, инфекционной и неинфекционной патологии. Метод состоит в том, что в состав молекулы водорода (</w:t>
      </w:r>
      <w:r w:rsidRPr="00DE08B5">
        <w:rPr>
          <w:vertAlign w:val="superscript"/>
        </w:rPr>
        <w:t>1</w:t>
      </w:r>
      <w:r w:rsidRPr="00DE08B5">
        <w:t>Н) вводят его радиоактивный изотоп тритий (</w:t>
      </w:r>
      <w:r w:rsidRPr="00DE08B5">
        <w:rPr>
          <w:vertAlign w:val="superscript"/>
        </w:rPr>
        <w:t>3</w:t>
      </w:r>
      <w:r w:rsidRPr="00DE08B5">
        <w:t>Н). Меченую воду в виде инъекций вводят в кровь, с которой тритий быстро разносится по организму и проникает во внеклеточное пространство и клетки, где вступает в реакции обмена с биохимическими молекулами. При этом, прослеживая путь и скорость обменных реакций трития, определяют динамику водного обмена.</w:t>
      </w:r>
    </w:p>
    <w:p w:rsidR="00A82445" w:rsidRPr="00DE08B5" w:rsidRDefault="00A82445" w:rsidP="00A82445">
      <w:pPr>
        <w:ind w:firstLine="567"/>
        <w:jc w:val="both"/>
      </w:pPr>
      <w:r w:rsidRPr="00DE08B5">
        <w:t>При некоторых заболеваниях крови возникает необходимость исследования функций селезенки, для этих целей используют радиоизотоп железа (</w:t>
      </w:r>
      <w:r w:rsidRPr="00DE08B5">
        <w:rPr>
          <w:vertAlign w:val="superscript"/>
        </w:rPr>
        <w:t>59</w:t>
      </w:r>
      <w:r w:rsidRPr="00DE08B5">
        <w:t xml:space="preserve">Fe). Радиоактивное железо вводят в кровь в виде метки в составе эритроцитов или плазмы, из которых оно поглощается селезенкой, пропорционально функциональному нарушению органа. Концентрация </w:t>
      </w:r>
      <w:r w:rsidRPr="00DE08B5">
        <w:rPr>
          <w:vertAlign w:val="superscript"/>
        </w:rPr>
        <w:t>59</w:t>
      </w:r>
      <w:r w:rsidRPr="00DE08B5">
        <w:t xml:space="preserve">Fe в селезенке определяется путем регистрации гамма-излучения, сопровождающего радиоактивным распадом ядер </w:t>
      </w:r>
      <w:r w:rsidRPr="00DE08B5">
        <w:rPr>
          <w:vertAlign w:val="superscript"/>
        </w:rPr>
        <w:t>59</w:t>
      </w:r>
      <w:r w:rsidRPr="00DE08B5">
        <w:t>Fe, с помощью гамма-щупа, приложенного к области селезенки.</w:t>
      </w:r>
    </w:p>
    <w:p w:rsidR="00A82445" w:rsidRPr="00DE08B5" w:rsidRDefault="00A82445" w:rsidP="00A82445">
      <w:pPr>
        <w:ind w:firstLine="567"/>
        <w:jc w:val="both"/>
      </w:pPr>
      <w:r w:rsidRPr="00DE08B5">
        <w:t xml:space="preserve">Широкое применение в клинической практике получило </w:t>
      </w:r>
      <w:r w:rsidRPr="00DE08B5">
        <w:rPr>
          <w:i/>
        </w:rPr>
        <w:t xml:space="preserve">сканирование исследуемых органов </w:t>
      </w:r>
      <w:r w:rsidRPr="00DE08B5">
        <w:t>– печени, почек, селезенки, поджелудочной железы и т. д. При помощи этого метода изучают распределение радиоизотопа в исследуемом органе и функциональное состояние органа. Сканирование дает наглядное представление о месте расположения органа, о его размерах и форме. Диффузное распределение радиоактивного вещества позволяет обнаружить в органе участки интенсивного накопления («горячие» очаги) или пониженной концентрации изотопа («холодные» зоны).</w:t>
      </w:r>
    </w:p>
    <w:p w:rsidR="00A82445" w:rsidRPr="00DE08B5" w:rsidRDefault="00A82445" w:rsidP="00A82445">
      <w:pPr>
        <w:ind w:firstLine="567"/>
        <w:jc w:val="both"/>
      </w:pPr>
      <w:r w:rsidRPr="00DE08B5">
        <w:rPr>
          <w:i/>
        </w:rPr>
        <w:t>Лечебное применение радиоизотопов и ионизирующих излучений основано на их биологическом действии.</w:t>
      </w:r>
      <w:r w:rsidRPr="00DE08B5">
        <w:t xml:space="preserve"> Известно, что наиболее радиочувствительны молодые, интенсивно делящиеся  клетки, к которым также относятся раковые клетки, поэтому радиотерапия оказалась эффективна на злокачественных новообразованиях и болезнях кроветворных органов. В зависимости от локализации опухоли осуществляют внешнее гамма-облучение с помощью гамма-терапевтических установок; накладывают на кожу аппликаторы с радиоактивным калифорнием (</w:t>
      </w:r>
      <w:r w:rsidRPr="00DE08B5">
        <w:rPr>
          <w:vertAlign w:val="superscript"/>
        </w:rPr>
        <w:t>252</w:t>
      </w:r>
      <w:r w:rsidRPr="00DE08B5">
        <w:t>Cf) для контактного действия; вводят непосредственно в опухоль коллоидные растворы радиоактивных препаратов или полые иглы, заполненные радиоизотопами; вводят внутривенно короткоживущие радионуклиды, которые избирательно накапливаются в опухолевых тканях.</w:t>
      </w:r>
    </w:p>
    <w:p w:rsidR="00A82445" w:rsidRPr="00DE08B5" w:rsidRDefault="00A82445" w:rsidP="00A82445">
      <w:pPr>
        <w:ind w:firstLine="567"/>
        <w:jc w:val="both"/>
      </w:pPr>
      <w:r w:rsidRPr="00DE08B5">
        <w:lastRenderedPageBreak/>
        <w:t xml:space="preserve">Задачей лучевой терапии рака является </w:t>
      </w:r>
      <w:r w:rsidRPr="00DE08B5">
        <w:rPr>
          <w:i/>
        </w:rPr>
        <w:t>подавление способности опухолевых клеток к неограниченному размножению</w:t>
      </w:r>
      <w:r w:rsidRPr="00DE08B5">
        <w:t xml:space="preserve">. При небольшом размере опухолевого очага эта задача решается путем облучения опухоли дозой, способной очень быстро подавить клоногенную активность всех клеток опухоли. Однако в большинстве случаев при лучевой терапии в зоне облучения неизбежно оказываются не только  опухоль, но и окружающие ее здоровые ткани. Часть нормальных тканей подвергается облучению специально с целью подавления роста опухолевых клеток, которые проникают в нормальные ткани. </w:t>
      </w:r>
    </w:p>
    <w:p w:rsidR="00A82445" w:rsidRPr="00DE08B5" w:rsidRDefault="00A82445" w:rsidP="00A82445">
      <w:pPr>
        <w:ind w:firstLine="567"/>
        <w:jc w:val="both"/>
      </w:pPr>
      <w:r w:rsidRPr="00DE08B5">
        <w:t xml:space="preserve">В лучевой терапии необходимо совершенствование аппаратуры и источников облучения, способных обеспечивать лучшее пространственное распределение дозы между опухолью и окружающими ее тканями. На начальном этапе развития лучевой терапии основной задачей являлось повышение энергии </w:t>
      </w:r>
      <w:r w:rsidRPr="00DE08B5">
        <w:rPr>
          <w:i/>
        </w:rPr>
        <w:t>рентгеновского излучения</w:t>
      </w:r>
      <w:r w:rsidRPr="00DE08B5">
        <w:t xml:space="preserve">, что позволяло перейти от лечения поверхностно расположенных новообразований к глубоко расположенным в тканях опухолям. Использование кобальтовых гамма-установок позволяет улучшить соотношение глубинной и поверхностной доз. При этом максимум поглощенной дозы распределятся не на поверхности опухоли, как при рентгеновском облучении, а на глубине 3–4 мм. Использование линейных ускорителей электронов позволяет проводить облучение опухоли пучком электронов высоких энергий. Наиболее совершенные установки в настоящее время снабжаются лепестковым коллиматором, который позволяет формировать поле облучения, соответствующее форме опухоли. Более точное пространственное распределение поглощенной дозы между опухолью и окружающими ее нормальными тканями получают используя тяжелые заряженные частицы, к которым относятся протоны, ионы гелия, ионы тяжелых элементов, а также π </w:t>
      </w:r>
      <w:r w:rsidRPr="00DE08B5">
        <w:rPr>
          <w:vertAlign w:val="superscript"/>
        </w:rPr>
        <w:t>-</w:t>
      </w:r>
      <w:r w:rsidRPr="00DE08B5">
        <w:t xml:space="preserve">-мезоны. Кроме  технического прогресса лучевой терапии не менее важным является повышение биологической эффективности лечения, которое предполагает проведение исследований по изучению процессов, происходящих в различных тканях при облучении. При ограниченной распространенности опухолевого процесса эффективным методом лечения является облучение опухоли. Вместе с тем, только одна лучевая терапия опухолей менее эффективна. Излечение большей части больных достигается хирургическими, лекарственными и комбинированными методами в совмещении с лучевой терапией. Улучшение результативности лучевых методов лечения простым увеличением доз облучения  вызывает резкое возрастание частоты и тяжести лучевых осложнений в нормальных тканях. Преодолеть этот процесс можно, во-первых, путем углубленного изучения процессов, происходящих в тканях  в условиях фракционированного облучения, во-вторых, путем изучения факторов, влияющих на радиочувствительность клеток опухолей и нормальных тканей с учетом индивидуальных особенностей больных. Эти обстоятельства требуют разработки новых методов повышения эффективности лучевой терапии, в частности, за счет использования радиомодификаторов и новых режимов фракционирования дозы. Большое влияние на эффективность лучевой терапии оказывает исходная радиоустойчивость раковых клеток, которая значительно изменяется как среди опухолей различного происхождения, так и в пределах одной опухоли. К радиочувствительным новообразованиям принято относить лимфомы, миеломы, семиномы, опухоли головы и шеи. К опухолям с промежуточной радиочувствительностью относят опухоли молочной железы, рак легкого, рак мочевого пузыря. К наиболее радиоустойчивым опухолям относят опухоли нейрогенного происхождения, остеосаркомы, фибросаркомы, рак почки. Низкодифференцированные опухоли более радиочувствительны, чем высокодифференцированные. В настоящее время имеются данные о высокой изменчивости радиочувствительности клеточных линий, полученных из одной и той же опухоли. Причины широкой вариабельности радиочувствительности раковых клеток к облучению остаются невыясненными до настоящего времени. </w:t>
      </w:r>
    </w:p>
    <w:p w:rsidR="00A82445" w:rsidRPr="00DE08B5" w:rsidRDefault="00A82445" w:rsidP="00A82445">
      <w:pPr>
        <w:ind w:firstLine="567"/>
        <w:jc w:val="both"/>
      </w:pPr>
      <w:r w:rsidRPr="00DE08B5">
        <w:rPr>
          <w:i/>
        </w:rPr>
        <w:t>Важной задачей</w:t>
      </w:r>
      <w:r w:rsidRPr="00DE08B5">
        <w:t xml:space="preserve"> раковой терапии является разработка методов селективного (избирательного) управления тканевой радио-чувствительности, направленных на </w:t>
      </w:r>
      <w:r w:rsidRPr="00DE08B5">
        <w:lastRenderedPageBreak/>
        <w:t xml:space="preserve">повышение радио-чувствительности опухолевых клеток и увеличение радио-устойчивости клеток здоровых тканей. Фактором, значительно увеличивающим радиоустойчивость опухолевых клеток, является </w:t>
      </w:r>
      <w:r w:rsidRPr="00DE08B5">
        <w:rPr>
          <w:i/>
        </w:rPr>
        <w:t>гипоксия</w:t>
      </w:r>
      <w:r w:rsidRPr="00DE08B5">
        <w:t>, возникающая вследствие дисбаланса в скоростях размножения клеток и роста сосудистой сети, питающей эти клетки. Это было доказано на основании того, что радиоустойчивость облученных клеток значительно возрастает при дефиците кислорода или гипоксии, а также на основании того, что развитие гипоксии является логическим следствием неуправляемого роста злокачественных опухолей. Клетки опухоли растут быстрее, питающей их сосудистой сети, поэтому сосудистая сеть опухолевых клеток, по сравнению с сосудистой сетью нормальных клеток,  физиологически неполноценна. Плотность капиллярной сети неравномерно распределена по объему опухоли. Делящиеся клетки, расположенные около сосудов, раздвигают капилляры, и на расстоянии 150-200 мкм от них возникают зоны хронической гипоксии, в которые не доходит кислород. Кроме этого неуправляемое деление клеток приводит к периодическому повышению внутриопухолевого давления, из-за которого происходит временное сдавливание отдельных капилляров и прекращение в них  микроциркуляции крови, при этом напряжение кислорода (рО</w:t>
      </w:r>
      <w:r w:rsidRPr="00DE08B5">
        <w:rPr>
          <w:vertAlign w:val="subscript"/>
        </w:rPr>
        <w:t>2</w:t>
      </w:r>
      <w:r w:rsidRPr="00DE08B5">
        <w:t xml:space="preserve">) может падать до нулевых значений, и поэтому наблюдается состояние острой гипоксии.   В таких условиях часть наиболее радиочувствительных  клеток опухоли погибает, а радиоустойчивые клетки остаются и продолжают деление. Эти клетки называются </w:t>
      </w:r>
      <w:r w:rsidRPr="00DE08B5">
        <w:rPr>
          <w:i/>
        </w:rPr>
        <w:t>гипоксическими опухолевыми клетками</w:t>
      </w:r>
      <w:r w:rsidRPr="00DE08B5">
        <w:t>.</w:t>
      </w:r>
    </w:p>
    <w:p w:rsidR="00A82445" w:rsidRPr="00DE08B5" w:rsidRDefault="00A82445" w:rsidP="00A82445">
      <w:pPr>
        <w:ind w:firstLine="567"/>
        <w:jc w:val="both"/>
      </w:pPr>
      <w:r w:rsidRPr="00DE08B5">
        <w:t xml:space="preserve">Методы управления тканевой радиочувствительностью при лучевой терапии основаны на различиях в кровоснабжении и кислородных режимах, метаболизме и интенсивности деления клеток опухолей и нормальных тканей. Для повышения радиочувствительности гипоксических опухолевых клеток </w:t>
      </w:r>
      <w:r w:rsidRPr="00DE08B5">
        <w:rPr>
          <w:i/>
        </w:rPr>
        <w:t>в качестве сенсибилизатора используется кислород</w:t>
      </w:r>
      <w:r w:rsidRPr="00DE08B5">
        <w:t xml:space="preserve">. В </w:t>
      </w:r>
      <w:smartTag w:uri="urn:schemas-microsoft-com:office:smarttags" w:element="metricconverter">
        <w:smartTagPr>
          <w:attr w:name="ProductID" w:val="1950 г"/>
        </w:smartTagPr>
        <w:r w:rsidRPr="00DE08B5">
          <w:t>1950 г</w:t>
        </w:r>
      </w:smartTag>
      <w:r w:rsidRPr="00DE08B5">
        <w:t xml:space="preserve">. английскими учеными был разработан метод </w:t>
      </w:r>
      <w:r w:rsidRPr="00DE08B5">
        <w:rPr>
          <w:i/>
        </w:rPr>
        <w:t>оксибарорадиотерапии</w:t>
      </w:r>
      <w:r w:rsidRPr="00DE08B5">
        <w:t xml:space="preserve">, при котором на время сеансов лучевой терапии больной помещается в барокамеру, в которой находится кислород под давлением в три атмосферы. В этом случае кислородом насыщается гемоглобин и значительно увеличивается напряжение кислорода, растворенного в плазме крови. Использование этого метода позволило значительно улучшить лечение нескольких видов опухолей, в первую очередь рака шейки матки и новообразований головы и шеи. В настоящее время используется другой метод насыщения клеток кислородом – </w:t>
      </w:r>
      <w:r w:rsidRPr="00DE08B5">
        <w:rPr>
          <w:i/>
        </w:rPr>
        <w:t>дыхание карбогеном, смесью кислорода и 3–5 %-ного углекислого газа</w:t>
      </w:r>
      <w:r w:rsidRPr="00DE08B5">
        <w:t xml:space="preserve">, которые усиливает легочную вентиляцию за счет стимулирования дыхательного центра. Улучшению лечебного эффекта способствует назначение больным никотинамида – препарата, расширяющего кровеносные сосуды. Большое внимание уделяется разработке химических соединений, обладающих электронакцепторными свойствами, имеющих, как и кислород, не спаренный электрон, благодаря которому обеспечивается высокая реакционная способность. В отличие от кислорода, электронакцепторные сенсибилизаторы не используются клеткой в процессе энергетического метаболизма и поэтому они более эффективны. </w:t>
      </w:r>
    </w:p>
    <w:p w:rsidR="00A82445" w:rsidRPr="00DE08B5" w:rsidRDefault="00A82445" w:rsidP="00A82445">
      <w:pPr>
        <w:ind w:firstLine="567"/>
        <w:jc w:val="both"/>
      </w:pPr>
      <w:r w:rsidRPr="00DE08B5">
        <w:t xml:space="preserve">Кроме гипоксии в радиационной онкологии используют </w:t>
      </w:r>
      <w:r w:rsidRPr="00DE08B5">
        <w:rPr>
          <w:i/>
        </w:rPr>
        <w:t>гипертермию</w:t>
      </w:r>
      <w:r w:rsidRPr="00DE08B5">
        <w:t xml:space="preserve">, т. е. кратковременный, в пределах 1 часа, локальный нагрев отдельных участков тела (локальная гипертермия) или нагрев всего тела, за исключением головного мозга до температуры 40–     43,5 </w:t>
      </w:r>
      <w:smartTag w:uri="urn:schemas-microsoft-com:office:smarttags" w:element="metricconverter">
        <w:smartTagPr>
          <w:attr w:name="ProductID" w:val="0C"/>
        </w:smartTagPr>
        <w:r w:rsidRPr="00DE08B5">
          <w:rPr>
            <w:vertAlign w:val="superscript"/>
          </w:rPr>
          <w:t>0</w:t>
        </w:r>
        <w:r w:rsidRPr="00DE08B5">
          <w:rPr>
            <w:lang w:val="en-US"/>
          </w:rPr>
          <w:t>C</w:t>
        </w:r>
      </w:smartTag>
      <w:r w:rsidRPr="00DE08B5">
        <w:t xml:space="preserve"> (общая гипертермия).  Такая температура вызывает гибель некоторой части клеток, которая увеличивается в условиях пониженного напряжения кислорода, характерного для гипоксических зон злокачественных новообразований. Гипертермия применяется для лечения только отдельных злокачественных и доброкачественных новообразований (главным образом аденомы простаты). Для достижения более высоких эффектов лечения гипертермию используют в сочетании с лучевой терапией и химиотерапией, при этом гипертермию проводят до или после облучения. Сеансы гипертермии проводят 2–3 раза в неделю, при этом чаще используется прогрев опухоли после сеанса облучения, чтобы обеспечить в опухоли более высокую температуру, чем в нормальных тканях. При высокой температуре в опухолевых клетках </w:t>
      </w:r>
      <w:r w:rsidRPr="00DE08B5">
        <w:lastRenderedPageBreak/>
        <w:t>синтезируются особые белки (белки теплового шока), которые участвуют в радиационном восстановлении клеток, поэтому часть повреждений в облученных клетках опухоли восстанавливается, а повторное облучение вызывает гибель этих восстановленных клеток и вновь образующихся клеток. Установлено, что одним из факторов усиления эффекта облучения с помощью гипертермии является подавление репарационных способностей раковой клетки.</w:t>
      </w:r>
    </w:p>
    <w:p w:rsidR="00A82445" w:rsidRPr="00DE08B5" w:rsidRDefault="00A82445" w:rsidP="00A82445">
      <w:pPr>
        <w:ind w:firstLine="567"/>
        <w:jc w:val="both"/>
      </w:pPr>
      <w:r w:rsidRPr="00DE08B5">
        <w:t xml:space="preserve">Экспериментально доказано, что при облучении клеток, нагретых до температуры 42 </w:t>
      </w:r>
      <w:r w:rsidRPr="00DE08B5">
        <w:rPr>
          <w:vertAlign w:val="superscript"/>
        </w:rPr>
        <w:t>0</w:t>
      </w:r>
      <w:r w:rsidRPr="00DE08B5">
        <w:t xml:space="preserve">С, поражающий эффект  зависит от рН клеточной среды, при этом наименьшая гибель клеток наблюдалась при рН = 7,6, а наибольшая – при рН = 7,0 и менее. Для повышения эффективности лечения опухоли, в организм вводят большое количество глюкозы, которую жадно поглощает опухоль и преобразует ее в молочную кислоту, поэтому в клетках опухоли рН снижается до 6 и 5,5. Введение в организм повышенного количества глюкозы также увеличивает в крови содержание сахара в 3–4 раза, поэтому значительно снижается рН и усиливается противоопухолевое действие гипертермии, которое проявляется в массовой гибели клеток. </w:t>
      </w:r>
    </w:p>
    <w:p w:rsidR="00A82445" w:rsidRPr="00DE08B5" w:rsidRDefault="00A82445" w:rsidP="00A82445">
      <w:pPr>
        <w:ind w:firstLine="567"/>
        <w:jc w:val="both"/>
      </w:pPr>
      <w:r w:rsidRPr="00DE08B5">
        <w:t xml:space="preserve">При разработке методов облучения опухоли встает </w:t>
      </w:r>
      <w:r w:rsidRPr="00DE08B5">
        <w:rPr>
          <w:i/>
        </w:rPr>
        <w:t>проблема противолучевой защиты нормальных тканей</w:t>
      </w:r>
      <w:r w:rsidRPr="00DE08B5">
        <w:t xml:space="preserve">, поэтому необходимо разрабатывать методы, способствующие повышению радиоустойчивости нормальных тканей, что в свою очередь позволит увеличить дозы облучения опухолей и повысить эффективность лечения. В настоящее время доказано, что в условиях гипоксии лучевое поражение опухолевых клеток значительно усиливается по сравнению с облучением на воздухе. Это дает основание использовать для избирательной защиты нормальной ткани методы облучения опухолей в условиях газовой (кислородной) гипоксии. В настоящее время продолжается поиск химических радиопротекторов, которые бы оказывали избирательное защитное действие только для нормальных тканей и в тоже время не защищали клетки опухолей от поражения. </w:t>
      </w:r>
    </w:p>
    <w:p w:rsidR="00A82445" w:rsidRPr="00DE08B5" w:rsidRDefault="00A82445" w:rsidP="00A82445">
      <w:pPr>
        <w:ind w:firstLine="567"/>
        <w:jc w:val="both"/>
      </w:pPr>
      <w:r w:rsidRPr="00DE08B5">
        <w:t xml:space="preserve">При лечении многих онкологических заболеваний используется комплексная терапия, т. е. совместное применение облучения и химиотерапевтических препаратов, которые оказывают радиомоди-фицирующее действие. Облучение используется для подавления роста основной опухоли, а лекарственная терапия – для борьбы с метастазами. </w:t>
      </w:r>
    </w:p>
    <w:p w:rsidR="00A82445" w:rsidRPr="00DE08B5" w:rsidRDefault="00A82445" w:rsidP="00A82445">
      <w:pPr>
        <w:ind w:firstLine="567"/>
        <w:jc w:val="both"/>
      </w:pPr>
      <w:r w:rsidRPr="00DE08B5">
        <w:t xml:space="preserve">В лучевой терапии широко используются тяжелые ядерные частицы – </w:t>
      </w:r>
      <w:r w:rsidRPr="00DE08B5">
        <w:rPr>
          <w:i/>
        </w:rPr>
        <w:t>протоны, тяжелые ионы, π-мезоны и нейтроны разных энергий</w:t>
      </w:r>
      <w:r w:rsidRPr="00DE08B5">
        <w:t xml:space="preserve">. Пучки тяжелых заряженных частиц создаются на ускорителях, имеют малое боковое рассеяние, что позволяет формировать дозовые поля с четким контуром по границе опухоли. Все частицы имеют одинаковую энергию и соответственно одинаковую глубину проникновения в ткань, что позволяет меньше облучать нормальные ткани, находящиеся по ходу пучка за пределами опухоли. У тяжелых заряженных частиц линейные потери энергии увеличиваются в конце пробега, поэтому создаваемая ими физическая доза в тканях не уменьшается с увеличением глубины проникновения, как при облучении редко ионизирующими излучениями, а возрастает. Увеличение поглощенной в тканях дозы излучения в конце пробега носит название пика Брэгга. Расширить пик Брэгга до размера опухоли можно при использовании на пути пробега частиц так называемых гребенчатых фильтров. На рисунке 6 приведены результаты оценки глубинного распределения дозы, создаваемого разными видами излучения, при облучении опухоли диаметром </w:t>
      </w:r>
      <w:smartTag w:uri="urn:schemas-microsoft-com:office:smarttags" w:element="metricconverter">
        <w:smartTagPr>
          <w:attr w:name="ProductID" w:val="4 см"/>
        </w:smartTagPr>
        <w:r w:rsidRPr="00DE08B5">
          <w:t>4 см</w:t>
        </w:r>
      </w:smartTag>
      <w:r w:rsidRPr="00DE08B5">
        <w:t xml:space="preserve">, располагающейся в теле на глубине 8–12 см (рис. 27). </w:t>
      </w:r>
    </w:p>
    <w:p w:rsidR="00A82445" w:rsidRPr="00DE08B5" w:rsidRDefault="00A82445" w:rsidP="00A82445">
      <w:pPr>
        <w:ind w:firstLine="567"/>
        <w:jc w:val="both"/>
      </w:pPr>
    </w:p>
    <w:p w:rsidR="00A82445" w:rsidRPr="00DE08B5" w:rsidRDefault="00A82445" w:rsidP="00A82445">
      <w:pPr>
        <w:ind w:firstLine="567"/>
        <w:jc w:val="center"/>
      </w:pPr>
      <w:r>
        <w:rPr>
          <w:noProof/>
        </w:rPr>
        <w:lastRenderedPageBreak/>
        <w:drawing>
          <wp:inline distT="0" distB="0" distL="0" distR="0">
            <wp:extent cx="3479800" cy="2597785"/>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lum bright="-24000" contrast="66000"/>
                    </a:blip>
                    <a:srcRect/>
                    <a:stretch>
                      <a:fillRect/>
                    </a:stretch>
                  </pic:blipFill>
                  <pic:spPr bwMode="auto">
                    <a:xfrm>
                      <a:off x="0" y="0"/>
                      <a:ext cx="3479800" cy="2597785"/>
                    </a:xfrm>
                    <a:prstGeom prst="rect">
                      <a:avLst/>
                    </a:prstGeom>
                    <a:noFill/>
                    <a:ln w="9525">
                      <a:noFill/>
                      <a:miter lim="800000"/>
                      <a:headEnd/>
                      <a:tailEnd/>
                    </a:ln>
                  </pic:spPr>
                </pic:pic>
              </a:graphicData>
            </a:graphic>
          </wp:inline>
        </w:drawing>
      </w:r>
    </w:p>
    <w:p w:rsidR="00A82445" w:rsidRPr="00DE08B5" w:rsidRDefault="00A82445" w:rsidP="00A82445">
      <w:pPr>
        <w:ind w:firstLine="567"/>
        <w:jc w:val="both"/>
      </w:pPr>
    </w:p>
    <w:p w:rsidR="00A82445" w:rsidRPr="00DE08B5" w:rsidRDefault="00A82445" w:rsidP="00A82445">
      <w:pPr>
        <w:ind w:firstLine="567"/>
        <w:jc w:val="center"/>
      </w:pPr>
      <w:r w:rsidRPr="00DE08B5">
        <w:t>Рис. 27. Пространственное распределение поглощенной дозы излучений разных видов излучений</w:t>
      </w:r>
    </w:p>
    <w:p w:rsidR="00A82445" w:rsidRPr="00DE08B5" w:rsidRDefault="00A82445" w:rsidP="00A82445">
      <w:pPr>
        <w:ind w:firstLine="567"/>
        <w:jc w:val="both"/>
      </w:pPr>
    </w:p>
    <w:p w:rsidR="00A82445" w:rsidRPr="00DE08B5" w:rsidRDefault="00A82445" w:rsidP="00A82445">
      <w:pPr>
        <w:ind w:firstLine="567"/>
        <w:jc w:val="both"/>
      </w:pPr>
      <w:r w:rsidRPr="00DE08B5">
        <w:t xml:space="preserve">Если относительная доза облучения, равная единице, приходится на середину опухоли, т. е. </w:t>
      </w:r>
      <w:smartTag w:uri="urn:schemas-microsoft-com:office:smarttags" w:element="metricconverter">
        <w:smartTagPr>
          <w:attr w:name="ProductID" w:val="10 см"/>
        </w:smartTagPr>
        <w:r w:rsidRPr="00DE08B5">
          <w:t>10 см</w:t>
        </w:r>
      </w:smartTag>
      <w:r w:rsidRPr="00DE08B5">
        <w:t xml:space="preserve"> от поверхности тела, тогда при гамма- и нейтронном облучении доза на входе пучка (т. е. в нормальных тканях) вдвое превышают дозу в центре опухоли. При этом облучение здоровых тканей происходит и после прохождения пучка излучений через злокачественную опухоль. Иная картина наблюдается при использовании тяжелых заряженных частиц (ускоренных протонов и π-мезонов), которые основную энергию передают непосредственно опухолям, а не нормальным тканям. Доза, поглощенная в опухоли, выше, чем доза, поглощенная в нормальных тканях, расположенных по ходу пучка, как до проникновения в опухоль, так и после выхода из опухоли. </w:t>
      </w:r>
    </w:p>
    <w:p w:rsidR="00A82445" w:rsidRPr="00DE08B5" w:rsidRDefault="00A82445" w:rsidP="00A82445">
      <w:pPr>
        <w:ind w:firstLine="567"/>
        <w:jc w:val="both"/>
      </w:pPr>
      <w:r w:rsidRPr="00DE08B5">
        <w:rPr>
          <w:i/>
        </w:rPr>
        <w:t>Корпускулярную терапию</w:t>
      </w:r>
      <w:r w:rsidRPr="00DE08B5">
        <w:t xml:space="preserve"> (облучение ускоренными протонами, ионами гелия и водорода) используют при облучении опухолей, расположенных вблизи от критических органов. Например, если опухоль локализована рядом со спинным мозгом, тканями головного мозга, вблизи радиочувствительных органов малого таза, в глазном яблоке. </w:t>
      </w:r>
    </w:p>
    <w:p w:rsidR="00A82445" w:rsidRPr="00DE08B5" w:rsidRDefault="00A82445" w:rsidP="00A82445">
      <w:pPr>
        <w:ind w:firstLine="567"/>
        <w:jc w:val="both"/>
      </w:pPr>
      <w:r w:rsidRPr="00DE08B5">
        <w:rPr>
          <w:i/>
        </w:rPr>
        <w:t>Нейтронная терапия</w:t>
      </w:r>
      <w:r w:rsidRPr="00DE08B5">
        <w:t xml:space="preserve"> оказалась наиболее эффективной при лечении нескольких видов медленно растущих опухолей (рака простаты, саркомы мягких тканей, рака слюнных желез). Для облучения используют быстрые нейтроны с энергией до 14 МэВ. В последние годы возрос интерес к </w:t>
      </w:r>
      <w:r w:rsidRPr="00DE08B5">
        <w:rPr>
          <w:i/>
        </w:rPr>
        <w:t>нейтронзахватной терапии</w:t>
      </w:r>
      <w:r w:rsidRPr="00DE08B5">
        <w:t xml:space="preserve">, для которой используются тепловые нейтроны с низкой энергией 0,25–10 кэВ, которые образуются в атомных реакторах и по отдельным каналам выводятся в расположенные рядом с реактором процедурные помещения. Для нейтронного захвата используются атомы бора-10 и гадолиния-157. При захвате нейтрона атомами бора-10 происходит его распад на атомы лития и альфа-частицы, пробег которых в тканях равен нескольким клеточным диаметрам, поэтому зона интенсивного воздействия излучения может ограничиваться только клетками, в которых будет высокое содержание бора. Захват нейтронов гадолинием-157 также приводит к распаду его ядер, который сопровождается гамма-излучением и образованием двух типов электронов – электорнов Оже и электронов конверсии. Электроны Оже имеют очень короткий пробег, поэтому, чтобы вызвать поражение клетки гадолиний должен находиться в самой клетке, однако гадолиний в клетку не проникает, поэтому основной поражающий эффект вызывают электроны конверсии, возникающие при распаде гадолиния в межклеточном пространстве. Для нейтронзахватной терапии необходимо обеспечить доставку бора и гадолиния непосредственно в опухолевые клетки или хотя бы в межклеточное пространство. Необходимым условием при этом является обеспечение поступления этих элементов только в опухолевые ткани исключая при этом </w:t>
      </w:r>
      <w:r w:rsidRPr="00DE08B5">
        <w:lastRenderedPageBreak/>
        <w:t xml:space="preserve">возможность поступления их в клетки нормальных тканей. Для выполнения этого условия необходимо использование синтетических носителей бора и гадолиния. </w:t>
      </w:r>
    </w:p>
    <w:p w:rsidR="00A82445" w:rsidRPr="00DE08B5" w:rsidRDefault="00A82445" w:rsidP="00A82445">
      <w:pPr>
        <w:ind w:firstLine="567"/>
        <w:jc w:val="both"/>
      </w:pPr>
      <w:r w:rsidRPr="00DE08B5">
        <w:t xml:space="preserve">Разные виды опухоли значительно различаются по скорости роста. Скорость опухолевого роста определяется не только длительностью клеточного цикла, но и долей постоянно погибающих и удаляемых из опухоли клеток. В нормальных тканях, оказавшихся в зоне облучения также имеются клетки в разных стадиях цикла, причем соотношение между делящимися и покоящимися клетками не одинаково в начале и в конце облучения. Глубина поражения клеток опухоли и нормальных тканей после однократного облучения определяется их исходной радиочувствительностью, а при фракционированном облучении –  дополнительно и эффективностью восстановления клеток от сублетальных поражений. Если перерыв до второй фракции облучения составляет 6 и более часов, тогда возможна практически полная репарация повреждений данного вида клеток, поэтому эти клетки не погибают. Одновременно с восстановлением у некоторых видов клеток регистрируется гибель. Например, клетки лимфоидного происхождения начинают погибать уже в первые сутки после облучения. Гибель летально пораженных клеток другого происхождения (т. е. нелимфоидного), как опухолевых, так и здоровых тканей, растягивается на несколько дней и происходит, как во время очередного деления, так и спустя несколько часов после него. Клетки опухолей, находящиеся вне цикла,  также как и покоящиеся клетки нормальных тканей, в течение определенного времени могут не проявлять признаков летального поражения. Непосредственно после облучения большинство опухолей продолжает рост даже после облучения высокой дозой, которая впоследствии приведет к гибели значительной части клеток. Это происходит  по причине деления клеток, сохранивших жизнеспособность, а также по причине нескольких делений летально пораженных клеток. </w:t>
      </w:r>
    </w:p>
    <w:p w:rsidR="00A82445" w:rsidRPr="00DE08B5" w:rsidRDefault="00A82445" w:rsidP="00A82445">
      <w:pPr>
        <w:ind w:firstLine="567"/>
        <w:jc w:val="both"/>
      </w:pPr>
      <w:r w:rsidRPr="00DE08B5">
        <w:t xml:space="preserve">Сразу после лучевого воздействия в опухоли возрастает доля относительно радиоустойчивых клеток, находящихся в момент воздействия в состоянии гипоксии и клеток, находящихся в наиболее радиоустойчивых фазах клеточного цикла. При получении стандартного курса лучевой терапии, когда фракции проводятся с интервалом 24 часа, к моменту очередного облучения клетки проходят следующие процессы. С одной стороны, благодаря восстановлению от потенциально летальных и сублетальных поражений, радиоустойчивость опухолевых и нормальных клеток повышается. С другой стороны, одновременное возобновление деления и переход клеток из наиболее радиоустойчивых стадий в более радиочувствительные, приводит к повышению радиочувстви-тельности. Эти процессы воспроизводятся после каждой фракции облучения, поэтому через некоторое время после начала курса облучения количество погибших клеток начинает превышать количество вновь образовавшихся клеток, поэтому опухоль уменьшается в объеме. По мере продолжения курса облучения наступает момент ускоренного деления клеток опухолевой и нормальной тканей, которое приводит к </w:t>
      </w:r>
      <w:r w:rsidRPr="00DE08B5">
        <w:rPr>
          <w:i/>
        </w:rPr>
        <w:t>репопуляции</w:t>
      </w:r>
      <w:r w:rsidRPr="00DE08B5">
        <w:t xml:space="preserve"> этих тканей (или к самовосстановлению). Репопуляция осуществляется благодаря сохранившимся опухолевым клеткам, способным к делению, которые при этом получают  достаточное количество питательных веществ и кислорода, поэтому рост опухоли возобновляется. При фракционированном облучении необходимо знать скорость репопуляции опухолей, потому что при фракционировании дозы незначительное увеличение интервала между фракциями может привести к возникновению динамического равновесия, при котором степень подавления роста опухоли на единицу дозы будет падать. </w:t>
      </w:r>
    </w:p>
    <w:p w:rsidR="00A82445" w:rsidRPr="00DE08B5" w:rsidRDefault="00A82445" w:rsidP="00A82445">
      <w:pPr>
        <w:ind w:firstLine="567"/>
        <w:jc w:val="both"/>
      </w:pPr>
      <w:r w:rsidRPr="00DE08B5">
        <w:t xml:space="preserve">В настоящее время наиболее широко применяют курс лечебной терапии с ежедневным облучением опухоли дозой 2 Гр, при этом общая суммарная доза составляет 60 Гр, а общая длительность курса – 6 недель. Для повышения эффективности лучевой терапии используют новые режимы фракционирования дозы – мультифракционирование – ежедневное проведение 2–3-х фракций вместо одной, что способствует снижению </w:t>
      </w:r>
      <w:r w:rsidRPr="00DE08B5">
        <w:lastRenderedPageBreak/>
        <w:t xml:space="preserve">тяжести отдаленных лучевых поражений. При лучевой терапии большинства злокачественных опухолей пока не возможно 100 %-ное излечение онкобольных.   </w:t>
      </w:r>
    </w:p>
    <w:p w:rsidR="00A82445" w:rsidRPr="00DE08B5" w:rsidRDefault="00A82445" w:rsidP="00A82445">
      <w:pPr>
        <w:ind w:firstLine="567"/>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A82445" w:rsidRDefault="00A82445" w:rsidP="00A82445">
      <w:pPr>
        <w:ind w:firstLine="284"/>
        <w:jc w:val="center"/>
        <w:rPr>
          <w:b/>
        </w:rPr>
      </w:pPr>
    </w:p>
    <w:p w:rsidR="00F569DA" w:rsidRDefault="00F569DA"/>
    <w:sectPr w:rsidR="00F569DA" w:rsidSect="00F569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52BF"/>
    <w:multiLevelType w:val="multilevel"/>
    <w:tmpl w:val="509A86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9AF3919"/>
    <w:multiLevelType w:val="hybridMultilevel"/>
    <w:tmpl w:val="BE4C2422"/>
    <w:lvl w:ilvl="0" w:tplc="809A087E">
      <w:start w:val="1"/>
      <w:numFmt w:val="decimal"/>
      <w:lvlText w:val="%1."/>
      <w:lvlJc w:val="left"/>
      <w:pPr>
        <w:ind w:left="1080" w:hanging="360"/>
      </w:pPr>
      <w:rPr>
        <w:rFonts w:hint="default"/>
      </w:rPr>
    </w:lvl>
    <w:lvl w:ilvl="1" w:tplc="36E4380E">
      <w:numFmt w:val="none"/>
      <w:lvlText w:val=""/>
      <w:lvlJc w:val="left"/>
      <w:pPr>
        <w:tabs>
          <w:tab w:val="num" w:pos="360"/>
        </w:tabs>
      </w:pPr>
    </w:lvl>
    <w:lvl w:ilvl="2" w:tplc="E03C21F4">
      <w:numFmt w:val="none"/>
      <w:lvlText w:val=""/>
      <w:lvlJc w:val="left"/>
      <w:pPr>
        <w:tabs>
          <w:tab w:val="num" w:pos="360"/>
        </w:tabs>
      </w:pPr>
    </w:lvl>
    <w:lvl w:ilvl="3" w:tplc="02FE0D38">
      <w:numFmt w:val="none"/>
      <w:lvlText w:val=""/>
      <w:lvlJc w:val="left"/>
      <w:pPr>
        <w:tabs>
          <w:tab w:val="num" w:pos="360"/>
        </w:tabs>
      </w:pPr>
    </w:lvl>
    <w:lvl w:ilvl="4" w:tplc="99B2E0F4">
      <w:numFmt w:val="none"/>
      <w:lvlText w:val=""/>
      <w:lvlJc w:val="left"/>
      <w:pPr>
        <w:tabs>
          <w:tab w:val="num" w:pos="360"/>
        </w:tabs>
      </w:pPr>
    </w:lvl>
    <w:lvl w:ilvl="5" w:tplc="7E5273E4">
      <w:numFmt w:val="none"/>
      <w:lvlText w:val=""/>
      <w:lvlJc w:val="left"/>
      <w:pPr>
        <w:tabs>
          <w:tab w:val="num" w:pos="360"/>
        </w:tabs>
      </w:pPr>
    </w:lvl>
    <w:lvl w:ilvl="6" w:tplc="81BEF9FA">
      <w:numFmt w:val="none"/>
      <w:lvlText w:val=""/>
      <w:lvlJc w:val="left"/>
      <w:pPr>
        <w:tabs>
          <w:tab w:val="num" w:pos="360"/>
        </w:tabs>
      </w:pPr>
    </w:lvl>
    <w:lvl w:ilvl="7" w:tplc="7FDC79A4">
      <w:numFmt w:val="none"/>
      <w:lvlText w:val=""/>
      <w:lvlJc w:val="left"/>
      <w:pPr>
        <w:tabs>
          <w:tab w:val="num" w:pos="360"/>
        </w:tabs>
      </w:pPr>
    </w:lvl>
    <w:lvl w:ilvl="8" w:tplc="1B3A0920">
      <w:numFmt w:val="none"/>
      <w:lvlText w:val=""/>
      <w:lvlJc w:val="left"/>
      <w:pPr>
        <w:tabs>
          <w:tab w:val="num" w:pos="360"/>
        </w:tabs>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characterSpacingControl w:val="doNotCompress"/>
  <w:compat/>
  <w:rsids>
    <w:rsidRoot w:val="00A82445"/>
    <w:rsid w:val="002E1885"/>
    <w:rsid w:val="003211B8"/>
    <w:rsid w:val="003B128F"/>
    <w:rsid w:val="0054572A"/>
    <w:rsid w:val="008611CA"/>
    <w:rsid w:val="00A82445"/>
    <w:rsid w:val="00F56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44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82445"/>
    <w:pPr>
      <w:widowControl w:val="0"/>
      <w:spacing w:line="216" w:lineRule="auto"/>
      <w:jc w:val="both"/>
    </w:pPr>
    <w:rPr>
      <w:sz w:val="20"/>
      <w:szCs w:val="20"/>
    </w:rPr>
  </w:style>
  <w:style w:type="character" w:customStyle="1" w:styleId="a4">
    <w:name w:val="Основной текст Знак"/>
    <w:basedOn w:val="a0"/>
    <w:link w:val="a3"/>
    <w:rsid w:val="00A82445"/>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A82445"/>
    <w:rPr>
      <w:rFonts w:ascii="Tahoma" w:hAnsi="Tahoma" w:cs="Tahoma"/>
      <w:sz w:val="16"/>
      <w:szCs w:val="16"/>
    </w:rPr>
  </w:style>
  <w:style w:type="character" w:customStyle="1" w:styleId="a6">
    <w:name w:val="Текст выноски Знак"/>
    <w:basedOn w:val="a0"/>
    <w:link w:val="a5"/>
    <w:uiPriority w:val="99"/>
    <w:semiHidden/>
    <w:rsid w:val="00A82445"/>
    <w:rPr>
      <w:rFonts w:ascii="Tahoma" w:eastAsia="Times New Roman" w:hAnsi="Tahoma" w:cs="Tahoma"/>
      <w:sz w:val="16"/>
      <w:szCs w:val="16"/>
      <w:lang w:eastAsia="ru-RU"/>
    </w:rPr>
  </w:style>
  <w:style w:type="paragraph" w:styleId="a7">
    <w:name w:val="List Paragraph"/>
    <w:basedOn w:val="a"/>
    <w:uiPriority w:val="34"/>
    <w:qFormat/>
    <w:rsid w:val="00A8244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18358</Words>
  <Characters>104643</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2017-01-31T06:32:00Z</dcterms:created>
  <dcterms:modified xsi:type="dcterms:W3CDTF">2017-01-31T06:47:00Z</dcterms:modified>
</cp:coreProperties>
</file>