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2E" w:rsidRPr="00696477" w:rsidRDefault="00F9272E" w:rsidP="00F9272E">
      <w:pPr>
        <w:widowControl w:val="0"/>
        <w:ind w:firstLine="567"/>
        <w:jc w:val="center"/>
        <w:rPr>
          <w:b/>
        </w:rPr>
      </w:pPr>
      <w:r w:rsidRPr="00696477">
        <w:rPr>
          <w:b/>
        </w:rPr>
        <w:t>Модуль №4.  «Прикладная радиобиология»</w:t>
      </w:r>
    </w:p>
    <w:p w:rsidR="00F9272E" w:rsidRPr="00696477" w:rsidRDefault="00F9272E" w:rsidP="00F9272E">
      <w:pPr>
        <w:widowControl w:val="0"/>
        <w:ind w:firstLine="567"/>
        <w:rPr>
          <w:b/>
          <w:i/>
        </w:rPr>
      </w:pPr>
      <w:r w:rsidRPr="00696477">
        <w:rPr>
          <w:b/>
          <w:i/>
        </w:rPr>
        <w:t xml:space="preserve">      </w:t>
      </w:r>
    </w:p>
    <w:p w:rsidR="00F9272E" w:rsidRPr="00405AD6" w:rsidRDefault="00F9272E" w:rsidP="00F9272E">
      <w:pPr>
        <w:widowControl w:val="0"/>
        <w:ind w:firstLine="567"/>
        <w:jc w:val="both"/>
        <w:rPr>
          <w:b/>
        </w:rPr>
      </w:pPr>
      <w:r w:rsidRPr="00405AD6">
        <w:rPr>
          <w:b/>
          <w:i/>
        </w:rPr>
        <w:t xml:space="preserve"> </w:t>
      </w:r>
      <w:r w:rsidRPr="00405AD6">
        <w:rPr>
          <w:b/>
        </w:rPr>
        <w:t>Перечень вопросов: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Физическая и химическая противолучевая защита организма.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Естественные и искусственные радиопротекторы. Классификация и механизм действия.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Радиационная безопасность и радиационная гигиена.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 xml:space="preserve">Радиационный мониторинг продуктов питания и содержание радионуклидов в организме человека. 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Рацион питания населения, проживающего в условиях радиоактивного загрязнения.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Мероприятия по снижению содержания радионуклидов в продуктах питания.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Радиационный мутагенез – основа получения новых сортов сельскохозяйственных растений и микроорганизмов.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 xml:space="preserve">Использование </w:t>
      </w:r>
      <w:proofErr w:type="spellStart"/>
      <w:r w:rsidRPr="00696477">
        <w:t>стимуляционного</w:t>
      </w:r>
      <w:proofErr w:type="spellEnd"/>
      <w:r w:rsidRPr="00696477">
        <w:t xml:space="preserve"> действия ионизирующих излучений в растениеводстве, животноводстве и рыбоводстве.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Радиационная стерилизация животных и насекомых-вредителей.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Использование радиоактивных изотопов в качестве индикаторов.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Использование ионизирующих излучений для продления сроков хранения продукции животноводства, рыбоводства, растениеводства и овощеводства.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 xml:space="preserve"> Использование ионизирующих излучений для улучшения качества сырья и ускорения медленно идущих процессов пищевой технологии.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Использование ионизирующих излучений для диагностики и лечения болезни.</w:t>
      </w:r>
    </w:p>
    <w:p w:rsidR="00F9272E" w:rsidRPr="00696477" w:rsidRDefault="00F9272E" w:rsidP="00F9272E">
      <w:pPr>
        <w:widowControl w:val="0"/>
        <w:numPr>
          <w:ilvl w:val="0"/>
          <w:numId w:val="1"/>
        </w:numPr>
        <w:ind w:left="0" w:firstLine="567"/>
        <w:jc w:val="both"/>
      </w:pPr>
      <w:r w:rsidRPr="00696477">
        <w:t>Использование радиоактивных изотопов для диагностики и лечения болезней.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3151E"/>
    <w:multiLevelType w:val="singleLevel"/>
    <w:tmpl w:val="B320584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2E"/>
    <w:rsid w:val="00C85C82"/>
    <w:rsid w:val="00F9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2017-01-12T10:49:00Z</cp:lastPrinted>
  <dcterms:created xsi:type="dcterms:W3CDTF">2017-01-12T10:49:00Z</dcterms:created>
  <dcterms:modified xsi:type="dcterms:W3CDTF">2017-01-12T10:50:00Z</dcterms:modified>
</cp:coreProperties>
</file>