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0E" w:rsidRDefault="00F9640E" w:rsidP="00F9640E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5</w:t>
      </w:r>
    </w:p>
    <w:p w:rsidR="00F9640E" w:rsidRDefault="00F9640E" w:rsidP="00F9640E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F9640E" w:rsidRDefault="00F9640E" w:rsidP="00F9640E">
      <w:pPr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МОЛЕКУЛЯРНАЯ РАДИОБИОЛОГИЯ КЛЕТКИ</w:t>
      </w:r>
    </w:p>
    <w:p w:rsidR="00F9640E" w:rsidRDefault="00F9640E" w:rsidP="00F9640E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F9640E" w:rsidRPr="006E1F95" w:rsidRDefault="00F9640E" w:rsidP="00F9640E">
      <w:pPr>
        <w:ind w:firstLine="284"/>
        <w:jc w:val="center"/>
        <w:rPr>
          <w:b/>
          <w:sz w:val="28"/>
          <w:szCs w:val="28"/>
        </w:rPr>
      </w:pPr>
      <w:r w:rsidRPr="006E1F95">
        <w:rPr>
          <w:b/>
          <w:caps/>
          <w:sz w:val="28"/>
          <w:szCs w:val="28"/>
        </w:rPr>
        <w:t>р</w:t>
      </w:r>
      <w:r w:rsidRPr="006E1F95">
        <w:rPr>
          <w:b/>
          <w:sz w:val="28"/>
          <w:szCs w:val="28"/>
        </w:rPr>
        <w:t>еакция клеток на облучение</w:t>
      </w:r>
    </w:p>
    <w:p w:rsidR="00F9640E" w:rsidRPr="006E1F95" w:rsidRDefault="00F9640E" w:rsidP="00F9640E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F9640E" w:rsidRDefault="00F9640E" w:rsidP="00F9640E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 xml:space="preserve">1. Этапы радиационного повреждения клетки. </w:t>
      </w:r>
      <w:proofErr w:type="gramStart"/>
      <w:r w:rsidRPr="006E1F95">
        <w:rPr>
          <w:b/>
          <w:sz w:val="28"/>
          <w:szCs w:val="28"/>
        </w:rPr>
        <w:t>Сравнительная</w:t>
      </w:r>
      <w:proofErr w:type="gramEnd"/>
      <w:r w:rsidRPr="006E1F95">
        <w:rPr>
          <w:b/>
          <w:sz w:val="28"/>
          <w:szCs w:val="28"/>
        </w:rPr>
        <w:t xml:space="preserve"> радиочувствительность клеток. Закон </w:t>
      </w:r>
      <w:proofErr w:type="spellStart"/>
      <w:r w:rsidRPr="006E1F95">
        <w:rPr>
          <w:b/>
          <w:sz w:val="28"/>
          <w:szCs w:val="28"/>
        </w:rPr>
        <w:t>Бергонье</w:t>
      </w:r>
      <w:proofErr w:type="spellEnd"/>
      <w:r w:rsidRPr="006E1F95">
        <w:rPr>
          <w:b/>
          <w:sz w:val="28"/>
          <w:szCs w:val="28"/>
        </w:rPr>
        <w:t xml:space="preserve"> </w:t>
      </w:r>
      <w:proofErr w:type="gramStart"/>
      <w:r w:rsidRPr="006E1F95">
        <w:rPr>
          <w:b/>
          <w:sz w:val="28"/>
          <w:szCs w:val="28"/>
        </w:rPr>
        <w:t>–</w:t>
      </w:r>
      <w:proofErr w:type="spellStart"/>
      <w:r w:rsidRPr="006E1F95">
        <w:rPr>
          <w:b/>
          <w:sz w:val="28"/>
          <w:szCs w:val="28"/>
        </w:rPr>
        <w:t>Т</w:t>
      </w:r>
      <w:proofErr w:type="gramEnd"/>
      <w:r w:rsidRPr="006E1F95">
        <w:rPr>
          <w:b/>
          <w:sz w:val="28"/>
          <w:szCs w:val="28"/>
        </w:rPr>
        <w:t>рибондо</w:t>
      </w:r>
      <w:proofErr w:type="spellEnd"/>
      <w:r w:rsidRPr="006E1F95">
        <w:rPr>
          <w:b/>
          <w:sz w:val="28"/>
          <w:szCs w:val="28"/>
        </w:rPr>
        <w:t>. Радиочувств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>тельность ядра и цитоплазмы</w:t>
      </w:r>
      <w:r>
        <w:rPr>
          <w:b/>
          <w:sz w:val="28"/>
          <w:szCs w:val="28"/>
        </w:rPr>
        <w:t>.</w:t>
      </w:r>
    </w:p>
    <w:p w:rsidR="00F9640E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5538D">
        <w:rPr>
          <w:b/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Радиационное повреждение клеточной мембраны и мембран внутр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>клеточных структур</w:t>
      </w:r>
      <w:r>
        <w:rPr>
          <w:b/>
          <w:sz w:val="28"/>
          <w:szCs w:val="28"/>
        </w:rPr>
        <w:t>.</w:t>
      </w:r>
    </w:p>
    <w:p w:rsidR="00F9640E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A5538D">
        <w:rPr>
          <w:b/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Задержка деления клеток</w:t>
      </w:r>
      <w:r>
        <w:rPr>
          <w:b/>
          <w:sz w:val="28"/>
          <w:szCs w:val="28"/>
        </w:rPr>
        <w:t>.</w:t>
      </w:r>
    </w:p>
    <w:p w:rsidR="00F9640E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9640E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9640E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F9640E" w:rsidRPr="006E1F95" w:rsidRDefault="00F9640E" w:rsidP="00F9640E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 xml:space="preserve">1. Этапы радиационного повреждения клетки. </w:t>
      </w:r>
      <w:proofErr w:type="gramStart"/>
      <w:r w:rsidRPr="006E1F95">
        <w:rPr>
          <w:b/>
          <w:sz w:val="28"/>
          <w:szCs w:val="28"/>
        </w:rPr>
        <w:t>Сравнительная</w:t>
      </w:r>
      <w:proofErr w:type="gramEnd"/>
      <w:r w:rsidRPr="006E1F95">
        <w:rPr>
          <w:b/>
          <w:sz w:val="28"/>
          <w:szCs w:val="28"/>
        </w:rPr>
        <w:t xml:space="preserve"> радиочувствительность клеток. Закон </w:t>
      </w:r>
      <w:proofErr w:type="spellStart"/>
      <w:r w:rsidRPr="006E1F95">
        <w:rPr>
          <w:b/>
          <w:sz w:val="28"/>
          <w:szCs w:val="28"/>
        </w:rPr>
        <w:t>Бергонье</w:t>
      </w:r>
      <w:proofErr w:type="spellEnd"/>
      <w:r w:rsidRPr="006E1F95">
        <w:rPr>
          <w:b/>
          <w:sz w:val="28"/>
          <w:szCs w:val="28"/>
        </w:rPr>
        <w:t xml:space="preserve"> </w:t>
      </w:r>
      <w:proofErr w:type="gramStart"/>
      <w:r w:rsidRPr="006E1F95">
        <w:rPr>
          <w:b/>
          <w:sz w:val="28"/>
          <w:szCs w:val="28"/>
        </w:rPr>
        <w:t>–</w:t>
      </w:r>
      <w:proofErr w:type="spellStart"/>
      <w:r w:rsidRPr="006E1F95">
        <w:rPr>
          <w:b/>
          <w:sz w:val="28"/>
          <w:szCs w:val="28"/>
        </w:rPr>
        <w:t>Т</w:t>
      </w:r>
      <w:proofErr w:type="gramEnd"/>
      <w:r w:rsidRPr="006E1F95">
        <w:rPr>
          <w:b/>
          <w:sz w:val="28"/>
          <w:szCs w:val="28"/>
        </w:rPr>
        <w:t>рибондо</w:t>
      </w:r>
      <w:proofErr w:type="spellEnd"/>
      <w:r w:rsidRPr="006E1F95">
        <w:rPr>
          <w:b/>
          <w:sz w:val="28"/>
          <w:szCs w:val="28"/>
        </w:rPr>
        <w:t>. Радиочувств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>тельность ядра и цитоплазмы</w:t>
      </w:r>
    </w:p>
    <w:p w:rsidR="00F9640E" w:rsidRPr="006E1F95" w:rsidRDefault="00F9640E" w:rsidP="00F9640E">
      <w:pPr>
        <w:widowControl w:val="0"/>
        <w:spacing w:line="216" w:lineRule="auto"/>
        <w:jc w:val="both"/>
        <w:rPr>
          <w:b/>
          <w:sz w:val="28"/>
          <w:szCs w:val="28"/>
        </w:rPr>
      </w:pPr>
    </w:p>
    <w:p w:rsidR="00F9640E" w:rsidRPr="006E1F95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Клетка – элементарная биологическая система, способная к размноже</w:t>
      </w:r>
      <w:r w:rsidRPr="006E1F95">
        <w:rPr>
          <w:sz w:val="28"/>
          <w:szCs w:val="28"/>
        </w:rPr>
        <w:softHyphen/>
        <w:t>нию. В живой клетке как в отрегулированной биологической системе изменение в какой-либо её части отражается на функционировании всей клетки. Морф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логические изменения в клетках обнаруживаются не сразу после облучения, а через некоторое время, которое неодинаково для разных клеток. Этапы 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диационного повреждения клетки представлены в схеме, предложенной </w:t>
      </w:r>
      <w:r w:rsidRPr="006E1F95">
        <w:rPr>
          <w:color w:val="FF0000"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А.М. Кузиным (рис. </w:t>
      </w:r>
      <w:r>
        <w:rPr>
          <w:sz w:val="28"/>
          <w:szCs w:val="28"/>
        </w:rPr>
        <w:t>1</w:t>
      </w:r>
      <w:r w:rsidRPr="006E1F95">
        <w:rPr>
          <w:sz w:val="28"/>
          <w:szCs w:val="28"/>
        </w:rPr>
        <w:t>).</w:t>
      </w:r>
    </w:p>
    <w:p w:rsidR="00F9640E" w:rsidRPr="006E1F95" w:rsidRDefault="00F9640E" w:rsidP="00F9640E">
      <w:pPr>
        <w:widowControl w:val="0"/>
        <w:spacing w:line="216" w:lineRule="auto"/>
        <w:jc w:val="center"/>
        <w:rPr>
          <w:sz w:val="28"/>
          <w:szCs w:val="28"/>
        </w:rPr>
      </w:pPr>
      <w:r w:rsidRPr="006E1F95">
        <w:rPr>
          <w:noProof/>
          <w:sz w:val="28"/>
          <w:szCs w:val="28"/>
        </w:rPr>
        <w:drawing>
          <wp:inline distT="0" distB="0" distL="0" distR="0" wp14:anchorId="08EF5DF2" wp14:editId="61F3CBED">
            <wp:extent cx="4648200" cy="3657600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0E" w:rsidRPr="006E1F95" w:rsidRDefault="00F9640E" w:rsidP="00F9640E">
      <w:pPr>
        <w:widowControl w:val="0"/>
        <w:spacing w:line="216" w:lineRule="auto"/>
        <w:jc w:val="both"/>
        <w:rPr>
          <w:sz w:val="28"/>
          <w:szCs w:val="28"/>
        </w:rPr>
      </w:pPr>
    </w:p>
    <w:p w:rsidR="00F9640E" w:rsidRPr="006E1F95" w:rsidRDefault="00F9640E" w:rsidP="00F9640E">
      <w:pPr>
        <w:widowControl w:val="0"/>
        <w:spacing w:line="216" w:lineRule="auto"/>
        <w:jc w:val="center"/>
        <w:outlineLvl w:val="0"/>
        <w:rPr>
          <w:sz w:val="28"/>
          <w:szCs w:val="28"/>
        </w:rPr>
      </w:pPr>
      <w:r w:rsidRPr="006E1F95">
        <w:rPr>
          <w:sz w:val="28"/>
          <w:szCs w:val="28"/>
        </w:rPr>
        <w:t>Рис.</w:t>
      </w:r>
      <w:r>
        <w:rPr>
          <w:sz w:val="28"/>
          <w:szCs w:val="28"/>
        </w:rPr>
        <w:t>1</w:t>
      </w:r>
      <w:r w:rsidRPr="006E1F95">
        <w:rPr>
          <w:sz w:val="28"/>
          <w:szCs w:val="28"/>
        </w:rPr>
        <w:t xml:space="preserve"> Основные этапы радиационного повреждения клетки.</w:t>
      </w:r>
    </w:p>
    <w:p w:rsidR="00F9640E" w:rsidRPr="006E1F95" w:rsidRDefault="00F9640E" w:rsidP="00F9640E">
      <w:pPr>
        <w:pStyle w:val="a3"/>
        <w:rPr>
          <w:sz w:val="28"/>
          <w:szCs w:val="28"/>
        </w:rPr>
      </w:pPr>
      <w:r w:rsidRPr="006E1F95">
        <w:rPr>
          <w:sz w:val="28"/>
          <w:szCs w:val="28"/>
        </w:rPr>
        <w:t xml:space="preserve">    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 xml:space="preserve">При облучении клеток наблюдаются следующие морфологические </w:t>
      </w:r>
      <w:r w:rsidRPr="006E1F95">
        <w:rPr>
          <w:sz w:val="28"/>
          <w:szCs w:val="28"/>
        </w:rPr>
        <w:lastRenderedPageBreak/>
        <w:t>изм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нения: увеличение размеров клеток, увеличение ядер, образование </w:t>
      </w:r>
      <w:proofErr w:type="spellStart"/>
      <w:r w:rsidRPr="006E1F95">
        <w:rPr>
          <w:sz w:val="28"/>
          <w:szCs w:val="28"/>
        </w:rPr>
        <w:t>двухяде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ных</w:t>
      </w:r>
      <w:proofErr w:type="spell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трехядерных</w:t>
      </w:r>
      <w:proofErr w:type="spellEnd"/>
      <w:r w:rsidRPr="006E1F95">
        <w:rPr>
          <w:sz w:val="28"/>
          <w:szCs w:val="28"/>
        </w:rPr>
        <w:t xml:space="preserve"> клеток, дробление ядер, изменение формы клеток, мног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полюсные митозы, увеличение объема хромосом, слипание хромосом, обр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зование фрагментов хромосом, которые могут вызывать гибель клеток.</w:t>
      </w:r>
    </w:p>
    <w:p w:rsidR="00F9640E" w:rsidRPr="006E1F95" w:rsidRDefault="00F9640E" w:rsidP="00F9640E">
      <w:pPr>
        <w:pStyle w:val="a3"/>
        <w:ind w:firstLine="284"/>
        <w:rPr>
          <w:b/>
          <w:sz w:val="28"/>
          <w:szCs w:val="28"/>
        </w:rPr>
      </w:pPr>
      <w:proofErr w:type="gramStart"/>
      <w:r w:rsidRPr="006E1F9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6 г"/>
        </w:smartTagPr>
        <w:r w:rsidRPr="006E1F95">
          <w:rPr>
            <w:sz w:val="28"/>
            <w:szCs w:val="28"/>
          </w:rPr>
          <w:t>1906 г</w:t>
        </w:r>
      </w:smartTag>
      <w:r w:rsidRPr="006E1F95">
        <w:rPr>
          <w:sz w:val="28"/>
          <w:szCs w:val="28"/>
        </w:rPr>
        <w:t xml:space="preserve">. французские ученые </w:t>
      </w:r>
      <w:proofErr w:type="spellStart"/>
      <w:r w:rsidRPr="006E1F95">
        <w:rPr>
          <w:sz w:val="28"/>
          <w:szCs w:val="28"/>
        </w:rPr>
        <w:t>Л.Бергонье</w:t>
      </w:r>
      <w:proofErr w:type="spell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И.Трибондо</w:t>
      </w:r>
      <w:proofErr w:type="spellEnd"/>
      <w:r w:rsidRPr="006E1F95">
        <w:rPr>
          <w:sz w:val="28"/>
          <w:szCs w:val="28"/>
        </w:rPr>
        <w:t xml:space="preserve"> обнаружили ра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ную радиочувствительность клеток и сделали вывод о том, что радиационная гибель клеток прямо пропорциональна интенсивности их деления и обратно пропорциональна уровню их дифференциации, т.е. делящиеся и молодые клетки очень чувствительны к облучению.</w:t>
      </w:r>
      <w:proofErr w:type="gramEnd"/>
      <w:r w:rsidRPr="006E1F95">
        <w:rPr>
          <w:sz w:val="28"/>
          <w:szCs w:val="28"/>
        </w:rPr>
        <w:t xml:space="preserve"> К таким клеткам у растений отн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сятся клетки меристем, обеспечивающие рост растений на протяжении всей жизни, а у животных и человека – клетки органов кроветворения: костного мозга и лимфатических желез. Эта закономерность явилась основой для 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диотерапии злокачественных опухолей. Известно, что раковые клетки быс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рее делятся, обладают меньшим уровнем дифференциации, чем клетки о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 xml:space="preserve">новной здоровой ткани, поэтому они менее радиоустойчивы, чем здоровые клетки. </w:t>
      </w:r>
      <w:r w:rsidRPr="006E1F95">
        <w:rPr>
          <w:b/>
          <w:sz w:val="28"/>
          <w:szCs w:val="28"/>
        </w:rPr>
        <w:t>На радиочувствительность клетки оказывают влияние прив</w:t>
      </w:r>
      <w:r w:rsidRPr="006E1F95">
        <w:rPr>
          <w:b/>
          <w:sz w:val="28"/>
          <w:szCs w:val="28"/>
        </w:rPr>
        <w:t>е</w:t>
      </w:r>
      <w:r w:rsidRPr="006E1F95">
        <w:rPr>
          <w:b/>
          <w:sz w:val="28"/>
          <w:szCs w:val="28"/>
        </w:rPr>
        <w:t>денные ниже факторы: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>1. Возраст и фаза жизненного цикла клеток – максимальная радиочувств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тельность у молодых и делящихся клеток. У растений наиболее </w:t>
      </w:r>
      <w:proofErr w:type="spellStart"/>
      <w:r w:rsidRPr="006E1F95">
        <w:rPr>
          <w:sz w:val="28"/>
          <w:szCs w:val="28"/>
        </w:rPr>
        <w:t>радиочу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>ствительны</w:t>
      </w:r>
      <w:proofErr w:type="spellEnd"/>
      <w:r w:rsidRPr="006E1F95">
        <w:rPr>
          <w:sz w:val="28"/>
          <w:szCs w:val="28"/>
        </w:rPr>
        <w:t xml:space="preserve"> клетки </w:t>
      </w:r>
      <w:proofErr w:type="spellStart"/>
      <w:r w:rsidRPr="006E1F95">
        <w:rPr>
          <w:sz w:val="28"/>
          <w:szCs w:val="28"/>
        </w:rPr>
        <w:t>меристемных</w:t>
      </w:r>
      <w:proofErr w:type="spellEnd"/>
      <w:r w:rsidRPr="006E1F95">
        <w:rPr>
          <w:sz w:val="28"/>
          <w:szCs w:val="28"/>
        </w:rPr>
        <w:t xml:space="preserve"> тканей, у млекопитающих – клетки системы кроветворения. Радиочувствительность отдельной клетки зависит от фазы жизненного цикла клетки в момент облучения. Максимальная радиочувств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тельность наблюдается в конце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 xml:space="preserve">1 </w:t>
      </w:r>
      <w:r w:rsidRPr="006E1F95">
        <w:rPr>
          <w:sz w:val="28"/>
          <w:szCs w:val="28"/>
        </w:rPr>
        <w:t>-периода (</w:t>
      </w:r>
      <w:proofErr w:type="spellStart"/>
      <w:r w:rsidRPr="006E1F95">
        <w:rPr>
          <w:sz w:val="28"/>
          <w:szCs w:val="28"/>
        </w:rPr>
        <w:t>предсинтетический</w:t>
      </w:r>
      <w:proofErr w:type="spellEnd"/>
      <w:r w:rsidRPr="006E1F95">
        <w:rPr>
          <w:sz w:val="28"/>
          <w:szCs w:val="28"/>
        </w:rPr>
        <w:t xml:space="preserve"> период ДНК) и в начале </w:t>
      </w:r>
      <w:r w:rsidRPr="006E1F95">
        <w:rPr>
          <w:sz w:val="28"/>
          <w:szCs w:val="28"/>
          <w:lang w:val="en-US"/>
        </w:rPr>
        <w:t>S</w:t>
      </w:r>
      <w:r w:rsidRPr="006E1F95">
        <w:rPr>
          <w:sz w:val="28"/>
          <w:szCs w:val="28"/>
        </w:rPr>
        <w:t xml:space="preserve">-периода (синтез ДНК), а максимальная </w:t>
      </w:r>
      <w:proofErr w:type="spellStart"/>
      <w:r w:rsidRPr="006E1F95">
        <w:rPr>
          <w:sz w:val="28"/>
          <w:szCs w:val="28"/>
        </w:rPr>
        <w:t>радиоустойчивость</w:t>
      </w:r>
      <w:proofErr w:type="spellEnd"/>
      <w:r w:rsidRPr="006E1F95">
        <w:rPr>
          <w:sz w:val="28"/>
          <w:szCs w:val="28"/>
        </w:rPr>
        <w:t xml:space="preserve"> у клеток, находящихся в покое.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>2. Принадлежность клеток к определенным тканям и органам, которые в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 xml:space="preserve">полняют разную функцию в организме. Установлено, что у растений клетки </w:t>
      </w:r>
      <w:proofErr w:type="spellStart"/>
      <w:r w:rsidRPr="006E1F95">
        <w:rPr>
          <w:sz w:val="28"/>
          <w:szCs w:val="28"/>
        </w:rPr>
        <w:t>меристемных</w:t>
      </w:r>
      <w:proofErr w:type="spellEnd"/>
      <w:r w:rsidRPr="006E1F95">
        <w:rPr>
          <w:sz w:val="28"/>
          <w:szCs w:val="28"/>
        </w:rPr>
        <w:t xml:space="preserve"> тканей в тысячу раз </w:t>
      </w:r>
      <w:proofErr w:type="spellStart"/>
      <w:r w:rsidRPr="006E1F95">
        <w:rPr>
          <w:sz w:val="28"/>
          <w:szCs w:val="28"/>
        </w:rPr>
        <w:t>радиочувствительнее</w:t>
      </w:r>
      <w:proofErr w:type="spellEnd"/>
      <w:r w:rsidRPr="006E1F95">
        <w:rPr>
          <w:sz w:val="28"/>
          <w:szCs w:val="28"/>
        </w:rPr>
        <w:t>, чем клетки механ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ческих тканей.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>3. Объем ядра, количество и размер хромосом, количество ДНК и степень защищенности ее белками.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>Установлено, что чем крупнее хромосомы, тем выше радиочувствительность, а также чем меньше хромосом, тем выше 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диочувствительность.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>4. Доза облучения, мощность дозы и вид излучений. В зависимости от в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личины дозы выделяют </w:t>
      </w:r>
      <w:r w:rsidRPr="006E1F95">
        <w:rPr>
          <w:b/>
          <w:sz w:val="28"/>
          <w:szCs w:val="28"/>
        </w:rPr>
        <w:t>три классических реакции клеток на облучение:</w:t>
      </w:r>
      <w:r w:rsidRPr="006E1F95">
        <w:rPr>
          <w:sz w:val="28"/>
          <w:szCs w:val="28"/>
        </w:rPr>
        <w:t xml:space="preserve"> 1) задержка деления клеток (блокирование митоза); 2) пр</w:t>
      </w:r>
      <w:proofErr w:type="gramStart"/>
      <w:r w:rsidRPr="006E1F95">
        <w:rPr>
          <w:sz w:val="28"/>
          <w:szCs w:val="28"/>
        </w:rPr>
        <w:t>е-</w:t>
      </w:r>
      <w:proofErr w:type="gramEnd"/>
      <w:r w:rsidRPr="006E1F95">
        <w:rPr>
          <w:sz w:val="28"/>
          <w:szCs w:val="28"/>
        </w:rPr>
        <w:t xml:space="preserve"> </w:t>
      </w:r>
      <w:proofErr w:type="spellStart"/>
      <w:r w:rsidRPr="006E1F95">
        <w:rPr>
          <w:sz w:val="28"/>
          <w:szCs w:val="28"/>
        </w:rPr>
        <w:t>кращение</w:t>
      </w:r>
      <w:proofErr w:type="spellEnd"/>
      <w:r w:rsidRPr="006E1F95">
        <w:rPr>
          <w:sz w:val="28"/>
          <w:szCs w:val="28"/>
        </w:rPr>
        <w:t xml:space="preserve"> неогр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ниченного деления клеток (репродуктивная гибель); 3) остановка деления клеток (</w:t>
      </w:r>
      <w:proofErr w:type="spellStart"/>
      <w:r w:rsidRPr="006E1F95">
        <w:rPr>
          <w:sz w:val="28"/>
          <w:szCs w:val="28"/>
        </w:rPr>
        <w:t>интерфазная</w:t>
      </w:r>
      <w:proofErr w:type="spellEnd"/>
      <w:r w:rsidRPr="006E1F95">
        <w:rPr>
          <w:sz w:val="28"/>
          <w:szCs w:val="28"/>
        </w:rPr>
        <w:t xml:space="preserve"> гибель). Максимальный радиобиологический эффект достигается при облучении клеток  </w:t>
      </w:r>
      <w:proofErr w:type="gramStart"/>
      <w:r w:rsidRPr="006E1F95">
        <w:rPr>
          <w:sz w:val="28"/>
          <w:szCs w:val="28"/>
        </w:rPr>
        <w:t>альфа-излучением</w:t>
      </w:r>
      <w:proofErr w:type="gramEnd"/>
      <w:r w:rsidRPr="006E1F95">
        <w:rPr>
          <w:sz w:val="28"/>
          <w:szCs w:val="28"/>
        </w:rPr>
        <w:t>.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t>5. Наличие в клетке естественных радиопротекторов. Известно, что вещ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ства, содержащие сульфгидрильную группу,</w:t>
      </w:r>
      <w:r w:rsidRPr="006E1F95">
        <w:rPr>
          <w:color w:val="FF0000"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повышают </w:t>
      </w:r>
      <w:proofErr w:type="spellStart"/>
      <w:r w:rsidRPr="006E1F95">
        <w:rPr>
          <w:sz w:val="28"/>
          <w:szCs w:val="28"/>
        </w:rPr>
        <w:t>радиоустойчивость</w:t>
      </w:r>
      <w:proofErr w:type="spellEnd"/>
      <w:r w:rsidRPr="006E1F95">
        <w:rPr>
          <w:sz w:val="28"/>
          <w:szCs w:val="28"/>
        </w:rPr>
        <w:t xml:space="preserve"> клеток. Реакция клеток на облучение проявляется не сразу, а через опред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ленное время после облучения.                               </w:t>
      </w:r>
    </w:p>
    <w:p w:rsidR="00F9640E" w:rsidRPr="006E1F95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Облучение клетки вызывает: 1) повреждение  клеточной мембраны, что приводит к усилению притока и оттока различных веще</w:t>
      </w:r>
      <w:proofErr w:type="gramStart"/>
      <w:r w:rsidRPr="006E1F95">
        <w:rPr>
          <w:sz w:val="28"/>
          <w:szCs w:val="28"/>
        </w:rPr>
        <w:t>ств в кл</w:t>
      </w:r>
      <w:proofErr w:type="gramEnd"/>
      <w:r w:rsidRPr="006E1F95">
        <w:rPr>
          <w:sz w:val="28"/>
          <w:szCs w:val="28"/>
        </w:rPr>
        <w:t>етку и из клетки; 2) изменение консистенции цитоплазмы (коагуляция, разжижение); 3) нарушение структурных компонентов цитоплаз</w:t>
      </w:r>
      <w:r w:rsidRPr="006E1F95">
        <w:rPr>
          <w:sz w:val="28"/>
          <w:szCs w:val="28"/>
        </w:rPr>
        <w:softHyphen/>
        <w:t>мы;   4) повреждение яде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ной мембраны и ядерных компонентов; 5) нарушение синтеза различных в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ществ и процессов обмена веществ в клетке; 6) гибель клетки.</w:t>
      </w:r>
    </w:p>
    <w:p w:rsidR="00F9640E" w:rsidRPr="006E1F95" w:rsidRDefault="00F9640E" w:rsidP="00F9640E">
      <w:pPr>
        <w:pStyle w:val="a3"/>
        <w:ind w:firstLine="284"/>
        <w:rPr>
          <w:sz w:val="28"/>
          <w:szCs w:val="28"/>
        </w:rPr>
      </w:pPr>
      <w:r w:rsidRPr="006E1F95">
        <w:rPr>
          <w:sz w:val="28"/>
          <w:szCs w:val="28"/>
        </w:rPr>
        <w:lastRenderedPageBreak/>
        <w:t>Для сравнения радиочувствительности разных клеток их облучают один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ковой дозой, а радиочувствительность оценивают по единому критерию (процент хромосомных аберраций, </w:t>
      </w:r>
      <w:proofErr w:type="spellStart"/>
      <w:r w:rsidRPr="006E1F95">
        <w:rPr>
          <w:sz w:val="28"/>
          <w:szCs w:val="28"/>
        </w:rPr>
        <w:t>метотический</w:t>
      </w:r>
      <w:proofErr w:type="spellEnd"/>
      <w:r w:rsidRPr="006E1F95">
        <w:rPr>
          <w:sz w:val="28"/>
          <w:szCs w:val="28"/>
        </w:rPr>
        <w:t xml:space="preserve"> индекс и выживаемость клеток).  Для количественной оценки радиочувствительности клеток испол</w:t>
      </w:r>
      <w:r w:rsidRPr="006E1F95">
        <w:rPr>
          <w:sz w:val="28"/>
          <w:szCs w:val="28"/>
        </w:rPr>
        <w:t>ь</w:t>
      </w:r>
      <w:r w:rsidRPr="006E1F95">
        <w:rPr>
          <w:sz w:val="28"/>
          <w:szCs w:val="28"/>
        </w:rPr>
        <w:t xml:space="preserve">зуют </w:t>
      </w:r>
      <w:r w:rsidRPr="006E1F95">
        <w:rPr>
          <w:b/>
          <w:sz w:val="28"/>
          <w:szCs w:val="28"/>
        </w:rPr>
        <w:t>летальную дозу (Л</w:t>
      </w:r>
      <w:r w:rsidRPr="006E1F95">
        <w:rPr>
          <w:b/>
          <w:sz w:val="28"/>
          <w:szCs w:val="28"/>
          <w:vertAlign w:val="subscript"/>
        </w:rPr>
        <w:t>100</w:t>
      </w:r>
      <w:r w:rsidRPr="006E1F95">
        <w:rPr>
          <w:b/>
          <w:sz w:val="28"/>
          <w:szCs w:val="28"/>
        </w:rPr>
        <w:t>)</w:t>
      </w:r>
      <w:r w:rsidRPr="006E1F95">
        <w:rPr>
          <w:sz w:val="28"/>
          <w:szCs w:val="28"/>
        </w:rPr>
        <w:t xml:space="preserve"> – это доза, при которой погибает 100% клеток, и </w:t>
      </w:r>
      <w:r w:rsidRPr="006E1F95">
        <w:rPr>
          <w:b/>
          <w:sz w:val="28"/>
          <w:szCs w:val="28"/>
        </w:rPr>
        <w:t>полулетальную дозу (ЛД</w:t>
      </w:r>
      <w:r w:rsidRPr="006E1F95">
        <w:rPr>
          <w:b/>
          <w:sz w:val="28"/>
          <w:szCs w:val="28"/>
          <w:vertAlign w:val="subscript"/>
        </w:rPr>
        <w:t>50</w:t>
      </w:r>
      <w:r w:rsidRPr="006E1F95">
        <w:rPr>
          <w:b/>
          <w:sz w:val="28"/>
          <w:szCs w:val="28"/>
        </w:rPr>
        <w:t>)</w:t>
      </w:r>
      <w:r w:rsidRPr="006E1F95">
        <w:rPr>
          <w:sz w:val="28"/>
          <w:szCs w:val="28"/>
        </w:rPr>
        <w:t xml:space="preserve"> – это доза, при которой погибает 50% клеток. 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b/>
          <w:sz w:val="28"/>
          <w:szCs w:val="28"/>
        </w:rPr>
        <w:t>В клетке критическим местом радиационного поражения является ядро</w:t>
      </w:r>
      <w:r w:rsidRPr="006E1F95">
        <w:rPr>
          <w:sz w:val="28"/>
          <w:szCs w:val="28"/>
        </w:rPr>
        <w:t xml:space="preserve">, которое более </w:t>
      </w:r>
      <w:proofErr w:type="spellStart"/>
      <w:r w:rsidRPr="006E1F95">
        <w:rPr>
          <w:sz w:val="28"/>
          <w:szCs w:val="28"/>
        </w:rPr>
        <w:t>радиочувствительно</w:t>
      </w:r>
      <w:proofErr w:type="spellEnd"/>
      <w:r w:rsidRPr="006E1F95">
        <w:rPr>
          <w:sz w:val="28"/>
          <w:szCs w:val="28"/>
        </w:rPr>
        <w:t>, чем цитоплазма, так как в нем находятся жизненно важные структуры – хромосомы и ДНК. Основная часть информации клеток находится в ядерной ДНК в виде генетического кода. Многие критерии радиаци</w:t>
      </w:r>
      <w:r w:rsidRPr="006E1F95">
        <w:rPr>
          <w:sz w:val="28"/>
          <w:szCs w:val="28"/>
        </w:rPr>
        <w:softHyphen/>
        <w:t>онного поражения клетки (число хромосомных аберраций в первом митозе, митотическая активность, интенсивность синтеза ДНК) тесно связаны с функ</w:t>
      </w:r>
      <w:r w:rsidRPr="006E1F95">
        <w:rPr>
          <w:sz w:val="28"/>
          <w:szCs w:val="28"/>
        </w:rPr>
        <w:softHyphen/>
        <w:t>циями ядра. Ядро связано с цитоплазмой клетки через ядерную мембрану. Между ядром и цитоплазмой постоянно происх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дит обмен веществ. При использовании в качестве критерия радиочувств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тельности способность клетки к делению установлено, что ядро в 100 раз </w:t>
      </w:r>
      <w:proofErr w:type="spellStart"/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диочувствительнее</w:t>
      </w:r>
      <w:proofErr w:type="spellEnd"/>
      <w:r w:rsidRPr="006E1F95">
        <w:rPr>
          <w:sz w:val="28"/>
          <w:szCs w:val="28"/>
        </w:rPr>
        <w:t>, чем цитоплазма. Вывод был получен в результате след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ющих экспериментов: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1) облучение только ядра или только цитоплазмы альфа-частицами </w:t>
      </w:r>
      <w:r w:rsidRPr="006E1F95">
        <w:rPr>
          <w:sz w:val="28"/>
          <w:szCs w:val="28"/>
          <w:vertAlign w:val="superscript"/>
        </w:rPr>
        <w:t>210</w:t>
      </w:r>
      <w:r w:rsidRPr="006E1F95">
        <w:rPr>
          <w:sz w:val="28"/>
          <w:szCs w:val="28"/>
        </w:rPr>
        <w:t>Ро;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2) удаление ядра из клетки и облучение цитоплазмы, после чего ядро снова помещали в облученную цитоплазму или наоборот – введение облученного ядра в необлученную цитоплазму;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3) введение в клетку </w:t>
      </w:r>
      <w:proofErr w:type="gramStart"/>
      <w:r w:rsidRPr="006E1F95">
        <w:rPr>
          <w:sz w:val="28"/>
          <w:szCs w:val="28"/>
        </w:rPr>
        <w:t>радиоактивного</w:t>
      </w:r>
      <w:proofErr w:type="gramEnd"/>
      <w:r w:rsidRPr="006E1F95">
        <w:rPr>
          <w:sz w:val="28"/>
          <w:szCs w:val="28"/>
        </w:rPr>
        <w:t xml:space="preserve"> </w:t>
      </w:r>
      <w:proofErr w:type="spellStart"/>
      <w:r w:rsidRPr="006E1F95">
        <w:rPr>
          <w:sz w:val="28"/>
          <w:szCs w:val="28"/>
        </w:rPr>
        <w:t>тимина</w:t>
      </w:r>
      <w:proofErr w:type="spell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уридина</w:t>
      </w:r>
      <w:proofErr w:type="spellEnd"/>
      <w:r w:rsidRPr="006E1F95">
        <w:rPr>
          <w:sz w:val="28"/>
          <w:szCs w:val="28"/>
        </w:rPr>
        <w:t xml:space="preserve"> меченым тритием. 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Эти примеры не отвергают роли цитоплазмы в радиационном поражении ядра, потому что нарушение ДНК и хромосом усиливается в зависимости от дозы облучения цитоплазмы. Вопрос взаимосвязи </w:t>
      </w:r>
      <w:proofErr w:type="gramStart"/>
      <w:r w:rsidRPr="006E1F95">
        <w:rPr>
          <w:sz w:val="28"/>
          <w:szCs w:val="28"/>
        </w:rPr>
        <w:t>облученных</w:t>
      </w:r>
      <w:proofErr w:type="gramEnd"/>
      <w:r w:rsidRPr="006E1F95">
        <w:rPr>
          <w:sz w:val="28"/>
          <w:szCs w:val="28"/>
        </w:rPr>
        <w:t xml:space="preserve"> ядра и цит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плазмы мало изучен. Гибель клеток можно наблюдать при облучении только одной цитоплазмы высокими дозами. При облучении клеток нарушается </w:t>
      </w:r>
      <w:proofErr w:type="spellStart"/>
      <w:r w:rsidRPr="006E1F95">
        <w:rPr>
          <w:sz w:val="28"/>
          <w:szCs w:val="28"/>
        </w:rPr>
        <w:t>эп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геномная</w:t>
      </w:r>
      <w:proofErr w:type="spellEnd"/>
      <w:r w:rsidRPr="006E1F95">
        <w:rPr>
          <w:sz w:val="28"/>
          <w:szCs w:val="28"/>
        </w:rPr>
        <w:t xml:space="preserve"> наследственность, т.е. наследственность, не связанная с ядерным материалом, носителем которой являются органеллы цитоплазмы (пластиды и митохондрии), поэтому у потомков облученных клеток снижается выжив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емость. 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/>
        <w:rPr>
          <w:sz w:val="28"/>
          <w:szCs w:val="28"/>
        </w:rPr>
      </w:pP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/>
        <w:jc w:val="center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>2. Радиационное повреждение клеточной мембраны и мембран внутр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>клеточных структур</w:t>
      </w:r>
    </w:p>
    <w:p w:rsidR="00F9640E" w:rsidRPr="006E1F95" w:rsidRDefault="00F9640E" w:rsidP="00F9640E">
      <w:pPr>
        <w:pStyle w:val="a5"/>
        <w:widowControl w:val="0"/>
        <w:tabs>
          <w:tab w:val="left" w:pos="300"/>
        </w:tabs>
        <w:spacing w:line="216" w:lineRule="auto"/>
        <w:ind w:left="0"/>
        <w:jc w:val="center"/>
        <w:rPr>
          <w:b/>
          <w:sz w:val="28"/>
          <w:szCs w:val="28"/>
        </w:rPr>
      </w:pPr>
    </w:p>
    <w:p w:rsidR="00F9640E" w:rsidRPr="006E1F95" w:rsidRDefault="00F9640E" w:rsidP="00F9640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Клетка представляет собой систему взаимосвязанных мембран. Прот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пласт, или клеточная оболочка, обладает избирательной проницаемостью. Он способен пропускать воду и ограничивает проникновение в клетку раств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ренных в воде различных веществ. Избирательная проницаемость обеспеч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вает сохранение относительного постоянства</w:t>
      </w:r>
      <w:r w:rsidRPr="006E1F95">
        <w:rPr>
          <w:color w:val="FF0000"/>
          <w:sz w:val="28"/>
          <w:szCs w:val="28"/>
        </w:rPr>
        <w:t xml:space="preserve"> </w:t>
      </w:r>
      <w:r w:rsidRPr="006E1F95">
        <w:rPr>
          <w:sz w:val="28"/>
          <w:szCs w:val="28"/>
        </w:rPr>
        <w:t>внутриклеточной среды. Изб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рательная проницаемость обусловлена наличием в протопласте двух огран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чивающих мембран: плазмолеммы, расположенной на поверхности прот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пласта, и </w:t>
      </w:r>
      <w:proofErr w:type="spellStart"/>
      <w:r w:rsidRPr="006E1F95">
        <w:rPr>
          <w:sz w:val="28"/>
          <w:szCs w:val="28"/>
        </w:rPr>
        <w:t>тонопласта</w:t>
      </w:r>
      <w:proofErr w:type="spellEnd"/>
      <w:r w:rsidRPr="006E1F95">
        <w:rPr>
          <w:sz w:val="28"/>
          <w:szCs w:val="28"/>
        </w:rPr>
        <w:t xml:space="preserve">, отделяющего цитоплазму от клеточного сока вакуолей. В меньшей мере избирательность обеспечивается </w:t>
      </w:r>
      <w:proofErr w:type="spellStart"/>
      <w:r w:rsidRPr="006E1F95">
        <w:rPr>
          <w:sz w:val="28"/>
          <w:szCs w:val="28"/>
        </w:rPr>
        <w:t>мезоплазмой</w:t>
      </w:r>
      <w:proofErr w:type="spellEnd"/>
      <w:r w:rsidRPr="006E1F95">
        <w:rPr>
          <w:sz w:val="28"/>
          <w:szCs w:val="28"/>
        </w:rPr>
        <w:t xml:space="preserve"> – слоем цит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плазмы, расположенным между плазмолеммой и </w:t>
      </w:r>
      <w:proofErr w:type="spellStart"/>
      <w:r w:rsidRPr="006E1F95">
        <w:rPr>
          <w:sz w:val="28"/>
          <w:szCs w:val="28"/>
        </w:rPr>
        <w:t>тонопластом</w:t>
      </w:r>
      <w:proofErr w:type="spellEnd"/>
      <w:r w:rsidRPr="006E1F95">
        <w:rPr>
          <w:sz w:val="28"/>
          <w:szCs w:val="28"/>
        </w:rPr>
        <w:t>. Основу ме</w:t>
      </w:r>
      <w:r w:rsidRPr="006E1F95">
        <w:rPr>
          <w:sz w:val="28"/>
          <w:szCs w:val="28"/>
        </w:rPr>
        <w:t>м</w:t>
      </w:r>
      <w:r w:rsidRPr="006E1F95">
        <w:rPr>
          <w:sz w:val="28"/>
          <w:szCs w:val="28"/>
        </w:rPr>
        <w:t xml:space="preserve">бран составляет двойной слой липидов: фосфолипидов, </w:t>
      </w:r>
      <w:proofErr w:type="spellStart"/>
      <w:r w:rsidRPr="006E1F95">
        <w:rPr>
          <w:sz w:val="28"/>
          <w:szCs w:val="28"/>
        </w:rPr>
        <w:t>галактолипидов</w:t>
      </w:r>
      <w:proofErr w:type="spellEnd"/>
      <w:r w:rsidRPr="006E1F95">
        <w:rPr>
          <w:sz w:val="28"/>
          <w:szCs w:val="28"/>
        </w:rPr>
        <w:t>, ст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ринов и жирных кислот. В состав биологических мембран входят структу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 xml:space="preserve">ные и </w:t>
      </w:r>
      <w:r w:rsidRPr="006E1F95">
        <w:rPr>
          <w:sz w:val="28"/>
          <w:szCs w:val="28"/>
        </w:rPr>
        <w:lastRenderedPageBreak/>
        <w:t>регуляторные белки, а также белки, выполняющие функции ферме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>тов-переносчиков и ионных каналов. Основную роль в формировании ме</w:t>
      </w:r>
      <w:r w:rsidRPr="006E1F95">
        <w:rPr>
          <w:sz w:val="28"/>
          <w:szCs w:val="28"/>
        </w:rPr>
        <w:t>м</w:t>
      </w:r>
      <w:r w:rsidRPr="006E1F95">
        <w:rPr>
          <w:sz w:val="28"/>
          <w:szCs w:val="28"/>
        </w:rPr>
        <w:t>бран выполняют гидрофобные связи: липид–липид, липид–белок и белок–белок. В целом лабильная структура мембран позволяет выполнять им ра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личные функции: барьерную, транспортную, осмотическую, электрическую, структурную, энергетическую и др. Проницаемость протопласта зависит от многих факторов и свойственна только живой клетке, находящейся в но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мальном физиологическом состоянии.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>При повреждении отдельных участков протопласта (под действием высокой и низкой температуры, кислот, спиртов и других веществ, а также ионизирующих излучений) свойства полупрониц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емости </w:t>
      </w:r>
      <w:proofErr w:type="gramStart"/>
      <w:r w:rsidRPr="006E1F95">
        <w:rPr>
          <w:sz w:val="28"/>
          <w:szCs w:val="28"/>
        </w:rPr>
        <w:t>теряются</w:t>
      </w:r>
      <w:proofErr w:type="gramEnd"/>
      <w:r w:rsidRPr="006E1F95">
        <w:rPr>
          <w:sz w:val="28"/>
          <w:szCs w:val="28"/>
        </w:rPr>
        <w:t xml:space="preserve"> и мембрана становится проницаемой. Это связано с тем, что радиационно-химические реакции окисления липидов приводят к нарушению структуры клеточной мембраны, поэтому нарушается ионный баланс клетки из-за выравнивания концентрации калия и натрия, а также проницаемость мембраны, что приводит к нарушению притока питательных веще</w:t>
      </w:r>
      <w:proofErr w:type="gramStart"/>
      <w:r w:rsidRPr="006E1F95">
        <w:rPr>
          <w:sz w:val="28"/>
          <w:szCs w:val="28"/>
        </w:rPr>
        <w:t>ств в кл</w:t>
      </w:r>
      <w:proofErr w:type="gramEnd"/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ку и оттоку из клетки продуктов метаболизма.   При этом соли, сахара, пи</w:t>
      </w:r>
      <w:r w:rsidRPr="006E1F95">
        <w:rPr>
          <w:sz w:val="28"/>
          <w:szCs w:val="28"/>
        </w:rPr>
        <w:t>г</w:t>
      </w:r>
      <w:r w:rsidRPr="006E1F95">
        <w:rPr>
          <w:sz w:val="28"/>
          <w:szCs w:val="28"/>
        </w:rPr>
        <w:t>менты клеточного сока и другие вещества выходят из клеток в межклеточное пространство или в окружающий раствор. По изменению концентрации этих растворов определяют степень повреждения мембран. Она, как правило, пр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порциональна концентрации выделяемых веществ. Действие ионизирующих излучений также приводит к нарушению проницаемости протопласта. В и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 xml:space="preserve">следованиях установлено, что при облучении дозой 10 Гр в </w:t>
      </w:r>
      <w:proofErr w:type="spellStart"/>
      <w:r w:rsidRPr="006E1F95">
        <w:rPr>
          <w:sz w:val="28"/>
          <w:szCs w:val="28"/>
        </w:rPr>
        <w:t>эпидермальных</w:t>
      </w:r>
      <w:proofErr w:type="spellEnd"/>
      <w:r w:rsidRPr="006E1F95">
        <w:rPr>
          <w:sz w:val="28"/>
          <w:szCs w:val="28"/>
        </w:rPr>
        <w:t xml:space="preserve"> клетках лука, в клетках зародышевых корешков и проростков бобов набл</w:t>
      </w:r>
      <w:r w:rsidRPr="006E1F95">
        <w:rPr>
          <w:sz w:val="28"/>
          <w:szCs w:val="28"/>
        </w:rPr>
        <w:t>ю</w:t>
      </w:r>
      <w:r w:rsidRPr="006E1F95">
        <w:rPr>
          <w:sz w:val="28"/>
          <w:szCs w:val="28"/>
        </w:rPr>
        <w:t>далась потеря тургора. Дозы 750–14500 Гр приводят у корнеплодов свеклы и моркови к истеканию некоторых веще</w:t>
      </w:r>
      <w:proofErr w:type="gramStart"/>
      <w:r w:rsidRPr="006E1F95">
        <w:rPr>
          <w:sz w:val="28"/>
          <w:szCs w:val="28"/>
        </w:rPr>
        <w:t>ств кл</w:t>
      </w:r>
      <w:proofErr w:type="gramEnd"/>
      <w:r w:rsidRPr="006E1F95">
        <w:rPr>
          <w:sz w:val="28"/>
          <w:szCs w:val="28"/>
        </w:rPr>
        <w:t>еточного сока за пределы клетки. В диапазоне определенных доз концентрация сока в растворе пропорци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нальна дозе облучения. </w:t>
      </w:r>
    </w:p>
    <w:p w:rsidR="00F9640E" w:rsidRPr="006E1F95" w:rsidRDefault="00F9640E" w:rsidP="00F9640E">
      <w:pPr>
        <w:widowControl w:val="0"/>
        <w:tabs>
          <w:tab w:val="left" w:pos="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В облученной клетке нарушаются функции многочисленных внутрикл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точных мембран, что приводит к нарушению ионного баланса клетки.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этому нарушается пространственное разделение между клеточными структ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рами и расширяется контакт и возрастают реакции взаимодействия свобо</w:t>
      </w:r>
      <w:r w:rsidRPr="006E1F95">
        <w:rPr>
          <w:sz w:val="28"/>
          <w:szCs w:val="28"/>
        </w:rPr>
        <w:t>д</w:t>
      </w:r>
      <w:r w:rsidRPr="006E1F95">
        <w:rPr>
          <w:sz w:val="28"/>
          <w:szCs w:val="28"/>
        </w:rPr>
        <w:t>ных радикалов друг с другом и другими молекулами. Через цитоплазму пр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ходит система мембран ЭПС (эндоплазматическая сеть), на которой форм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руются многие ферментативные системы. Активность ферментов и их но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мальная деятельность проявляется только на нормальной мембране. Облуч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ние вызывает нарушение мембраны и нарушение активности ферментов, д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же если сами ферменты не повреждены. Системой ЭПС связаны рибосомы, на которых происходит трансляция кода матричной РНК в аминокислотную последовательность, на основании которой формируется молекула белка. Облучение в дозах до 10 Гр нарушает структуру и функции мембран мит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хондрий. Повреждение мембран митохондрий приводит к выходу из них кальция, который активизирует работу ферментов протеаз, разрушающих б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лок. Кроме этого происходит нарушение реакции окислительного </w:t>
      </w:r>
      <w:proofErr w:type="spellStart"/>
      <w:r w:rsidRPr="006E1F95">
        <w:rPr>
          <w:sz w:val="28"/>
          <w:szCs w:val="28"/>
        </w:rPr>
        <w:t>фосфор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лирования</w:t>
      </w:r>
      <w:proofErr w:type="spellEnd"/>
      <w:r w:rsidRPr="006E1F95">
        <w:rPr>
          <w:sz w:val="28"/>
          <w:szCs w:val="28"/>
        </w:rPr>
        <w:t xml:space="preserve"> по причине нарушения последовательности расположения фе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ментов на поврежденной мембране митохондрий. Радиационное поврежд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ние мембран вызывает активацию лизосом, что приводит к увеличению в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 xml:space="preserve">хода свободных </w:t>
      </w:r>
      <w:proofErr w:type="spellStart"/>
      <w:r w:rsidRPr="006E1F95">
        <w:rPr>
          <w:sz w:val="28"/>
          <w:szCs w:val="28"/>
        </w:rPr>
        <w:t>лизосомных</w:t>
      </w:r>
      <w:proofErr w:type="spellEnd"/>
      <w:r w:rsidRPr="006E1F95">
        <w:rPr>
          <w:sz w:val="28"/>
          <w:szCs w:val="28"/>
        </w:rPr>
        <w:t xml:space="preserve"> ферментов, которые могут нарушать белковые молекулы и нуклеиновые кислоты (в норме лизосомы расщепляют пищевые вещества и </w:t>
      </w:r>
      <w:r w:rsidRPr="006E1F95">
        <w:rPr>
          <w:sz w:val="28"/>
          <w:szCs w:val="28"/>
        </w:rPr>
        <w:lastRenderedPageBreak/>
        <w:t>инородные тела клеток).  Ядерная мембрана регулирует обмен веществ между ядром и цитоплазмой, обладает высокой избирательной сп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собностью и исчезает в митозе. Повышение проницаемости ядерной мембр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ны при облучении приводит к нарушению энергетики ядра; проникновению из цитоплазмы ферментов и радиотоксинов, которые ускоряют распад хр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матина, нарушают работу </w:t>
      </w:r>
      <w:proofErr w:type="spellStart"/>
      <w:r w:rsidRPr="006E1F95">
        <w:rPr>
          <w:sz w:val="28"/>
          <w:szCs w:val="28"/>
        </w:rPr>
        <w:t>лигаз</w:t>
      </w:r>
      <w:proofErr w:type="spell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репараз</w:t>
      </w:r>
      <w:proofErr w:type="spellEnd"/>
      <w:r w:rsidRPr="006E1F95">
        <w:rPr>
          <w:sz w:val="28"/>
          <w:szCs w:val="28"/>
        </w:rPr>
        <w:t xml:space="preserve">, которые устраняют первичные нарушения в ДНК, вызванные облучением. 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jc w:val="center"/>
        <w:rPr>
          <w:b/>
          <w:sz w:val="28"/>
          <w:szCs w:val="28"/>
        </w:rPr>
      </w:pP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>3. Задержка деления клеток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jc w:val="center"/>
        <w:rPr>
          <w:b/>
          <w:sz w:val="28"/>
          <w:szCs w:val="28"/>
        </w:rPr>
      </w:pP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Радиобиологические эффекты в клетке зависят от стадии жизненного цикла в момент облучения. Многие радиационные повреждения легко перен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сятся клеткой и быстро восстанавливаются. Такие клеточные реакции наз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 xml:space="preserve">ваются </w:t>
      </w:r>
      <w:r w:rsidRPr="006E1F95">
        <w:rPr>
          <w:b/>
          <w:sz w:val="28"/>
          <w:szCs w:val="28"/>
        </w:rPr>
        <w:t>физиологическими,</w:t>
      </w:r>
      <w:r w:rsidRPr="006E1F95">
        <w:rPr>
          <w:sz w:val="28"/>
          <w:szCs w:val="28"/>
        </w:rPr>
        <w:t xml:space="preserve"> или </w:t>
      </w:r>
      <w:proofErr w:type="spellStart"/>
      <w:r w:rsidRPr="006E1F95">
        <w:rPr>
          <w:b/>
          <w:sz w:val="28"/>
          <w:szCs w:val="28"/>
        </w:rPr>
        <w:t>коммулятивными</w:t>
      </w:r>
      <w:proofErr w:type="spellEnd"/>
      <w:r w:rsidRPr="006E1F95">
        <w:rPr>
          <w:b/>
          <w:sz w:val="28"/>
          <w:szCs w:val="28"/>
        </w:rPr>
        <w:t xml:space="preserve">, эффектами облучения. </w:t>
      </w:r>
      <w:r w:rsidRPr="006E1F95">
        <w:rPr>
          <w:sz w:val="28"/>
          <w:szCs w:val="28"/>
        </w:rPr>
        <w:t>Они происходят в ближайшие сроки после облучения. Универсальной реа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 xml:space="preserve">цией клеток на облучение является </w:t>
      </w:r>
      <w:r w:rsidRPr="006E1F95">
        <w:rPr>
          <w:b/>
          <w:sz w:val="28"/>
          <w:szCs w:val="28"/>
        </w:rPr>
        <w:t>временная задержка деления клеток, или радиационное блокирование митоза.</w:t>
      </w:r>
      <w:r w:rsidRPr="006E1F95">
        <w:rPr>
          <w:sz w:val="28"/>
          <w:szCs w:val="28"/>
        </w:rPr>
        <w:t xml:space="preserve"> Главная особенность задержки митоза состоит в том, что это явление временное. Оно не связано с повр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ждением генетического материала клетки, т.е. с повреждением ДНК и хром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сом. Длительность задержки деления зависит от многих факторов.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1.</w:t>
      </w:r>
      <w:r w:rsidRPr="006E1F95">
        <w:rPr>
          <w:b/>
          <w:sz w:val="28"/>
          <w:szCs w:val="28"/>
        </w:rPr>
        <w:t xml:space="preserve">Доза облучения. </w:t>
      </w:r>
      <w:r w:rsidRPr="006E1F95">
        <w:rPr>
          <w:sz w:val="28"/>
          <w:szCs w:val="28"/>
        </w:rPr>
        <w:t xml:space="preserve">При увеличении дозы облучения продолжительность задержки деления каждой клетки и всех клеток популяции увеличивается, а митотическая активность снижается. </w:t>
      </w:r>
      <w:r w:rsidRPr="006E1F95">
        <w:rPr>
          <w:i/>
          <w:sz w:val="28"/>
          <w:szCs w:val="28"/>
        </w:rPr>
        <w:t xml:space="preserve">Временная задержка первого </w:t>
      </w:r>
      <w:proofErr w:type="spellStart"/>
      <w:r w:rsidRPr="006E1F95">
        <w:rPr>
          <w:i/>
          <w:sz w:val="28"/>
          <w:szCs w:val="28"/>
        </w:rPr>
        <w:t>постр</w:t>
      </w:r>
      <w:r w:rsidRPr="006E1F95">
        <w:rPr>
          <w:i/>
          <w:sz w:val="28"/>
          <w:szCs w:val="28"/>
        </w:rPr>
        <w:t>а</w:t>
      </w:r>
      <w:r w:rsidRPr="006E1F95">
        <w:rPr>
          <w:i/>
          <w:sz w:val="28"/>
          <w:szCs w:val="28"/>
        </w:rPr>
        <w:t>диационного</w:t>
      </w:r>
      <w:proofErr w:type="spellEnd"/>
      <w:r w:rsidRPr="006E1F95">
        <w:rPr>
          <w:i/>
          <w:sz w:val="28"/>
          <w:szCs w:val="28"/>
        </w:rPr>
        <w:t xml:space="preserve"> митоза происходит в диапазоне доз до 10 Гр.</w:t>
      </w:r>
      <w:r w:rsidRPr="006E1F95">
        <w:rPr>
          <w:sz w:val="28"/>
          <w:szCs w:val="28"/>
        </w:rPr>
        <w:t xml:space="preserve"> При дозе более 10 Гр происходит прекращение деления. Время задержки неодинаково у разных клеток и зависит </w:t>
      </w:r>
      <w:proofErr w:type="gramStart"/>
      <w:r w:rsidRPr="006E1F95">
        <w:rPr>
          <w:sz w:val="28"/>
          <w:szCs w:val="28"/>
        </w:rPr>
        <w:t>от</w:t>
      </w:r>
      <w:proofErr w:type="gramEnd"/>
      <w:r w:rsidRPr="006E1F95">
        <w:rPr>
          <w:sz w:val="28"/>
          <w:szCs w:val="28"/>
        </w:rPr>
        <w:t xml:space="preserve"> </w:t>
      </w:r>
      <w:proofErr w:type="gramStart"/>
      <w:r w:rsidRPr="006E1F95">
        <w:rPr>
          <w:sz w:val="28"/>
          <w:szCs w:val="28"/>
        </w:rPr>
        <w:t>их</w:t>
      </w:r>
      <w:proofErr w:type="gramEnd"/>
      <w:r w:rsidRPr="006E1F95">
        <w:rPr>
          <w:sz w:val="28"/>
          <w:szCs w:val="28"/>
        </w:rPr>
        <w:t xml:space="preserve"> радиочувствительности. Для большинства клеток з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держка деления составляет примерно 1 ч на каждый 1 Гр дозы облучения.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2.</w:t>
      </w:r>
      <w:r w:rsidRPr="006E1F95">
        <w:rPr>
          <w:b/>
          <w:sz w:val="28"/>
          <w:szCs w:val="28"/>
        </w:rPr>
        <w:t xml:space="preserve">Стадия клеточного цикла в момент облучения клетки. </w:t>
      </w:r>
      <w:r w:rsidRPr="006E1F95">
        <w:rPr>
          <w:sz w:val="28"/>
          <w:szCs w:val="28"/>
        </w:rPr>
        <w:t>Продолж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тельность цикла в норме составляет 10 – 48 часов. Митоз длится 30 – 60 м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нут. </w:t>
      </w:r>
      <w:r w:rsidRPr="006E1F95">
        <w:rPr>
          <w:i/>
          <w:sz w:val="28"/>
          <w:szCs w:val="28"/>
        </w:rPr>
        <w:t xml:space="preserve">Наиболее длительная задержка деления клеток наблюдается у клеток, находящихся в </w:t>
      </w:r>
      <w:r w:rsidRPr="006E1F95">
        <w:rPr>
          <w:i/>
          <w:sz w:val="28"/>
          <w:szCs w:val="28"/>
          <w:lang w:val="en-US"/>
        </w:rPr>
        <w:t>S</w:t>
      </w:r>
      <w:r w:rsidRPr="006E1F95">
        <w:rPr>
          <w:i/>
          <w:sz w:val="28"/>
          <w:szCs w:val="28"/>
        </w:rPr>
        <w:t xml:space="preserve">- и </w:t>
      </w:r>
      <w:r w:rsidRPr="006E1F95">
        <w:rPr>
          <w:i/>
          <w:sz w:val="28"/>
          <w:szCs w:val="28"/>
          <w:lang w:val="en-US"/>
        </w:rPr>
        <w:t>G</w:t>
      </w:r>
      <w:r w:rsidRPr="006E1F95">
        <w:rPr>
          <w:i/>
          <w:sz w:val="28"/>
          <w:szCs w:val="28"/>
          <w:vertAlign w:val="subscript"/>
        </w:rPr>
        <w:t>2</w:t>
      </w:r>
      <w:r w:rsidRPr="006E1F95">
        <w:rPr>
          <w:i/>
          <w:sz w:val="28"/>
          <w:szCs w:val="28"/>
        </w:rPr>
        <w:t xml:space="preserve"> -периодах.</w:t>
      </w:r>
      <w:r w:rsidRPr="006E1F95">
        <w:rPr>
          <w:sz w:val="28"/>
          <w:szCs w:val="28"/>
        </w:rPr>
        <w:t xml:space="preserve"> Облучение делящихся клеток  не вызывает прекращение у них начатого деления. Установлено, что продвижение клетки по циклу зависит от активности </w:t>
      </w:r>
      <w:proofErr w:type="spellStart"/>
      <w:r w:rsidRPr="006E1F95">
        <w:rPr>
          <w:sz w:val="28"/>
          <w:szCs w:val="28"/>
        </w:rPr>
        <w:t>циклинзависимых</w:t>
      </w:r>
      <w:proofErr w:type="spellEnd"/>
      <w:r w:rsidRPr="006E1F95">
        <w:rPr>
          <w:sz w:val="28"/>
          <w:szCs w:val="28"/>
        </w:rPr>
        <w:t xml:space="preserve"> ферментов – </w:t>
      </w:r>
      <w:proofErr w:type="spellStart"/>
      <w:r w:rsidRPr="006E1F95">
        <w:rPr>
          <w:sz w:val="28"/>
          <w:szCs w:val="28"/>
        </w:rPr>
        <w:t>киназ</w:t>
      </w:r>
      <w:proofErr w:type="spellEnd"/>
      <w:r w:rsidRPr="006E1F95">
        <w:rPr>
          <w:sz w:val="28"/>
          <w:szCs w:val="28"/>
        </w:rPr>
        <w:t>, кот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рые </w:t>
      </w:r>
      <w:proofErr w:type="spellStart"/>
      <w:r w:rsidRPr="006E1F95">
        <w:rPr>
          <w:sz w:val="28"/>
          <w:szCs w:val="28"/>
        </w:rPr>
        <w:t>фосфорилируют</w:t>
      </w:r>
      <w:proofErr w:type="spellEnd"/>
      <w:r w:rsidRPr="006E1F95">
        <w:rPr>
          <w:sz w:val="28"/>
          <w:szCs w:val="28"/>
        </w:rPr>
        <w:t xml:space="preserve"> аминокислотные остатки в белках (соединяют амин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кислоты при помощи фосфорной кислоты), после чего </w:t>
      </w:r>
      <w:proofErr w:type="spellStart"/>
      <w:r w:rsidRPr="006E1F95">
        <w:rPr>
          <w:sz w:val="28"/>
          <w:szCs w:val="28"/>
        </w:rPr>
        <w:t>киназы</w:t>
      </w:r>
      <w:proofErr w:type="spellEnd"/>
      <w:r w:rsidRPr="006E1F95">
        <w:rPr>
          <w:sz w:val="28"/>
          <w:szCs w:val="28"/>
        </w:rPr>
        <w:t xml:space="preserve"> инактивир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ются по причине распада </w:t>
      </w:r>
      <w:proofErr w:type="spellStart"/>
      <w:r w:rsidRPr="006E1F95">
        <w:rPr>
          <w:sz w:val="28"/>
          <w:szCs w:val="28"/>
        </w:rPr>
        <w:t>циклина</w:t>
      </w:r>
      <w:proofErr w:type="spellEnd"/>
      <w:r w:rsidRPr="006E1F95">
        <w:rPr>
          <w:sz w:val="28"/>
          <w:szCs w:val="28"/>
        </w:rPr>
        <w:t>. В клеточном цикле особые ферменты «проверяют» ДНК на повреждения. Если есть повреждения, тогда они сп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собствуют активации ингибиторов </w:t>
      </w:r>
      <w:proofErr w:type="spellStart"/>
      <w:r w:rsidRPr="006E1F95">
        <w:rPr>
          <w:sz w:val="28"/>
          <w:szCs w:val="28"/>
        </w:rPr>
        <w:t>киназ</w:t>
      </w:r>
      <w:proofErr w:type="spellEnd"/>
      <w:r w:rsidRPr="006E1F95">
        <w:rPr>
          <w:sz w:val="28"/>
          <w:szCs w:val="28"/>
        </w:rPr>
        <w:t xml:space="preserve">. Подавление работы </w:t>
      </w:r>
      <w:proofErr w:type="spellStart"/>
      <w:r w:rsidRPr="006E1F95">
        <w:rPr>
          <w:sz w:val="28"/>
          <w:szCs w:val="28"/>
        </w:rPr>
        <w:t>киназ</w:t>
      </w:r>
      <w:proofErr w:type="spellEnd"/>
      <w:r w:rsidRPr="006E1F95">
        <w:rPr>
          <w:sz w:val="28"/>
          <w:szCs w:val="28"/>
        </w:rPr>
        <w:t xml:space="preserve"> приводит к замедлению перехода клеток из одной фазы в другую. Замедление перехода из одной фазы в другую  создает больше времени для репарации ДНК и сп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собствует более позднему синтезу ДНК. Поэтому вступление клетки в пе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 xml:space="preserve">вый </w:t>
      </w:r>
      <w:proofErr w:type="spellStart"/>
      <w:r w:rsidRPr="006E1F95">
        <w:rPr>
          <w:sz w:val="28"/>
          <w:szCs w:val="28"/>
        </w:rPr>
        <w:t>пострадиационный</w:t>
      </w:r>
      <w:proofErr w:type="spellEnd"/>
      <w:r w:rsidRPr="006E1F95">
        <w:rPr>
          <w:sz w:val="28"/>
          <w:szCs w:val="28"/>
        </w:rPr>
        <w:t xml:space="preserve"> митоз задерживается. Клетки с длительной задер</w:t>
      </w:r>
      <w:r w:rsidRPr="006E1F95">
        <w:rPr>
          <w:sz w:val="28"/>
          <w:szCs w:val="28"/>
        </w:rPr>
        <w:t>ж</w:t>
      </w:r>
      <w:r w:rsidRPr="006E1F95">
        <w:rPr>
          <w:sz w:val="28"/>
          <w:szCs w:val="28"/>
        </w:rPr>
        <w:t>кой погибают чаще и в большем количестве (так как сильные повреждения ДНК не всегда восстанавливаются), чем клетки с меньшей задержкой (когда ДНК быстрее и полнее восстанавливается и синтез ДНК идет без глубоких нарушений).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Восстановление митотической активности или способности к делению происходит волнообразно, потому что ткани состоят из асинхронной </w:t>
      </w:r>
      <w:r w:rsidRPr="006E1F95">
        <w:rPr>
          <w:sz w:val="28"/>
          <w:szCs w:val="28"/>
        </w:rPr>
        <w:lastRenderedPageBreak/>
        <w:t>(разн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родной) клеточной популяции, т.е. из клеток, находящихся в разных стадиях цикла. Волнообразный характер восстановления деления клеток наблюдается при облучен</w:t>
      </w:r>
      <w:proofErr w:type="gramStart"/>
      <w:r w:rsidRPr="006E1F95">
        <w:rPr>
          <w:sz w:val="28"/>
          <w:szCs w:val="28"/>
        </w:rPr>
        <w:t>ии ио</w:t>
      </w:r>
      <w:proofErr w:type="gramEnd"/>
      <w:r w:rsidRPr="006E1F95">
        <w:rPr>
          <w:sz w:val="28"/>
          <w:szCs w:val="28"/>
        </w:rPr>
        <w:t>низирующим излучением всех клеток, поэтому эта реакция считается универсальной реакцией клеток на облучение. Существует порог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вая доза, т.е. минимальная доза, ниже которой не происходит задержка мит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за. Ее величина не одинакова для разных клеток. 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Механизм задержки деления клеток при облучен</w:t>
      </w:r>
      <w:proofErr w:type="gramStart"/>
      <w:r w:rsidRPr="006E1F95">
        <w:rPr>
          <w:sz w:val="28"/>
          <w:szCs w:val="28"/>
        </w:rPr>
        <w:t>ии ио</w:t>
      </w:r>
      <w:proofErr w:type="gramEnd"/>
      <w:r w:rsidRPr="006E1F95">
        <w:rPr>
          <w:sz w:val="28"/>
          <w:szCs w:val="28"/>
        </w:rPr>
        <w:t>низирующим изл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чением не установлен. Но существует несколько точек зрения:    1) наруш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ние обмена веществ; 2) нарушение клеточной и ядерной мембран; 3) задер</w:t>
      </w:r>
      <w:r w:rsidRPr="006E1F95">
        <w:rPr>
          <w:sz w:val="28"/>
          <w:szCs w:val="28"/>
        </w:rPr>
        <w:t>ж</w:t>
      </w:r>
      <w:r w:rsidRPr="006E1F95">
        <w:rPr>
          <w:sz w:val="28"/>
          <w:szCs w:val="28"/>
        </w:rPr>
        <w:t>ка синтеза ДНК; 4) повреждение внутриклеточных структур, регулирующих деление; 5) накопление веществ, задерживающих деление; 6) повреждение веществ, стимулирующих митоз;     7) защитно-приспособительная реакция клеток, подобная реакциям клеток на многие внешние факторы.</w:t>
      </w:r>
    </w:p>
    <w:p w:rsidR="00F9640E" w:rsidRPr="006E1F95" w:rsidRDefault="00F9640E" w:rsidP="00F9640E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t>Практически не изучен механизм задержки деления при повторном обл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чении клеток. Задержку деления клеток следует отличать от полного пода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>ления митоза, которое происходит при облучении клеток большими дозами (более 10 Гр). В этом случае клетка может жить, но она не способна к дел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нию и образованию колоний в культуре клеток. Со временем такая клетка погибает, так как в ней ядро набухает и распадается, а также  происходит 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куолизация цитоплазмы.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0E"/>
    <w:rsid w:val="00C85C82"/>
    <w:rsid w:val="00F9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640E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9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F964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64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4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640E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9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F964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64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2017-01-10T07:58:00Z</cp:lastPrinted>
  <dcterms:created xsi:type="dcterms:W3CDTF">2017-01-10T07:58:00Z</dcterms:created>
  <dcterms:modified xsi:type="dcterms:W3CDTF">2017-01-10T07:59:00Z</dcterms:modified>
</cp:coreProperties>
</file>