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00" w:rsidRPr="00455D1D" w:rsidRDefault="00FB2B00" w:rsidP="00FB2B00">
      <w:pPr>
        <w:pStyle w:val="Default"/>
        <w:ind w:left="3828"/>
        <w:rPr>
          <w:sz w:val="28"/>
          <w:szCs w:val="28"/>
        </w:rPr>
      </w:pPr>
      <w:r>
        <w:rPr>
          <w:sz w:val="28"/>
          <w:szCs w:val="28"/>
        </w:rPr>
        <w:t>Рассмотрен</w:t>
      </w:r>
      <w:r w:rsidR="00412F36">
        <w:rPr>
          <w:sz w:val="28"/>
          <w:szCs w:val="28"/>
        </w:rPr>
        <w:t>ы</w:t>
      </w:r>
      <w:r>
        <w:rPr>
          <w:sz w:val="28"/>
          <w:szCs w:val="28"/>
        </w:rPr>
        <w:t xml:space="preserve"> и утвержден</w:t>
      </w:r>
      <w:r w:rsidR="00412F36">
        <w:rPr>
          <w:sz w:val="28"/>
          <w:szCs w:val="28"/>
        </w:rPr>
        <w:t>ы</w:t>
      </w:r>
      <w:r>
        <w:rPr>
          <w:sz w:val="28"/>
          <w:szCs w:val="28"/>
        </w:rPr>
        <w:t xml:space="preserve"> на заседании кафедры ИТ</w:t>
      </w:r>
    </w:p>
    <w:p w:rsidR="00FB2B00" w:rsidRPr="00EA3F49" w:rsidRDefault="00FB2B00" w:rsidP="00FB2B00">
      <w:pPr>
        <w:pStyle w:val="Default"/>
        <w:ind w:firstLine="3828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Pr="00EE20D6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</w:t>
      </w:r>
      <w:r w:rsidRPr="00EE20D6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20</w:t>
      </w:r>
      <w:r w:rsidRPr="00EE20D6">
        <w:rPr>
          <w:sz w:val="28"/>
          <w:szCs w:val="28"/>
          <w:u w:val="single"/>
        </w:rPr>
        <w:t>14</w:t>
      </w:r>
      <w:r w:rsidRPr="00455D1D">
        <w:rPr>
          <w:sz w:val="28"/>
          <w:szCs w:val="28"/>
        </w:rPr>
        <w:t xml:space="preserve"> г., </w:t>
      </w:r>
      <w:r>
        <w:rPr>
          <w:sz w:val="28"/>
          <w:szCs w:val="28"/>
        </w:rPr>
        <w:t>протокол №</w:t>
      </w:r>
      <w:r w:rsidR="00EA3F49">
        <w:rPr>
          <w:sz w:val="28"/>
          <w:szCs w:val="28"/>
          <w:lang w:val="en-US"/>
        </w:rPr>
        <w:t>9</w:t>
      </w:r>
    </w:p>
    <w:p w:rsidR="00FB2B00" w:rsidRPr="00905A23" w:rsidRDefault="00FB2B00" w:rsidP="00FB2B00">
      <w:pPr>
        <w:pStyle w:val="Default"/>
        <w:ind w:firstLine="3828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FB2B00" w:rsidRDefault="00FB2B00" w:rsidP="00526D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3D6E" w:rsidRPr="00203D6E" w:rsidRDefault="00AE09FB" w:rsidP="00526D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по дисциплине «Информатика и компьютерная графика» (второй семестр изучения дисциплины)</w:t>
      </w:r>
    </w:p>
    <w:p w:rsidR="00203D6E" w:rsidRDefault="00AE09FB" w:rsidP="00526D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</w:t>
      </w:r>
      <w:r w:rsidR="00203D6E">
        <w:rPr>
          <w:rFonts w:ascii="Times New Roman" w:hAnsi="Times New Roman"/>
          <w:sz w:val="28"/>
          <w:szCs w:val="28"/>
        </w:rPr>
        <w:t xml:space="preserve">еместр </w:t>
      </w:r>
      <w:r>
        <w:rPr>
          <w:rFonts w:ascii="Times New Roman" w:hAnsi="Times New Roman"/>
          <w:sz w:val="28"/>
          <w:szCs w:val="28"/>
        </w:rPr>
        <w:t xml:space="preserve">изучения дисциплины </w:t>
      </w:r>
      <w:r w:rsidR="00203D6E">
        <w:rPr>
          <w:rFonts w:ascii="Times New Roman" w:hAnsi="Times New Roman"/>
          <w:sz w:val="28"/>
          <w:szCs w:val="28"/>
        </w:rPr>
        <w:t xml:space="preserve">рассчитан на </w:t>
      </w:r>
      <w:r w:rsidR="00203D6E" w:rsidRPr="00EE491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 w:rsidR="00203D6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203D6E">
        <w:rPr>
          <w:rFonts w:ascii="Times New Roman" w:hAnsi="Times New Roman"/>
          <w:sz w:val="28"/>
          <w:szCs w:val="28"/>
        </w:rPr>
        <w:t xml:space="preserve"> лекций и </w:t>
      </w:r>
      <w:r>
        <w:rPr>
          <w:rFonts w:ascii="Times New Roman" w:hAnsi="Times New Roman"/>
          <w:b/>
          <w:sz w:val="28"/>
          <w:szCs w:val="28"/>
        </w:rPr>
        <w:t xml:space="preserve">68 </w:t>
      </w:r>
      <w:r>
        <w:rPr>
          <w:rFonts w:ascii="Times New Roman" w:hAnsi="Times New Roman"/>
          <w:sz w:val="28"/>
          <w:szCs w:val="28"/>
        </w:rPr>
        <w:t xml:space="preserve">часов лабораторных занятий. Текущая </w:t>
      </w:r>
      <w:r w:rsidR="00203D6E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>аттестации</w:t>
      </w:r>
      <w:r w:rsidR="00203D6E">
        <w:rPr>
          <w:rFonts w:ascii="Times New Roman" w:hAnsi="Times New Roman"/>
          <w:sz w:val="28"/>
          <w:szCs w:val="28"/>
        </w:rPr>
        <w:t xml:space="preserve"> – экзамен.</w:t>
      </w:r>
    </w:p>
    <w:p w:rsidR="00203D6E" w:rsidRDefault="00A6564C" w:rsidP="00526D29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</w:t>
      </w:r>
      <w:r w:rsidR="00203D6E" w:rsidRPr="006F0207">
        <w:rPr>
          <w:rFonts w:ascii="Times New Roman" w:hAnsi="Times New Roman"/>
          <w:sz w:val="28"/>
          <w:szCs w:val="28"/>
        </w:rPr>
        <w:t xml:space="preserve"> с использованием блочно-модульной технологии построения дисциплины, в соответствии с которой в изучаемом материале выделя</w:t>
      </w:r>
      <w:r w:rsidR="00526D29">
        <w:rPr>
          <w:rFonts w:ascii="Times New Roman" w:hAnsi="Times New Roman"/>
          <w:sz w:val="28"/>
          <w:szCs w:val="28"/>
        </w:rPr>
        <w:t>ются</w:t>
      </w:r>
      <w:r w:rsidR="00203D6E" w:rsidRPr="006F0207">
        <w:rPr>
          <w:rFonts w:ascii="Times New Roman" w:hAnsi="Times New Roman"/>
          <w:sz w:val="28"/>
          <w:szCs w:val="28"/>
        </w:rPr>
        <w:t xml:space="preserve"> два модуля, включа</w:t>
      </w:r>
      <w:r w:rsidR="00203D6E">
        <w:rPr>
          <w:rFonts w:ascii="Times New Roman" w:hAnsi="Times New Roman"/>
          <w:sz w:val="28"/>
          <w:szCs w:val="28"/>
        </w:rPr>
        <w:t>ющих как</w:t>
      </w:r>
      <w:r w:rsidR="00203D6E" w:rsidRPr="006F0207">
        <w:rPr>
          <w:rFonts w:ascii="Times New Roman" w:hAnsi="Times New Roman"/>
          <w:sz w:val="28"/>
          <w:szCs w:val="28"/>
        </w:rPr>
        <w:t xml:space="preserve"> теоретическую часть (в формате лекций)</w:t>
      </w:r>
      <w:r w:rsidR="00203D6E">
        <w:rPr>
          <w:rFonts w:ascii="Times New Roman" w:hAnsi="Times New Roman"/>
          <w:sz w:val="28"/>
          <w:szCs w:val="28"/>
        </w:rPr>
        <w:t>, так</w:t>
      </w:r>
      <w:r w:rsidR="00203D6E" w:rsidRPr="006F0207">
        <w:rPr>
          <w:rFonts w:ascii="Times New Roman" w:hAnsi="Times New Roman"/>
          <w:sz w:val="28"/>
          <w:szCs w:val="28"/>
        </w:rPr>
        <w:t xml:space="preserve"> и практическую работу (в формате лабораторных занятий). </w:t>
      </w:r>
      <w:proofErr w:type="spellStart"/>
      <w:r w:rsidR="00203D6E" w:rsidRPr="006F0207">
        <w:rPr>
          <w:rFonts w:ascii="Times New Roman" w:hAnsi="Times New Roman"/>
          <w:sz w:val="28"/>
          <w:szCs w:val="28"/>
        </w:rPr>
        <w:t>Контент</w:t>
      </w:r>
      <w:proofErr w:type="spellEnd"/>
      <w:r w:rsidR="00203D6E" w:rsidRPr="006F0207">
        <w:rPr>
          <w:rFonts w:ascii="Times New Roman" w:hAnsi="Times New Roman"/>
          <w:sz w:val="28"/>
          <w:szCs w:val="28"/>
        </w:rPr>
        <w:t xml:space="preserve"> лекционного материала этого семестра составляют </w:t>
      </w:r>
      <w:r w:rsidR="00526D29">
        <w:rPr>
          <w:rFonts w:ascii="Times New Roman" w:hAnsi="Times New Roman"/>
          <w:sz w:val="28"/>
          <w:szCs w:val="28"/>
        </w:rPr>
        <w:t xml:space="preserve">вопросы </w:t>
      </w:r>
      <w:r w:rsidR="00203D6E" w:rsidRPr="00A32D26">
        <w:rPr>
          <w:rFonts w:ascii="Times New Roman" w:hAnsi="Times New Roman"/>
          <w:sz w:val="28"/>
          <w:szCs w:val="28"/>
        </w:rPr>
        <w:t>организации</w:t>
      </w:r>
      <w:r w:rsidR="00203D6E">
        <w:rPr>
          <w:rFonts w:ascii="Times New Roman" w:hAnsi="Times New Roman"/>
          <w:sz w:val="28"/>
          <w:szCs w:val="28"/>
        </w:rPr>
        <w:t xml:space="preserve"> </w:t>
      </w:r>
      <w:r w:rsidR="00526D29">
        <w:rPr>
          <w:rFonts w:ascii="Times New Roman" w:hAnsi="Times New Roman"/>
          <w:sz w:val="28"/>
          <w:szCs w:val="28"/>
        </w:rPr>
        <w:t xml:space="preserve">и хранения </w:t>
      </w:r>
      <w:r w:rsidR="00203D6E">
        <w:rPr>
          <w:rFonts w:ascii="Times New Roman" w:hAnsi="Times New Roman"/>
          <w:sz w:val="28"/>
          <w:szCs w:val="28"/>
        </w:rPr>
        <w:t>данных</w:t>
      </w:r>
      <w:r w:rsidR="00526D29">
        <w:rPr>
          <w:rFonts w:ascii="Times New Roman" w:hAnsi="Times New Roman"/>
          <w:sz w:val="28"/>
          <w:szCs w:val="28"/>
        </w:rPr>
        <w:t>,</w:t>
      </w:r>
      <w:r w:rsidR="00203D6E">
        <w:rPr>
          <w:rFonts w:ascii="Times New Roman" w:hAnsi="Times New Roman"/>
          <w:sz w:val="28"/>
          <w:szCs w:val="28"/>
        </w:rPr>
        <w:t xml:space="preserve"> проектирование</w:t>
      </w:r>
      <w:r w:rsidR="00526D29">
        <w:rPr>
          <w:rFonts w:ascii="Times New Roman" w:hAnsi="Times New Roman"/>
          <w:sz w:val="28"/>
          <w:szCs w:val="28"/>
        </w:rPr>
        <w:t xml:space="preserve"> баз данных и</w:t>
      </w:r>
      <w:r w:rsidR="00203D6E" w:rsidRPr="00A32D26">
        <w:rPr>
          <w:rFonts w:ascii="Times New Roman" w:hAnsi="Times New Roman"/>
          <w:sz w:val="28"/>
          <w:szCs w:val="28"/>
        </w:rPr>
        <w:t xml:space="preserve"> </w:t>
      </w:r>
      <w:r w:rsidR="00203D6E">
        <w:rPr>
          <w:rFonts w:ascii="Times New Roman" w:hAnsi="Times New Roman"/>
          <w:sz w:val="28"/>
          <w:szCs w:val="28"/>
        </w:rPr>
        <w:t>ф</w:t>
      </w:r>
      <w:r w:rsidR="00203D6E" w:rsidRPr="00A32D26">
        <w:rPr>
          <w:rFonts w:ascii="Times New Roman" w:hAnsi="Times New Roman"/>
          <w:sz w:val="28"/>
          <w:szCs w:val="28"/>
        </w:rPr>
        <w:t>ункциональные возмож</w:t>
      </w:r>
      <w:r w:rsidR="00526D29">
        <w:rPr>
          <w:rFonts w:ascii="Times New Roman" w:hAnsi="Times New Roman"/>
          <w:sz w:val="28"/>
          <w:szCs w:val="28"/>
        </w:rPr>
        <w:t>ности СУБД, а также освоение основных понятий работы с компьютерной графикой.</w:t>
      </w:r>
    </w:p>
    <w:p w:rsidR="00203D6E" w:rsidRPr="006F0207" w:rsidRDefault="00203D6E" w:rsidP="00526D29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>Лекционная часть первого и второго модулей состоит из 8</w:t>
      </w:r>
      <w:r>
        <w:rPr>
          <w:rFonts w:ascii="Times New Roman" w:hAnsi="Times New Roman"/>
          <w:sz w:val="28"/>
          <w:szCs w:val="28"/>
        </w:rPr>
        <w:t>-ми</w:t>
      </w:r>
      <w:r w:rsidRPr="006F0207">
        <w:rPr>
          <w:rFonts w:ascii="Times New Roman" w:hAnsi="Times New Roman"/>
          <w:sz w:val="28"/>
          <w:szCs w:val="28"/>
        </w:rPr>
        <w:t xml:space="preserve"> лекций по </w:t>
      </w:r>
      <w:r>
        <w:rPr>
          <w:rFonts w:ascii="Times New Roman" w:hAnsi="Times New Roman"/>
          <w:sz w:val="28"/>
          <w:szCs w:val="28"/>
        </w:rPr>
        <w:t xml:space="preserve">первому и </w:t>
      </w:r>
      <w:r w:rsidR="004725A7">
        <w:rPr>
          <w:rFonts w:ascii="Times New Roman" w:hAnsi="Times New Roman"/>
          <w:sz w:val="28"/>
          <w:szCs w:val="28"/>
        </w:rPr>
        <w:t>9-т</w:t>
      </w:r>
      <w:r>
        <w:rPr>
          <w:rFonts w:ascii="Times New Roman" w:hAnsi="Times New Roman"/>
          <w:sz w:val="28"/>
          <w:szCs w:val="28"/>
        </w:rPr>
        <w:t>и лекций по второму</w:t>
      </w:r>
      <w:r w:rsidRPr="006F0207">
        <w:rPr>
          <w:rFonts w:ascii="Times New Roman" w:hAnsi="Times New Roman"/>
          <w:sz w:val="28"/>
          <w:szCs w:val="28"/>
        </w:rPr>
        <w:t xml:space="preserve"> модулю. Контроль освоения лекционного материала модуля осуществляется в формате </w:t>
      </w:r>
      <w:r w:rsidR="000A7769">
        <w:rPr>
          <w:rFonts w:ascii="Times New Roman" w:hAnsi="Times New Roman"/>
          <w:sz w:val="28"/>
          <w:szCs w:val="28"/>
        </w:rPr>
        <w:t xml:space="preserve">компьютерного </w:t>
      </w:r>
      <w:r w:rsidRPr="006F0207">
        <w:rPr>
          <w:rFonts w:ascii="Times New Roman" w:hAnsi="Times New Roman"/>
          <w:sz w:val="28"/>
          <w:szCs w:val="28"/>
        </w:rPr>
        <w:t>тестирования</w:t>
      </w:r>
      <w:r>
        <w:rPr>
          <w:rFonts w:ascii="Times New Roman" w:hAnsi="Times New Roman"/>
          <w:sz w:val="28"/>
          <w:szCs w:val="28"/>
        </w:rPr>
        <w:t xml:space="preserve"> по материалу лекци</w:t>
      </w:r>
      <w:r w:rsidR="000A7769">
        <w:rPr>
          <w:rFonts w:ascii="Times New Roman" w:hAnsi="Times New Roman"/>
          <w:sz w:val="28"/>
          <w:szCs w:val="28"/>
        </w:rPr>
        <w:t>й</w:t>
      </w:r>
      <w:r w:rsidRPr="006F0207">
        <w:rPr>
          <w:rFonts w:ascii="Times New Roman" w:hAnsi="Times New Roman"/>
          <w:sz w:val="28"/>
          <w:szCs w:val="28"/>
        </w:rPr>
        <w:t>.</w:t>
      </w:r>
    </w:p>
    <w:p w:rsidR="00203D6E" w:rsidRPr="006F0207" w:rsidRDefault="00203D6E" w:rsidP="00526D29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 xml:space="preserve">В ходе лабораторных занятий </w:t>
      </w:r>
      <w:r w:rsidR="006B7BDC">
        <w:rPr>
          <w:rFonts w:ascii="Times New Roman" w:hAnsi="Times New Roman"/>
          <w:sz w:val="28"/>
          <w:szCs w:val="28"/>
        </w:rPr>
        <w:t>необходимо выполнить 22</w:t>
      </w:r>
      <w:r w:rsidRPr="006F0207">
        <w:rPr>
          <w:rFonts w:ascii="Times New Roman" w:hAnsi="Times New Roman"/>
          <w:sz w:val="28"/>
          <w:szCs w:val="28"/>
        </w:rPr>
        <w:t xml:space="preserve"> лабораторны</w:t>
      </w:r>
      <w:r w:rsidR="006B7BDC">
        <w:rPr>
          <w:rFonts w:ascii="Times New Roman" w:hAnsi="Times New Roman"/>
          <w:sz w:val="28"/>
          <w:szCs w:val="28"/>
        </w:rPr>
        <w:t>е</w:t>
      </w:r>
      <w:r w:rsidRPr="006F0207">
        <w:rPr>
          <w:rFonts w:ascii="Times New Roman" w:hAnsi="Times New Roman"/>
          <w:sz w:val="28"/>
          <w:szCs w:val="28"/>
        </w:rPr>
        <w:t xml:space="preserve"> работ с использованием </w:t>
      </w:r>
      <w:r>
        <w:rPr>
          <w:rFonts w:ascii="Times New Roman" w:hAnsi="Times New Roman"/>
          <w:sz w:val="28"/>
          <w:szCs w:val="28"/>
        </w:rPr>
        <w:t xml:space="preserve">СУБД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6D57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Access</w:t>
      </w:r>
      <w:r w:rsidR="006B7BDC">
        <w:rPr>
          <w:rFonts w:ascii="Times New Roman" w:hAnsi="Times New Roman"/>
          <w:sz w:val="28"/>
          <w:szCs w:val="28"/>
        </w:rPr>
        <w:t xml:space="preserve"> и графических редакторов </w:t>
      </w:r>
      <w:r w:rsidR="006B7BDC">
        <w:rPr>
          <w:rFonts w:ascii="Times New Roman" w:hAnsi="Times New Roman"/>
          <w:sz w:val="28"/>
          <w:szCs w:val="28"/>
          <w:lang w:val="en-US"/>
        </w:rPr>
        <w:t>GIMP</w:t>
      </w:r>
      <w:r w:rsidR="006B7BDC" w:rsidRPr="006B7BDC">
        <w:rPr>
          <w:rFonts w:ascii="Times New Roman" w:hAnsi="Times New Roman"/>
          <w:sz w:val="28"/>
          <w:szCs w:val="28"/>
        </w:rPr>
        <w:t xml:space="preserve"> </w:t>
      </w:r>
      <w:r w:rsidR="00F750D1">
        <w:rPr>
          <w:rFonts w:ascii="Times New Roman" w:hAnsi="Times New Roman"/>
          <w:sz w:val="28"/>
          <w:szCs w:val="28"/>
        </w:rPr>
        <w:t>и</w:t>
      </w:r>
      <w:r w:rsidR="006B7BDC" w:rsidRPr="006B7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DC">
        <w:rPr>
          <w:rFonts w:ascii="Times New Roman" w:hAnsi="Times New Roman"/>
          <w:sz w:val="28"/>
          <w:szCs w:val="28"/>
          <w:lang w:val="en-US"/>
        </w:rPr>
        <w:t>ZwCad</w:t>
      </w:r>
      <w:proofErr w:type="spellEnd"/>
      <w:r w:rsidR="006B7BDC">
        <w:rPr>
          <w:rFonts w:ascii="Times New Roman" w:hAnsi="Times New Roman"/>
          <w:sz w:val="28"/>
          <w:szCs w:val="28"/>
        </w:rPr>
        <w:t xml:space="preserve">. Запланированы </w:t>
      </w:r>
      <w:r w:rsidR="00F750D1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контрольные рабо</w:t>
      </w:r>
      <w:r w:rsidR="00F750D1">
        <w:rPr>
          <w:rFonts w:ascii="Times New Roman" w:hAnsi="Times New Roman"/>
          <w:sz w:val="28"/>
          <w:szCs w:val="28"/>
        </w:rPr>
        <w:t>ты (максимальная оценка как за выполнение и защиту лабораторной работы</w:t>
      </w:r>
      <w:r>
        <w:rPr>
          <w:rFonts w:ascii="Times New Roman" w:hAnsi="Times New Roman"/>
          <w:sz w:val="28"/>
          <w:szCs w:val="28"/>
        </w:rPr>
        <w:t xml:space="preserve">, так и за </w:t>
      </w:r>
      <w:r w:rsidR="00F750D1">
        <w:rPr>
          <w:rFonts w:ascii="Times New Roman" w:hAnsi="Times New Roman"/>
          <w:sz w:val="28"/>
          <w:szCs w:val="28"/>
        </w:rPr>
        <w:t>выполнение контрольной работы</w:t>
      </w:r>
      <w:r>
        <w:rPr>
          <w:rFonts w:ascii="Times New Roman" w:hAnsi="Times New Roman"/>
          <w:sz w:val="28"/>
          <w:szCs w:val="28"/>
        </w:rPr>
        <w:t xml:space="preserve"> – 10 баллов). </w:t>
      </w:r>
      <w:r w:rsidR="006B7BDC">
        <w:rPr>
          <w:rFonts w:ascii="Times New Roman" w:hAnsi="Times New Roman"/>
          <w:sz w:val="28"/>
          <w:szCs w:val="28"/>
        </w:rPr>
        <w:t xml:space="preserve">Таким образом, </w:t>
      </w:r>
      <w:r w:rsidRPr="006F0207">
        <w:rPr>
          <w:rFonts w:ascii="Times New Roman" w:hAnsi="Times New Roman"/>
          <w:sz w:val="28"/>
          <w:szCs w:val="28"/>
        </w:rPr>
        <w:t xml:space="preserve">в состав первого модуля входят </w:t>
      </w:r>
      <w:r w:rsidR="006B7BDC">
        <w:rPr>
          <w:rFonts w:ascii="Times New Roman" w:hAnsi="Times New Roman"/>
          <w:sz w:val="28"/>
          <w:szCs w:val="28"/>
        </w:rPr>
        <w:t>9</w:t>
      </w:r>
      <w:r w:rsidRPr="006F0207">
        <w:rPr>
          <w:rFonts w:ascii="Times New Roman" w:hAnsi="Times New Roman"/>
          <w:sz w:val="28"/>
          <w:szCs w:val="28"/>
        </w:rPr>
        <w:t xml:space="preserve"> </w:t>
      </w:r>
      <w:r w:rsidR="006B7BDC">
        <w:rPr>
          <w:rFonts w:ascii="Times New Roman" w:hAnsi="Times New Roman"/>
          <w:sz w:val="28"/>
          <w:szCs w:val="28"/>
        </w:rPr>
        <w:t>лабораторных работ</w:t>
      </w:r>
      <w:r w:rsidRPr="006F0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одна </w:t>
      </w:r>
      <w:r w:rsidR="006B7BDC">
        <w:rPr>
          <w:rFonts w:ascii="Times New Roman" w:hAnsi="Times New Roman"/>
          <w:sz w:val="28"/>
          <w:szCs w:val="28"/>
        </w:rPr>
        <w:t>контрольная работа</w:t>
      </w:r>
      <w:r>
        <w:rPr>
          <w:rFonts w:ascii="Times New Roman" w:hAnsi="Times New Roman"/>
          <w:sz w:val="28"/>
          <w:szCs w:val="28"/>
        </w:rPr>
        <w:t xml:space="preserve">, в составе второго модуля – </w:t>
      </w:r>
      <w:r w:rsidR="006B7BD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лабораторных работ и </w:t>
      </w:r>
      <w:r w:rsidR="006B7BDC">
        <w:rPr>
          <w:rFonts w:ascii="Times New Roman" w:hAnsi="Times New Roman"/>
          <w:sz w:val="28"/>
          <w:szCs w:val="28"/>
        </w:rPr>
        <w:t>две контрольных работы</w:t>
      </w:r>
      <w:r>
        <w:rPr>
          <w:rFonts w:ascii="Times New Roman" w:hAnsi="Times New Roman"/>
          <w:sz w:val="28"/>
          <w:szCs w:val="28"/>
        </w:rPr>
        <w:t>.</w:t>
      </w:r>
      <w:r w:rsidRPr="006F0207">
        <w:rPr>
          <w:rFonts w:ascii="Times New Roman" w:hAnsi="Times New Roman"/>
          <w:sz w:val="28"/>
          <w:szCs w:val="28"/>
        </w:rPr>
        <w:t xml:space="preserve"> </w:t>
      </w:r>
    </w:p>
    <w:p w:rsidR="00203D6E" w:rsidRPr="006F0207" w:rsidRDefault="00203D6E" w:rsidP="00526D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 xml:space="preserve">с учетом всех видов работ </w:t>
      </w:r>
      <w:r w:rsidRPr="006F0207">
        <w:rPr>
          <w:rFonts w:ascii="Times New Roman" w:hAnsi="Times New Roman"/>
          <w:sz w:val="28"/>
          <w:szCs w:val="28"/>
        </w:rPr>
        <w:t xml:space="preserve">формула модульной оценки </w:t>
      </w:r>
      <w:r>
        <w:rPr>
          <w:rFonts w:ascii="Times New Roman" w:hAnsi="Times New Roman"/>
          <w:sz w:val="28"/>
          <w:szCs w:val="28"/>
        </w:rPr>
        <w:t>такова</w:t>
      </w:r>
      <w:r w:rsidRPr="006F0207">
        <w:rPr>
          <w:rFonts w:ascii="Times New Roman" w:hAnsi="Times New Roman"/>
          <w:sz w:val="28"/>
          <w:szCs w:val="28"/>
        </w:rPr>
        <w:t>:</w:t>
      </w:r>
    </w:p>
    <w:p w:rsidR="00203D6E" w:rsidRPr="00060B52" w:rsidRDefault="00203D6E" w:rsidP="00526D29">
      <w:pPr>
        <w:spacing w:before="120" w:after="120" w:line="360" w:lineRule="auto"/>
        <w:ind w:firstLine="709"/>
        <w:rPr>
          <w:b/>
          <w:i/>
          <w:sz w:val="28"/>
          <w:szCs w:val="28"/>
        </w:rPr>
      </w:pPr>
      <w:r w:rsidRPr="00060B52">
        <w:rPr>
          <w:b/>
          <w:i/>
          <w:sz w:val="28"/>
          <w:szCs w:val="28"/>
        </w:rPr>
        <w:t>МО</w:t>
      </w:r>
      <w:proofErr w:type="spellStart"/>
      <w:proofErr w:type="gramStart"/>
      <w:r w:rsidRPr="00060B52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060B52">
        <w:rPr>
          <w:b/>
          <w:i/>
          <w:sz w:val="28"/>
          <w:szCs w:val="28"/>
        </w:rPr>
        <w:t xml:space="preserve"> = ((</w:t>
      </w:r>
      <w:proofErr w:type="spellStart"/>
      <w:r w:rsidRPr="00060B52">
        <w:rPr>
          <w:b/>
          <w:i/>
          <w:sz w:val="28"/>
          <w:szCs w:val="28"/>
        </w:rPr>
        <w:t>СрОцЛР</w:t>
      </w:r>
      <w:proofErr w:type="spellEnd"/>
      <w:r w:rsidRPr="00060B52">
        <w:rPr>
          <w:b/>
          <w:i/>
          <w:sz w:val="28"/>
          <w:szCs w:val="28"/>
        </w:rPr>
        <w:t xml:space="preserve"> + </w:t>
      </w:r>
      <w:proofErr w:type="spellStart"/>
      <w:r w:rsidRPr="00060B52">
        <w:rPr>
          <w:b/>
          <w:i/>
          <w:sz w:val="28"/>
          <w:szCs w:val="28"/>
        </w:rPr>
        <w:t>ОцКР</w:t>
      </w:r>
      <w:r w:rsidRPr="00060B52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="006B7BDC">
        <w:rPr>
          <w:b/>
          <w:i/>
          <w:sz w:val="28"/>
          <w:szCs w:val="28"/>
        </w:rPr>
        <w:t>)/2+СРОцК</w:t>
      </w:r>
      <w:r w:rsidRPr="00060B52">
        <w:rPr>
          <w:b/>
          <w:i/>
          <w:sz w:val="28"/>
          <w:szCs w:val="28"/>
        </w:rPr>
        <w:t xml:space="preserve">Т)/2, </w:t>
      </w:r>
      <w:proofErr w:type="spellStart"/>
      <w:r w:rsidRPr="00060B52">
        <w:rPr>
          <w:b/>
          <w:i/>
          <w:sz w:val="28"/>
          <w:szCs w:val="28"/>
          <w:lang w:val="en-US"/>
        </w:rPr>
        <w:t>i</w:t>
      </w:r>
      <w:proofErr w:type="spellEnd"/>
      <w:r w:rsidRPr="00060B52">
        <w:rPr>
          <w:b/>
          <w:i/>
          <w:sz w:val="28"/>
          <w:szCs w:val="28"/>
        </w:rPr>
        <w:t>=1,2.</w:t>
      </w:r>
    </w:p>
    <w:p w:rsidR="00203D6E" w:rsidRPr="006F0207" w:rsidRDefault="00203D6E" w:rsidP="00526D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lastRenderedPageBreak/>
        <w:t xml:space="preserve">Семестровая </w:t>
      </w:r>
      <w:r w:rsidR="006B7BDC">
        <w:rPr>
          <w:rFonts w:ascii="Times New Roman" w:hAnsi="Times New Roman"/>
          <w:sz w:val="28"/>
          <w:szCs w:val="28"/>
        </w:rPr>
        <w:t xml:space="preserve">рейтинговая </w:t>
      </w:r>
      <w:r w:rsidRPr="006F0207">
        <w:rPr>
          <w:rFonts w:ascii="Times New Roman" w:hAnsi="Times New Roman"/>
          <w:sz w:val="28"/>
          <w:szCs w:val="28"/>
        </w:rPr>
        <w:t xml:space="preserve">оценка, </w:t>
      </w:r>
      <w:r>
        <w:rPr>
          <w:rFonts w:ascii="Times New Roman" w:hAnsi="Times New Roman"/>
          <w:sz w:val="28"/>
          <w:szCs w:val="28"/>
        </w:rPr>
        <w:t>естественно</w:t>
      </w:r>
      <w:r w:rsidRPr="006F0207">
        <w:rPr>
          <w:rFonts w:ascii="Times New Roman" w:hAnsi="Times New Roman"/>
          <w:sz w:val="28"/>
          <w:szCs w:val="28"/>
        </w:rPr>
        <w:t xml:space="preserve">, рассчитывается как среднее значение модульных оценок; понятно, что </w:t>
      </w:r>
      <w:r>
        <w:rPr>
          <w:rFonts w:ascii="Times New Roman" w:hAnsi="Times New Roman"/>
          <w:sz w:val="28"/>
          <w:szCs w:val="28"/>
        </w:rPr>
        <w:t>для</w:t>
      </w:r>
      <w:r w:rsidRPr="006F0207">
        <w:rPr>
          <w:rFonts w:ascii="Times New Roman" w:hAnsi="Times New Roman"/>
          <w:sz w:val="28"/>
          <w:szCs w:val="28"/>
        </w:rPr>
        <w:t xml:space="preserve"> положительного решения вопроса </w:t>
      </w:r>
      <w:r>
        <w:rPr>
          <w:rFonts w:ascii="Times New Roman" w:hAnsi="Times New Roman"/>
          <w:sz w:val="28"/>
          <w:szCs w:val="28"/>
        </w:rPr>
        <w:t xml:space="preserve">о досрочной сдаче экзамена </w:t>
      </w:r>
      <w:r w:rsidRPr="006F0207">
        <w:rPr>
          <w:rFonts w:ascii="Times New Roman" w:hAnsi="Times New Roman"/>
          <w:sz w:val="28"/>
          <w:szCs w:val="28"/>
        </w:rPr>
        <w:t xml:space="preserve">оценка должна быть не ниже </w:t>
      </w:r>
      <w:r>
        <w:rPr>
          <w:rFonts w:ascii="Times New Roman" w:hAnsi="Times New Roman"/>
          <w:sz w:val="28"/>
          <w:szCs w:val="28"/>
        </w:rPr>
        <w:t>6,95 балла</w:t>
      </w:r>
      <w:r w:rsidRPr="006F0207">
        <w:rPr>
          <w:rFonts w:ascii="Times New Roman" w:hAnsi="Times New Roman"/>
          <w:sz w:val="28"/>
          <w:szCs w:val="28"/>
        </w:rPr>
        <w:t>.</w:t>
      </w:r>
    </w:p>
    <w:p w:rsidR="00203D6E" w:rsidRDefault="00203D6E" w:rsidP="00526D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лабораторные работы </w:t>
      </w:r>
      <w:r w:rsidRPr="006F0207">
        <w:rPr>
          <w:rFonts w:ascii="Times New Roman" w:hAnsi="Times New Roman"/>
          <w:sz w:val="28"/>
          <w:szCs w:val="28"/>
        </w:rPr>
        <w:t>построены по общей схеме: тема, цель, описание основных инструментов и приемов работы,</w:t>
      </w:r>
      <w:r>
        <w:rPr>
          <w:rFonts w:ascii="Times New Roman" w:hAnsi="Times New Roman"/>
          <w:sz w:val="28"/>
          <w:szCs w:val="28"/>
        </w:rPr>
        <w:t xml:space="preserve"> основное</w:t>
      </w:r>
      <w:r w:rsidRPr="006F020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е</w:t>
      </w:r>
      <w:r w:rsidRPr="006F0207">
        <w:rPr>
          <w:rFonts w:ascii="Times New Roman" w:hAnsi="Times New Roman"/>
          <w:sz w:val="28"/>
          <w:szCs w:val="28"/>
        </w:rPr>
        <w:t xml:space="preserve"> для выполнения, </w:t>
      </w:r>
      <w:r>
        <w:rPr>
          <w:rFonts w:ascii="Times New Roman" w:hAnsi="Times New Roman"/>
          <w:sz w:val="28"/>
          <w:szCs w:val="28"/>
        </w:rPr>
        <w:t>зада</w:t>
      </w:r>
      <w:r w:rsidR="00A26B26">
        <w:rPr>
          <w:rFonts w:ascii="Times New Roman" w:hAnsi="Times New Roman"/>
          <w:sz w:val="28"/>
          <w:szCs w:val="28"/>
        </w:rPr>
        <w:t>ния для самостоятельной работы и</w:t>
      </w:r>
      <w:r w:rsidRPr="006F0207">
        <w:rPr>
          <w:rFonts w:ascii="Times New Roman" w:hAnsi="Times New Roman"/>
          <w:sz w:val="28"/>
          <w:szCs w:val="28"/>
        </w:rPr>
        <w:t xml:space="preserve"> контрольные вопросы. </w:t>
      </w:r>
      <w:r w:rsidR="00A26B26">
        <w:rPr>
          <w:rFonts w:ascii="Times New Roman" w:hAnsi="Times New Roman"/>
          <w:sz w:val="28"/>
          <w:szCs w:val="28"/>
        </w:rPr>
        <w:t xml:space="preserve">В лабораторные работы по компьютерной графике добавлена таблица оценочных баллов для более точного определения оценки по этой работе. </w:t>
      </w:r>
      <w:r w:rsidRPr="006F0207">
        <w:rPr>
          <w:rFonts w:ascii="Times New Roman" w:hAnsi="Times New Roman"/>
          <w:sz w:val="28"/>
          <w:szCs w:val="28"/>
        </w:rPr>
        <w:t xml:space="preserve">Что собой представляет таблица оценочных баллов? Это таблица, в которой указано количество оценочных баллов, начисляемых за каждый раздел лабораторной работы. К разделам относятся, во-первых, освоение основных приемов работы, и, во-вторых, каждое из заданий. В таблице указывается максимальное количество оценочных баллов. Естественно, в зависимости от качества выполнения и степени завершенности выполнения преподаватель может понизить это количество для конкретных студентов. По каждой лабораторной работе указано минимально достаточное для зачетной оценки количество оценочных баллов. Кроме того, в таблице оценочных баллов могут указываться задания, которые должны быть выполнены обязательно. </w:t>
      </w:r>
      <w:r>
        <w:rPr>
          <w:rFonts w:ascii="Times New Roman" w:hAnsi="Times New Roman"/>
          <w:sz w:val="28"/>
          <w:szCs w:val="28"/>
        </w:rPr>
        <w:t>Например, в</w:t>
      </w:r>
      <w:r w:rsidRPr="006F0207">
        <w:rPr>
          <w:rFonts w:ascii="Times New Roman" w:hAnsi="Times New Roman"/>
          <w:sz w:val="28"/>
          <w:szCs w:val="28"/>
        </w:rPr>
        <w:t xml:space="preserve"> </w:t>
      </w:r>
      <w:r w:rsidR="006B7BDC">
        <w:rPr>
          <w:rFonts w:ascii="Times New Roman" w:hAnsi="Times New Roman"/>
          <w:sz w:val="28"/>
          <w:szCs w:val="28"/>
        </w:rPr>
        <w:t>одиннадцатой</w:t>
      </w:r>
      <w:r w:rsidRPr="006F0207">
        <w:rPr>
          <w:rFonts w:ascii="Times New Roman" w:hAnsi="Times New Roman"/>
          <w:sz w:val="28"/>
          <w:szCs w:val="28"/>
        </w:rPr>
        <w:t xml:space="preserve"> </w:t>
      </w:r>
      <w:r w:rsidR="003E0F7A">
        <w:rPr>
          <w:rFonts w:ascii="Times New Roman" w:hAnsi="Times New Roman"/>
          <w:sz w:val="28"/>
          <w:szCs w:val="28"/>
        </w:rPr>
        <w:t xml:space="preserve">лабораторной работе </w:t>
      </w:r>
      <w:r w:rsidRPr="006F0207">
        <w:rPr>
          <w:rFonts w:ascii="Times New Roman" w:hAnsi="Times New Roman"/>
          <w:sz w:val="28"/>
          <w:szCs w:val="28"/>
        </w:rPr>
        <w:t>предлагаются для выполнения сл. разделы: основн</w:t>
      </w:r>
      <w:r>
        <w:rPr>
          <w:rFonts w:ascii="Times New Roman" w:hAnsi="Times New Roman"/>
          <w:sz w:val="28"/>
          <w:szCs w:val="28"/>
        </w:rPr>
        <w:t>ое задание</w:t>
      </w:r>
      <w:r w:rsidRPr="006F0207">
        <w:rPr>
          <w:rFonts w:ascii="Times New Roman" w:hAnsi="Times New Roman"/>
          <w:sz w:val="28"/>
          <w:szCs w:val="28"/>
        </w:rPr>
        <w:t xml:space="preserve"> (до </w:t>
      </w:r>
      <w:r>
        <w:rPr>
          <w:rFonts w:ascii="Times New Roman" w:hAnsi="Times New Roman"/>
          <w:sz w:val="28"/>
          <w:szCs w:val="28"/>
        </w:rPr>
        <w:t>40-а</w:t>
      </w:r>
      <w:r w:rsidRPr="006F0207">
        <w:rPr>
          <w:rFonts w:ascii="Times New Roman" w:hAnsi="Times New Roman"/>
          <w:sz w:val="28"/>
          <w:szCs w:val="28"/>
        </w:rPr>
        <w:t xml:space="preserve"> оценочных баллов)</w:t>
      </w:r>
      <w:r>
        <w:rPr>
          <w:rFonts w:ascii="Times New Roman" w:hAnsi="Times New Roman"/>
          <w:sz w:val="28"/>
          <w:szCs w:val="28"/>
        </w:rPr>
        <w:t xml:space="preserve"> и задания для самостоятельной работы 1-4</w:t>
      </w:r>
      <w:r w:rsidRPr="006F0207">
        <w:rPr>
          <w:rFonts w:ascii="Times New Roman" w:hAnsi="Times New Roman"/>
          <w:sz w:val="28"/>
          <w:szCs w:val="28"/>
        </w:rPr>
        <w:t xml:space="preserve"> – каждое до </w:t>
      </w:r>
      <w:r>
        <w:rPr>
          <w:rFonts w:ascii="Times New Roman" w:hAnsi="Times New Roman"/>
          <w:sz w:val="28"/>
          <w:szCs w:val="28"/>
        </w:rPr>
        <w:t>15</w:t>
      </w:r>
      <w:r w:rsidRPr="006F0207">
        <w:rPr>
          <w:rFonts w:ascii="Times New Roman" w:hAnsi="Times New Roman"/>
          <w:sz w:val="28"/>
          <w:szCs w:val="28"/>
        </w:rPr>
        <w:t>-ти</w:t>
      </w:r>
      <w:r>
        <w:rPr>
          <w:rFonts w:ascii="Times New Roman" w:hAnsi="Times New Roman"/>
          <w:sz w:val="28"/>
          <w:szCs w:val="28"/>
        </w:rPr>
        <w:t xml:space="preserve"> оценочных баллов.</w:t>
      </w:r>
    </w:p>
    <w:p w:rsidR="00203D6E" w:rsidRPr="006F0207" w:rsidRDefault="00203D6E" w:rsidP="00526D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Pr="006F0207">
        <w:rPr>
          <w:rFonts w:ascii="Times New Roman" w:hAnsi="Times New Roman"/>
          <w:sz w:val="28"/>
          <w:szCs w:val="28"/>
        </w:rPr>
        <w:t xml:space="preserve"> оценочных баллов по лабораторной работе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1253C">
        <w:rPr>
          <w:rFonts w:ascii="Times New Roman" w:hAnsi="Times New Roman"/>
          <w:sz w:val="28"/>
          <w:szCs w:val="28"/>
        </w:rPr>
        <w:t>11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4"/>
        <w:gridCol w:w="3731"/>
        <w:gridCol w:w="3117"/>
      </w:tblGrid>
      <w:tr w:rsidR="00203D6E" w:rsidRPr="001C488A" w:rsidTr="0001253C">
        <w:trPr>
          <w:trHeight w:val="730"/>
        </w:trPr>
        <w:tc>
          <w:tcPr>
            <w:tcW w:w="1327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207">
              <w:rPr>
                <w:rFonts w:ascii="Times New Roman" w:hAnsi="Times New Roman"/>
                <w:sz w:val="28"/>
                <w:szCs w:val="28"/>
              </w:rPr>
              <w:t>Количество оценочных баллов</w:t>
            </w:r>
          </w:p>
        </w:tc>
        <w:tc>
          <w:tcPr>
            <w:tcW w:w="1672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207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03D6E" w:rsidRPr="001C488A" w:rsidTr="0001253C">
        <w:trPr>
          <w:trHeight w:val="758"/>
        </w:trPr>
        <w:tc>
          <w:tcPr>
            <w:tcW w:w="1327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 xml:space="preserve">Раздел 1:задание </w:t>
            </w:r>
          </w:p>
        </w:tc>
        <w:tc>
          <w:tcPr>
            <w:tcW w:w="2001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0-40</w:t>
            </w:r>
          </w:p>
        </w:tc>
        <w:tc>
          <w:tcPr>
            <w:tcW w:w="1672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207">
              <w:rPr>
                <w:rFonts w:ascii="Times New Roman" w:hAnsi="Times New Roman"/>
                <w:sz w:val="28"/>
                <w:szCs w:val="28"/>
              </w:rPr>
              <w:t xml:space="preserve">Обязательное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</w:tc>
      </w:tr>
      <w:tr w:rsidR="00203D6E" w:rsidRPr="001C488A" w:rsidTr="0001253C">
        <w:trPr>
          <w:trHeight w:val="3039"/>
        </w:trPr>
        <w:tc>
          <w:tcPr>
            <w:tcW w:w="1327" w:type="pct"/>
          </w:tcPr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2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Раздел 2: </w:t>
            </w:r>
            <w:r w:rsidRPr="001C488A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  <w:p w:rsidR="00203D6E" w:rsidRPr="006F0207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2001" w:type="pct"/>
          </w:tcPr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0-15</w:t>
            </w: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0-15</w:t>
            </w:r>
          </w:p>
          <w:p w:rsidR="00203D6E" w:rsidRPr="001C488A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0-15</w:t>
            </w:r>
          </w:p>
          <w:p w:rsidR="00203D6E" w:rsidRPr="006F0207" w:rsidRDefault="00203D6E" w:rsidP="000125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A">
              <w:rPr>
                <w:rFonts w:ascii="Times New Roman" w:hAnsi="Times New Roman"/>
                <w:sz w:val="28"/>
                <w:szCs w:val="28"/>
              </w:rPr>
              <w:t>0-15</w:t>
            </w:r>
          </w:p>
        </w:tc>
        <w:tc>
          <w:tcPr>
            <w:tcW w:w="1672" w:type="pct"/>
          </w:tcPr>
          <w:p w:rsidR="00203D6E" w:rsidRPr="006F0207" w:rsidRDefault="00203D6E" w:rsidP="00526D2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33F5" w:rsidRDefault="000B33F5" w:rsidP="0001253C">
      <w:pPr>
        <w:spacing w:line="360" w:lineRule="auto"/>
        <w:ind w:firstLine="709"/>
      </w:pPr>
    </w:p>
    <w:p w:rsidR="008C1198" w:rsidRPr="00455D1D" w:rsidRDefault="008C1198" w:rsidP="008C1198">
      <w:pPr>
        <w:pStyle w:val="Default"/>
        <w:rPr>
          <w:sz w:val="28"/>
          <w:szCs w:val="28"/>
        </w:rPr>
      </w:pPr>
      <w:r w:rsidRPr="00455D1D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455D1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05A23">
        <w:rPr>
          <w:sz w:val="28"/>
          <w:szCs w:val="28"/>
          <w:u w:val="single"/>
        </w:rPr>
        <w:t>Л.Н.</w:t>
      </w:r>
      <w:r>
        <w:rPr>
          <w:sz w:val="28"/>
          <w:szCs w:val="28"/>
          <w:u w:val="single"/>
        </w:rPr>
        <w:t xml:space="preserve"> </w:t>
      </w:r>
      <w:r w:rsidRPr="00905A23">
        <w:rPr>
          <w:sz w:val="28"/>
          <w:szCs w:val="28"/>
          <w:u w:val="single"/>
        </w:rPr>
        <w:t>Руденко</w:t>
      </w:r>
      <w:r w:rsidRPr="00905A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_________ </w:t>
      </w:r>
    </w:p>
    <w:p w:rsidR="008C1198" w:rsidRDefault="008C1198" w:rsidP="0001253C">
      <w:pPr>
        <w:spacing w:line="360" w:lineRule="auto"/>
        <w:ind w:firstLine="709"/>
      </w:pPr>
    </w:p>
    <w:sectPr w:rsidR="008C1198" w:rsidSect="000125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03D6E"/>
    <w:rsid w:val="0001253C"/>
    <w:rsid w:val="000A7769"/>
    <w:rsid w:val="000B10BD"/>
    <w:rsid w:val="000B33F5"/>
    <w:rsid w:val="00203D6E"/>
    <w:rsid w:val="003E0F7A"/>
    <w:rsid w:val="00412F36"/>
    <w:rsid w:val="004725A7"/>
    <w:rsid w:val="00526D29"/>
    <w:rsid w:val="006B7BDC"/>
    <w:rsid w:val="0081654E"/>
    <w:rsid w:val="008C1198"/>
    <w:rsid w:val="00A26B26"/>
    <w:rsid w:val="00A6564C"/>
    <w:rsid w:val="00AE09FB"/>
    <w:rsid w:val="00B14F43"/>
    <w:rsid w:val="00BB2D6D"/>
    <w:rsid w:val="00DF60D1"/>
    <w:rsid w:val="00EA3F49"/>
    <w:rsid w:val="00F36D27"/>
    <w:rsid w:val="00F750D1"/>
    <w:rsid w:val="00FB2B00"/>
    <w:rsid w:val="00FC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D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2B0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Частная методика преподавания дисциплины «Компьютерные информационные технологии» (факультет бизнеса и права, специальность Коммерческая деятельность)</vt:lpstr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Частная методика преподавания дисциплины «Компьютерные информационные технологии» (факультет бизнеса и права, специальность Коммерческая деятельность)</dc:title>
  <dc:subject/>
  <dc:creator>XTreme</dc:creator>
  <cp:keywords/>
  <dc:description/>
  <cp:lastModifiedBy>qwer</cp:lastModifiedBy>
  <cp:revision>16</cp:revision>
  <dcterms:created xsi:type="dcterms:W3CDTF">2014-03-21T09:03:00Z</dcterms:created>
  <dcterms:modified xsi:type="dcterms:W3CDTF">2014-03-21T10:26:00Z</dcterms:modified>
</cp:coreProperties>
</file>