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7E3A" w14:textId="77777777" w:rsidR="001775E7" w:rsidRDefault="00670B79">
      <w:pPr>
        <w:spacing w:before="61" w:line="322" w:lineRule="exact"/>
        <w:ind w:left="612"/>
        <w:jc w:val="center"/>
        <w:rPr>
          <w:b/>
          <w:sz w:val="28"/>
        </w:rPr>
      </w:pPr>
      <w:r>
        <w:rPr>
          <w:b/>
          <w:spacing w:val="-2"/>
          <w:sz w:val="28"/>
        </w:rPr>
        <w:t>ВОПРОСЫ</w:t>
      </w:r>
    </w:p>
    <w:p w14:paraId="2279A253" w14:textId="77777777" w:rsidR="00670B79" w:rsidRPr="00670B79" w:rsidRDefault="00670B79" w:rsidP="00670B79">
      <w:pPr>
        <w:ind w:left="40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экзамену</w:t>
      </w:r>
      <w:r>
        <w:rPr>
          <w:b/>
          <w:spacing w:val="-5"/>
          <w:sz w:val="28"/>
        </w:rPr>
        <w:t xml:space="preserve"> </w:t>
      </w:r>
      <w:r w:rsidRPr="00670B79">
        <w:rPr>
          <w:b/>
          <w:sz w:val="28"/>
        </w:rPr>
        <w:t xml:space="preserve">по учебной дисциплине </w:t>
      </w:r>
    </w:p>
    <w:p w14:paraId="2F54FEC1" w14:textId="77777777" w:rsidR="00670B79" w:rsidRPr="00670B79" w:rsidRDefault="00670B79" w:rsidP="00670B79">
      <w:pPr>
        <w:ind w:left="40"/>
        <w:jc w:val="center"/>
        <w:rPr>
          <w:b/>
          <w:sz w:val="28"/>
        </w:rPr>
      </w:pPr>
      <w:r w:rsidRPr="00670B79">
        <w:rPr>
          <w:b/>
          <w:sz w:val="28"/>
        </w:rPr>
        <w:t>«</w:t>
      </w:r>
      <w:bookmarkStart w:id="0" w:name="_Hlk210031149"/>
      <w:r w:rsidRPr="00670B79">
        <w:rPr>
          <w:b/>
          <w:sz w:val="28"/>
        </w:rPr>
        <w:t>Производственная эксплуатация машинно-тракторного парка</w:t>
      </w:r>
      <w:bookmarkEnd w:id="0"/>
      <w:r w:rsidRPr="00670B79">
        <w:rPr>
          <w:b/>
          <w:sz w:val="28"/>
        </w:rPr>
        <w:t xml:space="preserve">» </w:t>
      </w:r>
    </w:p>
    <w:p w14:paraId="6ABDF938" w14:textId="77777777" w:rsidR="00670B79" w:rsidRPr="00670B79" w:rsidRDefault="00670B79" w:rsidP="00670B79">
      <w:pPr>
        <w:ind w:left="40"/>
        <w:jc w:val="center"/>
        <w:rPr>
          <w:b/>
          <w:sz w:val="28"/>
        </w:rPr>
      </w:pPr>
      <w:r w:rsidRPr="00670B79">
        <w:rPr>
          <w:b/>
          <w:sz w:val="28"/>
        </w:rPr>
        <w:t xml:space="preserve">для студентов факультета механизации сельского хозяйства </w:t>
      </w:r>
    </w:p>
    <w:p w14:paraId="150EC1A6" w14:textId="77777777" w:rsidR="00670B79" w:rsidRPr="00670B79" w:rsidRDefault="00670B79" w:rsidP="00670B79">
      <w:pPr>
        <w:ind w:left="40"/>
        <w:jc w:val="center"/>
        <w:rPr>
          <w:b/>
          <w:sz w:val="28"/>
        </w:rPr>
      </w:pPr>
      <w:r w:rsidRPr="00670B79">
        <w:rPr>
          <w:b/>
          <w:sz w:val="28"/>
        </w:rPr>
        <w:t xml:space="preserve">специальности </w:t>
      </w:r>
      <w:r w:rsidRPr="00670B79">
        <w:rPr>
          <w:b/>
          <w:bCs/>
          <w:iCs/>
          <w:sz w:val="28"/>
        </w:rPr>
        <w:t>6-05-0812-03 Технический сервис в АПК</w:t>
      </w:r>
      <w:r w:rsidRPr="00670B79">
        <w:rPr>
          <w:b/>
          <w:sz w:val="28"/>
        </w:rPr>
        <w:t xml:space="preserve"> </w:t>
      </w:r>
    </w:p>
    <w:p w14:paraId="6B586388" w14:textId="77777777" w:rsidR="00670B79" w:rsidRDefault="00670B79" w:rsidP="00670B79">
      <w:pPr>
        <w:ind w:left="40"/>
        <w:jc w:val="center"/>
        <w:rPr>
          <w:b/>
          <w:sz w:val="28"/>
        </w:rPr>
      </w:pPr>
    </w:p>
    <w:p w14:paraId="1076A6BC" w14:textId="3D39BEC5" w:rsidR="001775E7" w:rsidRDefault="00670B79" w:rsidP="00670B79">
      <w:pPr>
        <w:ind w:left="40"/>
        <w:jc w:val="center"/>
        <w:rPr>
          <w:b/>
          <w:sz w:val="28"/>
        </w:rPr>
      </w:pPr>
      <w:r>
        <w:rPr>
          <w:b/>
          <w:sz w:val="28"/>
        </w:rPr>
        <w:t>Теоретические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вопросы</w:t>
      </w:r>
    </w:p>
    <w:p w14:paraId="32E72130" w14:textId="77777777" w:rsidR="001775E7" w:rsidRDefault="00670B79">
      <w:pPr>
        <w:pStyle w:val="a4"/>
        <w:numPr>
          <w:ilvl w:val="0"/>
          <w:numId w:val="2"/>
        </w:numPr>
        <w:tabs>
          <w:tab w:val="left" w:pos="1067"/>
        </w:tabs>
        <w:spacing w:line="319" w:lineRule="exact"/>
        <w:ind w:left="1067" w:right="0" w:hanging="427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комплектованию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МТА.</w:t>
      </w:r>
    </w:p>
    <w:p w14:paraId="67F0EC53" w14:textId="77777777" w:rsidR="001775E7" w:rsidRDefault="00670B79">
      <w:pPr>
        <w:pStyle w:val="a4"/>
        <w:numPr>
          <w:ilvl w:val="0"/>
          <w:numId w:val="2"/>
        </w:numPr>
        <w:tabs>
          <w:tab w:val="left" w:pos="1067"/>
        </w:tabs>
        <w:spacing w:line="322" w:lineRule="exact"/>
        <w:ind w:left="1067" w:right="0" w:hanging="427"/>
        <w:jc w:val="both"/>
        <w:rPr>
          <w:sz w:val="28"/>
        </w:rPr>
      </w:pPr>
      <w:r>
        <w:rPr>
          <w:sz w:val="28"/>
        </w:rPr>
        <w:t>Обоснование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скоростного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9"/>
          <w:sz w:val="28"/>
        </w:rPr>
        <w:t xml:space="preserve"> </w:t>
      </w:r>
      <w:r>
        <w:rPr>
          <w:sz w:val="28"/>
        </w:rPr>
        <w:t>машинно-тракторного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агрегата.</w:t>
      </w:r>
    </w:p>
    <w:p w14:paraId="20A72DB5" w14:textId="77777777" w:rsidR="001775E7" w:rsidRDefault="00670B79">
      <w:pPr>
        <w:pStyle w:val="a4"/>
        <w:numPr>
          <w:ilvl w:val="0"/>
          <w:numId w:val="2"/>
        </w:numPr>
        <w:tabs>
          <w:tab w:val="left" w:pos="1067"/>
        </w:tabs>
        <w:spacing w:line="242" w:lineRule="auto"/>
        <w:ind w:left="74" w:right="33" w:firstLine="566"/>
        <w:jc w:val="both"/>
        <w:rPr>
          <w:sz w:val="28"/>
        </w:rPr>
      </w:pPr>
      <w:r>
        <w:rPr>
          <w:sz w:val="28"/>
        </w:rPr>
        <w:t>Расчетный метод определения скорости и часового расхода топлива машинно-тракторным агрегатом.</w:t>
      </w:r>
    </w:p>
    <w:p w14:paraId="48912E67" w14:textId="77777777" w:rsidR="001775E7" w:rsidRDefault="00670B79">
      <w:pPr>
        <w:pStyle w:val="a4"/>
        <w:numPr>
          <w:ilvl w:val="0"/>
          <w:numId w:val="2"/>
        </w:numPr>
        <w:tabs>
          <w:tab w:val="left" w:pos="1067"/>
        </w:tabs>
        <w:ind w:left="74" w:right="30" w:firstLine="566"/>
        <w:jc w:val="both"/>
        <w:rPr>
          <w:sz w:val="28"/>
        </w:rPr>
      </w:pPr>
      <w:r>
        <w:rPr>
          <w:sz w:val="28"/>
        </w:rPr>
        <w:t>Обоснование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4"/>
          <w:sz w:val="28"/>
        </w:rPr>
        <w:t xml:space="preserve"> </w:t>
      </w:r>
      <w:r>
        <w:rPr>
          <w:sz w:val="28"/>
        </w:rPr>
        <w:t>поворотов</w:t>
      </w:r>
      <w:r>
        <w:rPr>
          <w:spacing w:val="-14"/>
          <w:sz w:val="28"/>
        </w:rPr>
        <w:t xml:space="preserve"> </w:t>
      </w:r>
      <w:r>
        <w:rPr>
          <w:sz w:val="28"/>
        </w:rPr>
        <w:t>МТА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полевых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работах. Классификация способов движения МТА по схеме обработки участка. Графическая </w:t>
      </w:r>
      <w:r>
        <w:rPr>
          <w:spacing w:val="-2"/>
          <w:sz w:val="28"/>
        </w:rPr>
        <w:t>иллюстрация.</w:t>
      </w:r>
    </w:p>
    <w:p w14:paraId="04AE015C" w14:textId="77777777" w:rsidR="001775E7" w:rsidRDefault="00670B79">
      <w:pPr>
        <w:pStyle w:val="a4"/>
        <w:numPr>
          <w:ilvl w:val="0"/>
          <w:numId w:val="2"/>
        </w:numPr>
        <w:tabs>
          <w:tab w:val="left" w:pos="1067"/>
        </w:tabs>
        <w:ind w:left="74" w:right="30" w:firstLine="566"/>
        <w:jc w:val="both"/>
        <w:rPr>
          <w:sz w:val="28"/>
        </w:rPr>
      </w:pPr>
      <w:r>
        <w:rPr>
          <w:sz w:val="28"/>
        </w:rPr>
        <w:t>Производительность машинно-тракторных агрегатов. Определение теоретической, технической и эксплуатационной производительности. Пути повышения производительности МТА.</w:t>
      </w:r>
    </w:p>
    <w:p w14:paraId="2276D508" w14:textId="77777777" w:rsidR="001775E7" w:rsidRDefault="00670B79">
      <w:pPr>
        <w:pStyle w:val="a4"/>
        <w:numPr>
          <w:ilvl w:val="0"/>
          <w:numId w:val="2"/>
        </w:numPr>
        <w:tabs>
          <w:tab w:val="left" w:pos="1067"/>
        </w:tabs>
        <w:ind w:left="74" w:firstLine="566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расхода</w:t>
      </w:r>
      <w:r>
        <w:rPr>
          <w:spacing w:val="-17"/>
          <w:sz w:val="28"/>
        </w:rPr>
        <w:t xml:space="preserve"> </w:t>
      </w:r>
      <w:r>
        <w:rPr>
          <w:sz w:val="28"/>
        </w:rPr>
        <w:t>топлива</w:t>
      </w:r>
      <w:r>
        <w:rPr>
          <w:spacing w:val="-18"/>
          <w:sz w:val="28"/>
        </w:rPr>
        <w:t xml:space="preserve"> </w:t>
      </w:r>
      <w:r>
        <w:rPr>
          <w:sz w:val="28"/>
        </w:rPr>
        <w:t>МТА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единицу</w:t>
      </w:r>
      <w:r>
        <w:rPr>
          <w:spacing w:val="-17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МТА различного назначения (технологического, транспортно-технологического, транспортного). Пути снижения расхода топлива.</w:t>
      </w:r>
    </w:p>
    <w:p w14:paraId="43D746A2" w14:textId="77777777" w:rsidR="001775E7" w:rsidRDefault="00670B79">
      <w:pPr>
        <w:pStyle w:val="a4"/>
        <w:numPr>
          <w:ilvl w:val="0"/>
          <w:numId w:val="2"/>
        </w:numPr>
        <w:tabs>
          <w:tab w:val="left" w:pos="1067"/>
        </w:tabs>
        <w:ind w:left="74" w:right="29" w:firstLine="566"/>
        <w:jc w:val="both"/>
        <w:rPr>
          <w:sz w:val="28"/>
        </w:rPr>
      </w:pPr>
      <w:r>
        <w:rPr>
          <w:sz w:val="28"/>
        </w:rPr>
        <w:t>Определение оптимального состава уборочно-транспортного звена (на примере уборки зерновых).</w:t>
      </w:r>
    </w:p>
    <w:p w14:paraId="34BD8D91" w14:textId="77777777" w:rsidR="001775E7" w:rsidRDefault="00670B79">
      <w:pPr>
        <w:pStyle w:val="a4"/>
        <w:numPr>
          <w:ilvl w:val="0"/>
          <w:numId w:val="2"/>
        </w:numPr>
        <w:tabs>
          <w:tab w:val="left" w:pos="1067"/>
        </w:tabs>
        <w:spacing w:line="242" w:lineRule="auto"/>
        <w:ind w:left="74" w:right="29" w:firstLine="566"/>
        <w:jc w:val="both"/>
        <w:rPr>
          <w:sz w:val="28"/>
        </w:rPr>
      </w:pPr>
      <w:r>
        <w:rPr>
          <w:sz w:val="28"/>
        </w:rPr>
        <w:t>Определение оптимального состава погрузочно-транспортного звена (на примере внесения органических удобрений).</w:t>
      </w:r>
    </w:p>
    <w:p w14:paraId="4CD19C57" w14:textId="77777777" w:rsidR="00670B79" w:rsidRDefault="00670B79">
      <w:pPr>
        <w:spacing w:line="319" w:lineRule="exact"/>
        <w:ind w:left="3629"/>
        <w:jc w:val="both"/>
        <w:rPr>
          <w:b/>
          <w:sz w:val="28"/>
        </w:rPr>
      </w:pPr>
    </w:p>
    <w:p w14:paraId="66ECCFE9" w14:textId="38EF3BB0" w:rsidR="001775E7" w:rsidRDefault="00670B79">
      <w:pPr>
        <w:spacing w:line="319" w:lineRule="exact"/>
        <w:ind w:left="3629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задач</w:t>
      </w:r>
    </w:p>
    <w:p w14:paraId="25F10E7D" w14:textId="77777777" w:rsidR="001775E7" w:rsidRDefault="00670B79">
      <w:pPr>
        <w:pStyle w:val="a4"/>
        <w:numPr>
          <w:ilvl w:val="0"/>
          <w:numId w:val="1"/>
        </w:numPr>
        <w:tabs>
          <w:tab w:val="left" w:pos="1066"/>
        </w:tabs>
        <w:ind w:right="24" w:firstLine="566"/>
        <w:jc w:val="both"/>
        <w:rPr>
          <w:sz w:val="28"/>
        </w:rPr>
      </w:pPr>
      <w:r>
        <w:rPr>
          <w:sz w:val="28"/>
        </w:rPr>
        <w:t xml:space="preserve">Определить удельное тяговое сопротивление культиватора, работающего в составе машинно-тракторного агрегата </w:t>
      </w:r>
      <w:proofErr w:type="spellStart"/>
      <w:r>
        <w:rPr>
          <w:sz w:val="28"/>
        </w:rPr>
        <w:t>БЕЛАРУС-82.1+КНС-4</w:t>
      </w:r>
      <w:proofErr w:type="spellEnd"/>
      <w:r>
        <w:rPr>
          <w:sz w:val="28"/>
        </w:rPr>
        <w:t xml:space="preserve"> при коэффициенте использования номинального тягового усилия 0,8. Известно, что трактор развивает номинальное тяговое усилие на </w:t>
      </w:r>
      <w:proofErr w:type="spellStart"/>
      <w:r>
        <w:rPr>
          <w:sz w:val="28"/>
        </w:rPr>
        <w:t>5-ой</w:t>
      </w:r>
      <w:proofErr w:type="spellEnd"/>
      <w:r>
        <w:rPr>
          <w:sz w:val="28"/>
        </w:rPr>
        <w:t xml:space="preserve"> передаче равное 15,3 кН, коэффициент догрузки ведущих колес трактора весом навесной машины - 1,2, вес культиватора - 5,3 кН, коэффициент сопротивления перекатыванию трактора - 0,15. Уклон отсутствует.</w:t>
      </w:r>
    </w:p>
    <w:p w14:paraId="2BC59A04" w14:textId="77777777" w:rsidR="001775E7" w:rsidRDefault="00670B79">
      <w:pPr>
        <w:pStyle w:val="a4"/>
        <w:numPr>
          <w:ilvl w:val="0"/>
          <w:numId w:val="1"/>
        </w:numPr>
        <w:tabs>
          <w:tab w:val="left" w:pos="1066"/>
        </w:tabs>
        <w:ind w:firstLine="566"/>
        <w:jc w:val="both"/>
        <w:rPr>
          <w:sz w:val="28"/>
        </w:rPr>
      </w:pPr>
      <w:r>
        <w:rPr>
          <w:sz w:val="28"/>
        </w:rPr>
        <w:t>Рассчитать коэффициент использования максимальной тяговой мощности трактора БЕЛАРУС-3522, работающего в составе пахотного агрегата, если известно, что коэффициент использования тягового усилия равен 0,92, рабочая скорость - 9,5 км/ч, а скорость при максимальной тяговой мощности - 9 км/ч. Уклон в направлении движения отсутствует.</w:t>
      </w:r>
    </w:p>
    <w:p w14:paraId="56B265AA" w14:textId="77777777" w:rsidR="001775E7" w:rsidRDefault="00670B79">
      <w:pPr>
        <w:pStyle w:val="a4"/>
        <w:numPr>
          <w:ilvl w:val="0"/>
          <w:numId w:val="1"/>
        </w:numPr>
        <w:tabs>
          <w:tab w:val="left" w:pos="1066"/>
        </w:tabs>
        <w:ind w:right="26" w:firstLine="566"/>
        <w:jc w:val="both"/>
        <w:rPr>
          <w:sz w:val="28"/>
        </w:rPr>
      </w:pPr>
      <w:r>
        <w:rPr>
          <w:sz w:val="28"/>
        </w:rPr>
        <w:t xml:space="preserve">Определить производительность агрегата </w:t>
      </w:r>
      <w:proofErr w:type="spellStart"/>
      <w:r>
        <w:rPr>
          <w:sz w:val="28"/>
        </w:rPr>
        <w:t>БЕЛАРУС-3022.ДЦ1+ППО-8-40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нормо</w:t>
      </w:r>
      <w:proofErr w:type="spellEnd"/>
      <w:r>
        <w:rPr>
          <w:sz w:val="28"/>
        </w:rPr>
        <w:t>- смену (7 часов), если он работает на скорости 10 км/ч. Непроизводительные потери времени составляют 20% за смену, коэффициент использования конструктивной ширины захвата - 0,96.</w:t>
      </w:r>
    </w:p>
    <w:p w14:paraId="14F31F46" w14:textId="77777777" w:rsidR="001775E7" w:rsidRDefault="00670B79">
      <w:pPr>
        <w:pStyle w:val="a4"/>
        <w:numPr>
          <w:ilvl w:val="0"/>
          <w:numId w:val="1"/>
        </w:numPr>
        <w:tabs>
          <w:tab w:val="left" w:pos="1066"/>
        </w:tabs>
        <w:ind w:firstLine="566"/>
        <w:jc w:val="both"/>
        <w:rPr>
          <w:sz w:val="28"/>
        </w:rPr>
      </w:pPr>
      <w:r>
        <w:rPr>
          <w:sz w:val="28"/>
        </w:rPr>
        <w:t>Вывозку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минеральных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удобрений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агрегат</w:t>
      </w:r>
      <w:r>
        <w:rPr>
          <w:spacing w:val="-9"/>
          <w:sz w:val="28"/>
        </w:rPr>
        <w:t xml:space="preserve"> </w:t>
      </w:r>
      <w:r>
        <w:rPr>
          <w:sz w:val="28"/>
        </w:rPr>
        <w:t>БЕЛАРУС 1523.4 с прицепным разбрасывателем грузоподъёмностью 8 т. Погрузка осуществляется погрузчиком производительностью 18 т/ч. Расстояние до поля 2 км, транспортная</w:t>
      </w:r>
      <w:r>
        <w:rPr>
          <w:spacing w:val="-7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разбрасывателя</w:t>
      </w:r>
      <w:r>
        <w:rPr>
          <w:spacing w:val="-10"/>
          <w:sz w:val="28"/>
        </w:rPr>
        <w:t xml:space="preserve"> </w:t>
      </w:r>
      <w:r>
        <w:rPr>
          <w:sz w:val="28"/>
        </w:rPr>
        <w:t>20</w:t>
      </w:r>
      <w:r>
        <w:rPr>
          <w:spacing w:val="-7"/>
          <w:sz w:val="28"/>
        </w:rPr>
        <w:t xml:space="preserve"> </w:t>
      </w:r>
      <w:r>
        <w:rPr>
          <w:sz w:val="28"/>
        </w:rPr>
        <w:t>км/ч,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удобрений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поле</w:t>
      </w:r>
      <w:r>
        <w:rPr>
          <w:spacing w:val="-8"/>
          <w:sz w:val="28"/>
        </w:rPr>
        <w:t xml:space="preserve"> </w:t>
      </w:r>
      <w:r>
        <w:rPr>
          <w:sz w:val="28"/>
        </w:rPr>
        <w:t>1,8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ч за один рейс. Определить количество разбрасывателей для согласованной работы с </w:t>
      </w:r>
      <w:r>
        <w:rPr>
          <w:spacing w:val="-2"/>
          <w:sz w:val="28"/>
        </w:rPr>
        <w:t>погрузчиком.</w:t>
      </w:r>
    </w:p>
    <w:sectPr w:rsidR="001775E7">
      <w:type w:val="continuous"/>
      <w:pgSz w:w="11900" w:h="16850"/>
      <w:pgMar w:top="26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317A1"/>
    <w:multiLevelType w:val="hybridMultilevel"/>
    <w:tmpl w:val="5E72A0B0"/>
    <w:lvl w:ilvl="0" w:tplc="2822055E">
      <w:start w:val="1"/>
      <w:numFmt w:val="decimal"/>
      <w:lvlText w:val="%1."/>
      <w:lvlJc w:val="left"/>
      <w:pPr>
        <w:ind w:left="10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C8F67A">
      <w:numFmt w:val="bullet"/>
      <w:lvlText w:val="•"/>
      <w:lvlJc w:val="left"/>
      <w:pPr>
        <w:ind w:left="2002" w:hanging="428"/>
      </w:pPr>
      <w:rPr>
        <w:rFonts w:hint="default"/>
        <w:lang w:val="ru-RU" w:eastAsia="en-US" w:bidi="ar-SA"/>
      </w:rPr>
    </w:lvl>
    <w:lvl w:ilvl="2" w:tplc="6ADE2DBC">
      <w:numFmt w:val="bullet"/>
      <w:lvlText w:val="•"/>
      <w:lvlJc w:val="left"/>
      <w:pPr>
        <w:ind w:left="2944" w:hanging="428"/>
      </w:pPr>
      <w:rPr>
        <w:rFonts w:hint="default"/>
        <w:lang w:val="ru-RU" w:eastAsia="en-US" w:bidi="ar-SA"/>
      </w:rPr>
    </w:lvl>
    <w:lvl w:ilvl="3" w:tplc="F9C8279E">
      <w:numFmt w:val="bullet"/>
      <w:lvlText w:val="•"/>
      <w:lvlJc w:val="left"/>
      <w:pPr>
        <w:ind w:left="3886" w:hanging="428"/>
      </w:pPr>
      <w:rPr>
        <w:rFonts w:hint="default"/>
        <w:lang w:val="ru-RU" w:eastAsia="en-US" w:bidi="ar-SA"/>
      </w:rPr>
    </w:lvl>
    <w:lvl w:ilvl="4" w:tplc="4420CD56">
      <w:numFmt w:val="bullet"/>
      <w:lvlText w:val="•"/>
      <w:lvlJc w:val="left"/>
      <w:pPr>
        <w:ind w:left="4829" w:hanging="428"/>
      </w:pPr>
      <w:rPr>
        <w:rFonts w:hint="default"/>
        <w:lang w:val="ru-RU" w:eastAsia="en-US" w:bidi="ar-SA"/>
      </w:rPr>
    </w:lvl>
    <w:lvl w:ilvl="5" w:tplc="0D140302">
      <w:numFmt w:val="bullet"/>
      <w:lvlText w:val="•"/>
      <w:lvlJc w:val="left"/>
      <w:pPr>
        <w:ind w:left="5771" w:hanging="428"/>
      </w:pPr>
      <w:rPr>
        <w:rFonts w:hint="default"/>
        <w:lang w:val="ru-RU" w:eastAsia="en-US" w:bidi="ar-SA"/>
      </w:rPr>
    </w:lvl>
    <w:lvl w:ilvl="6" w:tplc="ADEE1614">
      <w:numFmt w:val="bullet"/>
      <w:lvlText w:val="•"/>
      <w:lvlJc w:val="left"/>
      <w:pPr>
        <w:ind w:left="6713" w:hanging="428"/>
      </w:pPr>
      <w:rPr>
        <w:rFonts w:hint="default"/>
        <w:lang w:val="ru-RU" w:eastAsia="en-US" w:bidi="ar-SA"/>
      </w:rPr>
    </w:lvl>
    <w:lvl w:ilvl="7" w:tplc="7068C2AE">
      <w:numFmt w:val="bullet"/>
      <w:lvlText w:val="•"/>
      <w:lvlJc w:val="left"/>
      <w:pPr>
        <w:ind w:left="7656" w:hanging="428"/>
      </w:pPr>
      <w:rPr>
        <w:rFonts w:hint="default"/>
        <w:lang w:val="ru-RU" w:eastAsia="en-US" w:bidi="ar-SA"/>
      </w:rPr>
    </w:lvl>
    <w:lvl w:ilvl="8" w:tplc="4540159C">
      <w:numFmt w:val="bullet"/>
      <w:lvlText w:val="•"/>
      <w:lvlJc w:val="left"/>
      <w:pPr>
        <w:ind w:left="8598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5D8177BE"/>
    <w:multiLevelType w:val="hybridMultilevel"/>
    <w:tmpl w:val="FF5890AC"/>
    <w:lvl w:ilvl="0" w:tplc="B296B804">
      <w:start w:val="1"/>
      <w:numFmt w:val="decimal"/>
      <w:lvlText w:val="%1."/>
      <w:lvlJc w:val="left"/>
      <w:pPr>
        <w:ind w:left="7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36D246">
      <w:numFmt w:val="bullet"/>
      <w:lvlText w:val="•"/>
      <w:lvlJc w:val="left"/>
      <w:pPr>
        <w:ind w:left="1120" w:hanging="428"/>
      </w:pPr>
      <w:rPr>
        <w:rFonts w:hint="default"/>
        <w:lang w:val="ru-RU" w:eastAsia="en-US" w:bidi="ar-SA"/>
      </w:rPr>
    </w:lvl>
    <w:lvl w:ilvl="2" w:tplc="5ECAC038">
      <w:numFmt w:val="bullet"/>
      <w:lvlText w:val="•"/>
      <w:lvlJc w:val="left"/>
      <w:pPr>
        <w:ind w:left="2160" w:hanging="428"/>
      </w:pPr>
      <w:rPr>
        <w:rFonts w:hint="default"/>
        <w:lang w:val="ru-RU" w:eastAsia="en-US" w:bidi="ar-SA"/>
      </w:rPr>
    </w:lvl>
    <w:lvl w:ilvl="3" w:tplc="A798168A">
      <w:numFmt w:val="bullet"/>
      <w:lvlText w:val="•"/>
      <w:lvlJc w:val="left"/>
      <w:pPr>
        <w:ind w:left="3200" w:hanging="428"/>
      </w:pPr>
      <w:rPr>
        <w:rFonts w:hint="default"/>
        <w:lang w:val="ru-RU" w:eastAsia="en-US" w:bidi="ar-SA"/>
      </w:rPr>
    </w:lvl>
    <w:lvl w:ilvl="4" w:tplc="1660BB42">
      <w:numFmt w:val="bullet"/>
      <w:lvlText w:val="•"/>
      <w:lvlJc w:val="left"/>
      <w:pPr>
        <w:ind w:left="4241" w:hanging="428"/>
      </w:pPr>
      <w:rPr>
        <w:rFonts w:hint="default"/>
        <w:lang w:val="ru-RU" w:eastAsia="en-US" w:bidi="ar-SA"/>
      </w:rPr>
    </w:lvl>
    <w:lvl w:ilvl="5" w:tplc="561831E0">
      <w:numFmt w:val="bullet"/>
      <w:lvlText w:val="•"/>
      <w:lvlJc w:val="left"/>
      <w:pPr>
        <w:ind w:left="5281" w:hanging="428"/>
      </w:pPr>
      <w:rPr>
        <w:rFonts w:hint="default"/>
        <w:lang w:val="ru-RU" w:eastAsia="en-US" w:bidi="ar-SA"/>
      </w:rPr>
    </w:lvl>
    <w:lvl w:ilvl="6" w:tplc="EE0831AA">
      <w:numFmt w:val="bullet"/>
      <w:lvlText w:val="•"/>
      <w:lvlJc w:val="left"/>
      <w:pPr>
        <w:ind w:left="6321" w:hanging="428"/>
      </w:pPr>
      <w:rPr>
        <w:rFonts w:hint="default"/>
        <w:lang w:val="ru-RU" w:eastAsia="en-US" w:bidi="ar-SA"/>
      </w:rPr>
    </w:lvl>
    <w:lvl w:ilvl="7" w:tplc="B030A856">
      <w:numFmt w:val="bullet"/>
      <w:lvlText w:val="•"/>
      <w:lvlJc w:val="left"/>
      <w:pPr>
        <w:ind w:left="7362" w:hanging="428"/>
      </w:pPr>
      <w:rPr>
        <w:rFonts w:hint="default"/>
        <w:lang w:val="ru-RU" w:eastAsia="en-US" w:bidi="ar-SA"/>
      </w:rPr>
    </w:lvl>
    <w:lvl w:ilvl="8" w:tplc="94E0D028">
      <w:numFmt w:val="bullet"/>
      <w:lvlText w:val="•"/>
      <w:lvlJc w:val="left"/>
      <w:pPr>
        <w:ind w:left="8402" w:hanging="428"/>
      </w:pPr>
      <w:rPr>
        <w:rFonts w:hint="default"/>
        <w:lang w:val="ru-RU" w:eastAsia="en-US" w:bidi="ar-SA"/>
      </w:rPr>
    </w:lvl>
  </w:abstractNum>
  <w:num w:numId="1" w16cid:durableId="1006246483">
    <w:abstractNumId w:val="1"/>
  </w:num>
  <w:num w:numId="2" w16cid:durableId="38865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75E7"/>
    <w:rsid w:val="001775E7"/>
    <w:rsid w:val="004510B9"/>
    <w:rsid w:val="0067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1DF8"/>
  <w15:docId w15:val="{9309A21C-B4F0-41BF-AA74-758EFC39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" w:right="28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4" w:right="28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PK BGSHA</cp:lastModifiedBy>
  <cp:revision>2</cp:revision>
  <dcterms:created xsi:type="dcterms:W3CDTF">2025-09-29T07:32:00Z</dcterms:created>
  <dcterms:modified xsi:type="dcterms:W3CDTF">2025-09-29T07:33:00Z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2010</vt:lpwstr>
  </property>
</Properties>
</file>