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017" w:rsidRPr="000A3EE5" w:rsidRDefault="002A4017" w:rsidP="002A4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3EE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Тематический план</w:t>
      </w:r>
      <w:r w:rsidRPr="000A3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A4017" w:rsidRPr="005D3B63" w:rsidRDefault="002A4017" w:rsidP="002A4017">
      <w:pPr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D3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</w:t>
      </w:r>
      <w:proofErr w:type="gramEnd"/>
      <w:r w:rsidRPr="005D3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</w:t>
      </w:r>
      <w:r w:rsidRPr="005D3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 занятий</w:t>
      </w:r>
    </w:p>
    <w:p w:rsidR="002A4017" w:rsidRDefault="00CB22E7" w:rsidP="002A4017">
      <w:pPr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учебной дисциплине</w:t>
      </w:r>
      <w:r w:rsidR="002A4017" w:rsidRPr="000A3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«Основы экологии» </w:t>
      </w:r>
    </w:p>
    <w:p w:rsidR="002A4017" w:rsidRDefault="002A4017" w:rsidP="002A4017">
      <w:pPr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Форма получен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я высшего образования: заочная – 1; заочная сокращенная –2</w:t>
      </w:r>
      <w:r w:rsidR="00CB22E7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 </w:t>
      </w:r>
    </w:p>
    <w:p w:rsidR="002A4017" w:rsidRPr="00AD3C38" w:rsidRDefault="002A4017" w:rsidP="002A4017">
      <w:pPr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7231"/>
        <w:gridCol w:w="850"/>
        <w:gridCol w:w="851"/>
      </w:tblGrid>
      <w:tr w:rsidR="00CB22E7" w:rsidRPr="00626015" w:rsidTr="00CB22E7">
        <w:trPr>
          <w:cantSplit/>
          <w:trHeight w:val="179"/>
        </w:trPr>
        <w:tc>
          <w:tcPr>
            <w:tcW w:w="419" w:type="dxa"/>
            <w:vMerge w:val="restart"/>
            <w:vAlign w:val="center"/>
          </w:tcPr>
          <w:p w:rsidR="00CB22E7" w:rsidRPr="00626015" w:rsidRDefault="00CB22E7" w:rsidP="00CB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260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</w:p>
        </w:tc>
        <w:tc>
          <w:tcPr>
            <w:tcW w:w="7231" w:type="dxa"/>
            <w:vMerge w:val="restart"/>
            <w:vAlign w:val="center"/>
          </w:tcPr>
          <w:p w:rsidR="00CB22E7" w:rsidRPr="00626015" w:rsidRDefault="00CB22E7" w:rsidP="00CB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260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Название темы</w:t>
            </w:r>
          </w:p>
        </w:tc>
        <w:tc>
          <w:tcPr>
            <w:tcW w:w="1701" w:type="dxa"/>
            <w:gridSpan w:val="2"/>
          </w:tcPr>
          <w:p w:rsidR="00CB22E7" w:rsidRPr="00626015" w:rsidRDefault="00CB22E7" w:rsidP="0017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260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аудиторных часов</w:t>
            </w:r>
          </w:p>
        </w:tc>
      </w:tr>
      <w:tr w:rsidR="00CB22E7" w:rsidRPr="00626015" w:rsidTr="00CB22E7">
        <w:trPr>
          <w:cantSplit/>
          <w:trHeight w:val="179"/>
        </w:trPr>
        <w:tc>
          <w:tcPr>
            <w:tcW w:w="419" w:type="dxa"/>
            <w:vMerge/>
          </w:tcPr>
          <w:p w:rsidR="00CB22E7" w:rsidRPr="00626015" w:rsidRDefault="00CB22E7" w:rsidP="002A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231" w:type="dxa"/>
            <w:vMerge/>
          </w:tcPr>
          <w:p w:rsidR="00CB22E7" w:rsidRPr="00626015" w:rsidRDefault="00CB22E7" w:rsidP="002A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B22E7" w:rsidRPr="00626015" w:rsidRDefault="0030127C" w:rsidP="002A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CB22E7" w:rsidRPr="00626015" w:rsidRDefault="0030127C" w:rsidP="002A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2A4017" w:rsidRPr="00626015" w:rsidTr="00CB22E7">
        <w:trPr>
          <w:trHeight w:val="263"/>
        </w:trPr>
        <w:tc>
          <w:tcPr>
            <w:tcW w:w="419" w:type="dxa"/>
          </w:tcPr>
          <w:p w:rsidR="002A4017" w:rsidRPr="00626015" w:rsidRDefault="002A4017" w:rsidP="002A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260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231" w:type="dxa"/>
          </w:tcPr>
          <w:p w:rsidR="002A4017" w:rsidRPr="00626015" w:rsidRDefault="002A4017" w:rsidP="002A401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26015">
              <w:rPr>
                <w:rFonts w:ascii="Times New Roman" w:hAnsi="Times New Roman" w:cs="Times New Roman"/>
              </w:rPr>
              <w:t xml:space="preserve">Правовые вопросы охраны окружающей среды. </w:t>
            </w:r>
          </w:p>
        </w:tc>
        <w:tc>
          <w:tcPr>
            <w:tcW w:w="850" w:type="dxa"/>
          </w:tcPr>
          <w:p w:rsidR="002A4017" w:rsidRPr="00626015" w:rsidRDefault="0030127C" w:rsidP="002A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0,75</w:t>
            </w:r>
          </w:p>
        </w:tc>
        <w:tc>
          <w:tcPr>
            <w:tcW w:w="851" w:type="dxa"/>
          </w:tcPr>
          <w:p w:rsidR="002A4017" w:rsidRPr="00626015" w:rsidRDefault="0030127C" w:rsidP="002A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0,5</w:t>
            </w:r>
          </w:p>
        </w:tc>
      </w:tr>
      <w:tr w:rsidR="00CB22E7" w:rsidRPr="00626015" w:rsidTr="00CB22E7">
        <w:trPr>
          <w:trHeight w:val="263"/>
        </w:trPr>
        <w:tc>
          <w:tcPr>
            <w:tcW w:w="419" w:type="dxa"/>
          </w:tcPr>
          <w:p w:rsidR="00CB22E7" w:rsidRPr="00626015" w:rsidRDefault="00CB22E7" w:rsidP="00CB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260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231" w:type="dxa"/>
          </w:tcPr>
          <w:p w:rsidR="00CB22E7" w:rsidRPr="00626015" w:rsidRDefault="00CB22E7" w:rsidP="00CB22E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4017">
              <w:rPr>
                <w:rFonts w:ascii="Times New Roman" w:hAnsi="Times New Roman" w:cs="Times New Roman"/>
              </w:rPr>
              <w:t>Определение нитратного азота в растительной продукции.</w:t>
            </w:r>
          </w:p>
        </w:tc>
        <w:tc>
          <w:tcPr>
            <w:tcW w:w="850" w:type="dxa"/>
          </w:tcPr>
          <w:p w:rsidR="00CB22E7" w:rsidRPr="00626015" w:rsidRDefault="0030127C" w:rsidP="00CB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0,5</w:t>
            </w:r>
          </w:p>
        </w:tc>
        <w:tc>
          <w:tcPr>
            <w:tcW w:w="851" w:type="dxa"/>
          </w:tcPr>
          <w:p w:rsidR="00CB22E7" w:rsidRPr="00626015" w:rsidRDefault="0030127C" w:rsidP="00CB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0,5</w:t>
            </w:r>
          </w:p>
        </w:tc>
      </w:tr>
      <w:tr w:rsidR="00CB22E7" w:rsidRPr="00626015" w:rsidTr="00CB22E7">
        <w:trPr>
          <w:trHeight w:val="263"/>
        </w:trPr>
        <w:tc>
          <w:tcPr>
            <w:tcW w:w="419" w:type="dxa"/>
          </w:tcPr>
          <w:p w:rsidR="00CB22E7" w:rsidRPr="00626015" w:rsidRDefault="00CB22E7" w:rsidP="00CB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260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231" w:type="dxa"/>
          </w:tcPr>
          <w:p w:rsidR="00CB22E7" w:rsidRPr="00626015" w:rsidRDefault="00CB22E7" w:rsidP="00CB22E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4017">
              <w:rPr>
                <w:rFonts w:ascii="Times New Roman" w:hAnsi="Times New Roman" w:cs="Times New Roman"/>
              </w:rPr>
              <w:t>Прогнозирование уровня загрязнения сельскохозяйственных культур тяжелыми металлами.</w:t>
            </w:r>
          </w:p>
        </w:tc>
        <w:tc>
          <w:tcPr>
            <w:tcW w:w="850" w:type="dxa"/>
          </w:tcPr>
          <w:p w:rsidR="00CB22E7" w:rsidRPr="00626015" w:rsidRDefault="0030127C" w:rsidP="00CB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0,5</w:t>
            </w:r>
          </w:p>
        </w:tc>
        <w:tc>
          <w:tcPr>
            <w:tcW w:w="851" w:type="dxa"/>
          </w:tcPr>
          <w:p w:rsidR="00CB22E7" w:rsidRPr="00626015" w:rsidRDefault="0030127C" w:rsidP="00CB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0,5</w:t>
            </w:r>
          </w:p>
        </w:tc>
      </w:tr>
      <w:tr w:rsidR="00CB22E7" w:rsidRPr="00626015" w:rsidTr="00CB22E7">
        <w:trPr>
          <w:trHeight w:val="263"/>
        </w:trPr>
        <w:tc>
          <w:tcPr>
            <w:tcW w:w="419" w:type="dxa"/>
          </w:tcPr>
          <w:p w:rsidR="00CB22E7" w:rsidRPr="00626015" w:rsidRDefault="00CB22E7" w:rsidP="00CB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260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231" w:type="dxa"/>
          </w:tcPr>
          <w:p w:rsidR="00CB22E7" w:rsidRPr="002A4017" w:rsidRDefault="00CB22E7" w:rsidP="00CB22E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4017">
              <w:rPr>
                <w:rFonts w:ascii="Times New Roman" w:hAnsi="Times New Roman" w:cs="Times New Roman"/>
              </w:rPr>
              <w:t>Определение уровня биогенного загрязнения вод в природно-аграрных системах.</w:t>
            </w:r>
          </w:p>
        </w:tc>
        <w:tc>
          <w:tcPr>
            <w:tcW w:w="850" w:type="dxa"/>
          </w:tcPr>
          <w:p w:rsidR="00CB22E7" w:rsidRPr="00626015" w:rsidRDefault="0030127C" w:rsidP="00CB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1,0</w:t>
            </w:r>
            <w:bookmarkStart w:id="0" w:name="_GoBack"/>
            <w:bookmarkEnd w:id="0"/>
          </w:p>
        </w:tc>
        <w:tc>
          <w:tcPr>
            <w:tcW w:w="851" w:type="dxa"/>
          </w:tcPr>
          <w:p w:rsidR="00CB22E7" w:rsidRPr="00626015" w:rsidRDefault="0030127C" w:rsidP="00CB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0,75</w:t>
            </w:r>
          </w:p>
        </w:tc>
      </w:tr>
      <w:tr w:rsidR="00CB22E7" w:rsidRPr="00626015" w:rsidTr="00CB22E7">
        <w:trPr>
          <w:trHeight w:val="263"/>
        </w:trPr>
        <w:tc>
          <w:tcPr>
            <w:tcW w:w="419" w:type="dxa"/>
          </w:tcPr>
          <w:p w:rsidR="00CB22E7" w:rsidRPr="00626015" w:rsidRDefault="00CB22E7" w:rsidP="00CB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7231" w:type="dxa"/>
          </w:tcPr>
          <w:p w:rsidR="00CB22E7" w:rsidRPr="002A4017" w:rsidRDefault="00CB22E7" w:rsidP="00CB22E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4017">
              <w:rPr>
                <w:rFonts w:ascii="Times New Roman" w:hAnsi="Times New Roman" w:cs="Times New Roman"/>
              </w:rPr>
              <w:t>Определение экономического ущерба от переуплотнения почвы в севообороте.</w:t>
            </w:r>
          </w:p>
        </w:tc>
        <w:tc>
          <w:tcPr>
            <w:tcW w:w="850" w:type="dxa"/>
          </w:tcPr>
          <w:p w:rsidR="00CB22E7" w:rsidRPr="00626015" w:rsidRDefault="0030127C" w:rsidP="00CB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0,5</w:t>
            </w:r>
          </w:p>
        </w:tc>
        <w:tc>
          <w:tcPr>
            <w:tcW w:w="851" w:type="dxa"/>
          </w:tcPr>
          <w:p w:rsidR="00CB22E7" w:rsidRDefault="0030127C" w:rsidP="00CB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0,5</w:t>
            </w:r>
          </w:p>
        </w:tc>
      </w:tr>
      <w:tr w:rsidR="00CB22E7" w:rsidRPr="00626015" w:rsidTr="00CB22E7">
        <w:trPr>
          <w:trHeight w:val="263"/>
        </w:trPr>
        <w:tc>
          <w:tcPr>
            <w:tcW w:w="419" w:type="dxa"/>
          </w:tcPr>
          <w:p w:rsidR="00CB22E7" w:rsidRPr="00626015" w:rsidRDefault="00CB22E7" w:rsidP="00CB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7231" w:type="dxa"/>
          </w:tcPr>
          <w:p w:rsidR="00CB22E7" w:rsidRPr="002A4017" w:rsidRDefault="00CB22E7" w:rsidP="00CB22E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4017">
              <w:rPr>
                <w:rFonts w:ascii="Times New Roman" w:hAnsi="Times New Roman" w:cs="Times New Roman"/>
              </w:rPr>
              <w:t>Загрязнение природной среды автотранспортными средствами и сельскохозяйственной техникой.</w:t>
            </w:r>
          </w:p>
        </w:tc>
        <w:tc>
          <w:tcPr>
            <w:tcW w:w="850" w:type="dxa"/>
          </w:tcPr>
          <w:p w:rsidR="00CB22E7" w:rsidRPr="00626015" w:rsidRDefault="0030127C" w:rsidP="00CB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0,5</w:t>
            </w:r>
          </w:p>
        </w:tc>
        <w:tc>
          <w:tcPr>
            <w:tcW w:w="851" w:type="dxa"/>
          </w:tcPr>
          <w:p w:rsidR="00CB22E7" w:rsidRDefault="0030127C" w:rsidP="00CB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0,5</w:t>
            </w:r>
          </w:p>
        </w:tc>
      </w:tr>
      <w:tr w:rsidR="00CB22E7" w:rsidRPr="00626015" w:rsidTr="00CB22E7">
        <w:trPr>
          <w:trHeight w:val="263"/>
        </w:trPr>
        <w:tc>
          <w:tcPr>
            <w:tcW w:w="419" w:type="dxa"/>
          </w:tcPr>
          <w:p w:rsidR="00CB22E7" w:rsidRPr="00626015" w:rsidRDefault="00CB22E7" w:rsidP="00CB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7231" w:type="dxa"/>
          </w:tcPr>
          <w:p w:rsidR="00CB22E7" w:rsidRPr="002A4017" w:rsidRDefault="00CB22E7" w:rsidP="00CB22E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4017">
              <w:rPr>
                <w:rFonts w:ascii="Times New Roman" w:hAnsi="Times New Roman" w:cs="Times New Roman"/>
              </w:rPr>
              <w:t>Расчет индекса загрязнения атмосферы.</w:t>
            </w:r>
          </w:p>
        </w:tc>
        <w:tc>
          <w:tcPr>
            <w:tcW w:w="850" w:type="dxa"/>
          </w:tcPr>
          <w:p w:rsidR="00CB22E7" w:rsidRPr="00626015" w:rsidRDefault="0030127C" w:rsidP="00CB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0,25</w:t>
            </w:r>
          </w:p>
        </w:tc>
        <w:tc>
          <w:tcPr>
            <w:tcW w:w="851" w:type="dxa"/>
          </w:tcPr>
          <w:p w:rsidR="00CB22E7" w:rsidRDefault="0030127C" w:rsidP="00CB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0,25</w:t>
            </w:r>
          </w:p>
        </w:tc>
      </w:tr>
      <w:tr w:rsidR="00CB22E7" w:rsidRPr="00626015" w:rsidTr="00CB22E7">
        <w:trPr>
          <w:trHeight w:val="263"/>
        </w:trPr>
        <w:tc>
          <w:tcPr>
            <w:tcW w:w="419" w:type="dxa"/>
          </w:tcPr>
          <w:p w:rsidR="00CB22E7" w:rsidRPr="00626015" w:rsidRDefault="00CB22E7" w:rsidP="00CB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7231" w:type="dxa"/>
          </w:tcPr>
          <w:p w:rsidR="00CB22E7" w:rsidRPr="002A4017" w:rsidRDefault="00CB22E7" w:rsidP="00CB22E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B22E7">
              <w:rPr>
                <w:rFonts w:ascii="Times New Roman" w:hAnsi="Times New Roman" w:cs="Times New Roman"/>
              </w:rPr>
              <w:t>Оценка уровня загрязнения атмосферного воздуха отработавшими газами автотранспорта на участке магистральной улицы (по концентрации СО).</w:t>
            </w:r>
          </w:p>
        </w:tc>
        <w:tc>
          <w:tcPr>
            <w:tcW w:w="850" w:type="dxa"/>
          </w:tcPr>
          <w:p w:rsidR="00CB22E7" w:rsidRPr="00626015" w:rsidRDefault="0030127C" w:rsidP="00301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0,5</w:t>
            </w:r>
          </w:p>
        </w:tc>
        <w:tc>
          <w:tcPr>
            <w:tcW w:w="851" w:type="dxa"/>
          </w:tcPr>
          <w:p w:rsidR="00CB22E7" w:rsidRDefault="0030127C" w:rsidP="00CB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0,25</w:t>
            </w:r>
          </w:p>
        </w:tc>
      </w:tr>
      <w:tr w:rsidR="00CB22E7" w:rsidRPr="00626015" w:rsidTr="00CB22E7">
        <w:trPr>
          <w:trHeight w:val="263"/>
        </w:trPr>
        <w:tc>
          <w:tcPr>
            <w:tcW w:w="419" w:type="dxa"/>
          </w:tcPr>
          <w:p w:rsidR="00CB22E7" w:rsidRPr="00626015" w:rsidRDefault="00CB22E7" w:rsidP="00CB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7231" w:type="dxa"/>
          </w:tcPr>
          <w:p w:rsidR="00CB22E7" w:rsidRPr="00CB22E7" w:rsidRDefault="00CB22E7" w:rsidP="00CB22E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26015">
              <w:rPr>
                <w:rFonts w:ascii="Times New Roman" w:hAnsi="Times New Roman" w:cs="Times New Roman"/>
              </w:rPr>
              <w:t>Природоохранные территории Республики Беларусь. Красная книга.</w:t>
            </w:r>
          </w:p>
        </w:tc>
        <w:tc>
          <w:tcPr>
            <w:tcW w:w="850" w:type="dxa"/>
          </w:tcPr>
          <w:p w:rsidR="00CB22E7" w:rsidRPr="00626015" w:rsidRDefault="0030127C" w:rsidP="00CB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0,5</w:t>
            </w:r>
          </w:p>
        </w:tc>
        <w:tc>
          <w:tcPr>
            <w:tcW w:w="851" w:type="dxa"/>
          </w:tcPr>
          <w:p w:rsidR="00CB22E7" w:rsidRDefault="0030127C" w:rsidP="00CB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0,25</w:t>
            </w:r>
          </w:p>
        </w:tc>
      </w:tr>
      <w:tr w:rsidR="00CB22E7" w:rsidRPr="00626015" w:rsidTr="00CB22E7">
        <w:trPr>
          <w:trHeight w:val="263"/>
        </w:trPr>
        <w:tc>
          <w:tcPr>
            <w:tcW w:w="7650" w:type="dxa"/>
            <w:gridSpan w:val="2"/>
          </w:tcPr>
          <w:p w:rsidR="00CB22E7" w:rsidRPr="00626015" w:rsidRDefault="00CB22E7" w:rsidP="00CB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</w:t>
            </w:r>
            <w:r w:rsidRPr="0062601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ТОГО</w:t>
            </w:r>
          </w:p>
        </w:tc>
        <w:tc>
          <w:tcPr>
            <w:tcW w:w="850" w:type="dxa"/>
          </w:tcPr>
          <w:p w:rsidR="00CB22E7" w:rsidRPr="00626015" w:rsidRDefault="0030127C" w:rsidP="00CB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:rsidR="00CB22E7" w:rsidRPr="00626015" w:rsidRDefault="0030127C" w:rsidP="00CB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</w:t>
            </w:r>
          </w:p>
        </w:tc>
      </w:tr>
    </w:tbl>
    <w:p w:rsidR="00166F8A" w:rsidRDefault="00166F8A"/>
    <w:sectPr w:rsidR="00166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017"/>
    <w:rsid w:val="00166F8A"/>
    <w:rsid w:val="002A4017"/>
    <w:rsid w:val="0030127C"/>
    <w:rsid w:val="00CB22E7"/>
    <w:rsid w:val="00D3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E62F7-88D6-4E89-8359-9C2CE4F0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017"/>
  </w:style>
  <w:style w:type="paragraph" w:styleId="1">
    <w:name w:val="heading 1"/>
    <w:basedOn w:val="a"/>
    <w:next w:val="a"/>
    <w:link w:val="10"/>
    <w:uiPriority w:val="9"/>
    <w:qFormat/>
    <w:rsid w:val="00D3691F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91F"/>
    <w:rPr>
      <w:rFonts w:ascii="Times New Roman" w:eastAsiaTheme="majorEastAsia" w:hAnsi="Times New Roman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itex</dc:creator>
  <cp:keywords/>
  <dc:description/>
  <cp:lastModifiedBy>itex</cp:lastModifiedBy>
  <cp:revision>1</cp:revision>
  <dcterms:created xsi:type="dcterms:W3CDTF">2024-06-14T06:24:00Z</dcterms:created>
  <dcterms:modified xsi:type="dcterms:W3CDTF">2024-06-14T06:50:00Z</dcterms:modified>
</cp:coreProperties>
</file>