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48862469"/>
    <w:p w:rsidR="00794BD1" w:rsidRPr="00794BD1" w:rsidRDefault="00051A81" w:rsidP="00794BD1">
      <w:pPr>
        <w:pStyle w:val="1"/>
        <w:rPr>
          <w:rFonts w:ascii="Petersburg" w:hAnsi="Petersburg"/>
          <w:sz w:val="28"/>
          <w:szCs w:val="28"/>
        </w:rPr>
      </w:pPr>
      <w:r>
        <w:rPr>
          <w:rFonts w:ascii="Petersburg" w:hAnsi="Petersburg"/>
          <w:sz w:val="28"/>
          <w:szCs w:val="28"/>
        </w:rPr>
        <w:fldChar w:fldCharType="begin"/>
      </w:r>
      <w:r w:rsidR="00A34DD7">
        <w:rPr>
          <w:rFonts w:ascii="Petersburg" w:hAnsi="Petersburg"/>
          <w:sz w:val="28"/>
          <w:szCs w:val="28"/>
        </w:rPr>
        <w:instrText xml:space="preserve"> HYPERLINK "Soderganie.pdf" </w:instrText>
      </w:r>
      <w:r>
        <w:rPr>
          <w:rFonts w:ascii="Petersburg" w:hAnsi="Petersburg"/>
          <w:sz w:val="28"/>
          <w:szCs w:val="28"/>
        </w:rPr>
        <w:fldChar w:fldCharType="separate"/>
      </w:r>
      <w:r w:rsidR="00794BD1" w:rsidRPr="00A34DD7">
        <w:rPr>
          <w:rStyle w:val="a7"/>
          <w:rFonts w:ascii="Petersburg" w:hAnsi="Petersburg"/>
          <w:sz w:val="28"/>
          <w:szCs w:val="28"/>
        </w:rPr>
        <w:t>РЕКОМЕНДУЕМАЯ ЛИТЕРАТУРА</w:t>
      </w:r>
      <w:bookmarkEnd w:id="0"/>
      <w:r>
        <w:rPr>
          <w:rFonts w:ascii="Petersburg" w:hAnsi="Petersburg"/>
          <w:sz w:val="28"/>
          <w:szCs w:val="28"/>
        </w:rPr>
        <w:fldChar w:fldCharType="end"/>
      </w:r>
    </w:p>
    <w:p w:rsidR="00794BD1" w:rsidRPr="00794BD1" w:rsidRDefault="00794BD1" w:rsidP="00794BD1">
      <w:pPr>
        <w:spacing w:after="0" w:line="240" w:lineRule="auto"/>
        <w:ind w:firstLine="567"/>
        <w:rPr>
          <w:rFonts w:ascii="Petersburg" w:hAnsi="Petersburg" w:cs="Times New Roman"/>
          <w:sz w:val="28"/>
          <w:szCs w:val="28"/>
        </w:rPr>
      </w:pPr>
    </w:p>
    <w:p w:rsidR="00794BD1" w:rsidRDefault="00794BD1" w:rsidP="00794BD1">
      <w:pPr>
        <w:spacing w:after="0" w:line="240" w:lineRule="auto"/>
        <w:ind w:firstLine="567"/>
        <w:jc w:val="center"/>
        <w:rPr>
          <w:rFonts w:ascii="Petersburg" w:hAnsi="Petersburg" w:cs="Times New Roman"/>
          <w:b/>
          <w:i/>
          <w:sz w:val="28"/>
          <w:szCs w:val="28"/>
        </w:rPr>
      </w:pPr>
      <w:r w:rsidRPr="00794BD1">
        <w:rPr>
          <w:rFonts w:ascii="Petersburg" w:hAnsi="Petersburg" w:cs="Times New Roman"/>
          <w:b/>
          <w:i/>
          <w:sz w:val="28"/>
          <w:szCs w:val="28"/>
        </w:rPr>
        <w:t>Основная:</w:t>
      </w:r>
    </w:p>
    <w:p w:rsidR="00B35DE9" w:rsidRPr="00794BD1" w:rsidRDefault="00B35DE9" w:rsidP="00794BD1">
      <w:pPr>
        <w:spacing w:after="0" w:line="240" w:lineRule="auto"/>
        <w:ind w:firstLine="567"/>
        <w:jc w:val="center"/>
        <w:rPr>
          <w:rFonts w:ascii="Petersburg" w:hAnsi="Petersburg" w:cs="Times New Roman"/>
          <w:b/>
          <w:i/>
          <w:sz w:val="28"/>
          <w:szCs w:val="28"/>
        </w:rPr>
      </w:pPr>
    </w:p>
    <w:p w:rsidR="00B35DE9" w:rsidRP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Вракин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В. Ф. Морфология сельскохозяйственных животных / В. Ф.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Вракин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М. В. Сидорова. – М.: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>, 1991. – 525 с.</w:t>
      </w:r>
    </w:p>
    <w:p w:rsidR="00B35DE9" w:rsidRP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35DE9">
        <w:rPr>
          <w:rFonts w:ascii="Times New Roman" w:hAnsi="Times New Roman" w:cs="Times New Roman"/>
          <w:sz w:val="28"/>
          <w:szCs w:val="28"/>
        </w:rPr>
        <w:t>Микулич, Е. Л. Морфология сельскохозяйственных животных. Ц</w:t>
      </w:r>
      <w:r w:rsidRPr="00B35DE9">
        <w:rPr>
          <w:rFonts w:ascii="Times New Roman" w:hAnsi="Times New Roman" w:cs="Times New Roman"/>
          <w:sz w:val="28"/>
          <w:szCs w:val="28"/>
        </w:rPr>
        <w:t>и</w:t>
      </w:r>
      <w:r w:rsidRPr="00B35DE9">
        <w:rPr>
          <w:rFonts w:ascii="Times New Roman" w:hAnsi="Times New Roman" w:cs="Times New Roman"/>
          <w:sz w:val="28"/>
          <w:szCs w:val="28"/>
        </w:rPr>
        <w:t xml:space="preserve">тология, эмбриология, общая гистология / Е. Л. Микулич, С. Н.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. Учебное пособие – Горки, 2011. – 83 </w:t>
      </w:r>
      <w:proofErr w:type="gramStart"/>
      <w:r w:rsidRPr="00B35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DE9">
        <w:rPr>
          <w:rFonts w:ascii="Times New Roman" w:hAnsi="Times New Roman" w:cs="Times New Roman"/>
          <w:sz w:val="28"/>
          <w:szCs w:val="28"/>
        </w:rPr>
        <w:t>.</w:t>
      </w:r>
    </w:p>
    <w:p w:rsidR="00B35DE9" w:rsidRP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С. Н. Морфология сельскохозяйственных животных. Опорно-двигательная система / С. Н.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>, Е. Л. Микулич. Учебное п</w:t>
      </w:r>
      <w:r w:rsidRPr="00B35DE9">
        <w:rPr>
          <w:rFonts w:ascii="Times New Roman" w:hAnsi="Times New Roman" w:cs="Times New Roman"/>
          <w:sz w:val="28"/>
          <w:szCs w:val="28"/>
        </w:rPr>
        <w:t>о</w:t>
      </w:r>
      <w:r w:rsidRPr="00B35DE9">
        <w:rPr>
          <w:rFonts w:ascii="Times New Roman" w:hAnsi="Times New Roman" w:cs="Times New Roman"/>
          <w:sz w:val="28"/>
          <w:szCs w:val="28"/>
        </w:rPr>
        <w:t xml:space="preserve">собие. – Горки, 2011. – 88 </w:t>
      </w:r>
      <w:proofErr w:type="gramStart"/>
      <w:r w:rsidRPr="00B35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DE9">
        <w:rPr>
          <w:rFonts w:ascii="Times New Roman" w:hAnsi="Times New Roman" w:cs="Times New Roman"/>
          <w:sz w:val="28"/>
          <w:szCs w:val="28"/>
        </w:rPr>
        <w:t>.</w:t>
      </w:r>
    </w:p>
    <w:p w:rsidR="00B35DE9" w:rsidRP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35DE9">
        <w:rPr>
          <w:rFonts w:ascii="Times New Roman" w:hAnsi="Times New Roman" w:cs="Times New Roman"/>
          <w:sz w:val="28"/>
          <w:szCs w:val="28"/>
        </w:rPr>
        <w:t xml:space="preserve">Микулич, Е.Л. Морфология сельскохозяйственных животных. Висцеральные системы. Система органов кожного покрова. / Е. Л. Микулич, С. Н.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Д. Н. Федотов. Учебно-методическое пособие. – Горки, 2015. – 115 </w:t>
      </w:r>
      <w:proofErr w:type="gramStart"/>
      <w:r w:rsidRPr="00B35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DE9">
        <w:rPr>
          <w:rFonts w:ascii="Times New Roman" w:hAnsi="Times New Roman" w:cs="Times New Roman"/>
          <w:sz w:val="28"/>
          <w:szCs w:val="28"/>
        </w:rPr>
        <w:t>.</w:t>
      </w:r>
    </w:p>
    <w:p w:rsidR="00B35DE9" w:rsidRP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С. Н. Морфология сельскохозяйственных животных. Интегрирующие системы / С. Н.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Е. Л. Микулич. Учебное пособие. – Горки, 2017. – 114 </w:t>
      </w:r>
      <w:proofErr w:type="gramStart"/>
      <w:r w:rsidRPr="00B35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DE9">
        <w:rPr>
          <w:rFonts w:ascii="Times New Roman" w:hAnsi="Times New Roman" w:cs="Times New Roman"/>
          <w:sz w:val="28"/>
          <w:szCs w:val="28"/>
        </w:rPr>
        <w:t>.</w:t>
      </w:r>
    </w:p>
    <w:p w:rsid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35DE9">
        <w:rPr>
          <w:rFonts w:ascii="Times New Roman" w:hAnsi="Times New Roman" w:cs="Times New Roman"/>
          <w:sz w:val="28"/>
          <w:szCs w:val="28"/>
        </w:rPr>
        <w:t>Микулич, Е. Л. Особенности анатомического строения сельскох</w:t>
      </w:r>
      <w:r w:rsidRPr="00B35DE9">
        <w:rPr>
          <w:rFonts w:ascii="Times New Roman" w:hAnsi="Times New Roman" w:cs="Times New Roman"/>
          <w:sz w:val="28"/>
          <w:szCs w:val="28"/>
        </w:rPr>
        <w:t>о</w:t>
      </w:r>
      <w:r w:rsidRPr="00B35DE9">
        <w:rPr>
          <w:rFonts w:ascii="Times New Roman" w:hAnsi="Times New Roman" w:cs="Times New Roman"/>
          <w:sz w:val="28"/>
          <w:szCs w:val="28"/>
        </w:rPr>
        <w:t xml:space="preserve">зяйственной птицы / Е. Л. Микулич, С. Н. </w:t>
      </w:r>
      <w:proofErr w:type="spellStart"/>
      <w:r w:rsidRPr="00B35DE9">
        <w:rPr>
          <w:rFonts w:ascii="Times New Roman" w:hAnsi="Times New Roman" w:cs="Times New Roman"/>
          <w:sz w:val="28"/>
          <w:szCs w:val="28"/>
        </w:rPr>
        <w:t>Лавушева</w:t>
      </w:r>
      <w:proofErr w:type="spellEnd"/>
      <w:r w:rsidRPr="00B35DE9">
        <w:rPr>
          <w:rFonts w:ascii="Times New Roman" w:hAnsi="Times New Roman" w:cs="Times New Roman"/>
          <w:sz w:val="28"/>
          <w:szCs w:val="28"/>
        </w:rPr>
        <w:t xml:space="preserve">, В. И. Бородулина. Учебное пособие. – Горки, 2022. – 108 </w:t>
      </w:r>
      <w:proofErr w:type="gramStart"/>
      <w:r w:rsidRPr="00B35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DE9">
        <w:rPr>
          <w:rFonts w:ascii="Times New Roman" w:hAnsi="Times New Roman" w:cs="Times New Roman"/>
          <w:sz w:val="28"/>
          <w:szCs w:val="28"/>
        </w:rPr>
        <w:t>.</w:t>
      </w:r>
    </w:p>
    <w:p w:rsidR="00B35DE9" w:rsidRDefault="00B35DE9" w:rsidP="00B35DE9">
      <w:pPr>
        <w:pStyle w:val="af2"/>
        <w:numPr>
          <w:ilvl w:val="0"/>
          <w:numId w:val="44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35DE9">
        <w:rPr>
          <w:rFonts w:ascii="Times New Roman" w:hAnsi="Times New Roman" w:cs="Times New Roman"/>
          <w:sz w:val="28"/>
          <w:szCs w:val="28"/>
        </w:rPr>
        <w:t xml:space="preserve">Микулич, Е. Л. </w:t>
      </w:r>
      <w:r>
        <w:rPr>
          <w:rFonts w:ascii="Times New Roman" w:hAnsi="Times New Roman" w:cs="Times New Roman"/>
          <w:sz w:val="28"/>
          <w:szCs w:val="28"/>
        </w:rPr>
        <w:t xml:space="preserve">Морфология сельскохозяйственных животных. Системы внутренних органов. </w:t>
      </w:r>
      <w:r w:rsidRPr="00B35DE9">
        <w:rPr>
          <w:rFonts w:ascii="Times New Roman" w:hAnsi="Times New Roman" w:cs="Times New Roman"/>
          <w:sz w:val="28"/>
          <w:szCs w:val="28"/>
        </w:rPr>
        <w:t>/ Е. Л. Микулич. Учебно</w:t>
      </w:r>
      <w:r>
        <w:rPr>
          <w:rFonts w:ascii="Times New Roman" w:hAnsi="Times New Roman" w:cs="Times New Roman"/>
          <w:sz w:val="28"/>
          <w:szCs w:val="28"/>
        </w:rPr>
        <w:t>-методическое</w:t>
      </w:r>
      <w:r w:rsidRPr="00B35DE9">
        <w:rPr>
          <w:rFonts w:ascii="Times New Roman" w:hAnsi="Times New Roman" w:cs="Times New Roman"/>
          <w:sz w:val="28"/>
          <w:szCs w:val="28"/>
        </w:rPr>
        <w:t xml:space="preserve"> пос</w:t>
      </w:r>
      <w:r w:rsidRPr="00B35DE9">
        <w:rPr>
          <w:rFonts w:ascii="Times New Roman" w:hAnsi="Times New Roman" w:cs="Times New Roman"/>
          <w:sz w:val="28"/>
          <w:szCs w:val="28"/>
        </w:rPr>
        <w:t>о</w:t>
      </w:r>
      <w:r w:rsidRPr="00B35DE9">
        <w:rPr>
          <w:rFonts w:ascii="Times New Roman" w:hAnsi="Times New Roman" w:cs="Times New Roman"/>
          <w:sz w:val="28"/>
          <w:szCs w:val="28"/>
        </w:rPr>
        <w:t>бие. – Горки,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5DE9">
        <w:rPr>
          <w:rFonts w:ascii="Times New Roman" w:hAnsi="Times New Roman" w:cs="Times New Roman"/>
          <w:sz w:val="28"/>
          <w:szCs w:val="28"/>
        </w:rPr>
        <w:t>. – 1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B35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5DE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5DE9">
        <w:rPr>
          <w:rFonts w:ascii="Times New Roman" w:hAnsi="Times New Roman" w:cs="Times New Roman"/>
          <w:sz w:val="28"/>
          <w:szCs w:val="28"/>
        </w:rPr>
        <w:t>.</w:t>
      </w:r>
    </w:p>
    <w:p w:rsidR="00B35DE9" w:rsidRPr="00B35DE9" w:rsidRDefault="00B35DE9" w:rsidP="00B35DE9">
      <w:pPr>
        <w:pStyle w:val="af2"/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</w:p>
    <w:p w:rsidR="00794BD1" w:rsidRDefault="00794BD1" w:rsidP="00794BD1">
      <w:pPr>
        <w:widowControl w:val="0"/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Petersburg" w:hAnsi="Petersburg" w:cs="Times New Roman"/>
          <w:b/>
          <w:i/>
          <w:sz w:val="28"/>
          <w:szCs w:val="28"/>
        </w:rPr>
      </w:pPr>
      <w:r w:rsidRPr="00794BD1">
        <w:rPr>
          <w:rFonts w:ascii="Petersburg" w:hAnsi="Petersburg" w:cs="Times New Roman"/>
          <w:b/>
          <w:i/>
          <w:sz w:val="28"/>
          <w:szCs w:val="28"/>
        </w:rPr>
        <w:t>Дополнительная:</w:t>
      </w:r>
    </w:p>
    <w:p w:rsidR="00573ADA" w:rsidRDefault="00573ADA" w:rsidP="00794BD1">
      <w:pPr>
        <w:widowControl w:val="0"/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Petersburg" w:hAnsi="Petersburg" w:cs="Times New Roman"/>
          <w:b/>
          <w:i/>
          <w:sz w:val="28"/>
          <w:szCs w:val="28"/>
        </w:rPr>
      </w:pPr>
    </w:p>
    <w:p w:rsidR="00573ADA" w:rsidRPr="00573ADA" w:rsidRDefault="00573ADA" w:rsidP="00573ADA">
      <w:pPr>
        <w:pStyle w:val="af2"/>
        <w:numPr>
          <w:ilvl w:val="0"/>
          <w:numId w:val="45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73ADA">
        <w:rPr>
          <w:rFonts w:ascii="Times New Roman" w:hAnsi="Times New Roman" w:cs="Times New Roman"/>
          <w:sz w:val="28"/>
          <w:szCs w:val="28"/>
        </w:rPr>
        <w:t xml:space="preserve">Александровская, О. В. Цитология, гистология и эмбриология/ О.В. Александровская, Т. Н.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Радостина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, Н. А. Козлов. – М.: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>, 1987. – 447 с.</w:t>
      </w:r>
    </w:p>
    <w:p w:rsidR="00573ADA" w:rsidRPr="00573ADA" w:rsidRDefault="00573ADA" w:rsidP="00573ADA">
      <w:pPr>
        <w:pStyle w:val="af2"/>
        <w:numPr>
          <w:ilvl w:val="0"/>
          <w:numId w:val="45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73ADA">
        <w:rPr>
          <w:rFonts w:ascii="Times New Roman" w:hAnsi="Times New Roman" w:cs="Times New Roman"/>
          <w:sz w:val="28"/>
          <w:szCs w:val="28"/>
        </w:rPr>
        <w:t xml:space="preserve">Афанасьев, Ю. И. Гистология / Ю. И. Афанасьев, Н. А. Юрина, Е. Ф. Котовский; под ред. Ю. И. Афанасьева. Н. А. Юдиной. – 5-е изд.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. и доп. – М.: Медицина, 2002. – 744 </w:t>
      </w:r>
      <w:proofErr w:type="gramStart"/>
      <w:r w:rsidRPr="00573A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ADA">
        <w:rPr>
          <w:rFonts w:ascii="Times New Roman" w:hAnsi="Times New Roman" w:cs="Times New Roman"/>
          <w:sz w:val="28"/>
          <w:szCs w:val="28"/>
        </w:rPr>
        <w:t>.</w:t>
      </w:r>
    </w:p>
    <w:p w:rsidR="00573ADA" w:rsidRPr="00573ADA" w:rsidRDefault="00573ADA" w:rsidP="00573ADA">
      <w:pPr>
        <w:pStyle w:val="af2"/>
        <w:numPr>
          <w:ilvl w:val="0"/>
          <w:numId w:val="45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73ADA">
        <w:rPr>
          <w:rFonts w:ascii="Times New Roman" w:hAnsi="Times New Roman" w:cs="Times New Roman"/>
          <w:sz w:val="28"/>
          <w:szCs w:val="28"/>
        </w:rPr>
        <w:t xml:space="preserve">Бойчук, Н.В. Гистология / Н. В. Бойчук, Р.Р. Исламов, Э.Г.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Услу</w:t>
      </w:r>
      <w:r w:rsidRPr="00573ADA">
        <w:rPr>
          <w:rFonts w:ascii="Times New Roman" w:hAnsi="Times New Roman" w:cs="Times New Roman"/>
          <w:sz w:val="28"/>
          <w:szCs w:val="28"/>
        </w:rPr>
        <w:t>м</w:t>
      </w:r>
      <w:r w:rsidRPr="00573ADA">
        <w:rPr>
          <w:rFonts w:ascii="Times New Roman" w:hAnsi="Times New Roman" w:cs="Times New Roman"/>
          <w:sz w:val="28"/>
          <w:szCs w:val="28"/>
        </w:rPr>
        <w:t>беков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Челышев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; под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573A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73AD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. проф. Э.Г.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Услумбекова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, проф. Ю. А. </w:t>
      </w:r>
      <w:proofErr w:type="spellStart"/>
      <w:r w:rsidRPr="00573ADA">
        <w:rPr>
          <w:rFonts w:ascii="Times New Roman" w:hAnsi="Times New Roman" w:cs="Times New Roman"/>
          <w:sz w:val="28"/>
          <w:szCs w:val="28"/>
        </w:rPr>
        <w:t>Челышева</w:t>
      </w:r>
      <w:proofErr w:type="spellEnd"/>
      <w:r w:rsidRPr="00573ADA">
        <w:rPr>
          <w:rFonts w:ascii="Times New Roman" w:hAnsi="Times New Roman" w:cs="Times New Roman"/>
          <w:sz w:val="28"/>
          <w:szCs w:val="28"/>
        </w:rPr>
        <w:t xml:space="preserve">. – М.: Медицина, 1998. – 960 </w:t>
      </w:r>
      <w:proofErr w:type="gramStart"/>
      <w:r w:rsidRPr="00573A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ADA">
        <w:rPr>
          <w:rFonts w:ascii="Times New Roman" w:hAnsi="Times New Roman" w:cs="Times New Roman"/>
          <w:sz w:val="28"/>
          <w:szCs w:val="28"/>
        </w:rPr>
        <w:t>.</w:t>
      </w:r>
    </w:p>
    <w:p w:rsidR="00573ADA" w:rsidRPr="00573ADA" w:rsidRDefault="00573ADA" w:rsidP="00573ADA">
      <w:pPr>
        <w:pStyle w:val="af2"/>
        <w:numPr>
          <w:ilvl w:val="0"/>
          <w:numId w:val="45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73ADA">
        <w:rPr>
          <w:rFonts w:ascii="Times New Roman" w:hAnsi="Times New Roman" w:cs="Times New Roman"/>
          <w:sz w:val="28"/>
          <w:szCs w:val="28"/>
        </w:rPr>
        <w:t xml:space="preserve">Гуков, Ф. Д. Практикум по цитологии, гистологии и эмбриологии сельскохозяйственных животных / Ф. Д. Гуков, В. И. Соколов, Е. В. Гусева. – Минск: Фолиант, 2001. – 177 </w:t>
      </w:r>
      <w:proofErr w:type="gramStart"/>
      <w:r w:rsidRPr="00573A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ADA">
        <w:rPr>
          <w:rFonts w:ascii="Times New Roman" w:hAnsi="Times New Roman" w:cs="Times New Roman"/>
          <w:sz w:val="28"/>
          <w:szCs w:val="28"/>
        </w:rPr>
        <w:t>.</w:t>
      </w:r>
    </w:p>
    <w:p w:rsidR="00573ADA" w:rsidRPr="00573ADA" w:rsidRDefault="00573ADA" w:rsidP="00573ADA">
      <w:pPr>
        <w:pStyle w:val="af2"/>
        <w:numPr>
          <w:ilvl w:val="0"/>
          <w:numId w:val="45"/>
        </w:numPr>
        <w:spacing w:after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573ADA">
        <w:rPr>
          <w:rFonts w:ascii="Times New Roman" w:hAnsi="Times New Roman" w:cs="Times New Roman"/>
          <w:sz w:val="28"/>
          <w:szCs w:val="28"/>
        </w:rPr>
        <w:t>Кругликов, Г. Г. Атлас функциональной морфологии клеток и с</w:t>
      </w:r>
      <w:r w:rsidRPr="00573ADA">
        <w:rPr>
          <w:rFonts w:ascii="Times New Roman" w:hAnsi="Times New Roman" w:cs="Times New Roman"/>
          <w:sz w:val="28"/>
          <w:szCs w:val="28"/>
        </w:rPr>
        <w:t>о</w:t>
      </w:r>
      <w:r w:rsidRPr="00573ADA">
        <w:rPr>
          <w:rFonts w:ascii="Times New Roman" w:hAnsi="Times New Roman" w:cs="Times New Roman"/>
          <w:sz w:val="28"/>
          <w:szCs w:val="28"/>
        </w:rPr>
        <w:t>единительной ткани (сканирующая и трансмиссионная электронная микр</w:t>
      </w:r>
      <w:r w:rsidRPr="00573ADA">
        <w:rPr>
          <w:rFonts w:ascii="Times New Roman" w:hAnsi="Times New Roman" w:cs="Times New Roman"/>
          <w:sz w:val="28"/>
          <w:szCs w:val="28"/>
        </w:rPr>
        <w:t>о</w:t>
      </w:r>
      <w:r w:rsidRPr="00573ADA">
        <w:rPr>
          <w:rFonts w:ascii="Times New Roman" w:hAnsi="Times New Roman" w:cs="Times New Roman"/>
          <w:sz w:val="28"/>
          <w:szCs w:val="28"/>
        </w:rPr>
        <w:t xml:space="preserve">скопия) / Г. Г. Кругликов. – М.: Медицина, 2005. – 175 </w:t>
      </w:r>
      <w:proofErr w:type="gramStart"/>
      <w:r w:rsidRPr="00573A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73ADA">
        <w:rPr>
          <w:rFonts w:ascii="Times New Roman" w:hAnsi="Times New Roman" w:cs="Times New Roman"/>
          <w:sz w:val="28"/>
          <w:szCs w:val="28"/>
        </w:rPr>
        <w:t>.</w:t>
      </w:r>
    </w:p>
    <w:p w:rsidR="00A4595F" w:rsidRPr="00573ADA" w:rsidRDefault="00A4595F" w:rsidP="00794BD1">
      <w:pPr>
        <w:widowControl w:val="0"/>
        <w:shd w:val="clear" w:color="auto" w:fill="FFFFFF"/>
        <w:tabs>
          <w:tab w:val="left" w:pos="500"/>
          <w:tab w:val="left" w:pos="62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A4595F" w:rsidRPr="00573ADA" w:rsidSect="00017A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276" w:bottom="1134" w:left="1276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37D" w:rsidRDefault="003E737D" w:rsidP="00BB5D7D">
      <w:pPr>
        <w:spacing w:after="0" w:line="240" w:lineRule="auto"/>
      </w:pPr>
      <w:r>
        <w:separator/>
      </w:r>
    </w:p>
  </w:endnote>
  <w:endnote w:type="continuationSeparator" w:id="0">
    <w:p w:rsidR="003E737D" w:rsidRDefault="003E737D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33" w:rsidRDefault="000013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7E7" w:rsidRPr="00BA42CA" w:rsidRDefault="002F67E7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33" w:rsidRDefault="000013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37D" w:rsidRDefault="003E737D" w:rsidP="00BB5D7D">
      <w:pPr>
        <w:spacing w:after="0" w:line="240" w:lineRule="auto"/>
      </w:pPr>
      <w:r>
        <w:separator/>
      </w:r>
    </w:p>
  </w:footnote>
  <w:footnote w:type="continuationSeparator" w:id="0">
    <w:p w:rsidR="003E737D" w:rsidRDefault="003E737D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33" w:rsidRDefault="000013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75" w:rsidRDefault="00907C75" w:rsidP="00907C75">
    <w:pPr>
      <w:pStyle w:val="a3"/>
      <w:ind w:left="-1276"/>
    </w:pPr>
    <w:r>
      <w:rPr>
        <w:noProof/>
      </w:rPr>
      <w:drawing>
        <wp:inline distT="0" distB="0" distL="0" distR="0">
          <wp:extent cx="7560860" cy="716222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00742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33" w:rsidRDefault="000013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E0D4A"/>
    <w:multiLevelType w:val="hybridMultilevel"/>
    <w:tmpl w:val="34506B98"/>
    <w:lvl w:ilvl="0" w:tplc="E8386C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6644EB"/>
    <w:multiLevelType w:val="hybridMultilevel"/>
    <w:tmpl w:val="C99276F2"/>
    <w:lvl w:ilvl="0" w:tplc="838642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7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4"/>
  </w:num>
  <w:num w:numId="9">
    <w:abstractNumId w:val="4"/>
  </w:num>
  <w:num w:numId="10">
    <w:abstractNumId w:val="15"/>
  </w:num>
  <w:num w:numId="11">
    <w:abstractNumId w:val="12"/>
  </w:num>
  <w:num w:numId="12">
    <w:abstractNumId w:val="8"/>
  </w:num>
  <w:num w:numId="13">
    <w:abstractNumId w:val="3"/>
  </w:num>
  <w:num w:numId="14">
    <w:abstractNumId w:val="2"/>
  </w:num>
  <w:num w:numId="15">
    <w:abstractNumId w:val="37"/>
  </w:num>
  <w:num w:numId="16">
    <w:abstractNumId w:val="29"/>
  </w:num>
  <w:num w:numId="17">
    <w:abstractNumId w:val="30"/>
  </w:num>
  <w:num w:numId="18">
    <w:abstractNumId w:val="21"/>
  </w:num>
  <w:num w:numId="19">
    <w:abstractNumId w:val="24"/>
  </w:num>
  <w:num w:numId="20">
    <w:abstractNumId w:val="19"/>
  </w:num>
  <w:num w:numId="21">
    <w:abstractNumId w:val="27"/>
  </w:num>
  <w:num w:numId="22">
    <w:abstractNumId w:val="6"/>
  </w:num>
  <w:num w:numId="23">
    <w:abstractNumId w:val="13"/>
  </w:num>
  <w:num w:numId="24">
    <w:abstractNumId w:val="40"/>
  </w:num>
  <w:num w:numId="25">
    <w:abstractNumId w:val="22"/>
  </w:num>
  <w:num w:numId="26">
    <w:abstractNumId w:val="23"/>
  </w:num>
  <w:num w:numId="27">
    <w:abstractNumId w:val="32"/>
  </w:num>
  <w:num w:numId="28">
    <w:abstractNumId w:val="16"/>
  </w:num>
  <w:num w:numId="29">
    <w:abstractNumId w:val="17"/>
  </w:num>
  <w:num w:numId="30">
    <w:abstractNumId w:val="9"/>
  </w:num>
  <w:num w:numId="31">
    <w:abstractNumId w:val="35"/>
  </w:num>
  <w:num w:numId="32">
    <w:abstractNumId w:val="36"/>
  </w:num>
  <w:num w:numId="33">
    <w:abstractNumId w:val="41"/>
  </w:num>
  <w:num w:numId="34">
    <w:abstractNumId w:val="25"/>
  </w:num>
  <w:num w:numId="35">
    <w:abstractNumId w:val="28"/>
  </w:num>
  <w:num w:numId="36">
    <w:abstractNumId w:val="38"/>
  </w:num>
  <w:num w:numId="37">
    <w:abstractNumId w:val="1"/>
  </w:num>
  <w:num w:numId="38">
    <w:abstractNumId w:val="5"/>
  </w:num>
  <w:num w:numId="39">
    <w:abstractNumId w:val="26"/>
  </w:num>
  <w:num w:numId="40">
    <w:abstractNumId w:val="31"/>
  </w:num>
  <w:num w:numId="41">
    <w:abstractNumId w:val="39"/>
  </w:num>
  <w:num w:numId="42">
    <w:abstractNumId w:val="14"/>
  </w:num>
  <w:num w:numId="43">
    <w:abstractNumId w:val="33"/>
  </w:num>
  <w:num w:numId="44">
    <w:abstractNumId w:val="10"/>
  </w:num>
  <w:num w:numId="45">
    <w:abstractNumId w:val="2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1333"/>
    <w:rsid w:val="00005327"/>
    <w:rsid w:val="00006B8A"/>
    <w:rsid w:val="00014E8E"/>
    <w:rsid w:val="00017A02"/>
    <w:rsid w:val="00041C07"/>
    <w:rsid w:val="000462D2"/>
    <w:rsid w:val="00047459"/>
    <w:rsid w:val="00051A19"/>
    <w:rsid w:val="00051A81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87C30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00AF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5ADA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7DD"/>
    <w:rsid w:val="003D1DBF"/>
    <w:rsid w:val="003D1FBD"/>
    <w:rsid w:val="003D2430"/>
    <w:rsid w:val="003E29A7"/>
    <w:rsid w:val="003E737D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3ADA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94BD1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01E2E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1370B"/>
    <w:rsid w:val="00A25BFD"/>
    <w:rsid w:val="00A27796"/>
    <w:rsid w:val="00A34082"/>
    <w:rsid w:val="00A34DD7"/>
    <w:rsid w:val="00A4595F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5DE9"/>
    <w:rsid w:val="00B36ED7"/>
    <w:rsid w:val="00B44E25"/>
    <w:rsid w:val="00B527E3"/>
    <w:rsid w:val="00B556DF"/>
    <w:rsid w:val="00B56C35"/>
    <w:rsid w:val="00B60A2C"/>
    <w:rsid w:val="00B63C6B"/>
    <w:rsid w:val="00B65409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4725D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C014B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2C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EB2EC-B814-4570-AFD1-8C0D857D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14</cp:revision>
  <cp:lastPrinted>2018-04-11T13:08:00Z</cp:lastPrinted>
  <dcterms:created xsi:type="dcterms:W3CDTF">2018-02-04T14:02:00Z</dcterms:created>
  <dcterms:modified xsi:type="dcterms:W3CDTF">2025-10-10T06:38:00Z</dcterms:modified>
</cp:coreProperties>
</file>