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2F" w:rsidRPr="00EA1CBC" w:rsidRDefault="00F533AD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36"/>
          <w:szCs w:val="24"/>
        </w:rPr>
      </w:pPr>
      <w:r>
        <w:rPr>
          <w:rFonts w:ascii="Petersburg" w:hAnsi="Petersburg"/>
          <w:b/>
          <w:spacing w:val="2"/>
          <w:sz w:val="36"/>
          <w:szCs w:val="24"/>
        </w:rPr>
        <w:fldChar w:fldCharType="begin"/>
      </w:r>
      <w:r w:rsidR="00EA1CBC">
        <w:rPr>
          <w:rFonts w:ascii="Petersburg" w:hAnsi="Petersburg"/>
          <w:b/>
          <w:spacing w:val="2"/>
          <w:sz w:val="36"/>
          <w:szCs w:val="24"/>
        </w:rPr>
        <w:instrText xml:space="preserve"> HYPERLINK "../Vspomogatelniy/Soderganie.pdf" </w:instrText>
      </w:r>
      <w:r>
        <w:rPr>
          <w:rFonts w:ascii="Petersburg" w:hAnsi="Petersburg"/>
          <w:b/>
          <w:spacing w:val="2"/>
          <w:sz w:val="36"/>
          <w:szCs w:val="24"/>
        </w:rPr>
        <w:fldChar w:fldCharType="separate"/>
      </w:r>
      <w:r w:rsidR="00375E2F" w:rsidRPr="00EA1CBC">
        <w:rPr>
          <w:rStyle w:val="a7"/>
          <w:rFonts w:ascii="Petersburg" w:hAnsi="Petersburg"/>
          <w:b/>
          <w:spacing w:val="2"/>
          <w:sz w:val="36"/>
          <w:szCs w:val="24"/>
        </w:rPr>
        <w:t>ВОПРОСЫ</w:t>
      </w:r>
      <w:r w:rsidR="002D3B1C" w:rsidRPr="00EA1CBC">
        <w:rPr>
          <w:rStyle w:val="a7"/>
          <w:rFonts w:ascii="Petersburg" w:hAnsi="Petersburg"/>
          <w:b/>
          <w:spacing w:val="2"/>
          <w:sz w:val="36"/>
          <w:szCs w:val="24"/>
        </w:rPr>
        <w:br/>
      </w:r>
      <w:r w:rsidR="00375E2F" w:rsidRPr="00EA1CBC">
        <w:rPr>
          <w:rStyle w:val="a7"/>
          <w:rFonts w:ascii="Petersburg" w:hAnsi="Petersburg"/>
          <w:b/>
          <w:spacing w:val="2"/>
          <w:sz w:val="36"/>
          <w:szCs w:val="24"/>
        </w:rPr>
        <w:t>блочно-модульной системы обучения</w:t>
      </w:r>
      <w:bookmarkStart w:id="0" w:name="_GoBack"/>
      <w:bookmarkEnd w:id="0"/>
      <w:r>
        <w:rPr>
          <w:rFonts w:ascii="Petersburg" w:hAnsi="Petersburg"/>
          <w:b/>
          <w:spacing w:val="2"/>
          <w:sz w:val="36"/>
          <w:szCs w:val="24"/>
        </w:rPr>
        <w:fldChar w:fldCharType="end"/>
      </w:r>
      <w:r w:rsidR="00375E2F" w:rsidRPr="00EA1CBC">
        <w:rPr>
          <w:rFonts w:ascii="Petersburg" w:hAnsi="Petersburg"/>
          <w:b/>
          <w:spacing w:val="2"/>
          <w:sz w:val="36"/>
          <w:szCs w:val="24"/>
        </w:rPr>
        <w:t xml:space="preserve"> 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>по дисциплине «</w:t>
      </w:r>
      <w:r w:rsidR="000A5305">
        <w:rPr>
          <w:rFonts w:ascii="Petersburg" w:hAnsi="Petersburg"/>
          <w:b/>
          <w:spacing w:val="2"/>
          <w:sz w:val="24"/>
          <w:szCs w:val="24"/>
        </w:rPr>
        <w:t>Морфология сельскохозяйственных животных</w:t>
      </w:r>
      <w:r w:rsidRPr="00375E2F">
        <w:rPr>
          <w:rFonts w:ascii="Petersburg" w:hAnsi="Petersburg"/>
          <w:b/>
          <w:spacing w:val="2"/>
          <w:sz w:val="24"/>
          <w:szCs w:val="24"/>
        </w:rPr>
        <w:t xml:space="preserve">» 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для студентов </w:t>
      </w:r>
      <w:r w:rsidR="000A5305">
        <w:rPr>
          <w:rFonts w:ascii="Petersburg" w:hAnsi="Petersburg"/>
          <w:b/>
          <w:spacing w:val="2"/>
          <w:sz w:val="24"/>
          <w:szCs w:val="24"/>
        </w:rPr>
        <w:t>1</w:t>
      </w:r>
      <w:r w:rsidRPr="00375E2F">
        <w:rPr>
          <w:rFonts w:ascii="Petersburg" w:hAnsi="Petersburg"/>
          <w:b/>
          <w:spacing w:val="2"/>
          <w:sz w:val="24"/>
          <w:szCs w:val="24"/>
        </w:rPr>
        <w:t xml:space="preserve"> курса факультета биотехнологии и </w:t>
      </w:r>
      <w:proofErr w:type="spellStart"/>
      <w:r w:rsidRPr="00375E2F">
        <w:rPr>
          <w:rFonts w:ascii="Petersburg" w:hAnsi="Petersburg"/>
          <w:b/>
          <w:spacing w:val="2"/>
          <w:sz w:val="24"/>
          <w:szCs w:val="24"/>
        </w:rPr>
        <w:t>аквакультуры</w:t>
      </w:r>
      <w:proofErr w:type="spellEnd"/>
    </w:p>
    <w:p w:rsidR="000A5305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специальности </w:t>
      </w:r>
      <w:r w:rsidR="000A5305">
        <w:rPr>
          <w:rFonts w:ascii="Petersburg" w:hAnsi="Petersburg"/>
          <w:b/>
          <w:spacing w:val="2"/>
          <w:sz w:val="24"/>
          <w:szCs w:val="24"/>
        </w:rPr>
        <w:t xml:space="preserve">6-05-0811-02 Производство продукции </w:t>
      </w:r>
    </w:p>
    <w:p w:rsidR="00375E2F" w:rsidRPr="00375E2F" w:rsidRDefault="000A5305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>
        <w:rPr>
          <w:rFonts w:ascii="Petersburg" w:hAnsi="Petersburg"/>
          <w:b/>
          <w:spacing w:val="2"/>
          <w:sz w:val="24"/>
          <w:szCs w:val="24"/>
        </w:rPr>
        <w:t>животного происхождения</w:t>
      </w:r>
    </w:p>
    <w:p w:rsidR="00375E2F" w:rsidRPr="000A5305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16"/>
          <w:szCs w:val="16"/>
        </w:rPr>
      </w:pPr>
    </w:p>
    <w:p w:rsidR="000A5305" w:rsidRPr="000A5305" w:rsidRDefault="000A5305" w:rsidP="000A53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305">
        <w:rPr>
          <w:rFonts w:ascii="Times New Roman" w:hAnsi="Times New Roman" w:cs="Times New Roman"/>
          <w:b/>
          <w:sz w:val="28"/>
          <w:szCs w:val="28"/>
        </w:rPr>
        <w:t>ВОПРОСЫ К БЛОКУ № 1</w:t>
      </w:r>
    </w:p>
    <w:p w:rsidR="000A5305" w:rsidRPr="000A5305" w:rsidRDefault="000A5305" w:rsidP="000A53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305">
        <w:rPr>
          <w:rFonts w:ascii="Times New Roman" w:hAnsi="Times New Roman" w:cs="Times New Roman"/>
          <w:b/>
          <w:sz w:val="28"/>
          <w:szCs w:val="28"/>
        </w:rPr>
        <w:t>ПО РАЗДЕЛАМ: « ОБЩАЯ ГИСТОЛОГИЯ, СТРОЕНИЕ СКЕЛЕТА»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Понятие о ткани. Эпителиальная ткань (функции, строение, топография).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Рыхлая соединительная ткань (функции, строение).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Плотная соединительная ткань (функции, строение).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Хрящевая ткань (функции, строение, топография).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Костная ткань (функции, строение, топография).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Гладкая мышечная ткань (строение).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A5305">
        <w:rPr>
          <w:rFonts w:ascii="Times New Roman" w:hAnsi="Times New Roman" w:cs="Times New Roman"/>
          <w:sz w:val="28"/>
          <w:szCs w:val="28"/>
        </w:rPr>
        <w:t>Поперечно-полосатая</w:t>
      </w:r>
      <w:proofErr w:type="spellEnd"/>
      <w:proofErr w:type="gramEnd"/>
      <w:r w:rsidRPr="000A5305">
        <w:rPr>
          <w:rFonts w:ascii="Times New Roman" w:hAnsi="Times New Roman" w:cs="Times New Roman"/>
          <w:sz w:val="28"/>
          <w:szCs w:val="28"/>
        </w:rPr>
        <w:t xml:space="preserve"> мышечная ткань (строение).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Нервная ткань (строение и классификация нейронов).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Понятие о синапсах (строение).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Плоскости и направления на теле животного (</w:t>
      </w:r>
      <w:proofErr w:type="spellStart"/>
      <w:r w:rsidRPr="000A5305">
        <w:rPr>
          <w:rFonts w:ascii="Times New Roman" w:hAnsi="Times New Roman" w:cs="Times New Roman"/>
          <w:sz w:val="28"/>
          <w:szCs w:val="28"/>
        </w:rPr>
        <w:t>сагитальная</w:t>
      </w:r>
      <w:proofErr w:type="spellEnd"/>
      <w:r w:rsidRPr="000A530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A5305">
        <w:rPr>
          <w:rFonts w:ascii="Times New Roman" w:hAnsi="Times New Roman" w:cs="Times New Roman"/>
          <w:sz w:val="28"/>
          <w:szCs w:val="28"/>
        </w:rPr>
        <w:t>латеральное</w:t>
      </w:r>
      <w:proofErr w:type="gramEnd"/>
      <w:r w:rsidRPr="000A5305">
        <w:rPr>
          <w:rFonts w:ascii="Times New Roman" w:hAnsi="Times New Roman" w:cs="Times New Roman"/>
          <w:sz w:val="28"/>
          <w:szCs w:val="28"/>
        </w:rPr>
        <w:t xml:space="preserve"> и медиальное; сегментальная: краниальное и каудальное; фронтальная: до</w:t>
      </w:r>
      <w:r w:rsidRPr="000A5305">
        <w:rPr>
          <w:rFonts w:ascii="Times New Roman" w:hAnsi="Times New Roman" w:cs="Times New Roman"/>
          <w:sz w:val="28"/>
          <w:szCs w:val="28"/>
        </w:rPr>
        <w:t>р</w:t>
      </w:r>
      <w:r w:rsidRPr="000A5305">
        <w:rPr>
          <w:rFonts w:ascii="Times New Roman" w:hAnsi="Times New Roman" w:cs="Times New Roman"/>
          <w:sz w:val="28"/>
          <w:szCs w:val="28"/>
        </w:rPr>
        <w:t>сальное и вентральное).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Строение кости как органа. Рост костей.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Строение осевого отдела скелета (кости черепа, шейный отдел, грудной, п</w:t>
      </w:r>
      <w:r w:rsidRPr="000A5305">
        <w:rPr>
          <w:rFonts w:ascii="Times New Roman" w:hAnsi="Times New Roman" w:cs="Times New Roman"/>
          <w:sz w:val="28"/>
          <w:szCs w:val="28"/>
        </w:rPr>
        <w:t>о</w:t>
      </w:r>
      <w:r w:rsidRPr="000A5305">
        <w:rPr>
          <w:rFonts w:ascii="Times New Roman" w:hAnsi="Times New Roman" w:cs="Times New Roman"/>
          <w:sz w:val="28"/>
          <w:szCs w:val="28"/>
        </w:rPr>
        <w:t>ясничный, крестцовый и хвостовой отделы позвоночного столба).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Строение периферического отдела скелета (строение грудной и тазовой к</w:t>
      </w:r>
      <w:r w:rsidRPr="000A5305">
        <w:rPr>
          <w:rFonts w:ascii="Times New Roman" w:hAnsi="Times New Roman" w:cs="Times New Roman"/>
          <w:sz w:val="28"/>
          <w:szCs w:val="28"/>
        </w:rPr>
        <w:t>о</w:t>
      </w:r>
      <w:r w:rsidRPr="000A5305">
        <w:rPr>
          <w:rFonts w:ascii="Times New Roman" w:hAnsi="Times New Roman" w:cs="Times New Roman"/>
          <w:sz w:val="28"/>
          <w:szCs w:val="28"/>
        </w:rPr>
        <w:t>нечностей).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Строение грудного сегмента скелета (ребро, грудина, грудной позвонок).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Строение черепа (кости лицевого и мозгового отдела черепа).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Строение грудной конечности (плечевой пояс и свободная конечность: пл</w:t>
      </w:r>
      <w:r w:rsidRPr="000A5305">
        <w:rPr>
          <w:rFonts w:ascii="Times New Roman" w:hAnsi="Times New Roman" w:cs="Times New Roman"/>
          <w:sz w:val="28"/>
          <w:szCs w:val="28"/>
        </w:rPr>
        <w:t>е</w:t>
      </w:r>
      <w:r w:rsidRPr="000A5305">
        <w:rPr>
          <w:rFonts w:ascii="Times New Roman" w:hAnsi="Times New Roman" w:cs="Times New Roman"/>
          <w:sz w:val="28"/>
          <w:szCs w:val="28"/>
        </w:rPr>
        <w:t>чевая кость, кости предплечья и кисть).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Строение тазовой конечности (тазовый пояс и свободная конечность: бе</w:t>
      </w:r>
      <w:r w:rsidRPr="000A5305">
        <w:rPr>
          <w:rFonts w:ascii="Times New Roman" w:hAnsi="Times New Roman" w:cs="Times New Roman"/>
          <w:sz w:val="28"/>
          <w:szCs w:val="28"/>
        </w:rPr>
        <w:t>д</w:t>
      </w:r>
      <w:r w:rsidRPr="000A5305">
        <w:rPr>
          <w:rFonts w:ascii="Times New Roman" w:hAnsi="Times New Roman" w:cs="Times New Roman"/>
          <w:sz w:val="28"/>
          <w:szCs w:val="28"/>
        </w:rPr>
        <w:t>ренная кость, кости голени и стопа).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305">
        <w:rPr>
          <w:rFonts w:ascii="Times New Roman" w:hAnsi="Times New Roman" w:cs="Times New Roman"/>
          <w:sz w:val="28"/>
          <w:szCs w:val="28"/>
        </w:rPr>
        <w:t>Морфологические особенности в строении костей грудной конечности ра</w:t>
      </w:r>
      <w:r w:rsidRPr="000A5305">
        <w:rPr>
          <w:rFonts w:ascii="Times New Roman" w:hAnsi="Times New Roman" w:cs="Times New Roman"/>
          <w:sz w:val="28"/>
          <w:szCs w:val="28"/>
        </w:rPr>
        <w:t>з</w:t>
      </w:r>
      <w:r w:rsidRPr="000A5305">
        <w:rPr>
          <w:rFonts w:ascii="Times New Roman" w:hAnsi="Times New Roman" w:cs="Times New Roman"/>
          <w:sz w:val="28"/>
          <w:szCs w:val="28"/>
        </w:rPr>
        <w:t>ных видов сельскохозяйственных животных).</w:t>
      </w:r>
      <w:proofErr w:type="gramEnd"/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305">
        <w:rPr>
          <w:rFonts w:ascii="Times New Roman" w:hAnsi="Times New Roman" w:cs="Times New Roman"/>
          <w:sz w:val="28"/>
          <w:szCs w:val="28"/>
        </w:rPr>
        <w:t>Морфологические особенности в строении костей тазовой  конечности ра</w:t>
      </w:r>
      <w:r w:rsidRPr="000A5305">
        <w:rPr>
          <w:rFonts w:ascii="Times New Roman" w:hAnsi="Times New Roman" w:cs="Times New Roman"/>
          <w:sz w:val="28"/>
          <w:szCs w:val="28"/>
        </w:rPr>
        <w:t>з</w:t>
      </w:r>
      <w:r w:rsidRPr="000A5305">
        <w:rPr>
          <w:rFonts w:ascii="Times New Roman" w:hAnsi="Times New Roman" w:cs="Times New Roman"/>
          <w:sz w:val="28"/>
          <w:szCs w:val="28"/>
        </w:rPr>
        <w:t>ных видов сельскохозяйственных животных).</w:t>
      </w:r>
      <w:proofErr w:type="gramEnd"/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Отличительные особенности в строении позвонков различных отделов п</w:t>
      </w:r>
      <w:r w:rsidRPr="000A5305">
        <w:rPr>
          <w:rFonts w:ascii="Times New Roman" w:hAnsi="Times New Roman" w:cs="Times New Roman"/>
          <w:sz w:val="28"/>
          <w:szCs w:val="28"/>
        </w:rPr>
        <w:t>о</w:t>
      </w:r>
      <w:r w:rsidRPr="000A5305">
        <w:rPr>
          <w:rFonts w:ascii="Times New Roman" w:hAnsi="Times New Roman" w:cs="Times New Roman"/>
          <w:sz w:val="28"/>
          <w:szCs w:val="28"/>
        </w:rPr>
        <w:t>звоночного столба (шейный позвонок, грудной, поясничный и хвостовой).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 xml:space="preserve">Суставы передней конечности (плечевой, локтевой, запястный, </w:t>
      </w:r>
      <w:proofErr w:type="spellStart"/>
      <w:r w:rsidRPr="000A5305">
        <w:rPr>
          <w:rFonts w:ascii="Times New Roman" w:hAnsi="Times New Roman" w:cs="Times New Roman"/>
          <w:sz w:val="28"/>
          <w:szCs w:val="28"/>
        </w:rPr>
        <w:t>путовый</w:t>
      </w:r>
      <w:proofErr w:type="spellEnd"/>
      <w:r w:rsidRPr="000A5305">
        <w:rPr>
          <w:rFonts w:ascii="Times New Roman" w:hAnsi="Times New Roman" w:cs="Times New Roman"/>
          <w:sz w:val="28"/>
          <w:szCs w:val="28"/>
        </w:rPr>
        <w:t xml:space="preserve">, венечный и </w:t>
      </w:r>
      <w:proofErr w:type="spellStart"/>
      <w:r w:rsidRPr="000A5305">
        <w:rPr>
          <w:rFonts w:ascii="Times New Roman" w:hAnsi="Times New Roman" w:cs="Times New Roman"/>
          <w:sz w:val="28"/>
          <w:szCs w:val="28"/>
        </w:rPr>
        <w:t>копытцевый</w:t>
      </w:r>
      <w:proofErr w:type="spellEnd"/>
      <w:r w:rsidRPr="000A5305">
        <w:rPr>
          <w:rFonts w:ascii="Times New Roman" w:hAnsi="Times New Roman" w:cs="Times New Roman"/>
          <w:sz w:val="28"/>
          <w:szCs w:val="28"/>
        </w:rPr>
        <w:t>), их характеристика по строению и по движению.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Суставы задней конечности (крестцово-подвздошный, тазобедренный, к</w:t>
      </w:r>
      <w:r w:rsidRPr="000A5305">
        <w:rPr>
          <w:rFonts w:ascii="Times New Roman" w:hAnsi="Times New Roman" w:cs="Times New Roman"/>
          <w:sz w:val="28"/>
          <w:szCs w:val="28"/>
        </w:rPr>
        <w:t>о</w:t>
      </w:r>
      <w:r w:rsidRPr="000A5305">
        <w:rPr>
          <w:rFonts w:ascii="Times New Roman" w:hAnsi="Times New Roman" w:cs="Times New Roman"/>
          <w:sz w:val="28"/>
          <w:szCs w:val="28"/>
        </w:rPr>
        <w:t xml:space="preserve">ленный, </w:t>
      </w:r>
      <w:proofErr w:type="spellStart"/>
      <w:r w:rsidRPr="000A5305">
        <w:rPr>
          <w:rFonts w:ascii="Times New Roman" w:hAnsi="Times New Roman" w:cs="Times New Roman"/>
          <w:sz w:val="28"/>
          <w:szCs w:val="28"/>
        </w:rPr>
        <w:t>заплюсневый</w:t>
      </w:r>
      <w:proofErr w:type="spellEnd"/>
      <w:r w:rsidRPr="000A5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5305">
        <w:rPr>
          <w:rFonts w:ascii="Times New Roman" w:hAnsi="Times New Roman" w:cs="Times New Roman"/>
          <w:sz w:val="28"/>
          <w:szCs w:val="28"/>
        </w:rPr>
        <w:t>путовый</w:t>
      </w:r>
      <w:proofErr w:type="spellEnd"/>
      <w:r w:rsidRPr="000A5305">
        <w:rPr>
          <w:rFonts w:ascii="Times New Roman" w:hAnsi="Times New Roman" w:cs="Times New Roman"/>
          <w:sz w:val="28"/>
          <w:szCs w:val="28"/>
        </w:rPr>
        <w:t xml:space="preserve">, венечный и </w:t>
      </w:r>
      <w:proofErr w:type="spellStart"/>
      <w:r w:rsidRPr="000A5305">
        <w:rPr>
          <w:rFonts w:ascii="Times New Roman" w:hAnsi="Times New Roman" w:cs="Times New Roman"/>
          <w:sz w:val="28"/>
          <w:szCs w:val="28"/>
        </w:rPr>
        <w:t>копытцевый</w:t>
      </w:r>
      <w:proofErr w:type="spellEnd"/>
      <w:r w:rsidRPr="000A5305">
        <w:rPr>
          <w:rFonts w:ascii="Times New Roman" w:hAnsi="Times New Roman" w:cs="Times New Roman"/>
          <w:sz w:val="28"/>
          <w:szCs w:val="28"/>
        </w:rPr>
        <w:t>), их характерист</w:t>
      </w:r>
      <w:r w:rsidRPr="000A5305">
        <w:rPr>
          <w:rFonts w:ascii="Times New Roman" w:hAnsi="Times New Roman" w:cs="Times New Roman"/>
          <w:sz w:val="28"/>
          <w:szCs w:val="28"/>
        </w:rPr>
        <w:t>и</w:t>
      </w:r>
      <w:r w:rsidRPr="000A5305">
        <w:rPr>
          <w:rFonts w:ascii="Times New Roman" w:hAnsi="Times New Roman" w:cs="Times New Roman"/>
          <w:sz w:val="28"/>
          <w:szCs w:val="28"/>
        </w:rPr>
        <w:t>ка по строению и по движению.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Строение суставов.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Классификация суставов по строению и по движению.</w:t>
      </w:r>
    </w:p>
    <w:p w:rsidR="000A5305" w:rsidRPr="000A5305" w:rsidRDefault="000A5305" w:rsidP="000A5305">
      <w:pPr>
        <w:numPr>
          <w:ilvl w:val="0"/>
          <w:numId w:val="4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lastRenderedPageBreak/>
        <w:t>Соединение костей в скелете: непрерывные и прерывные (суставы).</w:t>
      </w:r>
    </w:p>
    <w:p w:rsidR="000A5305" w:rsidRPr="000A5305" w:rsidRDefault="000A5305" w:rsidP="000A53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305">
        <w:rPr>
          <w:rFonts w:ascii="Times New Roman" w:hAnsi="Times New Roman" w:cs="Times New Roman"/>
          <w:b/>
          <w:sz w:val="28"/>
          <w:szCs w:val="28"/>
        </w:rPr>
        <w:t>ВОПРОСЫ К БЛОКУ № 2</w:t>
      </w:r>
    </w:p>
    <w:p w:rsidR="000A5305" w:rsidRPr="000A5305" w:rsidRDefault="000A5305" w:rsidP="000A53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305">
        <w:rPr>
          <w:rFonts w:ascii="Times New Roman" w:hAnsi="Times New Roman" w:cs="Times New Roman"/>
          <w:b/>
          <w:sz w:val="28"/>
          <w:szCs w:val="28"/>
        </w:rPr>
        <w:t>по разделам: «МУСКУЛАТУРА. ПИЩЕВАРЕНИЕ. ДЫХАНИЕ. МОЧ</w:t>
      </w:r>
      <w:r w:rsidRPr="000A5305">
        <w:rPr>
          <w:rFonts w:ascii="Times New Roman" w:hAnsi="Times New Roman" w:cs="Times New Roman"/>
          <w:b/>
          <w:sz w:val="28"/>
          <w:szCs w:val="28"/>
        </w:rPr>
        <w:t>Е</w:t>
      </w:r>
      <w:r w:rsidRPr="000A5305">
        <w:rPr>
          <w:rFonts w:ascii="Times New Roman" w:hAnsi="Times New Roman" w:cs="Times New Roman"/>
          <w:b/>
          <w:sz w:val="28"/>
          <w:szCs w:val="28"/>
        </w:rPr>
        <w:t>ВЫДЕЛЕНИЕ. РАЗМНОЖЕНИЕ»</w:t>
      </w:r>
    </w:p>
    <w:p w:rsidR="000A5305" w:rsidRPr="000A5305" w:rsidRDefault="000A5305" w:rsidP="000A53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305" w:rsidRPr="000A5305" w:rsidRDefault="000A5305" w:rsidP="000A5305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Группы мышц, расположенные на теле животного. Мышцы головы (лицевая и жевательная мускулатура).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2. Дорсальные и вентральные мышцы позвоночного столба.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3. Мышцы грудной клетки (</w:t>
      </w:r>
      <w:proofErr w:type="spellStart"/>
      <w:r w:rsidRPr="000A5305">
        <w:rPr>
          <w:rFonts w:ascii="Times New Roman" w:hAnsi="Times New Roman" w:cs="Times New Roman"/>
          <w:sz w:val="28"/>
          <w:szCs w:val="28"/>
        </w:rPr>
        <w:t>вдыхатели</w:t>
      </w:r>
      <w:proofErr w:type="spellEnd"/>
      <w:r w:rsidRPr="000A53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A5305">
        <w:rPr>
          <w:rFonts w:ascii="Times New Roman" w:hAnsi="Times New Roman" w:cs="Times New Roman"/>
          <w:sz w:val="28"/>
          <w:szCs w:val="28"/>
        </w:rPr>
        <w:t>выдыхатели</w:t>
      </w:r>
      <w:proofErr w:type="spellEnd"/>
      <w:r w:rsidRPr="000A5305">
        <w:rPr>
          <w:rFonts w:ascii="Times New Roman" w:hAnsi="Times New Roman" w:cs="Times New Roman"/>
          <w:sz w:val="28"/>
          <w:szCs w:val="28"/>
        </w:rPr>
        <w:t>) и брюшной стенки.</w:t>
      </w:r>
    </w:p>
    <w:p w:rsidR="000A5305" w:rsidRPr="000A5305" w:rsidRDefault="000A5305" w:rsidP="000A5305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4. Мышцы грудной конечности (мышцы, расположенные в области лопатки и действующие на плечевой сустав; мышцы, расположенные в области плеча и действующие на локтевой сустав; мышцы, расположенные в области пре</w:t>
      </w:r>
      <w:r w:rsidRPr="000A5305">
        <w:rPr>
          <w:rFonts w:ascii="Times New Roman" w:hAnsi="Times New Roman" w:cs="Times New Roman"/>
          <w:sz w:val="28"/>
          <w:szCs w:val="28"/>
        </w:rPr>
        <w:t>д</w:t>
      </w:r>
      <w:r w:rsidRPr="000A5305">
        <w:rPr>
          <w:rFonts w:ascii="Times New Roman" w:hAnsi="Times New Roman" w:cs="Times New Roman"/>
          <w:sz w:val="28"/>
          <w:szCs w:val="28"/>
        </w:rPr>
        <w:t>плечья и действующие на запястный сустав; мышцы, расположенные в о</w:t>
      </w:r>
      <w:r w:rsidRPr="000A5305">
        <w:rPr>
          <w:rFonts w:ascii="Times New Roman" w:hAnsi="Times New Roman" w:cs="Times New Roman"/>
          <w:sz w:val="28"/>
          <w:szCs w:val="28"/>
        </w:rPr>
        <w:t>б</w:t>
      </w:r>
      <w:r w:rsidRPr="000A5305">
        <w:rPr>
          <w:rFonts w:ascii="Times New Roman" w:hAnsi="Times New Roman" w:cs="Times New Roman"/>
          <w:sz w:val="28"/>
          <w:szCs w:val="28"/>
        </w:rPr>
        <w:t>ласти предплечья и действующие на фаланги пальцев).</w:t>
      </w:r>
    </w:p>
    <w:p w:rsidR="000A5305" w:rsidRPr="000A5305" w:rsidRDefault="000A5305" w:rsidP="000A5305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 xml:space="preserve">5. Мышцы тазовой конечности (мышцы, расположенные в области крестца и действующие на </w:t>
      </w:r>
      <w:proofErr w:type="spellStart"/>
      <w:proofErr w:type="gramStart"/>
      <w:r w:rsidRPr="000A5305">
        <w:rPr>
          <w:rFonts w:ascii="Times New Roman" w:hAnsi="Times New Roman" w:cs="Times New Roman"/>
          <w:sz w:val="28"/>
          <w:szCs w:val="28"/>
        </w:rPr>
        <w:t>тазо-бедренный</w:t>
      </w:r>
      <w:proofErr w:type="spellEnd"/>
      <w:proofErr w:type="gramEnd"/>
      <w:r w:rsidRPr="000A5305">
        <w:rPr>
          <w:rFonts w:ascii="Times New Roman" w:hAnsi="Times New Roman" w:cs="Times New Roman"/>
          <w:sz w:val="28"/>
          <w:szCs w:val="28"/>
        </w:rPr>
        <w:t xml:space="preserve"> сустав; мышцы, расположенные в области  бедра и действующие на коленный сустав; мышцы, расположенные в области голени и действующие на </w:t>
      </w:r>
      <w:proofErr w:type="spellStart"/>
      <w:r w:rsidRPr="000A5305">
        <w:rPr>
          <w:rFonts w:ascii="Times New Roman" w:hAnsi="Times New Roman" w:cs="Times New Roman"/>
          <w:sz w:val="28"/>
          <w:szCs w:val="28"/>
        </w:rPr>
        <w:t>заплюсневый</w:t>
      </w:r>
      <w:proofErr w:type="spellEnd"/>
      <w:r w:rsidRPr="000A5305">
        <w:rPr>
          <w:rFonts w:ascii="Times New Roman" w:hAnsi="Times New Roman" w:cs="Times New Roman"/>
          <w:sz w:val="28"/>
          <w:szCs w:val="28"/>
        </w:rPr>
        <w:t xml:space="preserve"> (скакательный) сустав; мышцы, ра</w:t>
      </w:r>
      <w:r w:rsidRPr="000A5305">
        <w:rPr>
          <w:rFonts w:ascii="Times New Roman" w:hAnsi="Times New Roman" w:cs="Times New Roman"/>
          <w:sz w:val="28"/>
          <w:szCs w:val="28"/>
        </w:rPr>
        <w:t>с</w:t>
      </w:r>
      <w:r w:rsidRPr="000A5305">
        <w:rPr>
          <w:rFonts w:ascii="Times New Roman" w:hAnsi="Times New Roman" w:cs="Times New Roman"/>
          <w:sz w:val="28"/>
          <w:szCs w:val="28"/>
        </w:rPr>
        <w:t>положенные в области голени и действующие на фаланги пальцев).</w:t>
      </w:r>
    </w:p>
    <w:p w:rsidR="000A5305" w:rsidRPr="000A5305" w:rsidRDefault="000A5305" w:rsidP="000A5305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6. Понятие об органах и системах органов. Строение трубкообразных и ко</w:t>
      </w:r>
      <w:r w:rsidRPr="000A5305">
        <w:rPr>
          <w:rFonts w:ascii="Times New Roman" w:hAnsi="Times New Roman" w:cs="Times New Roman"/>
          <w:sz w:val="28"/>
          <w:szCs w:val="28"/>
        </w:rPr>
        <w:t>м</w:t>
      </w:r>
      <w:r w:rsidRPr="000A5305">
        <w:rPr>
          <w:rFonts w:ascii="Times New Roman" w:hAnsi="Times New Roman" w:cs="Times New Roman"/>
          <w:sz w:val="28"/>
          <w:szCs w:val="28"/>
        </w:rPr>
        <w:t>пактных органов.</w:t>
      </w:r>
    </w:p>
    <w:p w:rsidR="000A5305" w:rsidRPr="000A5305" w:rsidRDefault="000A5305" w:rsidP="000A5305">
      <w:pPr>
        <w:spacing w:after="0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 xml:space="preserve">       7. Строение органов ротовой полости: зубы, щеки, десны, губы, твердое и мя</w:t>
      </w:r>
      <w:r w:rsidRPr="000A5305">
        <w:rPr>
          <w:rFonts w:ascii="Times New Roman" w:hAnsi="Times New Roman" w:cs="Times New Roman"/>
          <w:sz w:val="28"/>
          <w:szCs w:val="28"/>
        </w:rPr>
        <w:t>г</w:t>
      </w:r>
      <w:r w:rsidRPr="000A5305">
        <w:rPr>
          <w:rFonts w:ascii="Times New Roman" w:hAnsi="Times New Roman" w:cs="Times New Roman"/>
          <w:sz w:val="28"/>
          <w:szCs w:val="28"/>
        </w:rPr>
        <w:t>кое небо, язык.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8. Слюнные железы: околоушная, подчелюстная и подъязычная.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9. Анатомо-гистологическое строение пищевода, особенности строения пищ</w:t>
      </w:r>
      <w:r w:rsidRPr="000A5305">
        <w:rPr>
          <w:rFonts w:ascii="Times New Roman" w:hAnsi="Times New Roman" w:cs="Times New Roman"/>
          <w:sz w:val="28"/>
          <w:szCs w:val="28"/>
        </w:rPr>
        <w:t>е</w:t>
      </w:r>
      <w:r w:rsidRPr="000A5305">
        <w:rPr>
          <w:rFonts w:ascii="Times New Roman" w:hAnsi="Times New Roman" w:cs="Times New Roman"/>
          <w:sz w:val="28"/>
          <w:szCs w:val="28"/>
        </w:rPr>
        <w:t>вода у сельскохозяйственных животных.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10. Анатомо-гистологическое строение однокамерного желудка.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11. Анатомо-гистологическое строение многокамерного желудка.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12. Особенности строения желудка у новорожденных телят.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13. Особенности строения желудка лошади и свиньи.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14. Анатомо-гистологическое строение тонкого отдела кишечника.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15. Гистологическое строение печени.</w:t>
      </w:r>
    </w:p>
    <w:p w:rsidR="000A5305" w:rsidRPr="000A5305" w:rsidRDefault="000A5305" w:rsidP="000A530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16. Анатомическое строение печени. Особенности строения печени КРС, св</w:t>
      </w:r>
      <w:r w:rsidRPr="000A5305">
        <w:rPr>
          <w:rFonts w:ascii="Times New Roman" w:hAnsi="Times New Roman" w:cs="Times New Roman"/>
          <w:sz w:val="28"/>
          <w:szCs w:val="28"/>
        </w:rPr>
        <w:t>и</w:t>
      </w:r>
      <w:r w:rsidRPr="000A5305">
        <w:rPr>
          <w:rFonts w:ascii="Times New Roman" w:hAnsi="Times New Roman" w:cs="Times New Roman"/>
          <w:sz w:val="28"/>
          <w:szCs w:val="28"/>
        </w:rPr>
        <w:t>ньи, лошади.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17. Анатомо-гистологическое строение поджелудочной железы.</w:t>
      </w:r>
    </w:p>
    <w:p w:rsidR="000A5305" w:rsidRPr="000A5305" w:rsidRDefault="000A5305" w:rsidP="000A530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18. Анатомо-гистологическое строение толстого отдела кишечника. Особенн</w:t>
      </w:r>
      <w:r w:rsidRPr="000A5305">
        <w:rPr>
          <w:rFonts w:ascii="Times New Roman" w:hAnsi="Times New Roman" w:cs="Times New Roman"/>
          <w:sz w:val="28"/>
          <w:szCs w:val="28"/>
        </w:rPr>
        <w:t>о</w:t>
      </w:r>
      <w:r w:rsidRPr="000A5305">
        <w:rPr>
          <w:rFonts w:ascii="Times New Roman" w:hAnsi="Times New Roman" w:cs="Times New Roman"/>
          <w:sz w:val="28"/>
          <w:szCs w:val="28"/>
        </w:rPr>
        <w:t>сти строения ободочной кишки КРС, свиньи, лошади.</w:t>
      </w:r>
    </w:p>
    <w:p w:rsidR="000A5305" w:rsidRPr="000A5305" w:rsidRDefault="000A5305" w:rsidP="000A530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19. Строение носа и носовой полости у разных видов сельскохозяйственных животных.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lastRenderedPageBreak/>
        <w:t xml:space="preserve">20. Строение и функции гортани. </w:t>
      </w:r>
    </w:p>
    <w:p w:rsidR="000A5305" w:rsidRPr="000A5305" w:rsidRDefault="000A5305" w:rsidP="000A530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21. Анатомо-гистологическое строение легких. Особенности в анатомическом строении легких КРС, свиньи и лошади.</w:t>
      </w:r>
    </w:p>
    <w:p w:rsidR="000A5305" w:rsidRPr="000A5305" w:rsidRDefault="000A5305" w:rsidP="000A530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22. Анатомическое строение почки. Особенности строения почек  КРС, свиньи, лошади.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23. Гистологическое строение почки. Строение нефрона.</w:t>
      </w:r>
    </w:p>
    <w:p w:rsidR="000A5305" w:rsidRPr="000A5305" w:rsidRDefault="000A5305" w:rsidP="000A530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24. Анатомо-гистологическое строение и функции мочеточников, мочевого п</w:t>
      </w:r>
      <w:r w:rsidRPr="000A5305">
        <w:rPr>
          <w:rFonts w:ascii="Times New Roman" w:hAnsi="Times New Roman" w:cs="Times New Roman"/>
          <w:sz w:val="28"/>
          <w:szCs w:val="28"/>
        </w:rPr>
        <w:t>у</w:t>
      </w:r>
      <w:r w:rsidRPr="000A5305">
        <w:rPr>
          <w:rFonts w:ascii="Times New Roman" w:hAnsi="Times New Roman" w:cs="Times New Roman"/>
          <w:sz w:val="28"/>
          <w:szCs w:val="28"/>
        </w:rPr>
        <w:t>зыря, мочеиспускательного канала.</w:t>
      </w:r>
    </w:p>
    <w:p w:rsidR="000A5305" w:rsidRPr="000A5305" w:rsidRDefault="000A5305" w:rsidP="000A530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25. Анатомо-гистологическое строение семенника и придатка семенника, их функции.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27. Строение семяпровода и семенного канатика, их функции.</w:t>
      </w:r>
    </w:p>
    <w:p w:rsidR="000A5305" w:rsidRPr="000A5305" w:rsidRDefault="000A5305" w:rsidP="000A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 xml:space="preserve">28. Анатомо-гистологическое строение  и функции мошонки. </w:t>
      </w:r>
    </w:p>
    <w:p w:rsidR="000A5305" w:rsidRPr="000A5305" w:rsidRDefault="000A5305" w:rsidP="000A530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29. Анатомо-гистологическое строение мочеполового канала, полового члена, препуция. Особенности строения полового члена быка, жеребца, хряка.</w:t>
      </w:r>
    </w:p>
    <w:p w:rsidR="000A5305" w:rsidRPr="000A5305" w:rsidRDefault="000A5305" w:rsidP="000A530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30. Строение и функции добавочных половых желез (луковичные, пузырьк</w:t>
      </w:r>
      <w:r w:rsidRPr="000A5305">
        <w:rPr>
          <w:rFonts w:ascii="Times New Roman" w:hAnsi="Times New Roman" w:cs="Times New Roman"/>
          <w:sz w:val="28"/>
          <w:szCs w:val="28"/>
        </w:rPr>
        <w:t>о</w:t>
      </w:r>
      <w:r w:rsidRPr="000A5305">
        <w:rPr>
          <w:rFonts w:ascii="Times New Roman" w:hAnsi="Times New Roman" w:cs="Times New Roman"/>
          <w:sz w:val="28"/>
          <w:szCs w:val="28"/>
        </w:rPr>
        <w:t xml:space="preserve">видные, </w:t>
      </w:r>
      <w:proofErr w:type="gramStart"/>
      <w:r w:rsidRPr="000A5305">
        <w:rPr>
          <w:rFonts w:ascii="Times New Roman" w:hAnsi="Times New Roman" w:cs="Times New Roman"/>
          <w:sz w:val="28"/>
          <w:szCs w:val="28"/>
        </w:rPr>
        <w:t>предстательная</w:t>
      </w:r>
      <w:proofErr w:type="gramEnd"/>
      <w:r w:rsidRPr="000A5305">
        <w:rPr>
          <w:rFonts w:ascii="Times New Roman" w:hAnsi="Times New Roman" w:cs="Times New Roman"/>
          <w:sz w:val="28"/>
          <w:szCs w:val="28"/>
        </w:rPr>
        <w:t>).</w:t>
      </w:r>
    </w:p>
    <w:p w:rsidR="000A5305" w:rsidRPr="000A5305" w:rsidRDefault="000A5305" w:rsidP="000A530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31. Анатомо-гистологическое строение яичника. Особенности строения яичн</w:t>
      </w:r>
      <w:r w:rsidRPr="000A5305">
        <w:rPr>
          <w:rFonts w:ascii="Times New Roman" w:hAnsi="Times New Roman" w:cs="Times New Roman"/>
          <w:sz w:val="28"/>
          <w:szCs w:val="28"/>
        </w:rPr>
        <w:t>и</w:t>
      </w:r>
      <w:r w:rsidRPr="000A5305">
        <w:rPr>
          <w:rFonts w:ascii="Times New Roman" w:hAnsi="Times New Roman" w:cs="Times New Roman"/>
          <w:sz w:val="28"/>
          <w:szCs w:val="28"/>
        </w:rPr>
        <w:t>ка с/</w:t>
      </w:r>
      <w:proofErr w:type="spellStart"/>
      <w:r w:rsidRPr="000A530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A5305">
        <w:rPr>
          <w:rFonts w:ascii="Times New Roman" w:hAnsi="Times New Roman" w:cs="Times New Roman"/>
          <w:sz w:val="28"/>
          <w:szCs w:val="28"/>
        </w:rPr>
        <w:t xml:space="preserve"> животных.</w:t>
      </w:r>
    </w:p>
    <w:p w:rsidR="000A5305" w:rsidRPr="000A5305" w:rsidRDefault="000A5305" w:rsidP="000A530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>33. Анатомо-гистологическое строение матки и яйцеводов сельскохозяйстве</w:t>
      </w:r>
      <w:r w:rsidRPr="000A5305">
        <w:rPr>
          <w:rFonts w:ascii="Times New Roman" w:hAnsi="Times New Roman" w:cs="Times New Roman"/>
          <w:sz w:val="28"/>
          <w:szCs w:val="28"/>
        </w:rPr>
        <w:t>н</w:t>
      </w:r>
      <w:r w:rsidRPr="000A5305">
        <w:rPr>
          <w:rFonts w:ascii="Times New Roman" w:hAnsi="Times New Roman" w:cs="Times New Roman"/>
          <w:sz w:val="28"/>
          <w:szCs w:val="28"/>
        </w:rPr>
        <w:t>ных животных. Особенности  строения матки коровы, свиньи и лошади.</w:t>
      </w:r>
    </w:p>
    <w:p w:rsidR="000A5305" w:rsidRPr="000A5305" w:rsidRDefault="000A5305" w:rsidP="000A530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5305">
        <w:rPr>
          <w:rFonts w:ascii="Times New Roman" w:hAnsi="Times New Roman" w:cs="Times New Roman"/>
          <w:sz w:val="28"/>
          <w:szCs w:val="28"/>
        </w:rPr>
        <w:t xml:space="preserve"> 35. Анатомо-гистологическое строение влагалища, мочеполового преддверия влагалища и наружных половых органов.</w:t>
      </w:r>
    </w:p>
    <w:p w:rsidR="000A5305" w:rsidRDefault="000A5305" w:rsidP="000A5305">
      <w:pPr>
        <w:spacing w:after="0"/>
        <w:jc w:val="both"/>
      </w:pPr>
    </w:p>
    <w:p w:rsidR="000A5305" w:rsidRDefault="000A5305" w:rsidP="000A5305">
      <w:pPr>
        <w:ind w:left="360"/>
        <w:jc w:val="center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Pr="00A31CCB" w:rsidRDefault="000A5305" w:rsidP="00A31C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CCB">
        <w:rPr>
          <w:rFonts w:ascii="Times New Roman" w:hAnsi="Times New Roman" w:cs="Times New Roman"/>
          <w:b/>
          <w:sz w:val="28"/>
          <w:szCs w:val="28"/>
        </w:rPr>
        <w:t>ВОПРОСЫ К БЛОКУ № 3</w:t>
      </w:r>
    </w:p>
    <w:p w:rsidR="000A5305" w:rsidRPr="00A31CCB" w:rsidRDefault="000A5305" w:rsidP="00A31C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CCB">
        <w:rPr>
          <w:rFonts w:ascii="Times New Roman" w:hAnsi="Times New Roman" w:cs="Times New Roman"/>
          <w:b/>
          <w:sz w:val="28"/>
          <w:szCs w:val="28"/>
        </w:rPr>
        <w:t>по разделам: «</w:t>
      </w:r>
      <w:proofErr w:type="spellStart"/>
      <w:r w:rsidRPr="00A31CCB">
        <w:rPr>
          <w:rFonts w:ascii="Times New Roman" w:hAnsi="Times New Roman" w:cs="Times New Roman"/>
          <w:b/>
          <w:sz w:val="28"/>
          <w:szCs w:val="28"/>
        </w:rPr>
        <w:t>Крово</w:t>
      </w:r>
      <w:proofErr w:type="spellEnd"/>
      <w:r w:rsidRPr="00A31CCB">
        <w:rPr>
          <w:rFonts w:ascii="Times New Roman" w:hAnsi="Times New Roman" w:cs="Times New Roman"/>
          <w:b/>
          <w:sz w:val="28"/>
          <w:szCs w:val="28"/>
        </w:rPr>
        <w:t xml:space="preserve"> – и </w:t>
      </w:r>
      <w:proofErr w:type="spellStart"/>
      <w:r w:rsidRPr="00A31CCB">
        <w:rPr>
          <w:rFonts w:ascii="Times New Roman" w:hAnsi="Times New Roman" w:cs="Times New Roman"/>
          <w:b/>
          <w:sz w:val="28"/>
          <w:szCs w:val="28"/>
        </w:rPr>
        <w:t>лимфообращение</w:t>
      </w:r>
      <w:proofErr w:type="spellEnd"/>
      <w:r w:rsidRPr="00A31CC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A5305" w:rsidRPr="00A31CCB" w:rsidRDefault="000A5305" w:rsidP="00A31C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CCB">
        <w:rPr>
          <w:rFonts w:ascii="Times New Roman" w:hAnsi="Times New Roman" w:cs="Times New Roman"/>
          <w:b/>
          <w:sz w:val="28"/>
          <w:szCs w:val="28"/>
        </w:rPr>
        <w:t>Нервная система. Анализаторы. Железы внутренней секреции.</w:t>
      </w:r>
    </w:p>
    <w:p w:rsidR="000A5305" w:rsidRPr="00A31CCB" w:rsidRDefault="000A5305" w:rsidP="00A31C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CCB">
        <w:rPr>
          <w:rFonts w:ascii="Times New Roman" w:hAnsi="Times New Roman" w:cs="Times New Roman"/>
          <w:b/>
          <w:sz w:val="28"/>
          <w:szCs w:val="28"/>
        </w:rPr>
        <w:t>Особенности строения птиц».</w:t>
      </w:r>
    </w:p>
    <w:p w:rsidR="00A31CCB" w:rsidRDefault="00A31CCB" w:rsidP="00A31C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1. Анатомо-гистологическое строение сердца.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2. Клапанный аппарат сердца и проводящая система сердца.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3. Круги кровообращения (большой и малый).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4. Строение кровеносных сосудов (артерий, вен, капилляров).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5. Функции и морфологический состав крови.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6. Функции и строение эритроцитов.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7. Функции, строение и классификация лейкоцитов.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8. Перечислить основные лимфатические узлы организма сельскохозяйстве</w:t>
      </w:r>
      <w:r w:rsidRPr="00A31CCB">
        <w:rPr>
          <w:rFonts w:ascii="Times New Roman" w:hAnsi="Times New Roman" w:cs="Times New Roman"/>
          <w:sz w:val="28"/>
          <w:szCs w:val="28"/>
        </w:rPr>
        <w:t>н</w:t>
      </w:r>
      <w:r w:rsidRPr="00A31CCB">
        <w:rPr>
          <w:rFonts w:ascii="Times New Roman" w:hAnsi="Times New Roman" w:cs="Times New Roman"/>
          <w:sz w:val="28"/>
          <w:szCs w:val="28"/>
        </w:rPr>
        <w:t>ных животных. Указать их значение и топографию.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9. Анатомо-гистологическое строение лимфатических узлов.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10. Общая характеристика и функции органов кроветворения (красный костный мозг, селезенка, тимус).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11. Анатомо-гистологическое строение селезенки, красного костного мозга и тимуса.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11. Анатомо-гистологическое строение спинного мозга.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12. Оболочки и пространства спинного и головного мозга.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13. Схема строения головного мозга.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14. Строение и функции вегетативной нервной системы.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15. Симпатическая часть вегетативной нервной системы, ее строение и фун</w:t>
      </w:r>
      <w:r w:rsidRPr="00A31CCB">
        <w:rPr>
          <w:rFonts w:ascii="Times New Roman" w:hAnsi="Times New Roman" w:cs="Times New Roman"/>
          <w:sz w:val="28"/>
          <w:szCs w:val="28"/>
        </w:rPr>
        <w:t>к</w:t>
      </w:r>
      <w:r w:rsidRPr="00A31CCB">
        <w:rPr>
          <w:rFonts w:ascii="Times New Roman" w:hAnsi="Times New Roman" w:cs="Times New Roman"/>
          <w:sz w:val="28"/>
          <w:szCs w:val="28"/>
        </w:rPr>
        <w:t>ции.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16. Парасимпатическая часть вегетативной нервной системы, ее строение и функции.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17. Понятие об анализаторе. Из каких отделов он состоит.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18. Строение глазного яблока, защитные и вспомогательные приспособления глаза.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19. Строение органа слуха.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20. Строение органа зрения.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21. Органы чувств: вкуса, осязания и обоняния.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22. Понятие о железах внутренней секреции.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23. Анатомо-гистологическое строение и функции щитовидной и паращитови</w:t>
      </w:r>
      <w:r w:rsidRPr="00A31CCB">
        <w:rPr>
          <w:rFonts w:ascii="Times New Roman" w:hAnsi="Times New Roman" w:cs="Times New Roman"/>
          <w:sz w:val="28"/>
          <w:szCs w:val="28"/>
        </w:rPr>
        <w:t>д</w:t>
      </w:r>
      <w:r w:rsidRPr="00A31CCB">
        <w:rPr>
          <w:rFonts w:ascii="Times New Roman" w:hAnsi="Times New Roman" w:cs="Times New Roman"/>
          <w:sz w:val="28"/>
          <w:szCs w:val="28"/>
        </w:rPr>
        <w:t>ных желез.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24. Анатомо-гистологическое строение и функции тимуса.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25. Анатомо-гистологическое строение и функции гипофиза, эпифиза.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26. Особенности строения скелета птиц.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27. Особенности строения органов пищеварения у птиц.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28. Особенности строения органов дыхания у птиц.</w:t>
      </w:r>
    </w:p>
    <w:p w:rsidR="000A5305" w:rsidRPr="00A31CCB" w:rsidRDefault="000A5305" w:rsidP="00A31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CCB">
        <w:rPr>
          <w:rFonts w:ascii="Times New Roman" w:hAnsi="Times New Roman" w:cs="Times New Roman"/>
          <w:sz w:val="28"/>
          <w:szCs w:val="28"/>
        </w:rPr>
        <w:t>29. Особенности строения органов мочевыделения и размножения у птиц.</w:t>
      </w:r>
    </w:p>
    <w:p w:rsidR="000A5305" w:rsidRDefault="000A5305" w:rsidP="00A31CCB">
      <w:pPr>
        <w:spacing w:after="0" w:line="240" w:lineRule="auto"/>
        <w:rPr>
          <w:sz w:val="20"/>
          <w:szCs w:val="20"/>
        </w:rPr>
      </w:pPr>
    </w:p>
    <w:sectPr w:rsidR="000A5305" w:rsidSect="00B84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19D" w:rsidRDefault="00E2019D" w:rsidP="00BB5D7D">
      <w:pPr>
        <w:spacing w:after="0" w:line="240" w:lineRule="auto"/>
      </w:pPr>
      <w:r>
        <w:separator/>
      </w:r>
    </w:p>
  </w:endnote>
  <w:endnote w:type="continuationSeparator" w:id="0">
    <w:p w:rsidR="00E2019D" w:rsidRDefault="00E2019D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66" w:rsidRDefault="00515D6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Pr="00BA42CA" w:rsidRDefault="00375E2F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66" w:rsidRDefault="00515D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19D" w:rsidRDefault="00E2019D" w:rsidP="00BB5D7D">
      <w:pPr>
        <w:spacing w:after="0" w:line="240" w:lineRule="auto"/>
      </w:pPr>
      <w:r>
        <w:separator/>
      </w:r>
    </w:p>
  </w:footnote>
  <w:footnote w:type="continuationSeparator" w:id="0">
    <w:p w:rsidR="00E2019D" w:rsidRDefault="00E2019D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66" w:rsidRDefault="00515D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Default="00375E2F" w:rsidP="00907C75">
    <w:pPr>
      <w:pStyle w:val="a3"/>
      <w:ind w:left="-1276"/>
    </w:pPr>
    <w:r>
      <w:rPr>
        <w:noProof/>
      </w:rPr>
      <w:drawing>
        <wp:inline distT="0" distB="0" distL="0" distR="0">
          <wp:extent cx="7652658" cy="713014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727638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66" w:rsidRDefault="00515D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F6C45"/>
    <w:multiLevelType w:val="hybridMultilevel"/>
    <w:tmpl w:val="6038D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13D1E"/>
    <w:multiLevelType w:val="hybridMultilevel"/>
    <w:tmpl w:val="164A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4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7"/>
  </w:num>
  <w:num w:numId="4">
    <w:abstractNumId w:val="43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34"/>
  </w:num>
  <w:num w:numId="9">
    <w:abstractNumId w:val="4"/>
  </w:num>
  <w:num w:numId="10">
    <w:abstractNumId w:val="16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37"/>
  </w:num>
  <w:num w:numId="16">
    <w:abstractNumId w:val="29"/>
  </w:num>
  <w:num w:numId="17">
    <w:abstractNumId w:val="30"/>
  </w:num>
  <w:num w:numId="18">
    <w:abstractNumId w:val="21"/>
  </w:num>
  <w:num w:numId="19">
    <w:abstractNumId w:val="24"/>
  </w:num>
  <w:num w:numId="20">
    <w:abstractNumId w:val="20"/>
  </w:num>
  <w:num w:numId="21">
    <w:abstractNumId w:val="27"/>
  </w:num>
  <w:num w:numId="22">
    <w:abstractNumId w:val="6"/>
  </w:num>
  <w:num w:numId="23">
    <w:abstractNumId w:val="13"/>
  </w:num>
  <w:num w:numId="24">
    <w:abstractNumId w:val="40"/>
  </w:num>
  <w:num w:numId="25">
    <w:abstractNumId w:val="22"/>
  </w:num>
  <w:num w:numId="26">
    <w:abstractNumId w:val="23"/>
  </w:num>
  <w:num w:numId="27">
    <w:abstractNumId w:val="32"/>
  </w:num>
  <w:num w:numId="28">
    <w:abstractNumId w:val="17"/>
  </w:num>
  <w:num w:numId="29">
    <w:abstractNumId w:val="18"/>
  </w:num>
  <w:num w:numId="30">
    <w:abstractNumId w:val="10"/>
  </w:num>
  <w:num w:numId="31">
    <w:abstractNumId w:val="35"/>
  </w:num>
  <w:num w:numId="32">
    <w:abstractNumId w:val="36"/>
  </w:num>
  <w:num w:numId="33">
    <w:abstractNumId w:val="41"/>
  </w:num>
  <w:num w:numId="34">
    <w:abstractNumId w:val="25"/>
  </w:num>
  <w:num w:numId="35">
    <w:abstractNumId w:val="28"/>
  </w:num>
  <w:num w:numId="36">
    <w:abstractNumId w:val="38"/>
  </w:num>
  <w:num w:numId="37">
    <w:abstractNumId w:val="1"/>
  </w:num>
  <w:num w:numId="38">
    <w:abstractNumId w:val="5"/>
  </w:num>
  <w:num w:numId="39">
    <w:abstractNumId w:val="26"/>
  </w:num>
  <w:num w:numId="40">
    <w:abstractNumId w:val="31"/>
  </w:num>
  <w:num w:numId="41">
    <w:abstractNumId w:val="39"/>
  </w:num>
  <w:num w:numId="42">
    <w:abstractNumId w:val="14"/>
  </w:num>
  <w:num w:numId="43">
    <w:abstractNumId w:val="33"/>
  </w:num>
  <w:num w:numId="44">
    <w:abstractNumId w:val="8"/>
  </w:num>
  <w:num w:numId="45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3379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A5305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D3B1C"/>
    <w:rsid w:val="002E5363"/>
    <w:rsid w:val="002F0CE4"/>
    <w:rsid w:val="002F5ADA"/>
    <w:rsid w:val="002F67E7"/>
    <w:rsid w:val="002F75D8"/>
    <w:rsid w:val="002F7ADA"/>
    <w:rsid w:val="00302106"/>
    <w:rsid w:val="0032024D"/>
    <w:rsid w:val="00326A4E"/>
    <w:rsid w:val="00326BE5"/>
    <w:rsid w:val="00330C38"/>
    <w:rsid w:val="0034407A"/>
    <w:rsid w:val="00371C78"/>
    <w:rsid w:val="00375E2F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B0B5F"/>
    <w:rsid w:val="004D6E08"/>
    <w:rsid w:val="004E18BD"/>
    <w:rsid w:val="004E755B"/>
    <w:rsid w:val="004F3D53"/>
    <w:rsid w:val="00500E34"/>
    <w:rsid w:val="00511A77"/>
    <w:rsid w:val="00514890"/>
    <w:rsid w:val="00515D66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4DB8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C6CE0"/>
    <w:rsid w:val="009D2F59"/>
    <w:rsid w:val="00A013DD"/>
    <w:rsid w:val="00A11683"/>
    <w:rsid w:val="00A123D8"/>
    <w:rsid w:val="00A25BFD"/>
    <w:rsid w:val="00A27796"/>
    <w:rsid w:val="00A31CCB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4A3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2019D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1CBC"/>
    <w:rsid w:val="00EA57D8"/>
    <w:rsid w:val="00EA5C46"/>
    <w:rsid w:val="00EB6B33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33AD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E0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8630-5C1E-4212-8C6B-21A3D2F8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10</cp:revision>
  <cp:lastPrinted>2018-04-10T09:53:00Z</cp:lastPrinted>
  <dcterms:created xsi:type="dcterms:W3CDTF">2018-04-10T09:45:00Z</dcterms:created>
  <dcterms:modified xsi:type="dcterms:W3CDTF">2025-10-10T06:36:00Z</dcterms:modified>
</cp:coreProperties>
</file>