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2A09ED" w:rsidRPr="002A09ED" w:rsidRDefault="00EE4858" w:rsidP="002A0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"Soderganie.pdf"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A09ED" w:rsidRPr="00EE4858">
        <w:rPr>
          <w:rStyle w:val="a4"/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2A09ED" w:rsidRPr="002A09ED" w:rsidRDefault="002A09ED" w:rsidP="002A09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ED" w:rsidRPr="002A09ED" w:rsidRDefault="002A09ED" w:rsidP="002A0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9ED">
        <w:rPr>
          <w:rFonts w:ascii="Times New Roman" w:hAnsi="Times New Roman" w:cs="Times New Roman"/>
          <w:b/>
          <w:sz w:val="28"/>
          <w:szCs w:val="28"/>
        </w:rPr>
        <w:t>Основная</w:t>
      </w:r>
    </w:p>
    <w:p w:rsidR="002A09ED" w:rsidRPr="002A09ED" w:rsidRDefault="002A09ED" w:rsidP="002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9E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, Н. В. Методы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 исследований :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2A09E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A09ED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. пособие / Н. В.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, А. О.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Жарикова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>, К. Л. Шумский. – Горки</w:t>
      </w:r>
      <w:proofErr w:type="gramStart"/>
      <w:r w:rsidRPr="002A09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09ED">
        <w:rPr>
          <w:rFonts w:ascii="Times New Roman" w:hAnsi="Times New Roman" w:cs="Times New Roman"/>
          <w:sz w:val="28"/>
          <w:szCs w:val="28"/>
        </w:rPr>
        <w:t xml:space="preserve"> БГСХА, 2022. – 204 с.</w:t>
      </w:r>
    </w:p>
    <w:p w:rsidR="002A09ED" w:rsidRPr="002A09ED" w:rsidRDefault="002A09ED" w:rsidP="002A0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9ED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2A09ED" w:rsidRPr="002A09ED" w:rsidRDefault="002A09ED" w:rsidP="002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9ED">
        <w:rPr>
          <w:rFonts w:ascii="Times New Roman" w:hAnsi="Times New Roman" w:cs="Times New Roman"/>
          <w:sz w:val="28"/>
          <w:szCs w:val="28"/>
        </w:rPr>
        <w:t>2. Воспроизводство осетровых рыб в рыбоводных индустриальных комплексах с применением инновационных методов</w:t>
      </w:r>
      <w:proofErr w:type="gramStart"/>
      <w:r w:rsidRPr="002A09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09ED">
        <w:rPr>
          <w:rFonts w:ascii="Times New Roman" w:hAnsi="Times New Roman" w:cs="Times New Roman"/>
          <w:sz w:val="28"/>
          <w:szCs w:val="28"/>
        </w:rPr>
        <w:t xml:space="preserve"> рекомендации / Н.В.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 [и др.]. – Горки</w:t>
      </w:r>
      <w:proofErr w:type="gramStart"/>
      <w:r w:rsidRPr="002A09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09ED">
        <w:rPr>
          <w:rFonts w:ascii="Times New Roman" w:hAnsi="Times New Roman" w:cs="Times New Roman"/>
          <w:sz w:val="28"/>
          <w:szCs w:val="28"/>
        </w:rPr>
        <w:t xml:space="preserve"> БГСХА, 2016. – 205 с. </w:t>
      </w:r>
    </w:p>
    <w:p w:rsidR="002A09ED" w:rsidRPr="002A09ED" w:rsidRDefault="002A09ED" w:rsidP="002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9ED">
        <w:rPr>
          <w:rFonts w:ascii="Times New Roman" w:hAnsi="Times New Roman" w:cs="Times New Roman"/>
          <w:sz w:val="28"/>
          <w:szCs w:val="28"/>
        </w:rPr>
        <w:t>3. Рекомендации по выращиванию рыбопосадочного материала радужной форели в рыбоводных индустриальных комплексах (с временными нормативами) (с временными нормативами)</w:t>
      </w:r>
      <w:proofErr w:type="gramStart"/>
      <w:r w:rsidRPr="002A09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09ED">
        <w:rPr>
          <w:rFonts w:ascii="Times New Roman" w:hAnsi="Times New Roman" w:cs="Times New Roman"/>
          <w:sz w:val="28"/>
          <w:szCs w:val="28"/>
        </w:rPr>
        <w:t xml:space="preserve"> рекомендации / Н.В.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 [и др.]. – Горки</w:t>
      </w:r>
      <w:proofErr w:type="gramStart"/>
      <w:r w:rsidRPr="002A09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09ED">
        <w:rPr>
          <w:rFonts w:ascii="Times New Roman" w:hAnsi="Times New Roman" w:cs="Times New Roman"/>
          <w:sz w:val="28"/>
          <w:szCs w:val="28"/>
        </w:rPr>
        <w:t xml:space="preserve"> БГСХА, 2016. – 182 с. </w:t>
      </w:r>
    </w:p>
    <w:p w:rsidR="002A09ED" w:rsidRPr="002A09ED" w:rsidRDefault="002A09ED" w:rsidP="002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9E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 Н.В. и др. Инновационные методы и  технологии устойчивого развития аквакультуры в регионе Балтийского моря: монография. Минск, 2016. – 440 c.</w:t>
      </w:r>
    </w:p>
    <w:p w:rsidR="002A09ED" w:rsidRPr="002A09ED" w:rsidRDefault="002A09ED" w:rsidP="002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9ED">
        <w:rPr>
          <w:rFonts w:ascii="Times New Roman" w:hAnsi="Times New Roman" w:cs="Times New Roman"/>
          <w:sz w:val="28"/>
          <w:szCs w:val="28"/>
        </w:rPr>
        <w:t xml:space="preserve">5. Чебанов М.С. Руководство по искусственному воспроизводству осетровых рыб / М.С. Чебанов, Е.В. Галич. – Анкара, 2013. – 325 с. </w:t>
      </w:r>
    </w:p>
    <w:p w:rsidR="002A09ED" w:rsidRPr="002A09ED" w:rsidRDefault="002A09ED" w:rsidP="002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9E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Тылик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 К.В. Общая ихтиология: учебник. – Калининград: Издательство ООО «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Аксиос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», 2015. – 394 </w:t>
      </w:r>
      <w:proofErr w:type="gramStart"/>
      <w:r w:rsidRPr="002A09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09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9ED" w:rsidRPr="002A09ED" w:rsidRDefault="002A09ED" w:rsidP="002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9ED">
        <w:rPr>
          <w:rFonts w:ascii="Times New Roman" w:hAnsi="Times New Roman" w:cs="Times New Roman"/>
          <w:sz w:val="28"/>
          <w:szCs w:val="28"/>
        </w:rPr>
        <w:t xml:space="preserve">7. Котляр О.А. Методы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 исследований (ихтиология) / учебное пособие. - Рыбное 2004. – 171 с. </w:t>
      </w:r>
    </w:p>
    <w:p w:rsidR="002A09ED" w:rsidRPr="002A09ED" w:rsidRDefault="002A09ED" w:rsidP="002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9E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Мастицкий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 С.Э., Шитиков В.К. (2014) Статистический анализ и визуализация данных с помощью R. – Электронная книга, адрес доступа: http://r-analytics.blogspot.com.</w:t>
      </w:r>
    </w:p>
    <w:p w:rsidR="002A09ED" w:rsidRPr="002A09ED" w:rsidRDefault="002A09ED" w:rsidP="002A09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9ED">
        <w:rPr>
          <w:rFonts w:ascii="Times New Roman" w:hAnsi="Times New Roman" w:cs="Times New Roman"/>
          <w:sz w:val="28"/>
          <w:szCs w:val="28"/>
        </w:rPr>
        <w:t xml:space="preserve">9. Антонова, В.С. Методология научных исследований в животноводстве: учебное пособие / В.С. Антонова, Г.М. Топурия, В.И. </w:t>
      </w:r>
      <w:proofErr w:type="spellStart"/>
      <w:r w:rsidRPr="002A09ED">
        <w:rPr>
          <w:rFonts w:ascii="Times New Roman" w:hAnsi="Times New Roman" w:cs="Times New Roman"/>
          <w:sz w:val="28"/>
          <w:szCs w:val="28"/>
        </w:rPr>
        <w:t>Косиов</w:t>
      </w:r>
      <w:proofErr w:type="spellEnd"/>
      <w:r w:rsidRPr="002A09ED">
        <w:rPr>
          <w:rFonts w:ascii="Times New Roman" w:hAnsi="Times New Roman" w:cs="Times New Roman"/>
          <w:sz w:val="28"/>
          <w:szCs w:val="28"/>
        </w:rPr>
        <w:t xml:space="preserve">. – Оренбург: Издательский центр ОГАУ, 2011. – 246 с. </w:t>
      </w:r>
    </w:p>
    <w:p w:rsidR="002A09ED" w:rsidRPr="002A09ED" w:rsidRDefault="002A09ED" w:rsidP="002A09ED">
      <w:pPr>
        <w:rPr>
          <w:rFonts w:ascii="Times New Roman" w:hAnsi="Times New Roman" w:cs="Times New Roman"/>
          <w:sz w:val="28"/>
          <w:szCs w:val="28"/>
        </w:rPr>
      </w:pPr>
    </w:p>
    <w:p w:rsidR="00267E5D" w:rsidRPr="002A09ED" w:rsidRDefault="00267E5D" w:rsidP="002A09ED"/>
    <w:sectPr w:rsidR="00267E5D" w:rsidRPr="002A09ED" w:rsidSect="00DF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538"/>
    <w:multiLevelType w:val="hybridMultilevel"/>
    <w:tmpl w:val="8EA01BFE"/>
    <w:lvl w:ilvl="0" w:tplc="5CE05BF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96EA1C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3EBC39A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DF5C7A6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257A192A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E38E6864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5682365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9878BE3C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BAC6EE4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>
    <w:nsid w:val="17F53F52"/>
    <w:multiLevelType w:val="hybridMultilevel"/>
    <w:tmpl w:val="ADB8D962"/>
    <w:lvl w:ilvl="0" w:tplc="43F45B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3ED10FFA"/>
    <w:multiLevelType w:val="hybridMultilevel"/>
    <w:tmpl w:val="153E411E"/>
    <w:lvl w:ilvl="0" w:tplc="8ADEF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292632"/>
    <w:multiLevelType w:val="hybridMultilevel"/>
    <w:tmpl w:val="F398B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8121D"/>
    <w:multiLevelType w:val="hybridMultilevel"/>
    <w:tmpl w:val="26481C2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274C1"/>
    <w:rsid w:val="00267E5D"/>
    <w:rsid w:val="002772CC"/>
    <w:rsid w:val="002A09ED"/>
    <w:rsid w:val="003325B6"/>
    <w:rsid w:val="0034378D"/>
    <w:rsid w:val="00363FD5"/>
    <w:rsid w:val="004A6C1A"/>
    <w:rsid w:val="00563B47"/>
    <w:rsid w:val="005D025F"/>
    <w:rsid w:val="006254BF"/>
    <w:rsid w:val="009274C1"/>
    <w:rsid w:val="00C80368"/>
    <w:rsid w:val="00CA4377"/>
    <w:rsid w:val="00DF43C5"/>
    <w:rsid w:val="00EB3BE8"/>
    <w:rsid w:val="00EE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47"/>
    <w:pPr>
      <w:ind w:left="720"/>
      <w:contextualSpacing/>
    </w:pPr>
  </w:style>
  <w:style w:type="character" w:customStyle="1" w:styleId="fontstyle01">
    <w:name w:val="fontstyle01"/>
    <w:basedOn w:val="a0"/>
    <w:rsid w:val="00363FD5"/>
    <w:rPr>
      <w:rFonts w:ascii="TimesNewRomanPS-BoldMT" w:hAnsi="TimesNewRomanPS-BoldMT" w:hint="default"/>
      <w:b/>
      <w:bCs/>
      <w:i w:val="0"/>
      <w:iCs w:val="0"/>
      <w:color w:val="FFFFFF"/>
      <w:sz w:val="28"/>
      <w:szCs w:val="28"/>
    </w:rPr>
  </w:style>
  <w:style w:type="character" w:customStyle="1" w:styleId="fontstyle11">
    <w:name w:val="fontstyle11"/>
    <w:basedOn w:val="a0"/>
    <w:rsid w:val="00363FD5"/>
    <w:rPr>
      <w:rFonts w:ascii="TimesNewRomanPSMT" w:hAnsi="TimesNewRomanPSMT" w:hint="default"/>
      <w:b w:val="0"/>
      <w:bCs w:val="0"/>
      <w:i w:val="0"/>
      <w:iCs w:val="0"/>
      <w:color w:val="FFFFFF"/>
      <w:sz w:val="28"/>
      <w:szCs w:val="28"/>
    </w:rPr>
  </w:style>
  <w:style w:type="character" w:styleId="a4">
    <w:name w:val="Hyperlink"/>
    <w:basedOn w:val="a0"/>
    <w:uiPriority w:val="99"/>
    <w:unhideWhenUsed/>
    <w:rsid w:val="00EB3B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1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7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27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Кудрявец</cp:lastModifiedBy>
  <cp:revision>11</cp:revision>
  <dcterms:created xsi:type="dcterms:W3CDTF">2024-04-14T11:43:00Z</dcterms:created>
  <dcterms:modified xsi:type="dcterms:W3CDTF">2024-07-04T13:00:00Z</dcterms:modified>
</cp:coreProperties>
</file>