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  <w:bookmarkStart w:id="0" w:name="_GoBack"/>
      <w:bookmarkEnd w:id="0"/>
    </w:p>
    <w:bookmarkStart w:id="1" w:name="_Toc348862436"/>
    <w:p w:rsidR="007C198D" w:rsidRDefault="00FD0227" w:rsidP="00073227">
      <w:pPr>
        <w:pStyle w:val="13"/>
        <w:rPr>
          <w:rFonts w:ascii="Petersburg" w:hAnsi="Petersburg"/>
        </w:rPr>
      </w:pPr>
      <w:r w:rsidRPr="00BE4A4C">
        <w:rPr>
          <w:rFonts w:ascii="Petersburg" w:hAnsi="Petersburg"/>
        </w:rPr>
        <w:fldChar w:fldCharType="begin"/>
      </w:r>
      <w:r w:rsidR="00D61BBD" w:rsidRPr="00BE4A4C">
        <w:rPr>
          <w:rFonts w:ascii="Petersburg" w:hAnsi="Petersburg"/>
        </w:rPr>
        <w:instrText xml:space="preserve"> HYPERLINK "Soderganie.pdf" </w:instrText>
      </w:r>
      <w:r w:rsidRPr="00BE4A4C">
        <w:rPr>
          <w:rFonts w:ascii="Petersburg" w:hAnsi="Petersburg"/>
        </w:rPr>
        <w:fldChar w:fldCharType="separate"/>
      </w:r>
      <w:r w:rsidR="007C198D" w:rsidRPr="00BE4A4C">
        <w:rPr>
          <w:rStyle w:val="a7"/>
          <w:rFonts w:ascii="Petersburg" w:hAnsi="Petersburg"/>
        </w:rPr>
        <w:t>ПОЯСНИТЕЛЬНАЯ ЗАПИСКА</w:t>
      </w:r>
      <w:bookmarkEnd w:id="1"/>
      <w:r w:rsidRPr="00BE4A4C">
        <w:rPr>
          <w:rFonts w:ascii="Petersburg" w:hAnsi="Petersburg"/>
        </w:rPr>
        <w:fldChar w:fldCharType="end"/>
      </w:r>
    </w:p>
    <w:p w:rsidR="00C3279D" w:rsidRPr="00BE4A4C" w:rsidRDefault="00C3279D" w:rsidP="00073227">
      <w:pPr>
        <w:pStyle w:val="13"/>
        <w:rPr>
          <w:rFonts w:ascii="Petersburg" w:hAnsi="Petersburg"/>
        </w:rPr>
      </w:pP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79D">
        <w:rPr>
          <w:rFonts w:ascii="Times New Roman" w:hAnsi="Times New Roman" w:cs="Times New Roman"/>
          <w:bCs/>
          <w:sz w:val="24"/>
          <w:szCs w:val="24"/>
        </w:rPr>
        <w:t xml:space="preserve">Рыба является ценным и незаменимым продуктом питания, спрос на который многократно превосходит существующие объемы производства. Поэтому в настоящее время в республике взят курс на выращивание не только известных (карпа, карася и щуки, удельный вес которых достигает около 80% в общем объеме), но и новых видов рыб. К ним относятся растительноядные рыбы – белый амур, белый и пестрый толстолобики, фактически исчезнувшие из нашей ихтиофауны осетровые, а также такие ценные виды, как европейский сом, судак, налим, радужная форель и др. К 2012 году планируется довести объемы по выращиванию товарных высокоценных видов рыб до 590 т, в том числе осетровых </w:t>
      </w:r>
      <w:r w:rsidRPr="00C3279D">
        <w:rPr>
          <w:rFonts w:ascii="Times New Roman" w:hAnsi="Times New Roman" w:cs="Times New Roman"/>
          <w:sz w:val="24"/>
          <w:szCs w:val="24"/>
        </w:rPr>
        <w:t>–</w:t>
      </w:r>
      <w:r w:rsidRPr="00C3279D">
        <w:rPr>
          <w:rFonts w:ascii="Times New Roman" w:hAnsi="Times New Roman" w:cs="Times New Roman"/>
          <w:bCs/>
          <w:sz w:val="24"/>
          <w:szCs w:val="24"/>
        </w:rPr>
        <w:t xml:space="preserve"> до 180, лососевых </w:t>
      </w:r>
      <w:r w:rsidRPr="00C3279D">
        <w:rPr>
          <w:rFonts w:ascii="Times New Roman" w:hAnsi="Times New Roman" w:cs="Times New Roman"/>
          <w:sz w:val="24"/>
          <w:szCs w:val="24"/>
        </w:rPr>
        <w:t>–</w:t>
      </w:r>
      <w:r w:rsidRPr="00C3279D">
        <w:rPr>
          <w:rFonts w:ascii="Times New Roman" w:hAnsi="Times New Roman" w:cs="Times New Roman"/>
          <w:bCs/>
          <w:sz w:val="24"/>
          <w:szCs w:val="24"/>
        </w:rPr>
        <w:t xml:space="preserve"> до 240, сомовых </w:t>
      </w:r>
      <w:r w:rsidRPr="00C3279D">
        <w:rPr>
          <w:rFonts w:ascii="Times New Roman" w:hAnsi="Times New Roman" w:cs="Times New Roman"/>
          <w:sz w:val="24"/>
          <w:szCs w:val="24"/>
        </w:rPr>
        <w:t>–</w:t>
      </w:r>
      <w:r w:rsidRPr="00C3279D">
        <w:rPr>
          <w:rFonts w:ascii="Times New Roman" w:hAnsi="Times New Roman" w:cs="Times New Roman"/>
          <w:bCs/>
          <w:sz w:val="24"/>
          <w:szCs w:val="24"/>
        </w:rPr>
        <w:t xml:space="preserve"> до 170 т в год.</w:t>
      </w: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79D">
        <w:rPr>
          <w:rFonts w:ascii="Times New Roman" w:hAnsi="Times New Roman" w:cs="Times New Roman"/>
          <w:bCs/>
          <w:sz w:val="24"/>
          <w:szCs w:val="24"/>
        </w:rPr>
        <w:t xml:space="preserve">Несомненно, рыбоводство является самой рентабельной отраслью сельского хозяйства. При этом важным условием развития рыбоводства является защита рыб от болезней. </w:t>
      </w: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9D">
        <w:rPr>
          <w:rFonts w:ascii="Times New Roman" w:hAnsi="Times New Roman" w:cs="Times New Roman"/>
          <w:sz w:val="24"/>
          <w:szCs w:val="24"/>
        </w:rPr>
        <w:t>Рыбы, как и другие животные, подвержены заболеваниям различной этиологии (паразитарные, бактериальные, вирусные, микозные, незаразные).  Болезни рыб, возникающие как в прудовых хозяйствах, так и в естественных водоемах, наносят значительный ущерб рыбоводству. Они являются причиной значительного снижения темпа роста рыбы, репродуктивных свойств, развития различных уродств и аномалий, ухудшения качества рыбопродукции и, наконец, массовой гибели рыб. Основным направлением в защите рыб от болезней является прогнозирование возможных заболеваний, наличие средств и способов профилактики, а при возникновении болезни – лечение.</w:t>
      </w: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79D">
        <w:rPr>
          <w:rFonts w:ascii="Times New Roman" w:hAnsi="Times New Roman" w:cs="Times New Roman"/>
          <w:sz w:val="24"/>
          <w:szCs w:val="24"/>
        </w:rPr>
        <w:t>На производстве нужны специалисты, которые бы смогли обеспечить в конкретных условиях проведение эффективных мероприятий для предотвращения или максимального снижения ущерба от болезней. Для обеспечения эпизоотического благополучия водоемов и получения высокого качества рыбной продукции специалисты должны обладать не только знаниями в области биологии и биотехнологии разведения рыб, но и глубокими теоретическими и практическими знаниями в области болезней и особенностей патологии.</w:t>
      </w: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9D">
        <w:rPr>
          <w:rFonts w:ascii="Times New Roman" w:hAnsi="Times New Roman" w:cs="Times New Roman"/>
          <w:bCs/>
          <w:sz w:val="24"/>
          <w:szCs w:val="24"/>
        </w:rPr>
        <w:t xml:space="preserve">Все эти знания и навыки студенты приобретают при изучении дисциплины «Ихтиопатология». </w:t>
      </w:r>
      <w:r w:rsidRPr="00C3279D">
        <w:rPr>
          <w:rFonts w:ascii="Times New Roman" w:hAnsi="Times New Roman" w:cs="Times New Roman"/>
          <w:sz w:val="24"/>
          <w:szCs w:val="24"/>
        </w:rPr>
        <w:t>Дисциплина относится к специальным дисциплинам, осваиваемым студентами специальности 6-05-0831-01  Водные биоресурсы и аквакультура. Освоение дисциплины базируется на компетенциях, приобретенных ранее студентами при изучении дисциплин «Морфология и физиология рыб», «Корма и технология кормления рыбы», «Зоология беспозвоночных и позвоночных», «Микробиология» и «Ихтиология».</w:t>
      </w:r>
    </w:p>
    <w:p w:rsidR="00C3279D" w:rsidRPr="00C3279D" w:rsidRDefault="00C3279D" w:rsidP="005162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79D">
        <w:rPr>
          <w:rFonts w:ascii="Times New Roman" w:hAnsi="Times New Roman" w:cs="Times New Roman"/>
          <w:sz w:val="24"/>
          <w:szCs w:val="24"/>
        </w:rPr>
        <w:t>Для четкого, последовательного и грамотного изучения материала разработан и предложен учебно-методический комплекс по дисциплине «Ихтиопатология». Учебно-методический комплекс содержит последовательно изложенные: учебную программу; тематические планы лекций, лабораторных и практических занятий; полный курс лекций с богатым иллюстрационным материалом по болезням рыб; тестовые задания для контроля знаний студентов, а также весь материал, необходимый для преподавания дисциплины «Ихтиопатология» по блочно-модульной системе.</w:t>
      </w:r>
    </w:p>
    <w:p w:rsidR="00C3279D" w:rsidRPr="00C3279D" w:rsidRDefault="00C3279D" w:rsidP="0051623D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79D">
        <w:rPr>
          <w:rFonts w:ascii="Times New Roman" w:hAnsi="Times New Roman" w:cs="Times New Roman"/>
          <w:bCs/>
          <w:sz w:val="24"/>
          <w:szCs w:val="24"/>
        </w:rPr>
        <w:t>Очень важно, чтобы студент в процессе обучения освоил методы диагностики заболеваний, современные способы профилактики и лечения, направленные на недопущение заноса и распространения возбудителя заразных болезней в рыбоводные хозяйства различного типа.</w:t>
      </w:r>
    </w:p>
    <w:p w:rsidR="00073227" w:rsidRPr="00C3279D" w:rsidRDefault="00073227" w:rsidP="00C3279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</w:p>
    <w:sectPr w:rsidR="00073227" w:rsidRPr="00C3279D" w:rsidSect="00A81C0B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BD" w:rsidRDefault="00757DBD" w:rsidP="00BB5D7D">
      <w:pPr>
        <w:spacing w:after="0" w:line="240" w:lineRule="auto"/>
      </w:pPr>
      <w:r>
        <w:separator/>
      </w:r>
    </w:p>
  </w:endnote>
  <w:endnote w:type="continuationSeparator" w:id="0">
    <w:p w:rsidR="00757DBD" w:rsidRDefault="00757DB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BD" w:rsidRDefault="00757DBD" w:rsidP="00BB5D7D">
      <w:pPr>
        <w:spacing w:after="0" w:line="240" w:lineRule="auto"/>
      </w:pPr>
      <w:r>
        <w:separator/>
      </w:r>
    </w:p>
  </w:footnote>
  <w:footnote w:type="continuationSeparator" w:id="0">
    <w:p w:rsidR="00757DBD" w:rsidRDefault="00757DB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536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1623D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57DBD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97A63"/>
    <w:rsid w:val="008A668A"/>
    <w:rsid w:val="008B1EF9"/>
    <w:rsid w:val="008B7FE4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15B3"/>
    <w:rsid w:val="00B87589"/>
    <w:rsid w:val="00BA42CA"/>
    <w:rsid w:val="00BA635E"/>
    <w:rsid w:val="00BB54F6"/>
    <w:rsid w:val="00BB5D7D"/>
    <w:rsid w:val="00BB5E8F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279D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624DB"/>
    <w:rsid w:val="00F70D2A"/>
    <w:rsid w:val="00F80FFC"/>
    <w:rsid w:val="00F81429"/>
    <w:rsid w:val="00F86141"/>
    <w:rsid w:val="00F90300"/>
    <w:rsid w:val="00FA6196"/>
    <w:rsid w:val="00FB0450"/>
    <w:rsid w:val="00FB373D"/>
    <w:rsid w:val="00FD0227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BA57-3B3E-4B65-B25D-224C30DE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21</cp:revision>
  <cp:lastPrinted>2018-02-01T19:09:00Z</cp:lastPrinted>
  <dcterms:created xsi:type="dcterms:W3CDTF">2013-07-01T15:26:00Z</dcterms:created>
  <dcterms:modified xsi:type="dcterms:W3CDTF">2025-11-27T11:07:00Z</dcterms:modified>
</cp:coreProperties>
</file>