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9F" w:rsidRPr="00053D91" w:rsidRDefault="00053D91" w:rsidP="0024649F">
      <w:pPr>
        <w:spacing w:after="0" w:line="240" w:lineRule="auto"/>
        <w:ind w:left="57" w:right="57"/>
        <w:jc w:val="center"/>
        <w:rPr>
          <w:rStyle w:val="a4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fldChar w:fldCharType="begin"/>
      </w:r>
      <w:r>
        <w:rPr>
          <w:rFonts w:ascii="Times New Roman" w:hAnsi="Times New Roman"/>
          <w:b/>
          <w:sz w:val="28"/>
          <w:szCs w:val="28"/>
        </w:rPr>
        <w:instrText xml:space="preserve"> HYPERLINK "../Vspomogatelniy/Soderganie.pdf" </w:instrTex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fldChar w:fldCharType="separate"/>
      </w:r>
    </w:p>
    <w:p w:rsidR="0024649F" w:rsidRPr="00053D91" w:rsidRDefault="0024649F" w:rsidP="0024649F">
      <w:pPr>
        <w:spacing w:after="0" w:line="240" w:lineRule="auto"/>
        <w:ind w:left="57" w:right="57"/>
        <w:jc w:val="center"/>
        <w:rPr>
          <w:rStyle w:val="a4"/>
          <w:rFonts w:ascii="Times New Roman" w:hAnsi="Times New Roman"/>
          <w:b/>
          <w:sz w:val="28"/>
          <w:szCs w:val="28"/>
        </w:rPr>
      </w:pPr>
      <w:r w:rsidRPr="00053D91">
        <w:rPr>
          <w:rStyle w:val="a4"/>
          <w:rFonts w:ascii="Times New Roman" w:hAnsi="Times New Roman"/>
          <w:b/>
          <w:sz w:val="28"/>
          <w:szCs w:val="28"/>
        </w:rPr>
        <w:t>ТЕМАТИЧЕСКИЙ ПЛАН</w:t>
      </w:r>
    </w:p>
    <w:p w:rsidR="0024649F" w:rsidRPr="00053D91" w:rsidRDefault="0024649F" w:rsidP="0024649F">
      <w:pPr>
        <w:spacing w:after="0" w:line="240" w:lineRule="auto"/>
        <w:ind w:left="57" w:right="57"/>
        <w:jc w:val="center"/>
        <w:rPr>
          <w:rStyle w:val="a4"/>
          <w:rFonts w:ascii="Times New Roman" w:hAnsi="Times New Roman"/>
          <w:b/>
          <w:sz w:val="28"/>
          <w:szCs w:val="28"/>
        </w:rPr>
      </w:pPr>
      <w:r w:rsidRPr="00053D91">
        <w:rPr>
          <w:rStyle w:val="a4"/>
          <w:rFonts w:ascii="Times New Roman" w:hAnsi="Times New Roman"/>
          <w:b/>
          <w:sz w:val="28"/>
          <w:szCs w:val="28"/>
        </w:rPr>
        <w:t>проведения лабораторных учебных занятий</w:t>
      </w:r>
    </w:p>
    <w:p w:rsidR="0024649F" w:rsidRPr="00053D91" w:rsidRDefault="0024649F" w:rsidP="0024649F">
      <w:pPr>
        <w:tabs>
          <w:tab w:val="left" w:pos="709"/>
        </w:tabs>
        <w:spacing w:after="0" w:line="240" w:lineRule="auto"/>
        <w:ind w:left="709" w:right="57"/>
        <w:rPr>
          <w:rStyle w:val="a4"/>
          <w:rFonts w:ascii="Times New Roman" w:hAnsi="Times New Roman"/>
          <w:b/>
          <w:sz w:val="28"/>
          <w:szCs w:val="28"/>
        </w:rPr>
      </w:pPr>
      <w:r w:rsidRPr="00053D91">
        <w:rPr>
          <w:rStyle w:val="a4"/>
          <w:rFonts w:ascii="Times New Roman" w:hAnsi="Times New Roman"/>
          <w:b/>
          <w:sz w:val="28"/>
          <w:szCs w:val="28"/>
        </w:rPr>
        <w:t xml:space="preserve">по учебной дисциплине </w:t>
      </w:r>
      <w:proofErr w:type="gramStart"/>
      <w:r w:rsidRPr="00053D91">
        <w:rPr>
          <w:rStyle w:val="a4"/>
          <w:rFonts w:ascii="Times New Roman" w:hAnsi="Times New Roman"/>
          <w:b/>
          <w:sz w:val="28"/>
          <w:szCs w:val="28"/>
        </w:rPr>
        <w:t>Интенсивная</w:t>
      </w:r>
      <w:proofErr w:type="gramEnd"/>
      <w:r w:rsidRPr="00053D91">
        <w:rPr>
          <w:rStyle w:val="a4"/>
          <w:rFonts w:ascii="Times New Roman" w:hAnsi="Times New Roman"/>
          <w:b/>
          <w:sz w:val="28"/>
          <w:szCs w:val="28"/>
        </w:rPr>
        <w:t xml:space="preserve"> аквакультура</w:t>
      </w:r>
    </w:p>
    <w:p w:rsidR="0024649F" w:rsidRPr="0024649F" w:rsidRDefault="0024649F" w:rsidP="0024649F">
      <w:pPr>
        <w:tabs>
          <w:tab w:val="left" w:pos="709"/>
        </w:tabs>
        <w:spacing w:after="0" w:line="240" w:lineRule="auto"/>
        <w:ind w:left="709" w:right="57"/>
        <w:rPr>
          <w:rFonts w:ascii="Times New Roman" w:hAnsi="Times New Roman"/>
          <w:b/>
          <w:sz w:val="28"/>
          <w:szCs w:val="28"/>
          <w:u w:val="single"/>
        </w:rPr>
      </w:pPr>
      <w:r w:rsidRPr="00053D91">
        <w:rPr>
          <w:rStyle w:val="a4"/>
          <w:rFonts w:ascii="Times New Roman" w:hAnsi="Times New Roman"/>
          <w:b/>
          <w:sz w:val="28"/>
          <w:szCs w:val="28"/>
        </w:rPr>
        <w:t xml:space="preserve">для студентов специальности 1-74 03 </w:t>
      </w:r>
      <w:proofErr w:type="spellStart"/>
      <w:r w:rsidRPr="00053D91">
        <w:rPr>
          <w:rStyle w:val="a4"/>
          <w:rFonts w:ascii="Times New Roman" w:hAnsi="Times New Roman"/>
          <w:b/>
          <w:sz w:val="28"/>
          <w:szCs w:val="28"/>
        </w:rPr>
        <w:t>03</w:t>
      </w:r>
      <w:proofErr w:type="spellEnd"/>
      <w:r w:rsidRPr="00053D91">
        <w:rPr>
          <w:rStyle w:val="a4"/>
          <w:rFonts w:ascii="Times New Roman" w:hAnsi="Times New Roman"/>
          <w:b/>
          <w:sz w:val="28"/>
          <w:szCs w:val="28"/>
        </w:rPr>
        <w:t xml:space="preserve"> Промышленное рыбоводство</w:t>
      </w:r>
      <w:r w:rsidR="00053D91">
        <w:rPr>
          <w:rFonts w:ascii="Times New Roman" w:hAnsi="Times New Roman"/>
          <w:b/>
          <w:sz w:val="28"/>
          <w:szCs w:val="28"/>
        </w:rPr>
        <w:fldChar w:fldCharType="end"/>
      </w:r>
    </w:p>
    <w:p w:rsidR="0024649F" w:rsidRPr="0024649F" w:rsidRDefault="0024649F" w:rsidP="0024649F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7697"/>
        <w:gridCol w:w="1057"/>
      </w:tblGrid>
      <w:tr w:rsidR="0024649F" w:rsidRPr="0024649F" w:rsidTr="0024649F">
        <w:trPr>
          <w:trHeight w:val="20"/>
          <w:jc w:val="center"/>
        </w:trPr>
        <w:tc>
          <w:tcPr>
            <w:tcW w:w="427" w:type="pct"/>
            <w:vAlign w:val="center"/>
          </w:tcPr>
          <w:p w:rsidR="0024649F" w:rsidRPr="0024649F" w:rsidRDefault="0024649F" w:rsidP="00543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649F">
              <w:rPr>
                <w:rFonts w:ascii="Times New Roman" w:hAnsi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4021" w:type="pct"/>
            <w:tcBorders>
              <w:left w:val="single" w:sz="4" w:space="0" w:color="auto"/>
            </w:tcBorders>
            <w:vAlign w:val="center"/>
          </w:tcPr>
          <w:p w:rsidR="0024649F" w:rsidRPr="0024649F" w:rsidRDefault="0024649F" w:rsidP="00543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552" w:type="pct"/>
            <w:vAlign w:val="center"/>
          </w:tcPr>
          <w:p w:rsidR="0024649F" w:rsidRPr="0024649F" w:rsidRDefault="0024649F" w:rsidP="00543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24649F" w:rsidRPr="0024649F" w:rsidRDefault="0024649F" w:rsidP="00543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</w:tr>
      <w:tr w:rsidR="0024649F" w:rsidRPr="0024649F" w:rsidTr="0024649F">
        <w:trPr>
          <w:trHeight w:val="20"/>
          <w:jc w:val="center"/>
        </w:trPr>
        <w:tc>
          <w:tcPr>
            <w:tcW w:w="427" w:type="pct"/>
            <w:tcBorders>
              <w:top w:val="single" w:sz="4" w:space="0" w:color="auto"/>
            </w:tcBorders>
            <w:vAlign w:val="center"/>
          </w:tcPr>
          <w:p w:rsidR="0024649F" w:rsidRPr="0024649F" w:rsidRDefault="0024649F" w:rsidP="005434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pct"/>
            <w:tcBorders>
              <w:left w:val="single" w:sz="4" w:space="0" w:color="auto"/>
            </w:tcBorders>
            <w:vAlign w:val="center"/>
          </w:tcPr>
          <w:p w:rsidR="0024649F" w:rsidRPr="0024649F" w:rsidRDefault="0024649F" w:rsidP="00543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24649F">
              <w:rPr>
                <w:rFonts w:ascii="Times New Roman" w:hAnsi="Times New Roman"/>
                <w:sz w:val="28"/>
                <w:szCs w:val="28"/>
              </w:rPr>
              <w:t>Технология интенсивного выращивания радужной форели</w:t>
            </w:r>
            <w:bookmarkEnd w:id="0"/>
          </w:p>
        </w:tc>
        <w:tc>
          <w:tcPr>
            <w:tcW w:w="552" w:type="pct"/>
            <w:vAlign w:val="center"/>
          </w:tcPr>
          <w:p w:rsidR="0024649F" w:rsidRPr="0024649F" w:rsidRDefault="0024649F" w:rsidP="00543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649F" w:rsidRPr="0024649F" w:rsidTr="0024649F">
        <w:trPr>
          <w:trHeight w:val="20"/>
          <w:jc w:val="center"/>
        </w:trPr>
        <w:tc>
          <w:tcPr>
            <w:tcW w:w="427" w:type="pct"/>
            <w:vAlign w:val="center"/>
          </w:tcPr>
          <w:p w:rsidR="0024649F" w:rsidRPr="0024649F" w:rsidRDefault="0024649F" w:rsidP="005434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pct"/>
            <w:tcBorders>
              <w:left w:val="single" w:sz="4" w:space="0" w:color="auto"/>
            </w:tcBorders>
            <w:vAlign w:val="center"/>
          </w:tcPr>
          <w:p w:rsidR="0024649F" w:rsidRPr="0024649F" w:rsidRDefault="0024649F" w:rsidP="00543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Технология интенсивного выращивания осетра</w:t>
            </w:r>
          </w:p>
        </w:tc>
        <w:tc>
          <w:tcPr>
            <w:tcW w:w="552" w:type="pct"/>
            <w:vAlign w:val="center"/>
          </w:tcPr>
          <w:p w:rsidR="0024649F" w:rsidRPr="0024649F" w:rsidRDefault="0024649F" w:rsidP="00543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649F" w:rsidRPr="0024649F" w:rsidTr="0024649F">
        <w:trPr>
          <w:trHeight w:val="20"/>
          <w:jc w:val="center"/>
        </w:trPr>
        <w:tc>
          <w:tcPr>
            <w:tcW w:w="427" w:type="pct"/>
            <w:vAlign w:val="center"/>
          </w:tcPr>
          <w:p w:rsidR="0024649F" w:rsidRPr="0024649F" w:rsidRDefault="0024649F" w:rsidP="005434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pct"/>
            <w:tcBorders>
              <w:left w:val="single" w:sz="4" w:space="0" w:color="auto"/>
            </w:tcBorders>
            <w:vAlign w:val="center"/>
          </w:tcPr>
          <w:p w:rsidR="0024649F" w:rsidRPr="0024649F" w:rsidRDefault="0024649F" w:rsidP="00543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Технология интенсивного выращивания африканского сома</w:t>
            </w:r>
          </w:p>
        </w:tc>
        <w:tc>
          <w:tcPr>
            <w:tcW w:w="552" w:type="pct"/>
            <w:vAlign w:val="center"/>
          </w:tcPr>
          <w:p w:rsidR="0024649F" w:rsidRPr="0024649F" w:rsidRDefault="0024649F" w:rsidP="00543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649F" w:rsidRPr="0024649F" w:rsidTr="0024649F">
        <w:trPr>
          <w:trHeight w:val="20"/>
          <w:jc w:val="center"/>
        </w:trPr>
        <w:tc>
          <w:tcPr>
            <w:tcW w:w="427" w:type="pct"/>
            <w:vAlign w:val="center"/>
          </w:tcPr>
          <w:p w:rsidR="0024649F" w:rsidRPr="0024649F" w:rsidRDefault="0024649F" w:rsidP="005434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pct"/>
            <w:tcBorders>
              <w:left w:val="single" w:sz="4" w:space="0" w:color="auto"/>
            </w:tcBorders>
            <w:vAlign w:val="center"/>
          </w:tcPr>
          <w:p w:rsidR="0024649F" w:rsidRPr="0024649F" w:rsidRDefault="0024649F" w:rsidP="00543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Модуль № 1</w:t>
            </w:r>
          </w:p>
        </w:tc>
        <w:tc>
          <w:tcPr>
            <w:tcW w:w="552" w:type="pct"/>
            <w:vAlign w:val="center"/>
          </w:tcPr>
          <w:p w:rsidR="0024649F" w:rsidRPr="0024649F" w:rsidRDefault="0024649F" w:rsidP="00543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649F" w:rsidRPr="0024649F" w:rsidTr="0024649F">
        <w:trPr>
          <w:trHeight w:val="20"/>
          <w:jc w:val="center"/>
        </w:trPr>
        <w:tc>
          <w:tcPr>
            <w:tcW w:w="427" w:type="pct"/>
            <w:vAlign w:val="center"/>
          </w:tcPr>
          <w:p w:rsidR="0024649F" w:rsidRPr="0024649F" w:rsidRDefault="0024649F" w:rsidP="005434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pct"/>
            <w:tcBorders>
              <w:left w:val="single" w:sz="4" w:space="0" w:color="auto"/>
            </w:tcBorders>
            <w:vAlign w:val="center"/>
          </w:tcPr>
          <w:p w:rsidR="0024649F" w:rsidRPr="0024649F" w:rsidRDefault="0024649F" w:rsidP="00543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 xml:space="preserve">Технология интенсивного выращивания </w:t>
            </w:r>
            <w:proofErr w:type="spellStart"/>
            <w:r w:rsidRPr="0024649F">
              <w:rPr>
                <w:rFonts w:ascii="Times New Roman" w:hAnsi="Times New Roman"/>
                <w:sz w:val="28"/>
                <w:szCs w:val="28"/>
              </w:rPr>
              <w:t>тилляпии</w:t>
            </w:r>
            <w:proofErr w:type="spellEnd"/>
          </w:p>
        </w:tc>
        <w:tc>
          <w:tcPr>
            <w:tcW w:w="552" w:type="pct"/>
            <w:vAlign w:val="center"/>
          </w:tcPr>
          <w:p w:rsidR="0024649F" w:rsidRPr="0024649F" w:rsidRDefault="0024649F" w:rsidP="00543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649F" w:rsidRPr="0024649F" w:rsidTr="0024649F">
        <w:trPr>
          <w:trHeight w:val="20"/>
          <w:jc w:val="center"/>
        </w:trPr>
        <w:tc>
          <w:tcPr>
            <w:tcW w:w="427" w:type="pct"/>
            <w:vAlign w:val="center"/>
          </w:tcPr>
          <w:p w:rsidR="0024649F" w:rsidRPr="0024649F" w:rsidRDefault="0024649F" w:rsidP="005434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pct"/>
            <w:tcBorders>
              <w:left w:val="single" w:sz="4" w:space="0" w:color="auto"/>
            </w:tcBorders>
            <w:vAlign w:val="center"/>
          </w:tcPr>
          <w:p w:rsidR="0024649F" w:rsidRPr="0024649F" w:rsidRDefault="0024649F" w:rsidP="00543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649F">
              <w:rPr>
                <w:rFonts w:ascii="Times New Roman" w:hAnsi="Times New Roman"/>
                <w:sz w:val="28"/>
                <w:szCs w:val="28"/>
              </w:rPr>
              <w:t>Биофлок</w:t>
            </w:r>
            <w:proofErr w:type="spellEnd"/>
            <w:r w:rsidRPr="002464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24649F" w:rsidRPr="0024649F" w:rsidRDefault="0024649F" w:rsidP="00543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649F" w:rsidRPr="0024649F" w:rsidTr="0024649F">
        <w:trPr>
          <w:trHeight w:val="20"/>
          <w:jc w:val="center"/>
        </w:trPr>
        <w:tc>
          <w:tcPr>
            <w:tcW w:w="427" w:type="pct"/>
            <w:vAlign w:val="center"/>
          </w:tcPr>
          <w:p w:rsidR="0024649F" w:rsidRPr="0024649F" w:rsidRDefault="0024649F" w:rsidP="005434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pct"/>
            <w:tcBorders>
              <w:left w:val="single" w:sz="4" w:space="0" w:color="auto"/>
            </w:tcBorders>
            <w:vAlign w:val="center"/>
          </w:tcPr>
          <w:p w:rsidR="0024649F" w:rsidRPr="0024649F" w:rsidRDefault="0024649F" w:rsidP="0054341E">
            <w:pPr>
              <w:pStyle w:val="2"/>
              <w:ind w:left="0"/>
              <w:rPr>
                <w:sz w:val="28"/>
                <w:szCs w:val="28"/>
              </w:rPr>
            </w:pPr>
            <w:proofErr w:type="spellStart"/>
            <w:r w:rsidRPr="0024649F">
              <w:rPr>
                <w:sz w:val="28"/>
                <w:szCs w:val="28"/>
              </w:rPr>
              <w:t>Аквапоника</w:t>
            </w:r>
            <w:proofErr w:type="spellEnd"/>
            <w:r w:rsidRPr="002464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24649F" w:rsidRPr="0024649F" w:rsidRDefault="0024649F" w:rsidP="00543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649F" w:rsidRPr="0024649F" w:rsidTr="0024649F">
        <w:trPr>
          <w:trHeight w:val="20"/>
          <w:jc w:val="center"/>
        </w:trPr>
        <w:tc>
          <w:tcPr>
            <w:tcW w:w="427" w:type="pct"/>
            <w:vAlign w:val="center"/>
          </w:tcPr>
          <w:p w:rsidR="0024649F" w:rsidRPr="0024649F" w:rsidRDefault="0024649F" w:rsidP="005434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pct"/>
            <w:tcBorders>
              <w:left w:val="single" w:sz="4" w:space="0" w:color="auto"/>
            </w:tcBorders>
            <w:vAlign w:val="center"/>
          </w:tcPr>
          <w:p w:rsidR="0024649F" w:rsidRPr="0024649F" w:rsidRDefault="0024649F" w:rsidP="0054341E">
            <w:pPr>
              <w:pStyle w:val="2"/>
              <w:ind w:left="0"/>
              <w:rPr>
                <w:sz w:val="28"/>
                <w:szCs w:val="28"/>
              </w:rPr>
            </w:pPr>
            <w:r w:rsidRPr="0024649F">
              <w:rPr>
                <w:sz w:val="28"/>
                <w:szCs w:val="28"/>
              </w:rPr>
              <w:t>Автоматизация и механизация в УЗВ</w:t>
            </w:r>
          </w:p>
        </w:tc>
        <w:tc>
          <w:tcPr>
            <w:tcW w:w="552" w:type="pct"/>
            <w:vAlign w:val="center"/>
          </w:tcPr>
          <w:p w:rsidR="0024649F" w:rsidRPr="0024649F" w:rsidRDefault="0024649F" w:rsidP="00543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649F" w:rsidRPr="0024649F" w:rsidTr="0024649F">
        <w:trPr>
          <w:trHeight w:val="20"/>
          <w:jc w:val="center"/>
        </w:trPr>
        <w:tc>
          <w:tcPr>
            <w:tcW w:w="427" w:type="pct"/>
            <w:vAlign w:val="center"/>
          </w:tcPr>
          <w:p w:rsidR="0024649F" w:rsidRPr="0024649F" w:rsidRDefault="0024649F" w:rsidP="005434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pct"/>
            <w:tcBorders>
              <w:left w:val="single" w:sz="4" w:space="0" w:color="auto"/>
            </w:tcBorders>
            <w:vAlign w:val="center"/>
          </w:tcPr>
          <w:p w:rsidR="0024649F" w:rsidRPr="0024649F" w:rsidRDefault="0024649F" w:rsidP="0054341E">
            <w:pPr>
              <w:pStyle w:val="2"/>
              <w:ind w:left="0"/>
              <w:rPr>
                <w:sz w:val="28"/>
                <w:szCs w:val="28"/>
              </w:rPr>
            </w:pPr>
            <w:r w:rsidRPr="0024649F">
              <w:rPr>
                <w:sz w:val="28"/>
                <w:szCs w:val="28"/>
              </w:rPr>
              <w:t>Модуль №2</w:t>
            </w:r>
          </w:p>
        </w:tc>
        <w:tc>
          <w:tcPr>
            <w:tcW w:w="552" w:type="pct"/>
            <w:vAlign w:val="center"/>
          </w:tcPr>
          <w:p w:rsidR="0024649F" w:rsidRPr="0024649F" w:rsidRDefault="0024649F" w:rsidP="00543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649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24649F" w:rsidRPr="0024649F" w:rsidRDefault="0024649F" w:rsidP="002464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0E0" w:rsidRPr="0024649F" w:rsidRDefault="00053D91">
      <w:pPr>
        <w:rPr>
          <w:rFonts w:ascii="Times New Roman" w:hAnsi="Times New Roman"/>
          <w:sz w:val="28"/>
          <w:szCs w:val="28"/>
        </w:rPr>
      </w:pPr>
    </w:p>
    <w:sectPr w:rsidR="007530E0" w:rsidRPr="0024649F" w:rsidSect="0075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28A1"/>
    <w:multiLevelType w:val="hybridMultilevel"/>
    <w:tmpl w:val="4FE42D00"/>
    <w:lvl w:ilvl="0" w:tplc="BE6A67D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649F"/>
    <w:rsid w:val="00053D91"/>
    <w:rsid w:val="0024649F"/>
    <w:rsid w:val="002D6CF4"/>
    <w:rsid w:val="003B4DFF"/>
    <w:rsid w:val="0075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9F"/>
    <w:pPr>
      <w:ind w:left="720"/>
      <w:contextualSpacing/>
    </w:pPr>
  </w:style>
  <w:style w:type="paragraph" w:customStyle="1" w:styleId="2">
    <w:name w:val="Абзац списка2"/>
    <w:basedOn w:val="a"/>
    <w:rsid w:val="0024649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53D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9F"/>
    <w:pPr>
      <w:ind w:left="720"/>
      <w:contextualSpacing/>
    </w:pPr>
  </w:style>
  <w:style w:type="paragraph" w:customStyle="1" w:styleId="2">
    <w:name w:val="Абзац списка2"/>
    <w:basedOn w:val="a"/>
    <w:rsid w:val="0024649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Кудрявец</cp:lastModifiedBy>
  <cp:revision>2</cp:revision>
  <dcterms:created xsi:type="dcterms:W3CDTF">2024-06-30T17:53:00Z</dcterms:created>
  <dcterms:modified xsi:type="dcterms:W3CDTF">2024-07-04T12:44:00Z</dcterms:modified>
</cp:coreProperties>
</file>