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5B" w:rsidRPr="009447A0" w:rsidRDefault="005D715B" w:rsidP="005D715B">
      <w:pPr>
        <w:pStyle w:val="a3"/>
        <w:ind w:firstLine="426"/>
        <w:jc w:val="center"/>
        <w:rPr>
          <w:b/>
          <w:sz w:val="20"/>
        </w:rPr>
      </w:pPr>
      <w:r w:rsidRPr="009447A0">
        <w:rPr>
          <w:b/>
          <w:sz w:val="20"/>
        </w:rPr>
        <w:t>ВОПРОСЫ</w:t>
      </w:r>
    </w:p>
    <w:p w:rsidR="005D715B" w:rsidRPr="009447A0" w:rsidRDefault="005D715B" w:rsidP="005D715B">
      <w:pPr>
        <w:pStyle w:val="a3"/>
        <w:ind w:firstLine="426"/>
        <w:jc w:val="center"/>
        <w:rPr>
          <w:b/>
          <w:sz w:val="20"/>
        </w:rPr>
      </w:pPr>
      <w:r w:rsidRPr="009447A0">
        <w:rPr>
          <w:b/>
          <w:sz w:val="20"/>
        </w:rPr>
        <w:t xml:space="preserve">для проведения тестирования </w:t>
      </w:r>
    </w:p>
    <w:p w:rsidR="005D715B" w:rsidRPr="009447A0" w:rsidRDefault="005D715B" w:rsidP="005D715B">
      <w:pPr>
        <w:pStyle w:val="a3"/>
        <w:ind w:firstLine="426"/>
        <w:jc w:val="center"/>
        <w:rPr>
          <w:b/>
          <w:sz w:val="20"/>
        </w:rPr>
      </w:pPr>
      <w:r w:rsidRPr="009447A0">
        <w:rPr>
          <w:b/>
          <w:sz w:val="20"/>
        </w:rPr>
        <w:t>по курсу «</w:t>
      </w:r>
      <w:r w:rsidR="008958CF">
        <w:rPr>
          <w:b/>
          <w:sz w:val="20"/>
        </w:rPr>
        <w:t>Инженерная графика и автоматизированные системы проектирования</w:t>
      </w:r>
      <w:r w:rsidRPr="009447A0">
        <w:rPr>
          <w:b/>
          <w:sz w:val="20"/>
        </w:rPr>
        <w:t>»</w:t>
      </w:r>
      <w:r w:rsidRPr="009447A0">
        <w:rPr>
          <w:rStyle w:val="a5"/>
          <w:b/>
          <w:sz w:val="20"/>
        </w:rPr>
        <w:footnoteReference w:customMarkFollows="1" w:id="2"/>
        <w:t>1</w:t>
      </w:r>
    </w:p>
    <w:p w:rsidR="005D715B" w:rsidRPr="009447A0" w:rsidRDefault="005D715B" w:rsidP="005D715B">
      <w:pPr>
        <w:pStyle w:val="a3"/>
        <w:ind w:firstLine="426"/>
        <w:rPr>
          <w:sz w:val="20"/>
        </w:rPr>
      </w:pPr>
      <w:r w:rsidRPr="009447A0">
        <w:rPr>
          <w:sz w:val="20"/>
        </w:rPr>
        <w:t xml:space="preserve">Фамилия, инициалы студента_____________________________________ </w:t>
      </w:r>
    </w:p>
    <w:p w:rsidR="005D715B" w:rsidRPr="009447A0" w:rsidRDefault="005D715B" w:rsidP="005D715B">
      <w:pPr>
        <w:pStyle w:val="a3"/>
        <w:ind w:firstLine="426"/>
        <w:rPr>
          <w:sz w:val="20"/>
        </w:rPr>
      </w:pPr>
      <w:r w:rsidRPr="009447A0">
        <w:rPr>
          <w:sz w:val="20"/>
        </w:rPr>
        <w:t>Дата проведения тестирования_______________________________________</w:t>
      </w:r>
    </w:p>
    <w:p w:rsidR="005D715B" w:rsidRPr="009447A0" w:rsidRDefault="005D715B" w:rsidP="005D715B">
      <w:pPr>
        <w:ind w:firstLine="426"/>
        <w:jc w:val="both"/>
        <w:rPr>
          <w:b/>
          <w:i/>
          <w:sz w:val="20"/>
          <w:szCs w:val="20"/>
          <w:lang w:val="ru-RU"/>
        </w:rPr>
      </w:pPr>
      <w:r w:rsidRPr="009447A0">
        <w:rPr>
          <w:b/>
          <w:i/>
          <w:sz w:val="20"/>
          <w:szCs w:val="20"/>
          <w:lang w:val="ru-RU"/>
        </w:rPr>
        <w:t>10 (десять) — 50 баллов</w:t>
      </w:r>
    </w:p>
    <w:p w:rsidR="005D715B" w:rsidRPr="009447A0" w:rsidRDefault="005D715B" w:rsidP="005D715B">
      <w:pPr>
        <w:ind w:firstLine="426"/>
        <w:jc w:val="both"/>
        <w:rPr>
          <w:b/>
          <w:i/>
          <w:sz w:val="20"/>
          <w:szCs w:val="20"/>
          <w:lang w:val="ru-RU"/>
        </w:rPr>
      </w:pPr>
      <w:r w:rsidRPr="009447A0">
        <w:rPr>
          <w:b/>
          <w:i/>
          <w:sz w:val="20"/>
          <w:szCs w:val="20"/>
          <w:lang w:val="ru-RU"/>
        </w:rPr>
        <w:t>9 (девять) — 47–49 баллов</w:t>
      </w:r>
    </w:p>
    <w:p w:rsidR="005D715B" w:rsidRPr="009447A0" w:rsidRDefault="005D715B" w:rsidP="005D715B">
      <w:pPr>
        <w:ind w:firstLine="426"/>
        <w:jc w:val="both"/>
        <w:rPr>
          <w:b/>
          <w:i/>
          <w:sz w:val="20"/>
          <w:szCs w:val="20"/>
          <w:lang w:val="ru-RU"/>
        </w:rPr>
      </w:pPr>
      <w:r w:rsidRPr="009447A0">
        <w:rPr>
          <w:b/>
          <w:i/>
          <w:sz w:val="20"/>
          <w:szCs w:val="20"/>
          <w:lang w:val="ru-RU"/>
        </w:rPr>
        <w:t>8 (восемь) — 44–46 баллов</w:t>
      </w:r>
    </w:p>
    <w:p w:rsidR="005D715B" w:rsidRPr="009447A0" w:rsidRDefault="005D715B" w:rsidP="005D715B">
      <w:pPr>
        <w:pStyle w:val="a6"/>
        <w:ind w:firstLine="426"/>
        <w:rPr>
          <w:b/>
          <w:bCs/>
          <w:i/>
          <w:iCs/>
        </w:rPr>
      </w:pPr>
      <w:r w:rsidRPr="009447A0">
        <w:rPr>
          <w:b/>
          <w:bCs/>
          <w:i/>
          <w:iCs/>
        </w:rPr>
        <w:t>7 (семь) — 41–43 балла</w:t>
      </w:r>
    </w:p>
    <w:p w:rsidR="005D715B" w:rsidRPr="009447A0" w:rsidRDefault="005D715B" w:rsidP="005D715B">
      <w:pPr>
        <w:ind w:firstLine="426"/>
        <w:jc w:val="both"/>
        <w:rPr>
          <w:b/>
          <w:i/>
          <w:sz w:val="20"/>
          <w:szCs w:val="20"/>
          <w:lang w:val="ru-RU"/>
        </w:rPr>
      </w:pPr>
      <w:r w:rsidRPr="009447A0">
        <w:rPr>
          <w:b/>
          <w:i/>
          <w:sz w:val="20"/>
          <w:szCs w:val="20"/>
          <w:lang w:val="ru-RU"/>
        </w:rPr>
        <w:t>6 (шесть) –39–40 баллов</w:t>
      </w:r>
    </w:p>
    <w:p w:rsidR="005D715B" w:rsidRPr="009447A0" w:rsidRDefault="005D715B" w:rsidP="005D715B">
      <w:pPr>
        <w:pStyle w:val="1"/>
        <w:ind w:firstLine="426"/>
        <w:jc w:val="left"/>
        <w:rPr>
          <w:i/>
          <w:sz w:val="20"/>
        </w:rPr>
      </w:pPr>
      <w:r w:rsidRPr="009447A0">
        <w:rPr>
          <w:i/>
          <w:sz w:val="20"/>
        </w:rPr>
        <w:t>5 (пять) — 35–38 баллов</w:t>
      </w:r>
    </w:p>
    <w:p w:rsidR="005D715B" w:rsidRPr="009447A0" w:rsidRDefault="005D715B" w:rsidP="005D715B">
      <w:pPr>
        <w:pStyle w:val="1"/>
        <w:ind w:firstLine="426"/>
        <w:jc w:val="left"/>
        <w:rPr>
          <w:i/>
          <w:sz w:val="20"/>
          <w:u w:val="single"/>
        </w:rPr>
      </w:pPr>
      <w:r w:rsidRPr="009447A0">
        <w:rPr>
          <w:i/>
          <w:sz w:val="20"/>
          <w:u w:val="single"/>
        </w:rPr>
        <w:t>4(четыре) — 30–34 балла</w:t>
      </w:r>
    </w:p>
    <w:p w:rsidR="005D715B" w:rsidRPr="009447A0" w:rsidRDefault="005D715B" w:rsidP="005D715B">
      <w:pPr>
        <w:ind w:firstLine="426"/>
        <w:jc w:val="both"/>
        <w:rPr>
          <w:sz w:val="20"/>
          <w:szCs w:val="20"/>
          <w:lang w:val="ru-RU"/>
        </w:rPr>
      </w:pPr>
      <w:r w:rsidRPr="009447A0">
        <w:rPr>
          <w:b/>
          <w:i/>
          <w:sz w:val="20"/>
          <w:szCs w:val="20"/>
          <w:lang w:val="ru-RU"/>
        </w:rPr>
        <w:t>Неудовлетворительно — 1–29 баллов</w:t>
      </w:r>
    </w:p>
    <w:tbl>
      <w:tblPr>
        <w:tblStyle w:val="a8"/>
        <w:tblW w:w="9747" w:type="dxa"/>
        <w:tblLook w:val="04A0"/>
      </w:tblPr>
      <w:tblGrid>
        <w:gridCol w:w="817"/>
        <w:gridCol w:w="1134"/>
        <w:gridCol w:w="7088"/>
        <w:gridCol w:w="708"/>
      </w:tblGrid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ind w:firstLine="45"/>
              <w:jc w:val="left"/>
              <w:rPr>
                <w:sz w:val="20"/>
              </w:rPr>
            </w:pPr>
            <w:r w:rsidRPr="009447A0">
              <w:rPr>
                <w:sz w:val="20"/>
              </w:rPr>
              <w:t>Кол-во</w:t>
            </w:r>
          </w:p>
          <w:p w:rsidR="005D715B" w:rsidRPr="009447A0" w:rsidRDefault="005D715B" w:rsidP="002E2D10">
            <w:pPr>
              <w:pStyle w:val="2"/>
              <w:ind w:firstLine="45"/>
              <w:jc w:val="left"/>
              <w:rPr>
                <w:sz w:val="20"/>
              </w:rPr>
            </w:pPr>
            <w:r w:rsidRPr="009447A0">
              <w:rPr>
                <w:sz w:val="20"/>
              </w:rPr>
              <w:t>балов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jc w:val="both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№</w:t>
            </w:r>
          </w:p>
          <w:p w:rsidR="005D715B" w:rsidRPr="009447A0" w:rsidRDefault="005D715B" w:rsidP="002E2D10">
            <w:pPr>
              <w:pStyle w:val="2"/>
              <w:jc w:val="both"/>
              <w:rPr>
                <w:sz w:val="20"/>
              </w:rPr>
            </w:pPr>
            <w:proofErr w:type="spellStart"/>
            <w:proofErr w:type="gramStart"/>
            <w:r w:rsidRPr="009447A0">
              <w:rPr>
                <w:b w:val="0"/>
                <w:bCs/>
                <w:sz w:val="20"/>
              </w:rPr>
              <w:t>п</w:t>
            </w:r>
            <w:proofErr w:type="spellEnd"/>
            <w:proofErr w:type="gramEnd"/>
            <w:r w:rsidRPr="009447A0">
              <w:rPr>
                <w:b w:val="0"/>
                <w:bCs/>
                <w:sz w:val="20"/>
              </w:rPr>
              <w:t>/</w:t>
            </w:r>
            <w:proofErr w:type="spellStart"/>
            <w:r w:rsidRPr="009447A0">
              <w:rPr>
                <w:b w:val="0"/>
                <w:bCs/>
                <w:sz w:val="20"/>
              </w:rPr>
              <w:t>п</w:t>
            </w:r>
            <w:proofErr w:type="spellEnd"/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2"/>
              <w:ind w:firstLine="426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Вопросы</w:t>
            </w:r>
          </w:p>
          <w:p w:rsidR="005D715B" w:rsidRPr="009447A0" w:rsidRDefault="005D715B" w:rsidP="002E2D10">
            <w:pPr>
              <w:pStyle w:val="2"/>
              <w:ind w:firstLine="426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4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21"/>
              <w:tabs>
                <w:tab w:val="left" w:pos="2410"/>
              </w:tabs>
              <w:ind w:left="0" w:firstLine="426"/>
              <w:rPr>
                <w:sz w:val="20"/>
              </w:rPr>
            </w:pPr>
            <w:r w:rsidRPr="009447A0">
              <w:rPr>
                <w:sz w:val="20"/>
              </w:rPr>
              <w:t>Последовательность нанесения линий на чертеж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pStyle w:val="21"/>
              <w:tabs>
                <w:tab w:val="left" w:pos="2410"/>
              </w:tabs>
              <w:ind w:left="0" w:firstLine="426"/>
              <w:jc w:val="center"/>
              <w:rPr>
                <w:b/>
                <w:sz w:val="20"/>
              </w:rPr>
            </w:pPr>
            <w:r w:rsidRPr="009447A0">
              <w:rPr>
                <w:b/>
                <w:sz w:val="20"/>
              </w:rPr>
              <w:t>ОТВЕТ:</w:t>
            </w:r>
          </w:p>
          <w:p w:rsidR="005D715B" w:rsidRPr="009447A0" w:rsidRDefault="005D715B" w:rsidP="00AB2C2A">
            <w:pPr>
              <w:pStyle w:val="a3"/>
              <w:tabs>
                <w:tab w:val="left" w:pos="2410"/>
              </w:tabs>
              <w:ind w:firstLine="426"/>
              <w:rPr>
                <w:b/>
                <w:i/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rPr>
          <w:trHeight w:val="1633"/>
        </w:trPr>
        <w:tc>
          <w:tcPr>
            <w:tcW w:w="817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9447A0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Показать графические обозначения материалов в сечении: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  <w:r w:rsidRPr="009447A0">
              <w:rPr>
                <w:i/>
                <w:sz w:val="20"/>
                <w:szCs w:val="20"/>
                <w:lang w:val="ru-RU"/>
              </w:rPr>
              <w:t>1. Металлы и твердые сплавы: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  <w:r w:rsidRPr="009447A0">
              <w:rPr>
                <w:i/>
                <w:sz w:val="20"/>
                <w:szCs w:val="20"/>
                <w:lang w:val="ru-RU"/>
              </w:rPr>
              <w:t xml:space="preserve">2. Неметаллические материалы, в т.ч. </w:t>
            </w:r>
            <w:proofErr w:type="spellStart"/>
            <w:r w:rsidRPr="009447A0">
              <w:rPr>
                <w:i/>
                <w:sz w:val="20"/>
                <w:szCs w:val="20"/>
                <w:lang w:val="ru-RU"/>
              </w:rPr>
              <w:t>плитные</w:t>
            </w:r>
            <w:proofErr w:type="spellEnd"/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  <w:r w:rsidRPr="009447A0">
              <w:rPr>
                <w:i/>
                <w:sz w:val="20"/>
                <w:szCs w:val="20"/>
                <w:lang w:val="ru-RU"/>
              </w:rPr>
              <w:t>3. Дерево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9447A0">
              <w:rPr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3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Элементы оконной коробки: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2.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4.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proofErr w:type="gramStart"/>
            <w:r w:rsidRPr="009447A0">
              <w:rPr>
                <w:sz w:val="20"/>
              </w:rPr>
              <w:t>Условное</w:t>
            </w:r>
            <w:proofErr w:type="gramEnd"/>
            <w:r w:rsidRPr="009447A0">
              <w:rPr>
                <w:sz w:val="20"/>
              </w:rPr>
              <w:t xml:space="preserve"> изображения  переплета оконного одинарного и спаренного с боковым подвесом на фасаде, открывающегося соответственно наружу и внутрь: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>1.                                                2.</w:t>
            </w: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2.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5.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>Условное изображение двери: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 xml:space="preserve">1. </w:t>
            </w:r>
            <w:proofErr w:type="spellStart"/>
            <w:r w:rsidRPr="009447A0">
              <w:rPr>
                <w:sz w:val="20"/>
              </w:rPr>
              <w:t>Однопольной</w:t>
            </w:r>
            <w:proofErr w:type="spellEnd"/>
            <w:r w:rsidRPr="009447A0">
              <w:rPr>
                <w:sz w:val="20"/>
              </w:rPr>
              <w:t xml:space="preserve"> в проеме без четвертей в плане: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 xml:space="preserve">2. </w:t>
            </w:r>
            <w:proofErr w:type="gramStart"/>
            <w:r w:rsidRPr="009447A0">
              <w:rPr>
                <w:sz w:val="20"/>
              </w:rPr>
              <w:t>Двупольной</w:t>
            </w:r>
            <w:proofErr w:type="gramEnd"/>
            <w:r w:rsidRPr="009447A0">
              <w:rPr>
                <w:sz w:val="20"/>
              </w:rPr>
              <w:t xml:space="preserve"> в проеме без четвертей в плане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2.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6.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>Типы деревянных полотен: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7.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newncpi"/>
              <w:tabs>
                <w:tab w:val="left" w:pos="2410"/>
              </w:tabs>
              <w:ind w:firstLine="426"/>
              <w:rPr>
                <w:sz w:val="20"/>
                <w:szCs w:val="20"/>
              </w:rPr>
            </w:pPr>
            <w:r w:rsidRPr="009447A0">
              <w:rPr>
                <w:sz w:val="20"/>
                <w:szCs w:val="20"/>
              </w:rPr>
              <w:t>Тип окна: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newncpi"/>
              <w:tabs>
                <w:tab w:val="left" w:pos="2410"/>
              </w:tabs>
              <w:ind w:firstLine="426"/>
              <w:rPr>
                <w:sz w:val="20"/>
                <w:szCs w:val="20"/>
              </w:rPr>
            </w:pPr>
          </w:p>
          <w:p w:rsidR="005D715B" w:rsidRPr="009447A0" w:rsidRDefault="005D715B" w:rsidP="002E2D10">
            <w:pPr>
              <w:pStyle w:val="newncpi"/>
              <w:tabs>
                <w:tab w:val="left" w:pos="2410"/>
              </w:tabs>
              <w:ind w:firstLine="426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8.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 xml:space="preserve">Лестница </w:t>
            </w:r>
            <w:r w:rsidR="003D1D12">
              <w:rPr>
                <w:sz w:val="20"/>
                <w:szCs w:val="20"/>
                <w:lang w:val="ru-RU"/>
              </w:rPr>
              <w:t xml:space="preserve">– </w:t>
            </w:r>
            <w:r w:rsidRPr="009447A0">
              <w:rPr>
                <w:sz w:val="20"/>
                <w:szCs w:val="20"/>
                <w:lang w:val="ru-RU"/>
              </w:rPr>
              <w:t>это</w:t>
            </w:r>
            <w:r w:rsidR="003D1D12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9.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tabs>
                <w:tab w:val="left" w:pos="2410"/>
              </w:tabs>
              <w:spacing w:before="0" w:after="0"/>
              <w:ind w:firstLine="426"/>
              <w:jc w:val="both"/>
              <w:rPr>
                <w:sz w:val="20"/>
              </w:rPr>
            </w:pPr>
            <w:r w:rsidRPr="009447A0">
              <w:rPr>
                <w:sz w:val="20"/>
              </w:rPr>
              <w:t>По местоположению в здании лестницы классифицируются: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pStyle w:val="11"/>
              <w:shd w:val="clear" w:color="auto" w:fill="FFFFFF"/>
              <w:tabs>
                <w:tab w:val="left" w:pos="2410"/>
              </w:tabs>
              <w:spacing w:before="0" w:after="0"/>
              <w:ind w:firstLine="426"/>
              <w:jc w:val="both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10.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Маршем называется: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11.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titleu"/>
              <w:tabs>
                <w:tab w:val="left" w:pos="2410"/>
              </w:tabs>
              <w:spacing w:before="0" w:after="0"/>
              <w:ind w:firstLine="426"/>
              <w:jc w:val="both"/>
              <w:rPr>
                <w:b w:val="0"/>
                <w:sz w:val="20"/>
                <w:szCs w:val="20"/>
              </w:rPr>
            </w:pPr>
            <w:r w:rsidRPr="009447A0">
              <w:rPr>
                <w:b w:val="0"/>
                <w:sz w:val="20"/>
                <w:szCs w:val="20"/>
              </w:rPr>
              <w:t>По материалу конструкций лестницы бывают: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12.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210"/>
              <w:tabs>
                <w:tab w:val="left" w:pos="459"/>
              </w:tabs>
              <w:ind w:firstLine="0"/>
              <w:rPr>
                <w:rFonts w:ascii="Times New Roman" w:eastAsia="Times New Roman" w:hAnsi="Times New Roman"/>
                <w:bCs/>
                <w:sz w:val="20"/>
              </w:rPr>
            </w:pPr>
            <w:r w:rsidRPr="009447A0">
              <w:rPr>
                <w:rFonts w:ascii="Times New Roman" w:eastAsia="Times New Roman" w:hAnsi="Times New Roman"/>
                <w:bCs/>
                <w:sz w:val="20"/>
              </w:rPr>
              <w:t>Ступень</w:t>
            </w:r>
            <w:r w:rsidR="003D1D12">
              <w:rPr>
                <w:rFonts w:ascii="Times New Roman" w:eastAsia="Times New Roman" w:hAnsi="Times New Roman"/>
                <w:bCs/>
                <w:sz w:val="20"/>
              </w:rPr>
              <w:t xml:space="preserve"> –</w:t>
            </w:r>
            <w:r w:rsidRPr="009447A0">
              <w:rPr>
                <w:rFonts w:ascii="Times New Roman" w:eastAsia="Times New Roman" w:hAnsi="Times New Roman"/>
                <w:bCs/>
                <w:sz w:val="20"/>
              </w:rPr>
              <w:t xml:space="preserve"> это: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210"/>
              <w:tabs>
                <w:tab w:val="left" w:pos="459"/>
              </w:tabs>
              <w:ind w:firstLine="0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13.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r w:rsidRPr="009447A0">
              <w:rPr>
                <w:sz w:val="20"/>
              </w:rPr>
              <w:t>Разновидности ступеней и их определение: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14.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proofErr w:type="spellStart"/>
            <w:r w:rsidRPr="009447A0">
              <w:rPr>
                <w:sz w:val="20"/>
              </w:rPr>
              <w:t>Косоур</w:t>
            </w:r>
            <w:proofErr w:type="spellEnd"/>
            <w:r w:rsidRPr="009447A0">
              <w:rPr>
                <w:sz w:val="20"/>
              </w:rPr>
              <w:t xml:space="preserve"> </w:t>
            </w:r>
            <w:r w:rsidR="003D1D12">
              <w:rPr>
                <w:sz w:val="20"/>
              </w:rPr>
              <w:t xml:space="preserve">– </w:t>
            </w:r>
            <w:r w:rsidRPr="009447A0">
              <w:rPr>
                <w:sz w:val="20"/>
              </w:rPr>
              <w:t>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15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proofErr w:type="spellStart"/>
            <w:r w:rsidRPr="009447A0">
              <w:rPr>
                <w:sz w:val="20"/>
              </w:rPr>
              <w:t>Тетева</w:t>
            </w:r>
            <w:proofErr w:type="spellEnd"/>
            <w:r w:rsidRPr="009447A0">
              <w:rPr>
                <w:sz w:val="20"/>
              </w:rPr>
              <w:t xml:space="preserve">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16.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proofErr w:type="spellStart"/>
            <w:r w:rsidRPr="009447A0">
              <w:rPr>
                <w:sz w:val="20"/>
              </w:rPr>
              <w:t>Борльц</w:t>
            </w:r>
            <w:proofErr w:type="spellEnd"/>
            <w:r w:rsidRPr="009447A0">
              <w:rPr>
                <w:sz w:val="20"/>
              </w:rPr>
              <w:t xml:space="preserve">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17.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r w:rsidRPr="009447A0">
              <w:rPr>
                <w:sz w:val="20"/>
              </w:rPr>
              <w:t>Поручни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18.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r w:rsidRPr="009447A0">
              <w:rPr>
                <w:sz w:val="20"/>
              </w:rPr>
              <w:t>Балясина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19.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tabs>
                <w:tab w:val="num" w:pos="416"/>
                <w:tab w:val="left" w:pos="2410"/>
              </w:tabs>
              <w:ind w:firstLine="42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9447A0">
              <w:rPr>
                <w:color w:val="000000"/>
                <w:sz w:val="20"/>
                <w:szCs w:val="20"/>
                <w:lang w:val="ru-RU"/>
              </w:rPr>
              <w:t>От чего зависит угол подъема лестницы: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num" w:pos="416"/>
                <w:tab w:val="left" w:pos="2410"/>
              </w:tabs>
              <w:ind w:firstLine="426"/>
              <w:jc w:val="both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5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20.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 xml:space="preserve">Задача: Рассчитать количество ступенек в марше, ширину лестничной клетки, горизонтальную проекцию марша и длину лестничной </w:t>
            </w:r>
            <w:proofErr w:type="gramStart"/>
            <w:r w:rsidRPr="009447A0">
              <w:rPr>
                <w:sz w:val="20"/>
                <w:szCs w:val="20"/>
                <w:lang w:val="ru-RU"/>
              </w:rPr>
              <w:t>клетки</w:t>
            </w:r>
            <w:proofErr w:type="gramEnd"/>
            <w:r w:rsidRPr="009447A0">
              <w:rPr>
                <w:sz w:val="20"/>
                <w:szCs w:val="20"/>
                <w:lang w:val="ru-RU"/>
              </w:rPr>
              <w:t xml:space="preserve"> если: высота этажа = 3000мм, ширина марша</w:t>
            </w:r>
            <w:r w:rsidR="003D1D12">
              <w:rPr>
                <w:sz w:val="20"/>
                <w:szCs w:val="20"/>
                <w:lang w:val="ru-RU"/>
              </w:rPr>
              <w:t xml:space="preserve"> </w:t>
            </w:r>
            <w:r w:rsidRPr="009447A0">
              <w:rPr>
                <w:sz w:val="20"/>
                <w:szCs w:val="20"/>
                <w:lang w:val="ru-RU"/>
              </w:rPr>
              <w:t xml:space="preserve">= 1050 мм, </w:t>
            </w:r>
            <w:proofErr w:type="spellStart"/>
            <w:r w:rsidRPr="009447A0">
              <w:rPr>
                <w:sz w:val="20"/>
                <w:szCs w:val="20"/>
                <w:lang w:val="ru-RU"/>
              </w:rPr>
              <w:t>подступенок</w:t>
            </w:r>
            <w:proofErr w:type="spellEnd"/>
            <w:r w:rsidRPr="009447A0">
              <w:rPr>
                <w:sz w:val="20"/>
                <w:szCs w:val="20"/>
                <w:lang w:val="ru-RU"/>
              </w:rPr>
              <w:t xml:space="preserve"> = 150 мм, проступь = 300мм, промежуток между маршами = 100.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21.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Построение схематического плана разреза по лестнице (вид сбоку) по данным</w:t>
            </w:r>
            <w:r w:rsidR="003D1D12">
              <w:rPr>
                <w:sz w:val="20"/>
                <w:szCs w:val="20"/>
                <w:lang w:val="ru-RU"/>
              </w:rPr>
              <w:t>,</w:t>
            </w:r>
            <w:r w:rsidRPr="009447A0">
              <w:rPr>
                <w:sz w:val="20"/>
                <w:szCs w:val="20"/>
                <w:lang w:val="ru-RU"/>
              </w:rPr>
              <w:t xml:space="preserve"> представленным в пункте 16: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</w:p>
          <w:p w:rsidR="005D715B" w:rsidRPr="009447A0" w:rsidRDefault="005D715B" w:rsidP="00AB2C2A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 xml:space="preserve">22. 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</w:rPr>
              <w:t>Условное изображение</w:t>
            </w:r>
            <w:r w:rsidRPr="009447A0">
              <w:rPr>
                <w:bCs/>
                <w:sz w:val="20"/>
                <w:szCs w:val="20"/>
                <w:lang w:val="ru-RU"/>
              </w:rPr>
              <w:t xml:space="preserve"> перегородок в плане и разрезе: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23.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  <w:lang w:val="ru-RU"/>
              </w:rPr>
              <w:t>К санитарно</w:t>
            </w:r>
            <w:r w:rsidR="003D1D12">
              <w:rPr>
                <w:bCs/>
                <w:sz w:val="20"/>
                <w:szCs w:val="20"/>
                <w:lang w:val="ru-RU"/>
              </w:rPr>
              <w:t>-</w:t>
            </w:r>
            <w:r w:rsidRPr="009447A0">
              <w:rPr>
                <w:bCs/>
                <w:sz w:val="20"/>
                <w:szCs w:val="20"/>
                <w:lang w:val="ru-RU"/>
              </w:rPr>
              <w:t>техническим устройствам относятся: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24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  <w:lang w:val="ru-RU"/>
              </w:rPr>
              <w:t xml:space="preserve">Арматура </w:t>
            </w:r>
            <w:r w:rsidR="003D1D12">
              <w:rPr>
                <w:bCs/>
                <w:sz w:val="20"/>
                <w:szCs w:val="20"/>
                <w:lang w:val="ru-RU"/>
              </w:rPr>
              <w:t xml:space="preserve">– </w:t>
            </w:r>
            <w:r w:rsidRPr="009447A0">
              <w:rPr>
                <w:bCs/>
                <w:sz w:val="20"/>
                <w:szCs w:val="20"/>
                <w:lang w:val="ru-RU"/>
              </w:rPr>
              <w:t>это: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  <w:tr w:rsidR="005D715B" w:rsidTr="005D715B">
        <w:tc>
          <w:tcPr>
            <w:tcW w:w="817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1134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25</w:t>
            </w:r>
          </w:p>
        </w:tc>
        <w:tc>
          <w:tcPr>
            <w:tcW w:w="7088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  <w:lang w:val="ru-RU"/>
              </w:rPr>
              <w:t>Буквенно-цифровое обозначение трубопроводов: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5D715B" w:rsidRDefault="005D715B"/>
        </w:tc>
      </w:tr>
    </w:tbl>
    <w:p w:rsidR="00C76014" w:rsidRDefault="00C76014">
      <w:pPr>
        <w:rPr>
          <w:lang w:val="ru-RU"/>
        </w:rPr>
      </w:pPr>
    </w:p>
    <w:p w:rsidR="005D715B" w:rsidRDefault="005D715B">
      <w:pPr>
        <w:rPr>
          <w:lang w:val="ru-RU"/>
        </w:rPr>
      </w:pPr>
    </w:p>
    <w:p w:rsidR="005D715B" w:rsidRDefault="005D715B">
      <w:pPr>
        <w:rPr>
          <w:lang w:val="ru-RU"/>
        </w:rPr>
      </w:pPr>
    </w:p>
    <w:p w:rsidR="005D715B" w:rsidRDefault="005D715B">
      <w:pPr>
        <w:rPr>
          <w:lang w:val="ru-RU"/>
        </w:rPr>
      </w:pPr>
    </w:p>
    <w:p w:rsidR="005D715B" w:rsidRDefault="005D715B">
      <w:pPr>
        <w:rPr>
          <w:lang w:val="ru-RU"/>
        </w:rPr>
      </w:pPr>
    </w:p>
    <w:p w:rsidR="005D715B" w:rsidRDefault="005D715B">
      <w:pPr>
        <w:rPr>
          <w:lang w:val="ru-RU"/>
        </w:rPr>
      </w:pPr>
    </w:p>
    <w:p w:rsidR="005D715B" w:rsidRDefault="005D715B">
      <w:pPr>
        <w:rPr>
          <w:lang w:val="ru-RU"/>
        </w:rPr>
      </w:pPr>
    </w:p>
    <w:p w:rsidR="005D715B" w:rsidRPr="009447A0" w:rsidRDefault="005D715B" w:rsidP="005D715B">
      <w:pPr>
        <w:pStyle w:val="a3"/>
        <w:ind w:firstLine="426"/>
        <w:jc w:val="center"/>
        <w:rPr>
          <w:b/>
          <w:sz w:val="20"/>
        </w:rPr>
      </w:pPr>
      <w:r w:rsidRPr="009447A0">
        <w:rPr>
          <w:b/>
          <w:sz w:val="20"/>
        </w:rPr>
        <w:lastRenderedPageBreak/>
        <w:t>ВОПРОСЫ</w:t>
      </w:r>
    </w:p>
    <w:p w:rsidR="005D715B" w:rsidRPr="009447A0" w:rsidRDefault="005D715B" w:rsidP="005D715B">
      <w:pPr>
        <w:pStyle w:val="a3"/>
        <w:ind w:firstLine="426"/>
        <w:jc w:val="center"/>
        <w:rPr>
          <w:b/>
          <w:sz w:val="20"/>
        </w:rPr>
      </w:pPr>
      <w:r w:rsidRPr="009447A0">
        <w:rPr>
          <w:b/>
          <w:sz w:val="20"/>
        </w:rPr>
        <w:t xml:space="preserve">для проведения тестирования </w:t>
      </w:r>
    </w:p>
    <w:p w:rsidR="005D715B" w:rsidRDefault="005D715B" w:rsidP="005D715B">
      <w:pPr>
        <w:jc w:val="center"/>
        <w:rPr>
          <w:b/>
          <w:sz w:val="20"/>
          <w:szCs w:val="20"/>
          <w:lang w:val="ru-RU"/>
        </w:rPr>
      </w:pPr>
      <w:r w:rsidRPr="009447A0">
        <w:rPr>
          <w:b/>
          <w:sz w:val="20"/>
          <w:szCs w:val="20"/>
        </w:rPr>
        <w:t>по курсу «</w:t>
      </w:r>
      <w:r w:rsidR="008958CF" w:rsidRPr="008958CF">
        <w:rPr>
          <w:b/>
          <w:sz w:val="20"/>
        </w:rPr>
        <w:t xml:space="preserve"> </w:t>
      </w:r>
      <w:r w:rsidR="008958CF">
        <w:rPr>
          <w:b/>
          <w:sz w:val="20"/>
        </w:rPr>
        <w:t>Инженерная графика и автоматизированные системы проектирования</w:t>
      </w:r>
      <w:r w:rsidR="008958CF" w:rsidRPr="009447A0">
        <w:rPr>
          <w:b/>
          <w:sz w:val="20"/>
          <w:szCs w:val="20"/>
        </w:rPr>
        <w:t xml:space="preserve"> </w:t>
      </w:r>
      <w:r w:rsidRPr="009447A0">
        <w:rPr>
          <w:b/>
          <w:sz w:val="20"/>
          <w:szCs w:val="20"/>
        </w:rPr>
        <w:t>»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851"/>
        <w:gridCol w:w="8187"/>
        <w:gridCol w:w="540"/>
      </w:tblGrid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ind w:firstLine="45"/>
              <w:jc w:val="left"/>
              <w:rPr>
                <w:sz w:val="20"/>
              </w:rPr>
            </w:pPr>
            <w:r w:rsidRPr="009447A0">
              <w:rPr>
                <w:sz w:val="20"/>
              </w:rPr>
              <w:t>Кол-во</w:t>
            </w:r>
          </w:p>
          <w:p w:rsidR="005D715B" w:rsidRPr="009447A0" w:rsidRDefault="005D715B" w:rsidP="002E2D10">
            <w:pPr>
              <w:pStyle w:val="2"/>
              <w:ind w:firstLine="45"/>
              <w:jc w:val="left"/>
              <w:rPr>
                <w:sz w:val="20"/>
              </w:rPr>
            </w:pPr>
            <w:r w:rsidRPr="009447A0">
              <w:rPr>
                <w:sz w:val="20"/>
              </w:rPr>
              <w:t>балов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jc w:val="both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№</w:t>
            </w:r>
          </w:p>
          <w:p w:rsidR="005D715B" w:rsidRPr="009447A0" w:rsidRDefault="005D715B" w:rsidP="002E2D10">
            <w:pPr>
              <w:pStyle w:val="2"/>
              <w:jc w:val="both"/>
              <w:rPr>
                <w:sz w:val="20"/>
              </w:rPr>
            </w:pPr>
            <w:proofErr w:type="spellStart"/>
            <w:proofErr w:type="gramStart"/>
            <w:r w:rsidRPr="009447A0">
              <w:rPr>
                <w:b w:val="0"/>
                <w:bCs/>
                <w:sz w:val="20"/>
              </w:rPr>
              <w:t>п</w:t>
            </w:r>
            <w:proofErr w:type="spellEnd"/>
            <w:proofErr w:type="gramEnd"/>
            <w:r w:rsidRPr="009447A0">
              <w:rPr>
                <w:b w:val="0"/>
                <w:bCs/>
                <w:sz w:val="20"/>
              </w:rPr>
              <w:t>/</w:t>
            </w:r>
            <w:proofErr w:type="spellStart"/>
            <w:r w:rsidRPr="009447A0">
              <w:rPr>
                <w:b w:val="0"/>
                <w:bCs/>
                <w:sz w:val="20"/>
              </w:rPr>
              <w:t>п</w:t>
            </w:r>
            <w:proofErr w:type="spellEnd"/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2"/>
              <w:ind w:firstLine="426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Вопросы</w:t>
            </w:r>
          </w:p>
          <w:p w:rsidR="005D715B" w:rsidRPr="009447A0" w:rsidRDefault="005D715B" w:rsidP="002E2D10">
            <w:pPr>
              <w:pStyle w:val="2"/>
              <w:ind w:firstLine="426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ind w:firstLine="426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4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21"/>
              <w:tabs>
                <w:tab w:val="left" w:pos="2410"/>
              </w:tabs>
              <w:ind w:left="0" w:firstLine="426"/>
              <w:rPr>
                <w:sz w:val="20"/>
              </w:rPr>
            </w:pPr>
            <w:r w:rsidRPr="009447A0">
              <w:rPr>
                <w:sz w:val="20"/>
              </w:rPr>
              <w:t>Последовательность нанесения линий на чертеж</w:t>
            </w:r>
          </w:p>
          <w:p w:rsidR="005D715B" w:rsidRPr="009447A0" w:rsidRDefault="005D715B" w:rsidP="002E2D10">
            <w:pPr>
              <w:pStyle w:val="21"/>
              <w:tabs>
                <w:tab w:val="left" w:pos="2410"/>
              </w:tabs>
              <w:ind w:left="0" w:firstLine="426"/>
              <w:jc w:val="center"/>
              <w:rPr>
                <w:b/>
                <w:sz w:val="20"/>
              </w:rPr>
            </w:pPr>
            <w:r w:rsidRPr="009447A0">
              <w:rPr>
                <w:b/>
                <w:sz w:val="20"/>
              </w:rPr>
              <w:t>ОТВЕТ:</w:t>
            </w:r>
          </w:p>
          <w:p w:rsidR="005D715B" w:rsidRPr="009447A0" w:rsidRDefault="005D715B" w:rsidP="00AB2C2A">
            <w:pPr>
              <w:pStyle w:val="a3"/>
              <w:tabs>
                <w:tab w:val="left" w:pos="2410"/>
              </w:tabs>
              <w:ind w:firstLine="426"/>
              <w:rPr>
                <w:b/>
                <w:i/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5D715B">
        <w:trPr>
          <w:cantSplit/>
          <w:trHeight w:val="1689"/>
        </w:trPr>
        <w:tc>
          <w:tcPr>
            <w:tcW w:w="862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9447A0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Показать графические обозначения материалов в сечении: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  <w:r w:rsidRPr="009447A0">
              <w:rPr>
                <w:i/>
                <w:sz w:val="20"/>
                <w:szCs w:val="20"/>
                <w:lang w:val="ru-RU"/>
              </w:rPr>
              <w:t>1. Камень: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  <w:r w:rsidRPr="009447A0">
              <w:rPr>
                <w:i/>
                <w:sz w:val="20"/>
                <w:szCs w:val="20"/>
                <w:lang w:val="ru-RU"/>
              </w:rPr>
              <w:t>2. Керамика и силикатные материалы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</w:p>
          <w:p w:rsidR="005D715B" w:rsidRPr="009447A0" w:rsidRDefault="005D715B" w:rsidP="005D715B">
            <w:pPr>
              <w:tabs>
                <w:tab w:val="left" w:pos="2410"/>
              </w:tabs>
              <w:ind w:firstLine="426"/>
              <w:jc w:val="both"/>
              <w:rPr>
                <w:i/>
                <w:sz w:val="20"/>
                <w:szCs w:val="20"/>
                <w:lang w:val="ru-RU"/>
              </w:rPr>
            </w:pPr>
            <w:r w:rsidRPr="009447A0">
              <w:rPr>
                <w:i/>
                <w:sz w:val="20"/>
                <w:szCs w:val="20"/>
                <w:lang w:val="ru-RU"/>
              </w:rPr>
              <w:t>3. Бетон</w:t>
            </w: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5D715B">
        <w:trPr>
          <w:cantSplit/>
          <w:trHeight w:val="1246"/>
        </w:trPr>
        <w:tc>
          <w:tcPr>
            <w:tcW w:w="862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9447A0">
              <w:rPr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3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Элементы оконного блока: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5D715B">
        <w:trPr>
          <w:cantSplit/>
          <w:trHeight w:val="1419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2.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4.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>Условное изображени</w:t>
            </w:r>
            <w:r w:rsidR="003D1D12">
              <w:rPr>
                <w:sz w:val="20"/>
              </w:rPr>
              <w:t>е</w:t>
            </w:r>
            <w:r w:rsidRPr="009447A0">
              <w:rPr>
                <w:sz w:val="20"/>
              </w:rPr>
              <w:t xml:space="preserve"> переплета оконного одинарного и спаренного с верхним подвесом на фасаде, </w:t>
            </w:r>
            <w:proofErr w:type="gramStart"/>
            <w:r w:rsidRPr="009447A0">
              <w:rPr>
                <w:sz w:val="20"/>
              </w:rPr>
              <w:t>открывающийся</w:t>
            </w:r>
            <w:proofErr w:type="gramEnd"/>
            <w:r w:rsidRPr="009447A0">
              <w:rPr>
                <w:sz w:val="20"/>
              </w:rPr>
              <w:t xml:space="preserve"> соответственно наружу и внутрь: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>1.                                                2.</w:t>
            </w: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 w:val="0"/>
                <w:sz w:val="20"/>
              </w:rPr>
            </w:pPr>
          </w:p>
        </w:tc>
      </w:tr>
      <w:tr w:rsidR="005D715B" w:rsidRPr="009447A0" w:rsidTr="005D715B">
        <w:trPr>
          <w:cantSplit/>
          <w:trHeight w:val="1680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2.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5.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>Условное изображение двери: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 xml:space="preserve">1. </w:t>
            </w:r>
            <w:proofErr w:type="spellStart"/>
            <w:r w:rsidRPr="009447A0">
              <w:rPr>
                <w:sz w:val="20"/>
              </w:rPr>
              <w:t>Однопольной</w:t>
            </w:r>
            <w:proofErr w:type="spellEnd"/>
            <w:r w:rsidRPr="009447A0">
              <w:rPr>
                <w:sz w:val="20"/>
              </w:rPr>
              <w:t xml:space="preserve"> в проеме с</w:t>
            </w:r>
            <w:r w:rsidR="003D1D12">
              <w:rPr>
                <w:sz w:val="20"/>
              </w:rPr>
              <w:t xml:space="preserve"> </w:t>
            </w:r>
            <w:r w:rsidRPr="009447A0">
              <w:rPr>
                <w:sz w:val="20"/>
              </w:rPr>
              <w:t>четвертями в плане: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 xml:space="preserve">2. </w:t>
            </w:r>
            <w:proofErr w:type="gramStart"/>
            <w:r w:rsidRPr="009447A0">
              <w:rPr>
                <w:sz w:val="20"/>
              </w:rPr>
              <w:t>Двупольной</w:t>
            </w:r>
            <w:proofErr w:type="gramEnd"/>
            <w:r w:rsidRPr="009447A0">
              <w:rPr>
                <w:sz w:val="20"/>
              </w:rPr>
              <w:t xml:space="preserve"> в проеме с четвертями в плане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 w:val="0"/>
                <w:sz w:val="20"/>
              </w:rPr>
            </w:pPr>
          </w:p>
        </w:tc>
      </w:tr>
      <w:tr w:rsidR="005D715B" w:rsidRPr="009447A0" w:rsidTr="00AB2C2A">
        <w:trPr>
          <w:cantSplit/>
          <w:trHeight w:val="593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2.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6.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  <w:r w:rsidRPr="009447A0">
              <w:rPr>
                <w:sz w:val="20"/>
              </w:rPr>
              <w:t>Основные элементы и материалы дверей: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11"/>
              <w:shd w:val="clear" w:color="auto" w:fill="FFFFFF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 w:val="0"/>
                <w:sz w:val="20"/>
              </w:rPr>
            </w:pPr>
          </w:p>
        </w:tc>
      </w:tr>
      <w:tr w:rsidR="005D715B" w:rsidRPr="009447A0" w:rsidTr="00AB2C2A">
        <w:trPr>
          <w:cantSplit/>
          <w:trHeight w:val="758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7.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newncpi"/>
              <w:tabs>
                <w:tab w:val="left" w:pos="2410"/>
              </w:tabs>
              <w:ind w:firstLine="426"/>
              <w:rPr>
                <w:sz w:val="20"/>
                <w:szCs w:val="20"/>
              </w:rPr>
            </w:pPr>
            <w:r w:rsidRPr="009447A0">
              <w:rPr>
                <w:sz w:val="20"/>
                <w:szCs w:val="20"/>
              </w:rPr>
              <w:t>Элементы переплета: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newncpi"/>
              <w:tabs>
                <w:tab w:val="left" w:pos="2410"/>
              </w:tabs>
              <w:ind w:firstLine="426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a9"/>
              <w:tabs>
                <w:tab w:val="left" w:pos="2410"/>
              </w:tabs>
              <w:spacing w:after="0"/>
              <w:ind w:left="0" w:firstLine="426"/>
              <w:rPr>
                <w:b/>
                <w:sz w:val="20"/>
                <w:szCs w:val="20"/>
              </w:rPr>
            </w:pPr>
          </w:p>
        </w:tc>
      </w:tr>
      <w:tr w:rsidR="005D715B" w:rsidRPr="009447A0" w:rsidTr="005D715B">
        <w:trPr>
          <w:cantSplit/>
          <w:trHeight w:val="701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8.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Лестница</w:t>
            </w:r>
            <w:r w:rsidR="003D1D12">
              <w:rPr>
                <w:sz w:val="20"/>
                <w:szCs w:val="20"/>
                <w:lang w:val="ru-RU"/>
              </w:rPr>
              <w:t xml:space="preserve"> –</w:t>
            </w:r>
            <w:r w:rsidRPr="009447A0">
              <w:rPr>
                <w:sz w:val="20"/>
                <w:szCs w:val="20"/>
                <w:lang w:val="ru-RU"/>
              </w:rPr>
              <w:t xml:space="preserve"> это</w:t>
            </w:r>
            <w:r w:rsidR="003D1D12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 w:val="0"/>
                <w:sz w:val="20"/>
              </w:rPr>
            </w:pPr>
          </w:p>
        </w:tc>
      </w:tr>
      <w:tr w:rsidR="005D715B" w:rsidRPr="009447A0" w:rsidTr="00AB2C2A">
        <w:trPr>
          <w:cantSplit/>
          <w:trHeight w:val="539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9.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11"/>
              <w:shd w:val="clear" w:color="auto" w:fill="FFFFFF"/>
              <w:tabs>
                <w:tab w:val="left" w:pos="2410"/>
              </w:tabs>
              <w:spacing w:before="0" w:after="0"/>
              <w:ind w:firstLine="426"/>
              <w:jc w:val="both"/>
              <w:rPr>
                <w:sz w:val="20"/>
              </w:rPr>
            </w:pPr>
            <w:r w:rsidRPr="009447A0">
              <w:rPr>
                <w:sz w:val="20"/>
              </w:rPr>
              <w:t>По назначению лестницы классифицируются: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pStyle w:val="11"/>
              <w:shd w:val="clear" w:color="auto" w:fill="FFFFFF"/>
              <w:tabs>
                <w:tab w:val="left" w:pos="2410"/>
              </w:tabs>
              <w:spacing w:before="0" w:after="0"/>
              <w:ind w:firstLine="426"/>
              <w:jc w:val="both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 w:val="0"/>
                <w:sz w:val="20"/>
              </w:rPr>
            </w:pPr>
          </w:p>
        </w:tc>
      </w:tr>
      <w:tr w:rsidR="005D715B" w:rsidRPr="009447A0" w:rsidTr="002E2D10">
        <w:trPr>
          <w:cantSplit/>
          <w:trHeight w:val="700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10.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Маршем называется:</w:t>
            </w:r>
          </w:p>
          <w:p w:rsidR="005D715B" w:rsidRPr="009447A0" w:rsidRDefault="005D715B" w:rsidP="00AB2C2A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 w:val="0"/>
                <w:sz w:val="20"/>
              </w:rPr>
            </w:pPr>
          </w:p>
        </w:tc>
      </w:tr>
      <w:tr w:rsidR="005D715B" w:rsidRPr="009447A0" w:rsidTr="00AB2C2A">
        <w:trPr>
          <w:trHeight w:val="686"/>
        </w:trPr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11.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titleu"/>
              <w:tabs>
                <w:tab w:val="left" w:pos="2410"/>
              </w:tabs>
              <w:spacing w:before="0" w:after="0"/>
              <w:ind w:firstLine="426"/>
              <w:jc w:val="both"/>
              <w:rPr>
                <w:b w:val="0"/>
                <w:sz w:val="20"/>
                <w:szCs w:val="20"/>
              </w:rPr>
            </w:pPr>
            <w:r w:rsidRPr="009447A0">
              <w:rPr>
                <w:b w:val="0"/>
                <w:sz w:val="20"/>
                <w:szCs w:val="20"/>
              </w:rPr>
              <w:t>По конфигурации марша лестницы подразделяются: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12.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210"/>
              <w:tabs>
                <w:tab w:val="left" w:pos="459"/>
              </w:tabs>
              <w:ind w:firstLine="0"/>
              <w:rPr>
                <w:rFonts w:ascii="Times New Roman" w:eastAsia="Times New Roman" w:hAnsi="Times New Roman"/>
                <w:bCs/>
                <w:sz w:val="20"/>
              </w:rPr>
            </w:pPr>
            <w:r w:rsidRPr="009447A0">
              <w:rPr>
                <w:rFonts w:ascii="Times New Roman" w:eastAsia="Times New Roman" w:hAnsi="Times New Roman"/>
                <w:bCs/>
                <w:sz w:val="20"/>
              </w:rPr>
              <w:t xml:space="preserve">Ступень </w:t>
            </w:r>
            <w:r w:rsidR="003D1D12">
              <w:rPr>
                <w:rFonts w:ascii="Times New Roman" w:eastAsia="Times New Roman" w:hAnsi="Times New Roman"/>
                <w:bCs/>
                <w:sz w:val="20"/>
              </w:rPr>
              <w:t xml:space="preserve">– </w:t>
            </w:r>
            <w:r w:rsidRPr="009447A0">
              <w:rPr>
                <w:rFonts w:ascii="Times New Roman" w:eastAsia="Times New Roman" w:hAnsi="Times New Roman"/>
                <w:bCs/>
                <w:sz w:val="20"/>
              </w:rPr>
              <w:t>это: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210"/>
              <w:tabs>
                <w:tab w:val="left" w:pos="459"/>
              </w:tabs>
              <w:ind w:firstLine="0"/>
              <w:rPr>
                <w:rFonts w:ascii="Times New Roman" w:eastAsia="Times New Roman" w:hAnsi="Times New Roman"/>
                <w:bCs/>
                <w:sz w:val="20"/>
              </w:rPr>
            </w:pPr>
          </w:p>
          <w:p w:rsidR="005D715B" w:rsidRPr="009447A0" w:rsidRDefault="005D715B" w:rsidP="002E2D10">
            <w:pPr>
              <w:pStyle w:val="210"/>
              <w:tabs>
                <w:tab w:val="left" w:pos="459"/>
              </w:tabs>
              <w:ind w:firstLine="0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13.</w:t>
            </w:r>
          </w:p>
        </w:tc>
        <w:tc>
          <w:tcPr>
            <w:tcW w:w="8187" w:type="dxa"/>
          </w:tcPr>
          <w:p w:rsidR="005D715B" w:rsidRPr="009447A0" w:rsidRDefault="003D1D12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r>
              <w:rPr>
                <w:sz w:val="20"/>
              </w:rPr>
              <w:t>Из</w:t>
            </w:r>
            <w:r w:rsidR="005D715B" w:rsidRPr="009447A0">
              <w:rPr>
                <w:sz w:val="20"/>
              </w:rPr>
              <w:t xml:space="preserve"> чего состоит ступень: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14.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proofErr w:type="spellStart"/>
            <w:r w:rsidRPr="009447A0">
              <w:rPr>
                <w:sz w:val="20"/>
              </w:rPr>
              <w:t>Косоур</w:t>
            </w:r>
            <w:proofErr w:type="spellEnd"/>
            <w:r w:rsidRPr="009447A0">
              <w:rPr>
                <w:sz w:val="20"/>
              </w:rPr>
              <w:t xml:space="preserve"> </w:t>
            </w:r>
            <w:r w:rsidR="003D1D12">
              <w:rPr>
                <w:sz w:val="20"/>
              </w:rPr>
              <w:t xml:space="preserve">– </w:t>
            </w:r>
            <w:r w:rsidRPr="009447A0">
              <w:rPr>
                <w:sz w:val="20"/>
              </w:rPr>
              <w:t>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15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proofErr w:type="spellStart"/>
            <w:r w:rsidRPr="009447A0">
              <w:rPr>
                <w:sz w:val="20"/>
              </w:rPr>
              <w:t>Тетева</w:t>
            </w:r>
            <w:proofErr w:type="spellEnd"/>
            <w:r w:rsidRPr="009447A0">
              <w:rPr>
                <w:sz w:val="20"/>
              </w:rPr>
              <w:t xml:space="preserve">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16.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proofErr w:type="spellStart"/>
            <w:r w:rsidRPr="009447A0">
              <w:rPr>
                <w:sz w:val="20"/>
              </w:rPr>
              <w:t>Борльц</w:t>
            </w:r>
            <w:proofErr w:type="spellEnd"/>
            <w:r w:rsidRPr="009447A0">
              <w:rPr>
                <w:sz w:val="20"/>
              </w:rPr>
              <w:t xml:space="preserve">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17.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r w:rsidRPr="009447A0">
              <w:rPr>
                <w:sz w:val="20"/>
              </w:rPr>
              <w:t>Поручни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18.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  <w:r w:rsidRPr="009447A0">
              <w:rPr>
                <w:sz w:val="20"/>
              </w:rPr>
              <w:t>Балясина – это</w:t>
            </w:r>
            <w:r w:rsidR="003D1D12">
              <w:rPr>
                <w:sz w:val="20"/>
              </w:rPr>
              <w:t>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  <w:p w:rsidR="005D715B" w:rsidRPr="009447A0" w:rsidRDefault="005D715B" w:rsidP="002E2D10">
            <w:pPr>
              <w:pStyle w:val="a3"/>
              <w:tabs>
                <w:tab w:val="left" w:pos="2410"/>
              </w:tabs>
              <w:ind w:firstLine="426"/>
              <w:rPr>
                <w:sz w:val="20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19.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tabs>
                <w:tab w:val="num" w:pos="416"/>
                <w:tab w:val="left" w:pos="2410"/>
              </w:tabs>
              <w:ind w:firstLine="42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9447A0">
              <w:rPr>
                <w:color w:val="000000"/>
                <w:sz w:val="20"/>
                <w:szCs w:val="20"/>
                <w:lang w:val="ru-RU"/>
              </w:rPr>
              <w:t>От чего зависит угол подъема лестницы:</w:t>
            </w:r>
          </w:p>
          <w:p w:rsidR="005D715B" w:rsidRPr="009447A0" w:rsidRDefault="005D715B" w:rsidP="002E2D10">
            <w:pPr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2E2D10">
            <w:pPr>
              <w:tabs>
                <w:tab w:val="num" w:pos="416"/>
                <w:tab w:val="left" w:pos="2410"/>
              </w:tabs>
              <w:ind w:firstLine="426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tabs>
                <w:tab w:val="num" w:pos="416"/>
                <w:tab w:val="left" w:pos="2410"/>
              </w:tabs>
              <w:ind w:firstLine="426"/>
              <w:jc w:val="both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5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20.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 xml:space="preserve">Задача: Рассчитать количество ступенек в марше, ширину лестничной клетки, горизонтальную проекцию марша и длину лестничной </w:t>
            </w:r>
            <w:proofErr w:type="gramStart"/>
            <w:r w:rsidRPr="009447A0">
              <w:rPr>
                <w:sz w:val="20"/>
                <w:szCs w:val="20"/>
                <w:lang w:val="ru-RU"/>
              </w:rPr>
              <w:t>клетки</w:t>
            </w:r>
            <w:proofErr w:type="gramEnd"/>
            <w:r w:rsidRPr="009447A0">
              <w:rPr>
                <w:sz w:val="20"/>
                <w:szCs w:val="20"/>
                <w:lang w:val="ru-RU"/>
              </w:rPr>
              <w:t xml:space="preserve"> если: высота этажа = 3000мм, ширина марша</w:t>
            </w:r>
            <w:r w:rsidR="003D1D12">
              <w:rPr>
                <w:sz w:val="20"/>
                <w:szCs w:val="20"/>
                <w:lang w:val="ru-RU"/>
              </w:rPr>
              <w:t xml:space="preserve"> </w:t>
            </w:r>
            <w:r w:rsidRPr="009447A0">
              <w:rPr>
                <w:sz w:val="20"/>
                <w:szCs w:val="20"/>
                <w:lang w:val="ru-RU"/>
              </w:rPr>
              <w:t xml:space="preserve">= 1000 мм, </w:t>
            </w:r>
            <w:proofErr w:type="spellStart"/>
            <w:r w:rsidRPr="009447A0">
              <w:rPr>
                <w:sz w:val="20"/>
                <w:szCs w:val="20"/>
                <w:lang w:val="ru-RU"/>
              </w:rPr>
              <w:t>подступенок</w:t>
            </w:r>
            <w:proofErr w:type="spellEnd"/>
            <w:r w:rsidRPr="009447A0">
              <w:rPr>
                <w:sz w:val="20"/>
                <w:szCs w:val="20"/>
                <w:lang w:val="ru-RU"/>
              </w:rPr>
              <w:t xml:space="preserve"> = 150 мм, проступь = 300мм, промежуток между маршами = 100.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sz w:val="20"/>
                <w:szCs w:val="20"/>
                <w:lang w:val="ru-RU"/>
              </w:rPr>
            </w:pPr>
            <w:r w:rsidRPr="009447A0">
              <w:rPr>
                <w:b/>
                <w:sz w:val="20"/>
                <w:szCs w:val="20"/>
                <w:lang w:val="ru-RU"/>
              </w:rPr>
              <w:t>ОТВЕТ:</w:t>
            </w:r>
          </w:p>
          <w:p w:rsidR="005D715B" w:rsidRPr="009447A0" w:rsidRDefault="005D715B" w:rsidP="00AB2C2A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8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21.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  <w:r w:rsidRPr="009447A0">
              <w:rPr>
                <w:sz w:val="20"/>
                <w:szCs w:val="20"/>
                <w:lang w:val="ru-RU"/>
              </w:rPr>
              <w:t>Построение схематического плана разреза по лестнице (вид с боку) по данным</w:t>
            </w:r>
            <w:r w:rsidR="003D1D12">
              <w:rPr>
                <w:sz w:val="20"/>
                <w:szCs w:val="20"/>
                <w:lang w:val="ru-RU"/>
              </w:rPr>
              <w:t>,</w:t>
            </w:r>
            <w:r w:rsidRPr="009447A0">
              <w:rPr>
                <w:sz w:val="20"/>
                <w:szCs w:val="20"/>
                <w:lang w:val="ru-RU"/>
              </w:rPr>
              <w:t xml:space="preserve"> представленным в пункте 16: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AB2C2A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 xml:space="preserve">22. 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</w:rPr>
              <w:t>Условное изображение</w:t>
            </w:r>
            <w:r w:rsidRPr="009447A0">
              <w:rPr>
                <w:bCs/>
                <w:sz w:val="20"/>
                <w:szCs w:val="20"/>
                <w:lang w:val="ru-RU"/>
              </w:rPr>
              <w:t xml:space="preserve"> кабин уборных в плане и разрезе: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23.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  <w:lang w:val="ru-RU"/>
              </w:rPr>
              <w:t>Санитарно</w:t>
            </w:r>
            <w:r w:rsidR="003D1D12">
              <w:rPr>
                <w:bCs/>
                <w:sz w:val="20"/>
                <w:szCs w:val="20"/>
                <w:lang w:val="ru-RU"/>
              </w:rPr>
              <w:t>-</w:t>
            </w:r>
            <w:r w:rsidRPr="009447A0">
              <w:rPr>
                <w:bCs/>
                <w:sz w:val="20"/>
                <w:szCs w:val="20"/>
                <w:lang w:val="ru-RU"/>
              </w:rPr>
              <w:t xml:space="preserve">технические системы состоят </w:t>
            </w:r>
            <w:proofErr w:type="gramStart"/>
            <w:r w:rsidRPr="009447A0">
              <w:rPr>
                <w:bCs/>
                <w:sz w:val="20"/>
                <w:szCs w:val="20"/>
                <w:lang w:val="ru-RU"/>
              </w:rPr>
              <w:t>из</w:t>
            </w:r>
            <w:proofErr w:type="gramEnd"/>
            <w:r w:rsidRPr="009447A0">
              <w:rPr>
                <w:bCs/>
                <w:sz w:val="20"/>
                <w:szCs w:val="20"/>
                <w:lang w:val="ru-RU"/>
              </w:rPr>
              <w:t>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2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24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  <w:lang w:val="ru-RU"/>
              </w:rPr>
              <w:t xml:space="preserve">Оборудование </w:t>
            </w:r>
            <w:r w:rsidR="003D1D12">
              <w:rPr>
                <w:bCs/>
                <w:sz w:val="20"/>
                <w:szCs w:val="20"/>
                <w:lang w:val="ru-RU"/>
              </w:rPr>
              <w:t xml:space="preserve">– </w:t>
            </w:r>
            <w:r w:rsidRPr="009447A0">
              <w:rPr>
                <w:bCs/>
                <w:sz w:val="20"/>
                <w:szCs w:val="20"/>
                <w:lang w:val="ru-RU"/>
              </w:rPr>
              <w:t>это: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  <w:tr w:rsidR="005D715B" w:rsidRPr="009447A0" w:rsidTr="002E2D10">
        <w:tc>
          <w:tcPr>
            <w:tcW w:w="862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bCs/>
                <w:sz w:val="20"/>
              </w:rPr>
            </w:pPr>
            <w:r w:rsidRPr="009447A0">
              <w:rPr>
                <w:bCs/>
                <w:sz w:val="20"/>
              </w:rPr>
              <w:t>1</w:t>
            </w:r>
          </w:p>
        </w:tc>
        <w:tc>
          <w:tcPr>
            <w:tcW w:w="851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34"/>
              <w:rPr>
                <w:b w:val="0"/>
                <w:bCs/>
                <w:sz w:val="20"/>
              </w:rPr>
            </w:pPr>
            <w:r w:rsidRPr="009447A0">
              <w:rPr>
                <w:b w:val="0"/>
                <w:bCs/>
                <w:sz w:val="20"/>
              </w:rPr>
              <w:t>25</w:t>
            </w:r>
          </w:p>
        </w:tc>
        <w:tc>
          <w:tcPr>
            <w:tcW w:w="8187" w:type="dxa"/>
          </w:tcPr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  <w:r w:rsidRPr="009447A0">
              <w:rPr>
                <w:bCs/>
                <w:sz w:val="20"/>
                <w:szCs w:val="20"/>
                <w:lang w:val="ru-RU"/>
              </w:rPr>
              <w:t>Буквенно-цифровое обозначение водопровода: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center"/>
              <w:rPr>
                <w:b/>
                <w:sz w:val="20"/>
                <w:szCs w:val="20"/>
                <w:u w:val="single"/>
                <w:lang w:val="ru-RU"/>
              </w:rPr>
            </w:pPr>
            <w:r w:rsidRPr="009447A0">
              <w:rPr>
                <w:b/>
                <w:sz w:val="20"/>
                <w:szCs w:val="20"/>
                <w:u w:val="single"/>
                <w:lang w:val="ru-RU"/>
              </w:rPr>
              <w:t>Ответ:</w:t>
            </w: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5D715B" w:rsidRPr="009447A0" w:rsidRDefault="005D715B" w:rsidP="002E2D10">
            <w:pPr>
              <w:shd w:val="clear" w:color="auto" w:fill="FFFFFF"/>
              <w:tabs>
                <w:tab w:val="left" w:pos="2410"/>
              </w:tabs>
              <w:ind w:firstLine="42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5D715B" w:rsidRPr="009447A0" w:rsidRDefault="005D715B" w:rsidP="002E2D10">
            <w:pPr>
              <w:pStyle w:val="2"/>
              <w:tabs>
                <w:tab w:val="left" w:pos="2410"/>
              </w:tabs>
              <w:ind w:firstLine="426"/>
              <w:jc w:val="both"/>
              <w:rPr>
                <w:sz w:val="20"/>
              </w:rPr>
            </w:pPr>
          </w:p>
        </w:tc>
      </w:tr>
    </w:tbl>
    <w:p w:rsidR="005D715B" w:rsidRPr="009447A0" w:rsidRDefault="005D715B" w:rsidP="005D715B">
      <w:pPr>
        <w:rPr>
          <w:sz w:val="20"/>
          <w:szCs w:val="20"/>
        </w:rPr>
      </w:pPr>
    </w:p>
    <w:p w:rsidR="005D715B" w:rsidRPr="005D715B" w:rsidRDefault="005D715B" w:rsidP="005D715B">
      <w:pPr>
        <w:jc w:val="center"/>
      </w:pPr>
    </w:p>
    <w:sectPr w:rsidR="005D715B" w:rsidRPr="005D715B" w:rsidSect="005D71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714" w:rsidRDefault="00285714" w:rsidP="005D715B">
      <w:r>
        <w:separator/>
      </w:r>
    </w:p>
  </w:endnote>
  <w:endnote w:type="continuationSeparator" w:id="1">
    <w:p w:rsidR="00285714" w:rsidRDefault="00285714" w:rsidP="005D7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Plt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714" w:rsidRDefault="00285714" w:rsidP="005D715B">
      <w:r>
        <w:separator/>
      </w:r>
    </w:p>
  </w:footnote>
  <w:footnote w:type="continuationSeparator" w:id="1">
    <w:p w:rsidR="00285714" w:rsidRDefault="00285714" w:rsidP="005D715B">
      <w:r>
        <w:continuationSeparator/>
      </w:r>
    </w:p>
  </w:footnote>
  <w:footnote w:id="2">
    <w:p w:rsidR="005D715B" w:rsidRDefault="005D715B" w:rsidP="005D715B">
      <w:pPr>
        <w:pStyle w:val="a6"/>
        <w:ind w:left="200" w:hanging="200"/>
        <w:rPr>
          <w:sz w:val="24"/>
          <w:szCs w:val="24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15B"/>
    <w:rsid w:val="000F55B4"/>
    <w:rsid w:val="00285714"/>
    <w:rsid w:val="003D1D12"/>
    <w:rsid w:val="005D715B"/>
    <w:rsid w:val="006A2C7B"/>
    <w:rsid w:val="008958CF"/>
    <w:rsid w:val="00AB2C2A"/>
    <w:rsid w:val="00C76014"/>
    <w:rsid w:val="00CE3D50"/>
    <w:rsid w:val="00FE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5D715B"/>
    <w:pPr>
      <w:keepNext/>
      <w:jc w:val="center"/>
      <w:outlineLvl w:val="0"/>
    </w:pPr>
    <w:rPr>
      <w:b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1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715B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5D71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D715B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5D715B"/>
    <w:pPr>
      <w:ind w:firstLine="709"/>
      <w:jc w:val="both"/>
    </w:pPr>
    <w:rPr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D71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5D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D715B"/>
    <w:pPr>
      <w:jc w:val="center"/>
    </w:pPr>
    <w:rPr>
      <w:b/>
      <w:sz w:val="28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5D71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D715B"/>
    <w:pPr>
      <w:ind w:left="709"/>
      <w:jc w:val="both"/>
    </w:pPr>
    <w:rPr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5D71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5D715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ewncpi">
    <w:name w:val="newncpi"/>
    <w:basedOn w:val="a"/>
    <w:rsid w:val="005D715B"/>
    <w:pPr>
      <w:ind w:firstLine="567"/>
      <w:jc w:val="both"/>
    </w:pPr>
    <w:rPr>
      <w:lang w:val="ru-RU"/>
    </w:rPr>
  </w:style>
  <w:style w:type="paragraph" w:customStyle="1" w:styleId="titleu">
    <w:name w:val="titleu"/>
    <w:basedOn w:val="a"/>
    <w:rsid w:val="005D715B"/>
    <w:pPr>
      <w:spacing w:before="240" w:after="240"/>
    </w:pPr>
    <w:rPr>
      <w:b/>
      <w:bCs/>
      <w:lang w:val="ru-RU"/>
    </w:rPr>
  </w:style>
  <w:style w:type="paragraph" w:customStyle="1" w:styleId="210">
    <w:name w:val="Основной текст 21"/>
    <w:basedOn w:val="a"/>
    <w:rsid w:val="005D715B"/>
    <w:pPr>
      <w:ind w:firstLine="709"/>
      <w:jc w:val="both"/>
    </w:pPr>
    <w:rPr>
      <w:rFonts w:ascii="Courier New Plt" w:eastAsia="Courier New Plt" w:hAnsi="Courier New Plt"/>
      <w:sz w:val="28"/>
      <w:szCs w:val="20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5D715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D715B"/>
    <w:rPr>
      <w:rFonts w:ascii="Times New Roman" w:eastAsia="Times New Roman" w:hAnsi="Times New Roman" w:cs="Times New Roman"/>
      <w:sz w:val="24"/>
      <w:szCs w:val="24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5D715B"/>
    <w:pPr>
      <w:keepNext/>
      <w:jc w:val="center"/>
      <w:outlineLvl w:val="0"/>
    </w:pPr>
    <w:rPr>
      <w:b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1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715B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5D71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D715B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5D715B"/>
    <w:pPr>
      <w:ind w:firstLine="709"/>
      <w:jc w:val="both"/>
    </w:pPr>
    <w:rPr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D71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5D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D715B"/>
    <w:pPr>
      <w:jc w:val="center"/>
    </w:pPr>
    <w:rPr>
      <w:b/>
      <w:sz w:val="28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5D71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D715B"/>
    <w:pPr>
      <w:ind w:left="709"/>
      <w:jc w:val="both"/>
    </w:pPr>
    <w:rPr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5D71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5D715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ewncpi">
    <w:name w:val="newncpi"/>
    <w:basedOn w:val="a"/>
    <w:rsid w:val="005D715B"/>
    <w:pPr>
      <w:ind w:firstLine="567"/>
      <w:jc w:val="both"/>
    </w:pPr>
    <w:rPr>
      <w:lang w:val="ru-RU"/>
    </w:rPr>
  </w:style>
  <w:style w:type="paragraph" w:customStyle="1" w:styleId="titleu">
    <w:name w:val="titleu"/>
    <w:basedOn w:val="a"/>
    <w:rsid w:val="005D715B"/>
    <w:pPr>
      <w:spacing w:before="240" w:after="240"/>
    </w:pPr>
    <w:rPr>
      <w:b/>
      <w:bCs/>
      <w:lang w:val="ru-RU"/>
    </w:rPr>
  </w:style>
  <w:style w:type="paragraph" w:customStyle="1" w:styleId="BodyText2">
    <w:name w:val="Body Text 2"/>
    <w:basedOn w:val="a"/>
    <w:rsid w:val="005D715B"/>
    <w:pPr>
      <w:ind w:firstLine="709"/>
      <w:jc w:val="both"/>
    </w:pPr>
    <w:rPr>
      <w:rFonts w:ascii="Courier New Plt" w:eastAsia="Courier New Plt" w:hAnsi="Courier New Plt"/>
      <w:sz w:val="28"/>
      <w:szCs w:val="20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5D715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D715B"/>
    <w:rPr>
      <w:rFonts w:ascii="Times New Roman" w:eastAsia="Times New Roman" w:hAnsi="Times New Roman" w:cs="Times New Roman"/>
      <w:sz w:val="24"/>
      <w:szCs w:val="24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kadastr</cp:lastModifiedBy>
  <cp:revision>5</cp:revision>
  <cp:lastPrinted>2019-11-04T10:48:00Z</cp:lastPrinted>
  <dcterms:created xsi:type="dcterms:W3CDTF">2017-02-01T18:03:00Z</dcterms:created>
  <dcterms:modified xsi:type="dcterms:W3CDTF">2022-04-15T10:28:00Z</dcterms:modified>
</cp:coreProperties>
</file>