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542" w:rsidRDefault="00D61542" w:rsidP="00D61542">
      <w:pPr>
        <w:jc w:val="center"/>
        <w:rPr>
          <w:bCs/>
          <w:sz w:val="28"/>
          <w:szCs w:val="26"/>
        </w:rPr>
      </w:pPr>
      <w:bookmarkStart w:id="0" w:name="_GoBack"/>
      <w:bookmarkEnd w:id="0"/>
      <w:r>
        <w:rPr>
          <w:bCs/>
          <w:sz w:val="28"/>
          <w:szCs w:val="26"/>
        </w:rPr>
        <w:t>Учреждение образования</w:t>
      </w:r>
    </w:p>
    <w:p w:rsidR="00D61542" w:rsidRDefault="00D61542" w:rsidP="00D61542">
      <w:pPr>
        <w:jc w:val="center"/>
        <w:rPr>
          <w:bCs/>
          <w:sz w:val="28"/>
          <w:szCs w:val="26"/>
        </w:rPr>
      </w:pPr>
      <w:r>
        <w:rPr>
          <w:bCs/>
          <w:sz w:val="28"/>
          <w:szCs w:val="26"/>
        </w:rPr>
        <w:t>«</w:t>
      </w:r>
      <w:proofErr w:type="gramStart"/>
      <w:r>
        <w:rPr>
          <w:bCs/>
          <w:sz w:val="28"/>
          <w:szCs w:val="26"/>
        </w:rPr>
        <w:t>Белорусская</w:t>
      </w:r>
      <w:proofErr w:type="gramEnd"/>
      <w:r>
        <w:rPr>
          <w:bCs/>
          <w:sz w:val="28"/>
          <w:szCs w:val="26"/>
        </w:rPr>
        <w:t xml:space="preserve"> государственная орденов Октябрьской Революции</w:t>
      </w:r>
    </w:p>
    <w:p w:rsidR="00D61542" w:rsidRDefault="00D61542" w:rsidP="00D61542">
      <w:pPr>
        <w:jc w:val="center"/>
        <w:rPr>
          <w:bCs/>
          <w:sz w:val="28"/>
          <w:szCs w:val="26"/>
        </w:rPr>
      </w:pPr>
      <w:r>
        <w:rPr>
          <w:bCs/>
          <w:sz w:val="28"/>
          <w:szCs w:val="26"/>
        </w:rPr>
        <w:t>и Трудового Красного Знамени сельскохозяйственная академия»</w:t>
      </w:r>
    </w:p>
    <w:p w:rsidR="00D61542" w:rsidRDefault="00D61542" w:rsidP="00D61542">
      <w:pPr>
        <w:jc w:val="center"/>
        <w:rPr>
          <w:bCs/>
          <w:sz w:val="28"/>
          <w:szCs w:val="26"/>
        </w:rPr>
      </w:pPr>
    </w:p>
    <w:p w:rsidR="00D61542" w:rsidRDefault="00D61542" w:rsidP="00D61542">
      <w:pPr>
        <w:pStyle w:val="1"/>
        <w:rPr>
          <w:sz w:val="28"/>
          <w:szCs w:val="26"/>
        </w:rPr>
      </w:pPr>
    </w:p>
    <w:p w:rsidR="00D61542" w:rsidRDefault="00D61542" w:rsidP="00D61542">
      <w:pPr>
        <w:pStyle w:val="1"/>
        <w:rPr>
          <w:b w:val="0"/>
          <w:sz w:val="28"/>
          <w:szCs w:val="26"/>
        </w:rPr>
      </w:pPr>
      <w:r>
        <w:rPr>
          <w:b w:val="0"/>
          <w:sz w:val="28"/>
          <w:szCs w:val="26"/>
        </w:rPr>
        <w:t>Мелиоративно-строительный факультет</w:t>
      </w:r>
    </w:p>
    <w:p w:rsidR="00D61542" w:rsidRDefault="00D61542" w:rsidP="00D61542">
      <w:pPr>
        <w:pStyle w:val="1"/>
        <w:rPr>
          <w:sz w:val="28"/>
          <w:szCs w:val="26"/>
        </w:rPr>
      </w:pPr>
    </w:p>
    <w:p w:rsidR="00D61542" w:rsidRDefault="00D61542" w:rsidP="00D61542">
      <w:pPr>
        <w:pStyle w:val="1"/>
        <w:rPr>
          <w:sz w:val="28"/>
          <w:szCs w:val="26"/>
        </w:rPr>
      </w:pPr>
      <w:r>
        <w:rPr>
          <w:b w:val="0"/>
          <w:sz w:val="28"/>
          <w:szCs w:val="26"/>
        </w:rPr>
        <w:t>Кафедра сельского строительства и обустройства территорий</w:t>
      </w:r>
    </w:p>
    <w:p w:rsidR="00D61542" w:rsidRDefault="00D61542" w:rsidP="00D61542">
      <w:pPr>
        <w:jc w:val="center"/>
      </w:pPr>
    </w:p>
    <w:p w:rsidR="00D61542" w:rsidRDefault="00D61542" w:rsidP="00D61542"/>
    <w:p w:rsidR="00D61542" w:rsidRDefault="00D61542" w:rsidP="00D61542"/>
    <w:tbl>
      <w:tblPr>
        <w:tblW w:w="9648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D61542" w:rsidTr="00D61542">
        <w:tc>
          <w:tcPr>
            <w:tcW w:w="5328" w:type="dxa"/>
            <w:hideMark/>
          </w:tcPr>
          <w:p w:rsidR="00D61542" w:rsidRDefault="00D6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61542" w:rsidRDefault="00D6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методической комиссии мелиоративно-строительного факультета</w:t>
            </w:r>
          </w:p>
          <w:p w:rsidR="00D61542" w:rsidRDefault="00D61542">
            <w:pPr>
              <w:spacing w:before="100" w:line="288" w:lineRule="auto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В.М. Лукашевич</w:t>
            </w:r>
          </w:p>
          <w:p w:rsidR="00D61542" w:rsidRDefault="00D61542">
            <w:pPr>
              <w:spacing w:line="288" w:lineRule="auto"/>
            </w:pPr>
            <w:r>
              <w:rPr>
                <w:sz w:val="28"/>
                <w:szCs w:val="28"/>
              </w:rPr>
              <w:t>25.03.2024 г.</w:t>
            </w:r>
          </w:p>
        </w:tc>
        <w:tc>
          <w:tcPr>
            <w:tcW w:w="4320" w:type="dxa"/>
          </w:tcPr>
          <w:p w:rsidR="00D61542" w:rsidRDefault="00D6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D61542" w:rsidRDefault="00D615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 мелиоративно-строительного факультета</w:t>
            </w:r>
          </w:p>
          <w:p w:rsidR="00D61542" w:rsidRDefault="00D61542">
            <w:pPr>
              <w:spacing w:before="100" w:line="288" w:lineRule="auto"/>
              <w:ind w:right="-108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Ю.Н. Дуброва</w:t>
            </w:r>
          </w:p>
          <w:p w:rsidR="00D61542" w:rsidRDefault="00D61542" w:rsidP="00D61542">
            <w:pPr>
              <w:spacing w:line="288" w:lineRule="auto"/>
            </w:pPr>
            <w:r>
              <w:rPr>
                <w:sz w:val="28"/>
                <w:szCs w:val="28"/>
              </w:rPr>
              <w:t>25.03.2024 г.</w:t>
            </w:r>
          </w:p>
        </w:tc>
      </w:tr>
    </w:tbl>
    <w:p w:rsidR="00D61542" w:rsidRDefault="00D61542" w:rsidP="00D61542"/>
    <w:p w:rsidR="00D61542" w:rsidRDefault="00D61542" w:rsidP="00D61542"/>
    <w:p w:rsidR="00D61542" w:rsidRDefault="00D61542" w:rsidP="00D61542"/>
    <w:p w:rsidR="00D61542" w:rsidRDefault="00D61542" w:rsidP="00D61542"/>
    <w:p w:rsidR="00D61542" w:rsidRDefault="00D61542" w:rsidP="00D61542"/>
    <w:p w:rsidR="00D61542" w:rsidRDefault="00D61542" w:rsidP="00D61542">
      <w:pPr>
        <w:ind w:left="-284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ЭЛЕКТРОННЫЙ УЧЕБНО-МЕТОДИЧЕСКИЙ КОМПЛЕКС</w:t>
      </w:r>
    </w:p>
    <w:p w:rsidR="00D61542" w:rsidRDefault="00D61542" w:rsidP="00D61542">
      <w:pPr>
        <w:ind w:left="-284"/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ПО УЧЕБНОЙ ДИСЦИПЛИНЕ</w:t>
      </w:r>
    </w:p>
    <w:p w:rsidR="00D61542" w:rsidRDefault="00D61542" w:rsidP="00D61542">
      <w:pPr>
        <w:shd w:val="clear" w:color="auto" w:fill="FFFFFF"/>
        <w:jc w:val="center"/>
        <w:rPr>
          <w:b/>
          <w:bCs/>
          <w:spacing w:val="-19"/>
          <w:position w:val="1"/>
          <w:sz w:val="36"/>
          <w:szCs w:val="44"/>
          <w:u w:val="single"/>
        </w:rPr>
      </w:pPr>
    </w:p>
    <w:p w:rsidR="00D61542" w:rsidRDefault="00D61542" w:rsidP="00D61542">
      <w:pPr>
        <w:jc w:val="center"/>
        <w:rPr>
          <w:b/>
          <w:sz w:val="36"/>
          <w:szCs w:val="28"/>
          <w:u w:val="single"/>
        </w:rPr>
      </w:pPr>
      <w:r>
        <w:rPr>
          <w:b/>
          <w:sz w:val="36"/>
          <w:szCs w:val="28"/>
          <w:u w:val="single"/>
        </w:rPr>
        <w:t>Архитектура и планировка сельских поселений</w:t>
      </w:r>
    </w:p>
    <w:p w:rsidR="00D61542" w:rsidRDefault="00D61542" w:rsidP="00D61542">
      <w:pPr>
        <w:jc w:val="center"/>
        <w:rPr>
          <w:b/>
          <w:sz w:val="28"/>
          <w:szCs w:val="28"/>
        </w:rPr>
      </w:pPr>
    </w:p>
    <w:p w:rsidR="00D61542" w:rsidRDefault="00D61542" w:rsidP="00D61542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специальности</w:t>
      </w:r>
    </w:p>
    <w:p w:rsidR="00D61542" w:rsidRDefault="00D61542" w:rsidP="00D6154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1-</w:t>
      </w:r>
      <w:r>
        <w:rPr>
          <w:sz w:val="28"/>
          <w:szCs w:val="28"/>
        </w:rPr>
        <w:t>74 04 01 - Сельское строительство и обустройство территорий</w:t>
      </w:r>
    </w:p>
    <w:p w:rsidR="00D61542" w:rsidRDefault="00D61542" w:rsidP="00D61542">
      <w:pPr>
        <w:jc w:val="center"/>
        <w:rPr>
          <w:b/>
          <w:sz w:val="28"/>
          <w:szCs w:val="28"/>
        </w:rPr>
      </w:pPr>
    </w:p>
    <w:p w:rsidR="00D61542" w:rsidRDefault="00D61542" w:rsidP="00D61542">
      <w:pPr>
        <w:jc w:val="center"/>
        <w:rPr>
          <w:b/>
          <w:sz w:val="28"/>
          <w:szCs w:val="28"/>
        </w:rPr>
      </w:pPr>
    </w:p>
    <w:p w:rsidR="00D61542" w:rsidRDefault="00D61542" w:rsidP="00D61542">
      <w:pPr>
        <w:jc w:val="center"/>
        <w:rPr>
          <w:b/>
          <w:sz w:val="28"/>
          <w:szCs w:val="28"/>
        </w:rPr>
      </w:pPr>
    </w:p>
    <w:p w:rsidR="00D61542" w:rsidRDefault="00D61542" w:rsidP="00D61542">
      <w:pPr>
        <w:shd w:val="clear" w:color="auto" w:fill="FFFFFF"/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Кольчевский Д.В. – заведующий кафедрой сельского строительства и обустройства территорий учреждения образования «Белорусская государственная орденов Октябрьской Революции и Трудового Красного Знамени сельскохозяйственная академия»,</w:t>
      </w:r>
    </w:p>
    <w:p w:rsidR="00D61542" w:rsidRDefault="00D61542" w:rsidP="00D61542">
      <w:pPr>
        <w:shd w:val="clear" w:color="auto" w:fill="FFFFFF"/>
        <w:ind w:left="170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кандидат архитектуры, доцент</w:t>
      </w:r>
    </w:p>
    <w:p w:rsidR="00D61542" w:rsidRDefault="00D61542" w:rsidP="00D61542">
      <w:pPr>
        <w:spacing w:line="288" w:lineRule="auto"/>
        <w:jc w:val="both"/>
        <w:rPr>
          <w:sz w:val="28"/>
          <w:szCs w:val="28"/>
        </w:rPr>
      </w:pPr>
      <w:r>
        <w:rPr>
          <w:b/>
          <w:sz w:val="30"/>
          <w:szCs w:val="30"/>
        </w:rPr>
        <w:br w:type="page"/>
      </w:r>
      <w:r>
        <w:rPr>
          <w:sz w:val="28"/>
          <w:szCs w:val="28"/>
        </w:rPr>
        <w:lastRenderedPageBreak/>
        <w:t>Рассмотрен и утвержден</w:t>
      </w:r>
    </w:p>
    <w:p w:rsidR="00D61542" w:rsidRDefault="00D61542" w:rsidP="00D61542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научно-методического совета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D61542" w:rsidRDefault="00582284" w:rsidP="00D61542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(</w:t>
      </w:r>
      <w:r w:rsidR="00D61542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8 от 24.04.</w:t>
      </w:r>
      <w:r w:rsidR="00D61542">
        <w:rPr>
          <w:sz w:val="28"/>
          <w:szCs w:val="28"/>
        </w:rPr>
        <w:t>2024 г.</w:t>
      </w:r>
      <w:r>
        <w:rPr>
          <w:sz w:val="28"/>
          <w:szCs w:val="28"/>
        </w:rPr>
        <w:t>)</w:t>
      </w: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ind w:left="1843" w:hanging="1843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ind w:left="1843" w:hanging="1843"/>
        <w:jc w:val="both"/>
        <w:rPr>
          <w:sz w:val="28"/>
          <w:szCs w:val="28"/>
        </w:rPr>
      </w:pPr>
      <w:r>
        <w:rPr>
          <w:sz w:val="28"/>
          <w:szCs w:val="28"/>
        </w:rPr>
        <w:t>;</w:t>
      </w:r>
    </w:p>
    <w:p w:rsidR="00D61542" w:rsidRDefault="00D61542" w:rsidP="00D61542">
      <w:pPr>
        <w:spacing w:line="288" w:lineRule="auto"/>
        <w:ind w:left="1843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30"/>
          <w:szCs w:val="30"/>
        </w:rPr>
      </w:pPr>
    </w:p>
    <w:p w:rsidR="00D61542" w:rsidRDefault="00D61542" w:rsidP="00D61542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Рецензенты:</w:t>
      </w:r>
    </w:p>
    <w:p w:rsidR="00D61542" w:rsidRDefault="00D61542" w:rsidP="00D6154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Малков И.Г. – профессор кафедры «Архитектура и строительство» учреждения образования «Белорусский государственный университет транспорта», доктор архитектуры, профессор;</w:t>
      </w:r>
    </w:p>
    <w:p w:rsidR="00D61542" w:rsidRDefault="00D61542" w:rsidP="00D61542">
      <w:pPr>
        <w:spacing w:line="264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Быков М.М. – директор коммунального унитарного дочернего предприятия «Управление капитальным строительством Горецкого района»</w:t>
      </w:r>
    </w:p>
    <w:p w:rsidR="00D61542" w:rsidRDefault="00D61542" w:rsidP="00D61542">
      <w:pPr>
        <w:spacing w:line="288" w:lineRule="auto"/>
        <w:jc w:val="center"/>
        <w:rPr>
          <w:b/>
          <w:sz w:val="28"/>
          <w:szCs w:val="28"/>
        </w:rPr>
      </w:pPr>
    </w:p>
    <w:p w:rsidR="00D61542" w:rsidRDefault="00D61542" w:rsidP="00D61542">
      <w:pPr>
        <w:spacing w:line="288" w:lineRule="auto"/>
        <w:jc w:val="center"/>
        <w:rPr>
          <w:b/>
          <w:sz w:val="28"/>
          <w:szCs w:val="28"/>
        </w:rPr>
      </w:pPr>
    </w:p>
    <w:p w:rsidR="00D61542" w:rsidRDefault="00D61542" w:rsidP="00D61542">
      <w:pPr>
        <w:spacing w:line="288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одобрен на заседании кафедры сельского строительства и обустройства территорий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D61542" w:rsidRDefault="00D61542" w:rsidP="00D61542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(протокол № 5 от 31.01.2024 г.)</w:t>
      </w:r>
    </w:p>
    <w:p w:rsidR="00D61542" w:rsidRDefault="00D61542" w:rsidP="00D61542">
      <w:pPr>
        <w:spacing w:line="288" w:lineRule="auto"/>
        <w:rPr>
          <w:sz w:val="28"/>
          <w:szCs w:val="28"/>
        </w:rPr>
      </w:pPr>
    </w:p>
    <w:p w:rsidR="00D61542" w:rsidRDefault="00D61542" w:rsidP="00D61542">
      <w:pPr>
        <w:spacing w:line="288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методической комиссией мелиоративно-строительного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D61542" w:rsidRDefault="00D61542" w:rsidP="00D61542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(протокол № 7 от 25.03.2024 г.)</w:t>
      </w:r>
    </w:p>
    <w:p w:rsidR="002663DF" w:rsidRDefault="002663DF"/>
    <w:sectPr w:rsidR="00266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542"/>
    <w:rsid w:val="002663DF"/>
    <w:rsid w:val="00582284"/>
    <w:rsid w:val="00D405AC"/>
    <w:rsid w:val="00D6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4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542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542"/>
    <w:rPr>
      <w:rFonts w:eastAsia="Times New Roman" w:cs="Times New Roman"/>
      <w:b/>
      <w:bCs/>
      <w:sz w:val="1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4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1542"/>
    <w:pPr>
      <w:keepNext/>
      <w:jc w:val="center"/>
      <w:outlineLvl w:val="0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1542"/>
    <w:rPr>
      <w:rFonts w:eastAsia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</dc:creator>
  <cp:lastModifiedBy>Зав</cp:lastModifiedBy>
  <cp:revision>2</cp:revision>
  <dcterms:created xsi:type="dcterms:W3CDTF">2024-05-20T10:25:00Z</dcterms:created>
  <dcterms:modified xsi:type="dcterms:W3CDTF">2024-05-20T10:25:00Z</dcterms:modified>
</cp:coreProperties>
</file>