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837B" w14:textId="77777777" w:rsidR="00FA5BDD" w:rsidRPr="00597FBA" w:rsidRDefault="00F32A87">
      <w:pPr>
        <w:pStyle w:val="a4"/>
        <w:rPr>
          <w:b/>
          <w:bCs/>
        </w:rPr>
      </w:pPr>
      <w:r w:rsidRPr="00597FBA">
        <w:rPr>
          <w:b/>
          <w:bCs/>
          <w:w w:val="95"/>
        </w:rPr>
        <w:t>ТЕМАТИЧЕСКИИ</w:t>
      </w:r>
      <w:r w:rsidRPr="00597FBA">
        <w:rPr>
          <w:b/>
          <w:bCs/>
          <w:spacing w:val="53"/>
          <w:w w:val="150"/>
        </w:rPr>
        <w:t xml:space="preserve"> </w:t>
      </w:r>
      <w:r w:rsidRPr="00597FBA">
        <w:rPr>
          <w:b/>
          <w:bCs/>
          <w:spacing w:val="-4"/>
        </w:rPr>
        <w:t>ПЛАН</w:t>
      </w:r>
    </w:p>
    <w:p w14:paraId="7FA4E328" w14:textId="77777777" w:rsidR="00597FBA" w:rsidRDefault="00F32A87">
      <w:pPr>
        <w:spacing w:line="274" w:lineRule="exact"/>
        <w:ind w:left="144" w:right="104"/>
        <w:jc w:val="center"/>
        <w:rPr>
          <w:spacing w:val="-15"/>
          <w:sz w:val="26"/>
        </w:rPr>
      </w:pPr>
      <w:r w:rsidRPr="00597FBA">
        <w:rPr>
          <w:bCs/>
          <w:sz w:val="26"/>
        </w:rPr>
        <w:t>лабораторных</w:t>
      </w:r>
      <w:r w:rsidRPr="00597FBA">
        <w:rPr>
          <w:bCs/>
          <w:spacing w:val="-14"/>
          <w:sz w:val="26"/>
        </w:rPr>
        <w:t xml:space="preserve"> </w:t>
      </w:r>
      <w:r w:rsidRPr="00597FBA">
        <w:rPr>
          <w:bCs/>
          <w:sz w:val="26"/>
        </w:rPr>
        <w:t>занятий</w:t>
      </w:r>
      <w:r w:rsidR="00597FBA" w:rsidRPr="00597FBA">
        <w:rPr>
          <w:bCs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дисциплине</w:t>
      </w:r>
    </w:p>
    <w:p w14:paraId="04C49D9A" w14:textId="155D2D33" w:rsidR="00FA5BDD" w:rsidRDefault="00F32A87" w:rsidP="00597FBA">
      <w:pPr>
        <w:spacing w:line="274" w:lineRule="exact"/>
        <w:ind w:left="144" w:right="104"/>
        <w:jc w:val="center"/>
        <w:rPr>
          <w:sz w:val="26"/>
        </w:rPr>
      </w:pPr>
      <w:r w:rsidRPr="00597FBA">
        <w:rPr>
          <w:spacing w:val="-2"/>
          <w:sz w:val="26"/>
        </w:rPr>
        <w:t>"</w:t>
      </w:r>
      <w:r w:rsidRPr="00597FBA">
        <w:rPr>
          <w:spacing w:val="-2"/>
          <w:sz w:val="26"/>
        </w:rPr>
        <w:t>Автоматизация</w:t>
      </w:r>
      <w:r w:rsidR="00597FBA">
        <w:rPr>
          <w:spacing w:val="-2"/>
          <w:sz w:val="26"/>
        </w:rPr>
        <w:t xml:space="preserve"> </w:t>
      </w:r>
      <w:r w:rsidRPr="00597FBA">
        <w:rPr>
          <w:sz w:val="26"/>
        </w:rPr>
        <w:t>технологических</w:t>
      </w:r>
      <w:r w:rsidRPr="00597FBA">
        <w:rPr>
          <w:spacing w:val="-4"/>
          <w:sz w:val="26"/>
        </w:rPr>
        <w:t xml:space="preserve"> </w:t>
      </w:r>
      <w:r w:rsidRPr="00597FBA">
        <w:rPr>
          <w:sz w:val="26"/>
        </w:rPr>
        <w:t>расчетов</w:t>
      </w:r>
      <w:r w:rsidRPr="00597FBA">
        <w:rPr>
          <w:spacing w:val="-4"/>
          <w:sz w:val="26"/>
        </w:rPr>
        <w:t xml:space="preserve"> </w:t>
      </w:r>
      <w:r w:rsidRPr="00597FBA">
        <w:rPr>
          <w:sz w:val="26"/>
        </w:rPr>
        <w:t>в</w:t>
      </w:r>
      <w:r w:rsidRPr="00597FBA">
        <w:rPr>
          <w:spacing w:val="-4"/>
          <w:sz w:val="26"/>
        </w:rPr>
        <w:t xml:space="preserve"> </w:t>
      </w:r>
      <w:r w:rsidRPr="00597FBA">
        <w:rPr>
          <w:sz w:val="26"/>
        </w:rPr>
        <w:t>животноводстве</w:t>
      </w:r>
      <w:r>
        <w:rPr>
          <w:sz w:val="26"/>
        </w:rPr>
        <w:t>"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spacing w:val="-6"/>
          <w:sz w:val="26"/>
        </w:rPr>
        <w:t xml:space="preserve"> </w:t>
      </w:r>
      <w:r>
        <w:rPr>
          <w:sz w:val="26"/>
        </w:rPr>
        <w:t>курса</w:t>
      </w:r>
      <w:r>
        <w:rPr>
          <w:spacing w:val="-3"/>
          <w:sz w:val="26"/>
        </w:rPr>
        <w:t xml:space="preserve"> </w:t>
      </w:r>
      <w:r>
        <w:rPr>
          <w:sz w:val="26"/>
        </w:rPr>
        <w:t>ФБиА,</w:t>
      </w:r>
      <w:r>
        <w:rPr>
          <w:spacing w:val="-6"/>
          <w:sz w:val="26"/>
        </w:rPr>
        <w:t xml:space="preserve"> </w:t>
      </w:r>
      <w:r>
        <w:rPr>
          <w:sz w:val="26"/>
        </w:rPr>
        <w:t>специальность 6-05-0811-02 Производство продукции животного происхождения</w:t>
      </w:r>
    </w:p>
    <w:p w14:paraId="7833E8F9" w14:textId="77777777" w:rsidR="00597FBA" w:rsidRPr="00597FBA" w:rsidRDefault="00597FBA">
      <w:pPr>
        <w:spacing w:before="9" w:after="5" w:line="216" w:lineRule="auto"/>
        <w:ind w:left="144" w:right="105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852"/>
        <w:gridCol w:w="745"/>
      </w:tblGrid>
      <w:tr w:rsidR="00FA5BDD" w14:paraId="2C0E1CC7" w14:textId="77777777" w:rsidTr="00867E98">
        <w:trPr>
          <w:trHeight w:val="772"/>
        </w:trPr>
        <w:tc>
          <w:tcPr>
            <w:tcW w:w="686" w:type="dxa"/>
            <w:vAlign w:val="center"/>
          </w:tcPr>
          <w:p w14:paraId="522D770A" w14:textId="77777777" w:rsidR="00FA5BDD" w:rsidRDefault="00F32A87" w:rsidP="00597FBA">
            <w:pPr>
              <w:pStyle w:val="TableParagraph"/>
              <w:spacing w:before="142" w:line="276" w:lineRule="auto"/>
              <w:ind w:left="107" w:firstLine="27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темы</w:t>
            </w:r>
          </w:p>
        </w:tc>
        <w:tc>
          <w:tcPr>
            <w:tcW w:w="8852" w:type="dxa"/>
            <w:vAlign w:val="center"/>
          </w:tcPr>
          <w:p w14:paraId="22402CAC" w14:textId="77777777" w:rsidR="00FA5BDD" w:rsidRDefault="00F32A87" w:rsidP="00867E98">
            <w:pPr>
              <w:pStyle w:val="TableParagraph"/>
              <w:spacing w:line="240" w:lineRule="auto"/>
              <w:ind w:left="4184" w:right="4154"/>
              <w:jc w:val="center"/>
            </w:pPr>
            <w:r>
              <w:rPr>
                <w:spacing w:val="-4"/>
              </w:rPr>
              <w:t>Тема</w:t>
            </w:r>
          </w:p>
        </w:tc>
        <w:tc>
          <w:tcPr>
            <w:tcW w:w="745" w:type="dxa"/>
            <w:vAlign w:val="center"/>
          </w:tcPr>
          <w:p w14:paraId="4842218E" w14:textId="77777777" w:rsidR="00FA5BDD" w:rsidRDefault="00F32A87" w:rsidP="00597FBA">
            <w:pPr>
              <w:pStyle w:val="TableParagraph"/>
              <w:spacing w:before="142" w:line="276" w:lineRule="auto"/>
              <w:ind w:left="109" w:right="86" w:hanging="17"/>
              <w:jc w:val="center"/>
            </w:pPr>
            <w:r>
              <w:rPr>
                <w:spacing w:val="-4"/>
              </w:rPr>
              <w:t xml:space="preserve">К-во </w:t>
            </w:r>
            <w:r>
              <w:rPr>
                <w:spacing w:val="-2"/>
              </w:rPr>
              <w:t>часов</w:t>
            </w:r>
          </w:p>
        </w:tc>
      </w:tr>
      <w:tr w:rsidR="00FA5BDD" w:rsidRPr="00867E98" w14:paraId="27126BFA" w14:textId="77777777" w:rsidTr="00597FBA">
        <w:trPr>
          <w:trHeight w:val="1324"/>
        </w:trPr>
        <w:tc>
          <w:tcPr>
            <w:tcW w:w="686" w:type="dxa"/>
            <w:vAlign w:val="center"/>
          </w:tcPr>
          <w:p w14:paraId="3472D01E" w14:textId="77777777" w:rsidR="00FA5BDD" w:rsidRPr="00867E98" w:rsidRDefault="00F32A87" w:rsidP="00867E98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1</w:t>
            </w:r>
          </w:p>
        </w:tc>
        <w:tc>
          <w:tcPr>
            <w:tcW w:w="8852" w:type="dxa"/>
            <w:vAlign w:val="center"/>
          </w:tcPr>
          <w:p w14:paraId="33A6CFDD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Способы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загрузки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электронных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таблиц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из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графической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оболочки</w:t>
            </w:r>
            <w:r w:rsidRPr="00867E98">
              <w:rPr>
                <w:spacing w:val="-11"/>
                <w:sz w:val="20"/>
              </w:rPr>
              <w:t xml:space="preserve"> </w:t>
            </w:r>
            <w:r w:rsidRPr="00867E98">
              <w:rPr>
                <w:sz w:val="20"/>
              </w:rPr>
              <w:t>Windows.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>Знакомство</w:t>
            </w:r>
            <w:r w:rsidRPr="00867E98">
              <w:rPr>
                <w:spacing w:val="-9"/>
                <w:sz w:val="20"/>
              </w:rPr>
              <w:t xml:space="preserve"> </w:t>
            </w:r>
            <w:r w:rsidRPr="00867E98">
              <w:rPr>
                <w:sz w:val="20"/>
              </w:rPr>
              <w:t>с</w:t>
            </w:r>
            <w:r w:rsidRPr="00867E98">
              <w:rPr>
                <w:spacing w:val="-10"/>
                <w:sz w:val="20"/>
              </w:rPr>
              <w:t xml:space="preserve"> </w:t>
            </w:r>
            <w:r w:rsidRPr="00867E98">
              <w:rPr>
                <w:sz w:val="20"/>
              </w:rPr>
              <w:t xml:space="preserve">элементами пользовательского интерфейса </w:t>
            </w:r>
            <w:proofErr w:type="spellStart"/>
            <w:r w:rsidRPr="00867E98">
              <w:rPr>
                <w:sz w:val="20"/>
              </w:rPr>
              <w:t>Exel</w:t>
            </w:r>
            <w:proofErr w:type="spellEnd"/>
            <w:r w:rsidRPr="00867E98">
              <w:rPr>
                <w:sz w:val="20"/>
              </w:rPr>
              <w:t>, возможности</w:t>
            </w:r>
            <w:r w:rsidRPr="00867E98">
              <w:rPr>
                <w:spacing w:val="40"/>
                <w:sz w:val="20"/>
              </w:rPr>
              <w:t xml:space="preserve"> </w:t>
            </w:r>
            <w:r w:rsidRPr="00867E98">
              <w:rPr>
                <w:sz w:val="20"/>
              </w:rPr>
              <w:t>изменения конфигурации пользовательских элементов управления. Ввод и</w:t>
            </w:r>
            <w:r w:rsidRPr="00867E98">
              <w:rPr>
                <w:spacing w:val="-1"/>
                <w:sz w:val="20"/>
              </w:rPr>
              <w:t xml:space="preserve"> </w:t>
            </w:r>
            <w:r w:rsidRPr="00867E98">
              <w:rPr>
                <w:sz w:val="20"/>
              </w:rPr>
              <w:t>редактирование данных</w:t>
            </w:r>
            <w:r w:rsidRPr="00867E98">
              <w:rPr>
                <w:spacing w:val="-1"/>
                <w:sz w:val="20"/>
              </w:rPr>
              <w:t xml:space="preserve"> </w:t>
            </w:r>
            <w:r w:rsidRPr="00867E98">
              <w:rPr>
                <w:sz w:val="20"/>
              </w:rPr>
              <w:t>разных типов. Определение формата ячеек и блоков</w:t>
            </w:r>
            <w:r w:rsidRPr="00867E98">
              <w:rPr>
                <w:spacing w:val="8"/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867E98">
              <w:rPr>
                <w:spacing w:val="8"/>
                <w:sz w:val="20"/>
              </w:rPr>
              <w:t xml:space="preserve"> </w:t>
            </w:r>
            <w:r w:rsidRPr="00867E98">
              <w:rPr>
                <w:sz w:val="20"/>
              </w:rPr>
              <w:t>таблицы.</w:t>
            </w:r>
            <w:r w:rsidRPr="00867E98">
              <w:rPr>
                <w:spacing w:val="10"/>
                <w:sz w:val="20"/>
              </w:rPr>
              <w:t xml:space="preserve"> </w:t>
            </w:r>
            <w:r w:rsidRPr="00867E98">
              <w:rPr>
                <w:sz w:val="20"/>
              </w:rPr>
              <w:t>Изучение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sz w:val="20"/>
              </w:rPr>
              <w:t>возможностей</w:t>
            </w:r>
            <w:r w:rsidRPr="00867E98">
              <w:rPr>
                <w:spacing w:val="10"/>
                <w:sz w:val="20"/>
              </w:rPr>
              <w:t xml:space="preserve"> </w:t>
            </w:r>
            <w:r w:rsidRPr="00867E98">
              <w:rPr>
                <w:sz w:val="20"/>
              </w:rPr>
              <w:t>объектно-ориент</w:t>
            </w:r>
            <w:r w:rsidRPr="00867E98">
              <w:rPr>
                <w:sz w:val="20"/>
              </w:rPr>
              <w:t>ированных</w:t>
            </w:r>
            <w:r w:rsidRPr="00867E98">
              <w:rPr>
                <w:spacing w:val="11"/>
                <w:sz w:val="20"/>
              </w:rPr>
              <w:t xml:space="preserve"> </w:t>
            </w:r>
            <w:r w:rsidRPr="00867E98">
              <w:rPr>
                <w:sz w:val="20"/>
              </w:rPr>
              <w:t>меню.</w:t>
            </w:r>
            <w:r w:rsidRPr="00867E98">
              <w:rPr>
                <w:spacing w:val="9"/>
                <w:sz w:val="20"/>
              </w:rPr>
              <w:t xml:space="preserve"> </w:t>
            </w:r>
            <w:r w:rsidRPr="00867E98">
              <w:rPr>
                <w:sz w:val="20"/>
              </w:rPr>
              <w:t>Работа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spacing w:val="-10"/>
                <w:sz w:val="20"/>
              </w:rPr>
              <w:t>в</w:t>
            </w:r>
          </w:p>
          <w:p w14:paraId="21811745" w14:textId="77777777" w:rsidR="00FA5BDD" w:rsidRPr="00867E98" w:rsidRDefault="00F32A87" w:rsidP="00F32A87">
            <w:pPr>
              <w:pStyle w:val="TableParagraph"/>
              <w:spacing w:line="228" w:lineRule="exact"/>
              <w:ind w:left="92"/>
              <w:jc w:val="both"/>
              <w:rPr>
                <w:sz w:val="20"/>
              </w:rPr>
            </w:pPr>
            <w:r w:rsidRPr="00867E98">
              <w:rPr>
                <w:sz w:val="20"/>
              </w:rPr>
              <w:t>нескольких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окнах,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закрытие</w:t>
            </w:r>
            <w:r w:rsidRPr="00867E98">
              <w:rPr>
                <w:spacing w:val="-4"/>
                <w:sz w:val="20"/>
              </w:rPr>
              <w:t xml:space="preserve"> </w:t>
            </w:r>
            <w:r w:rsidRPr="00867E98">
              <w:rPr>
                <w:sz w:val="20"/>
              </w:rPr>
              <w:t>файла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с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сохранением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без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сохранения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изменений.</w:t>
            </w:r>
          </w:p>
        </w:tc>
        <w:tc>
          <w:tcPr>
            <w:tcW w:w="745" w:type="dxa"/>
            <w:vAlign w:val="center"/>
          </w:tcPr>
          <w:p w14:paraId="70667E91" w14:textId="414B0DBA" w:rsidR="00FA5BDD" w:rsidRPr="00867E98" w:rsidRDefault="00867E98" w:rsidP="00F32A87">
            <w:pPr>
              <w:pStyle w:val="TableParagraph"/>
              <w:spacing w:line="228" w:lineRule="exact"/>
              <w:ind w:left="92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A5BDD" w:rsidRPr="00867E98" w14:paraId="729D9668" w14:textId="77777777" w:rsidTr="00597FBA">
        <w:trPr>
          <w:trHeight w:val="1058"/>
        </w:trPr>
        <w:tc>
          <w:tcPr>
            <w:tcW w:w="686" w:type="dxa"/>
            <w:vAlign w:val="center"/>
          </w:tcPr>
          <w:p w14:paraId="08C50D7F" w14:textId="77777777" w:rsidR="00FA5BDD" w:rsidRPr="00867E98" w:rsidRDefault="00F32A87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2</w:t>
            </w:r>
          </w:p>
        </w:tc>
        <w:tc>
          <w:tcPr>
            <w:tcW w:w="8852" w:type="dxa"/>
            <w:vAlign w:val="center"/>
          </w:tcPr>
          <w:p w14:paraId="0AA3730B" w14:textId="77777777" w:rsidR="00FA5BDD" w:rsidRPr="00867E98" w:rsidRDefault="00F32A87" w:rsidP="00F32A87">
            <w:pPr>
              <w:pStyle w:val="TableParagraph"/>
              <w:spacing w:line="276" w:lineRule="auto"/>
              <w:ind w:left="92" w:right="92"/>
              <w:jc w:val="both"/>
              <w:rPr>
                <w:sz w:val="20"/>
              </w:rPr>
            </w:pPr>
            <w:r w:rsidRPr="00867E98">
              <w:rPr>
                <w:sz w:val="20"/>
              </w:rPr>
              <w:t xml:space="preserve">Запись простых и сложных формул, вычисления, преобразование информации, использование встроенных функций. Получение информации средствами встроенной электронной помощи, </w:t>
            </w:r>
            <w:r w:rsidRPr="00867E98">
              <w:rPr>
                <w:w w:val="95"/>
                <w:sz w:val="20"/>
              </w:rPr>
              <w:t>движение</w:t>
            </w:r>
            <w:r w:rsidRPr="00867E98">
              <w:rPr>
                <w:spacing w:val="18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</w:t>
            </w:r>
            <w:r w:rsidRPr="00867E98">
              <w:rPr>
                <w:spacing w:val="15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разделам</w:t>
            </w:r>
            <w:r w:rsidRPr="00867E98">
              <w:rPr>
                <w:spacing w:val="21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помощи,</w:t>
            </w:r>
            <w:r w:rsidRPr="00867E98">
              <w:rPr>
                <w:spacing w:val="13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простой</w:t>
            </w:r>
            <w:r w:rsidRPr="00867E98">
              <w:rPr>
                <w:spacing w:val="16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и</w:t>
            </w:r>
            <w:r w:rsidRPr="00867E98">
              <w:rPr>
                <w:spacing w:val="12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расширенный</w:t>
            </w:r>
            <w:r w:rsidRPr="00867E98">
              <w:rPr>
                <w:spacing w:val="17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поиск,</w:t>
            </w:r>
            <w:r w:rsidRPr="00867E98">
              <w:rPr>
                <w:spacing w:val="18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настройка</w:t>
            </w:r>
            <w:r w:rsidRPr="00867E98">
              <w:rPr>
                <w:spacing w:val="19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поисковой</w:t>
            </w:r>
            <w:r w:rsidRPr="00867E98">
              <w:rPr>
                <w:spacing w:val="15"/>
                <w:sz w:val="20"/>
              </w:rPr>
              <w:t xml:space="preserve"> </w:t>
            </w:r>
            <w:r w:rsidRPr="00867E98">
              <w:rPr>
                <w:w w:val="95"/>
                <w:sz w:val="20"/>
              </w:rPr>
              <w:t>системы,</w:t>
            </w:r>
            <w:r w:rsidRPr="00867E98">
              <w:rPr>
                <w:spacing w:val="16"/>
                <w:sz w:val="20"/>
              </w:rPr>
              <w:t xml:space="preserve"> </w:t>
            </w:r>
            <w:r w:rsidRPr="00867E98">
              <w:rPr>
                <w:spacing w:val="-2"/>
                <w:w w:val="95"/>
                <w:sz w:val="20"/>
              </w:rPr>
              <w:t>работа</w:t>
            </w:r>
          </w:p>
          <w:p w14:paraId="3B811F6C" w14:textId="77777777" w:rsidR="00FA5BDD" w:rsidRPr="00867E98" w:rsidRDefault="00F32A87" w:rsidP="00F32A87">
            <w:pPr>
              <w:pStyle w:val="TableParagraph"/>
              <w:spacing w:line="240" w:lineRule="auto"/>
              <w:ind w:left="92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мастером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настройки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поиска.</w:t>
            </w:r>
            <w:r w:rsidRPr="00867E98">
              <w:rPr>
                <w:spacing w:val="-6"/>
                <w:sz w:val="20"/>
              </w:rPr>
              <w:t xml:space="preserve"> </w:t>
            </w:r>
            <w:r w:rsidRPr="00867E98">
              <w:rPr>
                <w:sz w:val="20"/>
              </w:rPr>
              <w:t>Вставка</w:t>
            </w:r>
            <w:r w:rsidRPr="00867E98">
              <w:rPr>
                <w:spacing w:val="-7"/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z w:val="20"/>
              </w:rPr>
              <w:t>подключение</w:t>
            </w:r>
            <w:r w:rsidRPr="00867E98">
              <w:rPr>
                <w:spacing w:val="-5"/>
                <w:sz w:val="20"/>
              </w:rPr>
              <w:t xml:space="preserve"> </w:t>
            </w:r>
            <w:r w:rsidRPr="00867E98">
              <w:rPr>
                <w:sz w:val="20"/>
              </w:rPr>
              <w:t>управляющих</w:t>
            </w:r>
            <w:r w:rsidRPr="00867E98">
              <w:rPr>
                <w:spacing w:val="-8"/>
                <w:sz w:val="20"/>
              </w:rPr>
              <w:t xml:space="preserve"> </w:t>
            </w:r>
            <w:r w:rsidRPr="00867E98">
              <w:rPr>
                <w:spacing w:val="-2"/>
                <w:sz w:val="20"/>
              </w:rPr>
              <w:t>элементов.</w:t>
            </w:r>
          </w:p>
        </w:tc>
        <w:tc>
          <w:tcPr>
            <w:tcW w:w="745" w:type="dxa"/>
            <w:vAlign w:val="center"/>
          </w:tcPr>
          <w:p w14:paraId="639F5570" w14:textId="65036AE2" w:rsidR="00FA5BDD" w:rsidRPr="00867E98" w:rsidRDefault="00867E98" w:rsidP="00F32A87">
            <w:pPr>
              <w:pStyle w:val="TableParagraph"/>
              <w:ind w:left="92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A5BDD" w:rsidRPr="00867E98" w14:paraId="1DD0198F" w14:textId="77777777" w:rsidTr="00597FBA">
        <w:trPr>
          <w:trHeight w:val="527"/>
        </w:trPr>
        <w:tc>
          <w:tcPr>
            <w:tcW w:w="686" w:type="dxa"/>
            <w:vAlign w:val="center"/>
          </w:tcPr>
          <w:p w14:paraId="22A00320" w14:textId="77777777" w:rsidR="00FA5BDD" w:rsidRPr="00867E98" w:rsidRDefault="00F32A87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3</w:t>
            </w:r>
          </w:p>
        </w:tc>
        <w:tc>
          <w:tcPr>
            <w:tcW w:w="8852" w:type="dxa"/>
            <w:vAlign w:val="center"/>
          </w:tcPr>
          <w:p w14:paraId="1D6BF814" w14:textId="00DA918E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Создание</w:t>
            </w:r>
            <w:r w:rsidRPr="008341F5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функций,</w:t>
            </w:r>
            <w:r w:rsidRPr="008341F5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определенных</w:t>
            </w:r>
            <w:r w:rsidRPr="008341F5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пользователем.</w:t>
            </w:r>
            <w:r w:rsidRPr="008341F5">
              <w:rPr>
                <w:sz w:val="20"/>
              </w:rPr>
              <w:t xml:space="preserve"> </w:t>
            </w:r>
            <w:r w:rsidR="008341F5" w:rsidRPr="008341F5">
              <w:rPr>
                <w:sz w:val="20"/>
              </w:rPr>
              <w:t xml:space="preserve">Приемы использования функций, в том числе и созданных пользователем. </w:t>
            </w:r>
            <w:r w:rsidR="008341F5">
              <w:rPr>
                <w:sz w:val="20"/>
              </w:rPr>
              <w:t xml:space="preserve">Элементы программирования на </w:t>
            </w:r>
            <w:r w:rsidR="008341F5" w:rsidRPr="004562AA">
              <w:rPr>
                <w:sz w:val="20"/>
              </w:rPr>
              <w:t>VBA</w:t>
            </w:r>
            <w:r w:rsidR="008341F5">
              <w:rPr>
                <w:sz w:val="20"/>
              </w:rPr>
              <w:t>.</w:t>
            </w:r>
          </w:p>
        </w:tc>
        <w:tc>
          <w:tcPr>
            <w:tcW w:w="745" w:type="dxa"/>
            <w:vAlign w:val="center"/>
          </w:tcPr>
          <w:p w14:paraId="5218D5D4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39AE4BCF" w14:textId="77777777" w:rsidTr="00597FBA">
        <w:trPr>
          <w:trHeight w:val="793"/>
        </w:trPr>
        <w:tc>
          <w:tcPr>
            <w:tcW w:w="686" w:type="dxa"/>
            <w:vAlign w:val="center"/>
          </w:tcPr>
          <w:p w14:paraId="537139DF" w14:textId="77777777" w:rsidR="00FA5BDD" w:rsidRPr="00867E98" w:rsidRDefault="00F32A87" w:rsidP="00867E98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4</w:t>
            </w:r>
          </w:p>
        </w:tc>
        <w:tc>
          <w:tcPr>
            <w:tcW w:w="8852" w:type="dxa"/>
            <w:vAlign w:val="center"/>
          </w:tcPr>
          <w:p w14:paraId="7BE0C86C" w14:textId="4ECCE2D6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Работа с данными: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создание БД</w:t>
            </w:r>
            <w:r w:rsidR="001753B4">
              <w:rPr>
                <w:sz w:val="20"/>
              </w:rPr>
              <w:t xml:space="preserve"> в электронной таблице</w:t>
            </w:r>
            <w:r w:rsidRPr="00867E98">
              <w:rPr>
                <w:sz w:val="20"/>
              </w:rPr>
              <w:t>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автозаполнение,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использование формы,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сортировка,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фильтрация, проверка,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поиск,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консолидация,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защита,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обмен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данными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между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таблицей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текстовым</w:t>
            </w:r>
            <w:r w:rsidR="001753B4"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редактором.</w:t>
            </w:r>
            <w:r w:rsidR="001753B4" w:rsidRPr="004562AA">
              <w:rPr>
                <w:sz w:val="20"/>
              </w:rPr>
              <w:t xml:space="preserve"> Создание «Умной таблицы» и управление информацией в ней.</w:t>
            </w:r>
          </w:p>
        </w:tc>
        <w:tc>
          <w:tcPr>
            <w:tcW w:w="745" w:type="dxa"/>
            <w:vAlign w:val="center"/>
          </w:tcPr>
          <w:p w14:paraId="7975DD0E" w14:textId="56B393AB" w:rsidR="00FA5BDD" w:rsidRPr="00867E98" w:rsidRDefault="00867E98" w:rsidP="00F32A87">
            <w:pPr>
              <w:pStyle w:val="TableParagraph"/>
              <w:spacing w:line="228" w:lineRule="exact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4</w:t>
            </w:r>
          </w:p>
        </w:tc>
      </w:tr>
      <w:tr w:rsidR="00FA5BDD" w:rsidRPr="00867E98" w14:paraId="77A16E99" w14:textId="77777777" w:rsidTr="00597FBA">
        <w:trPr>
          <w:trHeight w:val="529"/>
        </w:trPr>
        <w:tc>
          <w:tcPr>
            <w:tcW w:w="686" w:type="dxa"/>
            <w:vAlign w:val="center"/>
          </w:tcPr>
          <w:p w14:paraId="6E9F296D" w14:textId="77777777" w:rsidR="00FA5BDD" w:rsidRPr="00867E98" w:rsidRDefault="00F32A87" w:rsidP="00867E98">
            <w:pPr>
              <w:pStyle w:val="TableParagraph"/>
              <w:spacing w:line="228" w:lineRule="exact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5</w:t>
            </w:r>
          </w:p>
        </w:tc>
        <w:tc>
          <w:tcPr>
            <w:tcW w:w="8852" w:type="dxa"/>
            <w:vAlign w:val="center"/>
          </w:tcPr>
          <w:p w14:paraId="3F356442" w14:textId="79004D96" w:rsidR="00FA5BDD" w:rsidRPr="00867E98" w:rsidRDefault="00904841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инструмента «Расширенный фильтр» при группировке данных селекционно-племенного учета и базой данных по кормам</w:t>
            </w:r>
            <w:r w:rsidRPr="004562AA">
              <w:rPr>
                <w:sz w:val="20"/>
              </w:rPr>
              <w:t>.</w:t>
            </w:r>
          </w:p>
        </w:tc>
        <w:tc>
          <w:tcPr>
            <w:tcW w:w="745" w:type="dxa"/>
            <w:vAlign w:val="center"/>
          </w:tcPr>
          <w:p w14:paraId="7E54006E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23DD3081" w14:textId="77777777" w:rsidTr="00597FBA">
        <w:trPr>
          <w:trHeight w:val="529"/>
        </w:trPr>
        <w:tc>
          <w:tcPr>
            <w:tcW w:w="686" w:type="dxa"/>
            <w:vAlign w:val="center"/>
          </w:tcPr>
          <w:p w14:paraId="071CE07E" w14:textId="77777777" w:rsidR="00FA5BDD" w:rsidRPr="00867E98" w:rsidRDefault="00F32A87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6</w:t>
            </w:r>
          </w:p>
        </w:tc>
        <w:tc>
          <w:tcPr>
            <w:tcW w:w="8852" w:type="dxa"/>
            <w:vAlign w:val="center"/>
          </w:tcPr>
          <w:p w14:paraId="2B8E7760" w14:textId="726BFED4" w:rsidR="00FA5BDD" w:rsidRPr="00867E98" w:rsidRDefault="00904841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инструмента «Сводные таблицы» при формировании отчетов по селекционно-племенному учету и в базе данных по кормам.</w:t>
            </w:r>
          </w:p>
        </w:tc>
        <w:tc>
          <w:tcPr>
            <w:tcW w:w="745" w:type="dxa"/>
            <w:vAlign w:val="center"/>
          </w:tcPr>
          <w:p w14:paraId="138657A6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149B3283" w14:textId="77777777" w:rsidTr="00597FBA">
        <w:trPr>
          <w:trHeight w:val="793"/>
        </w:trPr>
        <w:tc>
          <w:tcPr>
            <w:tcW w:w="686" w:type="dxa"/>
            <w:vAlign w:val="center"/>
          </w:tcPr>
          <w:p w14:paraId="779A9D5A" w14:textId="77777777" w:rsidR="00FA5BDD" w:rsidRPr="00867E98" w:rsidRDefault="00F32A87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7</w:t>
            </w:r>
          </w:p>
        </w:tc>
        <w:tc>
          <w:tcPr>
            <w:tcW w:w="8852" w:type="dxa"/>
            <w:vAlign w:val="center"/>
          </w:tcPr>
          <w:p w14:paraId="10BE9A2C" w14:textId="1FF9A225" w:rsidR="00FA5BDD" w:rsidRPr="008341F5" w:rsidRDefault="00376C5A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 xml:space="preserve">Автоматизация процесса </w:t>
            </w:r>
            <w:r w:rsidRPr="004562AA">
              <w:rPr>
                <w:sz w:val="20"/>
              </w:rPr>
              <w:t xml:space="preserve">решения задач </w:t>
            </w:r>
            <w:r w:rsidRPr="004562AA">
              <w:rPr>
                <w:sz w:val="20"/>
              </w:rPr>
              <w:t>посредством макросов</w:t>
            </w:r>
            <w:r w:rsidRPr="004562AA">
              <w:rPr>
                <w:sz w:val="20"/>
              </w:rPr>
              <w:t xml:space="preserve">. Запуск и остановка макрорекордера. </w:t>
            </w:r>
            <w:r w:rsidR="008341F5" w:rsidRPr="004562AA">
              <w:rPr>
                <w:sz w:val="20"/>
              </w:rPr>
              <w:t>Изучение текста программы, записанной макрорекордером. Корректирование записи. Запуск макроса на выполнение.</w:t>
            </w:r>
          </w:p>
        </w:tc>
        <w:tc>
          <w:tcPr>
            <w:tcW w:w="745" w:type="dxa"/>
            <w:vAlign w:val="center"/>
          </w:tcPr>
          <w:p w14:paraId="7B2D5177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3D62B334" w14:textId="77777777" w:rsidTr="00597FBA">
        <w:trPr>
          <w:trHeight w:val="527"/>
        </w:trPr>
        <w:tc>
          <w:tcPr>
            <w:tcW w:w="686" w:type="dxa"/>
            <w:vAlign w:val="center"/>
          </w:tcPr>
          <w:p w14:paraId="20ED9998" w14:textId="77777777" w:rsidR="00FA5BDD" w:rsidRPr="00867E98" w:rsidRDefault="00F32A87" w:rsidP="00867E98">
            <w:pPr>
              <w:pStyle w:val="TableParagraph"/>
              <w:ind w:left="107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8</w:t>
            </w:r>
          </w:p>
        </w:tc>
        <w:tc>
          <w:tcPr>
            <w:tcW w:w="8852" w:type="dxa"/>
            <w:vAlign w:val="center"/>
          </w:tcPr>
          <w:p w14:paraId="272A4B85" w14:textId="252714F2" w:rsidR="00FA5BDD" w:rsidRPr="00867E98" w:rsidRDefault="00904841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Основы моделирования в </w:t>
            </w:r>
            <w:r w:rsidRPr="004562AA">
              <w:rPr>
                <w:sz w:val="20"/>
              </w:rPr>
              <w:t>Excel</w:t>
            </w:r>
            <w:r>
              <w:rPr>
                <w:sz w:val="20"/>
              </w:rPr>
              <w:t xml:space="preserve">. Формализация задачи. </w:t>
            </w:r>
            <w:r w:rsidR="00F32A87" w:rsidRPr="00867E98">
              <w:rPr>
                <w:sz w:val="20"/>
              </w:rPr>
              <w:t>Составление</w:t>
            </w:r>
            <w:r w:rsidR="00F32A87" w:rsidRPr="004562AA">
              <w:rPr>
                <w:sz w:val="20"/>
              </w:rPr>
              <w:t xml:space="preserve"> </w:t>
            </w:r>
            <w:r w:rsidRPr="00904841">
              <w:rPr>
                <w:sz w:val="20"/>
              </w:rPr>
              <w:t>простых математических моделей смесей</w:t>
            </w:r>
            <w:r>
              <w:rPr>
                <w:sz w:val="20"/>
              </w:rPr>
              <w:t>. Ввод модели в электронную таблицу, способы решения, проверка целостности и логичности моделей без использования специальных инструментов.</w:t>
            </w:r>
          </w:p>
        </w:tc>
        <w:tc>
          <w:tcPr>
            <w:tcW w:w="745" w:type="dxa"/>
            <w:vAlign w:val="center"/>
          </w:tcPr>
          <w:p w14:paraId="1C9FE6B7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66F33845" w14:textId="77777777" w:rsidTr="00597FBA">
        <w:trPr>
          <w:trHeight w:val="547"/>
        </w:trPr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98A0" w14:textId="77777777" w:rsidR="00FA5BDD" w:rsidRPr="00867E98" w:rsidRDefault="00F32A87" w:rsidP="00867E98">
            <w:pPr>
              <w:pStyle w:val="TableParagraph"/>
              <w:spacing w:line="228" w:lineRule="exact"/>
              <w:ind w:left="112"/>
              <w:jc w:val="center"/>
              <w:rPr>
                <w:sz w:val="20"/>
              </w:rPr>
            </w:pPr>
            <w:r w:rsidRPr="00867E98">
              <w:rPr>
                <w:w w:val="99"/>
                <w:sz w:val="20"/>
              </w:rPr>
              <w:t>9</w:t>
            </w:r>
          </w:p>
        </w:tc>
        <w:tc>
          <w:tcPr>
            <w:tcW w:w="8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F794" w14:textId="574E9FEB" w:rsidR="00FA5BDD" w:rsidRPr="003D1C0C" w:rsidRDefault="003D1C0C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>
              <w:rPr>
                <w:sz w:val="20"/>
              </w:rPr>
              <w:t>Приемы решения математичес</w:t>
            </w:r>
            <w:bookmarkStart w:id="0" w:name="_GoBack"/>
            <w:bookmarkEnd w:id="0"/>
            <w:r>
              <w:rPr>
                <w:sz w:val="20"/>
              </w:rPr>
              <w:t xml:space="preserve">ких моделей в </w:t>
            </w:r>
            <w:r w:rsidRPr="004562AA">
              <w:rPr>
                <w:sz w:val="20"/>
              </w:rPr>
              <w:t>Excel</w:t>
            </w:r>
            <w:r w:rsidRPr="003D1C0C">
              <w:rPr>
                <w:sz w:val="20"/>
              </w:rPr>
              <w:t xml:space="preserve"> </w:t>
            </w:r>
            <w:r>
              <w:rPr>
                <w:sz w:val="20"/>
              </w:rPr>
              <w:t>посредством встроенного инструмента «</w:t>
            </w:r>
            <w:proofErr w:type="gramStart"/>
            <w:r>
              <w:rPr>
                <w:sz w:val="20"/>
              </w:rPr>
              <w:t>Что</w:t>
            </w:r>
            <w:proofErr w:type="gramEnd"/>
            <w:r>
              <w:rPr>
                <w:sz w:val="20"/>
              </w:rPr>
              <w:t xml:space="preserve"> если?», подбор параметра и матричным методом.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CA8B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0AF7A696" w14:textId="77777777" w:rsidTr="00597FBA">
        <w:trPr>
          <w:trHeight w:val="2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9FFC" w14:textId="77777777" w:rsidR="00FA5BDD" w:rsidRPr="00867E98" w:rsidRDefault="00F32A87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10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5620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Составление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расчета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структуре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рациона.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B95B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0755F7F0" w14:textId="77777777" w:rsidTr="00597FBA">
        <w:trPr>
          <w:trHeight w:val="53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89C1" w14:textId="77777777" w:rsidR="00FA5BDD" w:rsidRPr="00867E98" w:rsidRDefault="00F32A87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11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92F7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Подготовка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работе,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запуск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пакета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«Рацион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–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рабочая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тетрадь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зоотехника»</w:t>
            </w:r>
          </w:p>
          <w:p w14:paraId="068E167A" w14:textId="77777777" w:rsidR="00FA5BDD" w:rsidRPr="00867E98" w:rsidRDefault="00F32A87" w:rsidP="00F32A87">
            <w:pPr>
              <w:pStyle w:val="TableParagraph"/>
              <w:spacing w:before="34"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(РРТЗ).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0CD5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6073D466" w14:textId="77777777" w:rsidTr="00597FBA">
        <w:trPr>
          <w:trHeight w:val="52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5A47" w14:textId="77777777" w:rsidR="00FA5BDD" w:rsidRPr="00867E98" w:rsidRDefault="00F32A87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12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1017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Изучение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основных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функций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РРТЗ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на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контрольном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примере.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Выбор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нормы,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определение</w:t>
            </w:r>
          </w:p>
          <w:p w14:paraId="2CB701F9" w14:textId="77777777" w:rsidR="00FA5BDD" w:rsidRPr="00867E98" w:rsidRDefault="00F32A87" w:rsidP="00F32A87">
            <w:pPr>
              <w:pStyle w:val="TableParagraph"/>
              <w:spacing w:before="34"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структуры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рациона,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расчет.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691B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0838B312" w14:textId="77777777" w:rsidTr="00597FBA">
        <w:trPr>
          <w:trHeight w:val="2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319B" w14:textId="77777777" w:rsidR="00FA5BDD" w:rsidRPr="00867E98" w:rsidRDefault="00F32A87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13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FE60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Выполнение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индивидуального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задания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составлению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рационов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программе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РРТЗ.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4E0B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2E9047D5" w14:textId="77777777" w:rsidTr="00597FBA">
        <w:trPr>
          <w:trHeight w:val="79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A806D" w14:textId="77777777" w:rsidR="00FA5BDD" w:rsidRPr="00867E98" w:rsidRDefault="00F32A87" w:rsidP="00867E98">
            <w:pPr>
              <w:pStyle w:val="TableParagraph"/>
              <w:spacing w:line="228" w:lineRule="exact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14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82A2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Подготовка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работе,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загрузка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запуск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«Оптимизатор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кормовых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рационов»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(ОКР). Определение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модели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электронной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таблице,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подключение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математической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процедуры,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работа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с</w:t>
            </w:r>
          </w:p>
          <w:p w14:paraId="33693AB3" w14:textId="77777777" w:rsidR="00FA5BDD" w:rsidRPr="00867E98" w:rsidRDefault="00F32A87" w:rsidP="00F32A87">
            <w:pPr>
              <w:pStyle w:val="TableParagraph"/>
              <w:spacing w:line="229" w:lineRule="exact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диалоговым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окном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программы,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поиск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решения.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B832" w14:textId="77777777" w:rsidR="00FA5BDD" w:rsidRPr="00867E98" w:rsidRDefault="00F32A87" w:rsidP="00F32A87">
            <w:pPr>
              <w:pStyle w:val="TableParagraph"/>
              <w:spacing w:line="228" w:lineRule="exact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1B14A812" w14:textId="77777777" w:rsidTr="00597FBA">
        <w:trPr>
          <w:trHeight w:val="53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7EE8" w14:textId="77777777" w:rsidR="00FA5BDD" w:rsidRPr="00867E98" w:rsidRDefault="00F32A87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15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83E4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Загрузка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контрольного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примера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оптимизации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изучение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свойств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модели,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методы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управления</w:t>
            </w:r>
          </w:p>
          <w:p w14:paraId="1A1D942D" w14:textId="77777777" w:rsidR="00FA5BDD" w:rsidRPr="00867E98" w:rsidRDefault="00F32A87" w:rsidP="00F32A87">
            <w:pPr>
              <w:pStyle w:val="TableParagraph"/>
              <w:spacing w:before="36"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решением.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Примеры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обхода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невязок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решения,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оформление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рациона,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вывод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на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печать.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4DB9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5A3A83B4" w14:textId="77777777" w:rsidTr="00597FBA">
        <w:trPr>
          <w:trHeight w:val="2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89BE" w14:textId="77777777" w:rsidR="00FA5BDD" w:rsidRPr="00867E98" w:rsidRDefault="00F32A87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16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F147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Выполнение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индивидуального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задания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по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оптимизации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рационов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с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использованием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программы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ОКР.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ED90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21EDB27E" w14:textId="77777777" w:rsidTr="00597FBA">
        <w:trPr>
          <w:trHeight w:val="132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7ACB" w14:textId="77777777" w:rsidR="00FA5BDD" w:rsidRPr="00867E98" w:rsidRDefault="00F32A87" w:rsidP="00867E98">
            <w:pPr>
              <w:pStyle w:val="TableParagraph"/>
              <w:ind w:left="112"/>
              <w:jc w:val="center"/>
              <w:rPr>
                <w:sz w:val="20"/>
              </w:rPr>
            </w:pPr>
            <w:r w:rsidRPr="00867E98">
              <w:rPr>
                <w:spacing w:val="-5"/>
                <w:sz w:val="20"/>
              </w:rPr>
              <w:t>17</w:t>
            </w:r>
          </w:p>
        </w:tc>
        <w:tc>
          <w:tcPr>
            <w:tcW w:w="8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6E87" w14:textId="77777777" w:rsidR="00FA5BDD" w:rsidRPr="00867E98" w:rsidRDefault="00F32A87" w:rsidP="00F32A87">
            <w:pPr>
              <w:pStyle w:val="TableParagraph"/>
              <w:spacing w:line="276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Возможности использования технологии MS-</w:t>
            </w:r>
            <w:proofErr w:type="spellStart"/>
            <w:r w:rsidRPr="00867E98">
              <w:rPr>
                <w:sz w:val="20"/>
              </w:rPr>
              <w:t>Office</w:t>
            </w:r>
            <w:proofErr w:type="spellEnd"/>
            <w:r w:rsidRPr="00867E98">
              <w:rPr>
                <w:sz w:val="20"/>
              </w:rPr>
              <w:t xml:space="preserve"> в курсовом и дипломном проектировании. Связывание и внедрение объектов, форматирование пояснительной записки, таблиц. Повышение информативности выходного документа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(использование графиков, диаграмм, пояснительных рисунков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т.д.).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Повышение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информативности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выходного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документа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(использование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графиков,</w:t>
            </w:r>
          </w:p>
          <w:p w14:paraId="7456EE08" w14:textId="77777777" w:rsidR="00FA5BDD" w:rsidRPr="00867E98" w:rsidRDefault="00F32A87" w:rsidP="00F32A87">
            <w:pPr>
              <w:pStyle w:val="TableParagraph"/>
              <w:spacing w:line="240" w:lineRule="auto"/>
              <w:ind w:left="92" w:right="87"/>
              <w:jc w:val="both"/>
              <w:rPr>
                <w:sz w:val="20"/>
              </w:rPr>
            </w:pPr>
            <w:r w:rsidRPr="00867E98">
              <w:rPr>
                <w:sz w:val="20"/>
              </w:rPr>
              <w:t>диаграмм,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пояснительных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рисунков</w:t>
            </w:r>
            <w:r w:rsidRPr="004562AA">
              <w:rPr>
                <w:sz w:val="20"/>
              </w:rPr>
              <w:t xml:space="preserve"> </w:t>
            </w:r>
            <w:r w:rsidRPr="00867E98">
              <w:rPr>
                <w:sz w:val="20"/>
              </w:rPr>
              <w:t>и</w:t>
            </w:r>
            <w:r w:rsidRPr="004562AA">
              <w:rPr>
                <w:sz w:val="20"/>
              </w:rPr>
              <w:t xml:space="preserve"> </w:t>
            </w:r>
            <w:r w:rsidRPr="004562AA">
              <w:rPr>
                <w:sz w:val="20"/>
              </w:rPr>
              <w:t>т.д.).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A390" w14:textId="77777777" w:rsidR="00FA5BDD" w:rsidRPr="00867E98" w:rsidRDefault="00F32A87" w:rsidP="00F32A87">
            <w:pPr>
              <w:pStyle w:val="TableParagraph"/>
              <w:ind w:left="92" w:right="87"/>
              <w:jc w:val="both"/>
              <w:rPr>
                <w:sz w:val="20"/>
              </w:rPr>
            </w:pPr>
            <w:r w:rsidRPr="004562AA">
              <w:rPr>
                <w:sz w:val="20"/>
              </w:rPr>
              <w:t>2</w:t>
            </w:r>
          </w:p>
        </w:tc>
      </w:tr>
      <w:tr w:rsidR="00FA5BDD" w:rsidRPr="00867E98" w14:paraId="670CB174" w14:textId="77777777" w:rsidTr="00597FBA">
        <w:trPr>
          <w:trHeight w:val="265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43D2" w14:textId="77777777" w:rsidR="00FA5BDD" w:rsidRPr="00597FBA" w:rsidRDefault="00F32A87" w:rsidP="00597FBA">
            <w:pPr>
              <w:pStyle w:val="TableParagraph"/>
              <w:spacing w:line="228" w:lineRule="exact"/>
              <w:ind w:left="92" w:right="4056"/>
              <w:jc w:val="center"/>
              <w:rPr>
                <w:b/>
                <w:bCs/>
                <w:sz w:val="20"/>
              </w:rPr>
            </w:pPr>
            <w:r w:rsidRPr="00597FBA">
              <w:rPr>
                <w:b/>
                <w:bCs/>
                <w:sz w:val="20"/>
              </w:rPr>
              <w:t>ВСЕГО</w:t>
            </w:r>
            <w:r w:rsidRPr="00597FBA">
              <w:rPr>
                <w:b/>
                <w:bCs/>
                <w:spacing w:val="-8"/>
                <w:sz w:val="20"/>
              </w:rPr>
              <w:t xml:space="preserve"> </w:t>
            </w:r>
            <w:r w:rsidRPr="00597FBA">
              <w:rPr>
                <w:b/>
                <w:bCs/>
                <w:spacing w:val="-2"/>
                <w:sz w:val="20"/>
              </w:rPr>
              <w:t>ЧАСОВ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A409" w14:textId="77777777" w:rsidR="00FA5BDD" w:rsidRPr="00597FBA" w:rsidRDefault="00F32A87" w:rsidP="00597FBA">
            <w:pPr>
              <w:pStyle w:val="TableParagraph"/>
              <w:spacing w:line="228" w:lineRule="exact"/>
              <w:ind w:left="0"/>
              <w:jc w:val="center"/>
              <w:rPr>
                <w:b/>
                <w:bCs/>
                <w:sz w:val="20"/>
              </w:rPr>
            </w:pPr>
            <w:r w:rsidRPr="00597FBA">
              <w:rPr>
                <w:b/>
                <w:bCs/>
                <w:spacing w:val="-5"/>
                <w:sz w:val="20"/>
              </w:rPr>
              <w:t>34</w:t>
            </w:r>
          </w:p>
        </w:tc>
      </w:tr>
    </w:tbl>
    <w:p w14:paraId="0671C097" w14:textId="77777777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 w:rsidRPr="00867E98">
        <w:rPr>
          <w:rFonts w:ascii="Times New Roman" w:hAnsi="Times New Roman" w:cs="Times New Roman"/>
          <w:b w:val="0"/>
          <w:bCs w:val="0"/>
          <w:u w:val="none"/>
        </w:rPr>
        <w:t>Тематический план рассмотрен и утвержден на заседании кафедры</w:t>
      </w:r>
    </w:p>
    <w:p w14:paraId="20CB8AA1" w14:textId="2FA950C3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 w:rsidRPr="00867E98">
        <w:rPr>
          <w:rFonts w:ascii="Times New Roman" w:hAnsi="Times New Roman" w:cs="Times New Roman"/>
          <w:b w:val="0"/>
          <w:bCs w:val="0"/>
          <w:u w:val="none"/>
        </w:rPr>
        <w:t>кормления и разведения с.-х. животных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</w:t>
      </w:r>
      <w:r w:rsidRPr="00867E98">
        <w:rPr>
          <w:rFonts w:ascii="Times New Roman" w:hAnsi="Times New Roman" w:cs="Times New Roman"/>
          <w:b w:val="0"/>
          <w:bCs w:val="0"/>
          <w:u w:val="none"/>
        </w:rPr>
        <w:t>от 02.09.2024, протокол №1</w:t>
      </w:r>
    </w:p>
    <w:p w14:paraId="0D8C1113" w14:textId="04BF1FC5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Состави</w:t>
      </w:r>
      <w:r w:rsidR="00376C5A">
        <w:rPr>
          <w:rFonts w:ascii="Times New Roman" w:hAnsi="Times New Roman" w:cs="Times New Roman"/>
          <w:b w:val="0"/>
          <w:bCs w:val="0"/>
          <w:u w:val="none"/>
        </w:rPr>
        <w:t>л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доцент </w:t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  <w:t>А.Я. Райхман</w:t>
      </w:r>
    </w:p>
    <w:p w14:paraId="7FBF92EF" w14:textId="33328389" w:rsid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>Зав. кафедрой</w:t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</w:r>
      <w:r w:rsidR="00376C5A">
        <w:rPr>
          <w:rFonts w:ascii="Times New Roman" w:hAnsi="Times New Roman" w:cs="Times New Roman"/>
          <w:b w:val="0"/>
          <w:bCs w:val="0"/>
          <w:u w:val="none"/>
        </w:rPr>
        <w:tab/>
      </w:r>
      <w:r>
        <w:rPr>
          <w:rFonts w:ascii="Times New Roman" w:hAnsi="Times New Roman" w:cs="Times New Roman"/>
          <w:b w:val="0"/>
          <w:bCs w:val="0"/>
          <w:u w:val="none"/>
        </w:rPr>
        <w:tab/>
        <w:t>И.Б. Измайлович</w:t>
      </w:r>
    </w:p>
    <w:p w14:paraId="425A0E67" w14:textId="7374E391" w:rsidR="00867E98" w:rsidRPr="00867E98" w:rsidRDefault="00867E98" w:rsidP="00867E98">
      <w:pPr>
        <w:pStyle w:val="a3"/>
        <w:ind w:left="426"/>
        <w:jc w:val="both"/>
        <w:rPr>
          <w:rFonts w:ascii="Times New Roman" w:hAnsi="Times New Roman" w:cs="Times New Roman"/>
          <w:b w:val="0"/>
          <w:bCs w:val="0"/>
          <w:sz w:val="20"/>
          <w:u w:val="none"/>
        </w:rPr>
      </w:pPr>
    </w:p>
    <w:sectPr w:rsidR="00867E98" w:rsidRPr="00867E98" w:rsidSect="00867E98">
      <w:type w:val="continuous"/>
      <w:pgSz w:w="11910" w:h="16840"/>
      <w:pgMar w:top="426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DD"/>
    <w:rsid w:val="001753B4"/>
    <w:rsid w:val="00376C5A"/>
    <w:rsid w:val="003D1C0C"/>
    <w:rsid w:val="004562AA"/>
    <w:rsid w:val="00597FBA"/>
    <w:rsid w:val="00631A0E"/>
    <w:rsid w:val="008341F5"/>
    <w:rsid w:val="00867E98"/>
    <w:rsid w:val="00877615"/>
    <w:rsid w:val="00904841"/>
    <w:rsid w:val="00A57C64"/>
    <w:rsid w:val="00E31549"/>
    <w:rsid w:val="00F32A87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748D"/>
  <w15:docId w15:val="{007052FA-FCDC-4371-9020-46C71E05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6"/>
      <w:ind w:left="144" w:right="102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before="74" w:line="289" w:lineRule="exact"/>
      <w:ind w:left="142" w:right="105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alex raikhman</cp:lastModifiedBy>
  <cp:revision>9</cp:revision>
  <cp:lastPrinted>2024-10-11T11:36:00Z</cp:lastPrinted>
  <dcterms:created xsi:type="dcterms:W3CDTF">2024-10-11T11:12:00Z</dcterms:created>
  <dcterms:modified xsi:type="dcterms:W3CDTF">2024-10-11T11:41:00Z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2024-10-11T00:00:00Z</vt:filetime>
  </property>
</Properties>
</file>