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D0D2" w14:textId="37BE69D6" w:rsidR="00702AA3" w:rsidRDefault="00000000" w:rsidP="00E20302">
      <w:pPr>
        <w:spacing w:after="0" w:line="240" w:lineRule="auto"/>
        <w:ind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МИНИСТЕРСТВО СЕЛЬСКОГО ХОЗЯЙСТВА</w:t>
      </w:r>
    </w:p>
    <w:p w14:paraId="64C8DD8F" w14:textId="1EEF0006" w:rsidR="00702AA3" w:rsidRDefault="00000000" w:rsidP="00E20302">
      <w:pPr>
        <w:spacing w:after="0" w:line="240" w:lineRule="auto"/>
        <w:ind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И ПРОДОВОЛЬСТВИЯ РЕСПУБЛИКИ БЕЛАРУСЬ</w:t>
      </w:r>
    </w:p>
    <w:p w14:paraId="08E8910E" w14:textId="51E0B262" w:rsidR="00702AA3" w:rsidRPr="00E44B84" w:rsidRDefault="00702AA3" w:rsidP="00E20302">
      <w:pPr>
        <w:spacing w:after="0" w:line="240" w:lineRule="auto"/>
        <w:jc w:val="center"/>
        <w:rPr>
          <w:sz w:val="24"/>
        </w:rPr>
      </w:pPr>
    </w:p>
    <w:p w14:paraId="5D1176A3" w14:textId="34282907" w:rsidR="00702AA3" w:rsidRPr="00E44B84" w:rsidRDefault="00000000" w:rsidP="00E20302">
      <w:pPr>
        <w:spacing w:after="0" w:line="240" w:lineRule="auto"/>
        <w:ind w:hanging="10"/>
        <w:jc w:val="center"/>
        <w:rPr>
          <w:sz w:val="24"/>
        </w:rPr>
      </w:pPr>
      <w:r w:rsidRPr="00E44B84">
        <w:rPr>
          <w:rFonts w:ascii="Times New Roman" w:eastAsia="Times New Roman" w:hAnsi="Times New Roman" w:cs="Times New Roman"/>
          <w:b/>
          <w:sz w:val="24"/>
        </w:rPr>
        <w:t>ГЛАВНОЕ УПРАВЛЕНИЕ ОБРАЗОВАНИЯ, НАУКИ И КАДРОВ</w:t>
      </w:r>
    </w:p>
    <w:p w14:paraId="02014008" w14:textId="03BAB9B4" w:rsidR="00702AA3" w:rsidRPr="00E44B84" w:rsidRDefault="00702AA3" w:rsidP="00E20302">
      <w:pPr>
        <w:spacing w:after="0" w:line="240" w:lineRule="auto"/>
        <w:jc w:val="center"/>
        <w:rPr>
          <w:sz w:val="24"/>
        </w:rPr>
      </w:pPr>
    </w:p>
    <w:p w14:paraId="05022D34" w14:textId="2D72DECC" w:rsidR="00702AA3" w:rsidRPr="00E44B84" w:rsidRDefault="00000000" w:rsidP="00E20302">
      <w:pPr>
        <w:pStyle w:val="1"/>
        <w:spacing w:line="240" w:lineRule="auto"/>
        <w:ind w:left="0"/>
        <w:rPr>
          <w:sz w:val="24"/>
        </w:rPr>
      </w:pPr>
      <w:r w:rsidRPr="00E44B84">
        <w:rPr>
          <w:sz w:val="24"/>
        </w:rPr>
        <w:t>Учреждение образования</w:t>
      </w:r>
    </w:p>
    <w:p w14:paraId="3F8CE382" w14:textId="2AD9F8A0" w:rsidR="00702AA3" w:rsidRPr="00E44B84" w:rsidRDefault="00000000" w:rsidP="00E20302">
      <w:pPr>
        <w:pStyle w:val="2"/>
        <w:spacing w:after="0" w:line="240" w:lineRule="auto"/>
        <w:ind w:left="0"/>
      </w:pPr>
      <w:r w:rsidRPr="00E44B84">
        <w:t>«БЕЛОРУССКАЯ ГОСУДАРСТВЕННАЯ   СЕЛЬСКОХОЗЯЙСТВЕННАЯ АКАДЕМИЯ»</w:t>
      </w:r>
    </w:p>
    <w:p w14:paraId="1B00C4DE" w14:textId="553DEFB5" w:rsidR="00702AA3" w:rsidRPr="00E44B84" w:rsidRDefault="00E20302" w:rsidP="00E20302">
      <w:pPr>
        <w:spacing w:after="0" w:line="240" w:lineRule="auto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4421D296" wp14:editId="42F02A8A">
                <wp:extent cx="5088098" cy="88828"/>
                <wp:effectExtent l="0" t="19050" r="17780" b="26035"/>
                <wp:docPr id="1431" name="Group 1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8098" cy="88828"/>
                          <a:chOff x="0" y="0"/>
                          <a:chExt cx="5419725" cy="2667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5419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725">
                                <a:moveTo>
                                  <a:pt x="0" y="0"/>
                                </a:moveTo>
                                <a:lnTo>
                                  <a:pt x="5419725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26670"/>
                            <a:ext cx="5419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725">
                                <a:moveTo>
                                  <a:pt x="0" y="0"/>
                                </a:moveTo>
                                <a:lnTo>
                                  <a:pt x="541972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6FA87" id="Group 1431" o:spid="_x0000_s1026" style="width:400.65pt;height:7pt;mso-position-horizontal-relative:char;mso-position-vertical-relative:line" coordsize="54197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">
                <v:shape id="Shape 134" o:spid="_x0000_s1027" style="position:absolute;width:54197;height:0;visibility:visible;mso-wrap-style:square;v-text-anchor:top" coordsize="5419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" path="m,l5419725,e" filled="f" strokeweight="3pt">
                  <v:path arrowok="t" textboxrect="0,0,5419725,0"/>
                </v:shape>
                <v:shape id="Shape 135" o:spid="_x0000_s1028" style="position:absolute;top:266;width:54197;height:0;visibility:visible;mso-wrap-style:square;v-text-anchor:top" coordsize="5419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" path="m,l5419725,e" filled="f" strokeweight="1.25pt">
                  <v:path arrowok="t" textboxrect="0,0,5419725,0"/>
                </v:shape>
                <w10:anchorlock/>
              </v:group>
            </w:pict>
          </mc:Fallback>
        </mc:AlternateContent>
      </w:r>
    </w:p>
    <w:p w14:paraId="078D2A41" w14:textId="79B1ADD4" w:rsidR="00702AA3" w:rsidRDefault="00702AA3" w:rsidP="00E20302">
      <w:pPr>
        <w:spacing w:after="0" w:line="240" w:lineRule="auto"/>
        <w:ind w:hanging="4268"/>
        <w:jc w:val="center"/>
      </w:pPr>
    </w:p>
    <w:p w14:paraId="4D9ABC88" w14:textId="5EFC88CF" w:rsidR="00702AA3" w:rsidRDefault="00000000" w:rsidP="00E20302">
      <w:pPr>
        <w:spacing w:after="0" w:line="240" w:lineRule="auto"/>
        <w:ind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ЭКОНОМИЧЕСКИЙ ФАКУЛЬТЕТ</w:t>
      </w:r>
    </w:p>
    <w:p w14:paraId="443F7ABB" w14:textId="77777777" w:rsidR="00702AA3" w:rsidRDefault="00000000" w:rsidP="00E2030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544328" w14:textId="77777777" w:rsidR="00702AA3" w:rsidRDefault="00000000" w:rsidP="00E20302">
      <w:pPr>
        <w:pStyle w:val="1"/>
        <w:spacing w:line="240" w:lineRule="auto"/>
        <w:ind w:left="0"/>
      </w:pPr>
      <w:r>
        <w:t>КАФЕДРА ОРГАНИЗАЦИИ ПРОИЗВОДСТВА В АПК</w:t>
      </w:r>
      <w:r>
        <w:rPr>
          <w:b w:val="0"/>
        </w:rPr>
        <w:t xml:space="preserve"> </w:t>
      </w:r>
    </w:p>
    <w:p w14:paraId="05A12C9A" w14:textId="77777777" w:rsidR="00702AA3" w:rsidRDefault="00000000" w:rsidP="00E2030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7030A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38C5F9" w14:textId="1C4C8419" w:rsidR="00702AA3" w:rsidRDefault="00C428E1" w:rsidP="00E20302">
      <w:pPr>
        <w:tabs>
          <w:tab w:val="center" w:pos="7176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</w:t>
      </w:r>
      <w:proofErr w:type="gramStart"/>
      <w:r w:rsidR="00000000">
        <w:rPr>
          <w:rFonts w:ascii="Times New Roman" w:eastAsia="Times New Roman" w:hAnsi="Times New Roman" w:cs="Times New Roman"/>
          <w:sz w:val="28"/>
        </w:rPr>
        <w:t xml:space="preserve">СОГЛАСОВАНО  </w:t>
      </w:r>
      <w:r w:rsidR="00000000">
        <w:rPr>
          <w:rFonts w:ascii="Times New Roman" w:eastAsia="Times New Roman" w:hAnsi="Times New Roman" w:cs="Times New Roman"/>
          <w:sz w:val="28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       </w:t>
      </w:r>
      <w:proofErr w:type="spellStart"/>
      <w:r w:rsidR="00000000">
        <w:rPr>
          <w:rFonts w:ascii="Times New Roman" w:eastAsia="Times New Roman" w:hAnsi="Times New Roman" w:cs="Times New Roman"/>
          <w:sz w:val="28"/>
        </w:rPr>
        <w:t>СОГЛАСОВАНО</w:t>
      </w:r>
      <w:proofErr w:type="spellEnd"/>
      <w:r w:rsidR="00000000">
        <w:rPr>
          <w:rFonts w:ascii="Times New Roman" w:eastAsia="Times New Roman" w:hAnsi="Times New Roman" w:cs="Times New Roman"/>
          <w:sz w:val="28"/>
        </w:rPr>
        <w:t xml:space="preserve">  </w:t>
      </w:r>
    </w:p>
    <w:p w14:paraId="08E98D0A" w14:textId="6D2B97CB" w:rsidR="00A6314D" w:rsidRDefault="00000000" w:rsidP="00E20302">
      <w:p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методической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</w:t>
      </w:r>
      <w:r w:rsidR="00A6314D">
        <w:rPr>
          <w:rFonts w:ascii="Times New Roman" w:eastAsia="Times New Roman" w:hAnsi="Times New Roman" w:cs="Times New Roman"/>
          <w:sz w:val="28"/>
          <w:lang w:val="ru-RU"/>
        </w:rPr>
        <w:t xml:space="preserve">             </w:t>
      </w:r>
      <w:r w:rsidR="00E44B84">
        <w:rPr>
          <w:rFonts w:ascii="Times New Roman" w:eastAsia="Times New Roman" w:hAnsi="Times New Roman" w:cs="Times New Roman"/>
          <w:sz w:val="28"/>
          <w:lang w:val="ru-RU"/>
        </w:rPr>
        <w:t xml:space="preserve">                 </w:t>
      </w:r>
      <w:r w:rsidR="00A6314D">
        <w:rPr>
          <w:rFonts w:ascii="Times New Roman" w:eastAsia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Декан факультета </w:t>
      </w:r>
    </w:p>
    <w:p w14:paraId="176BF5A0" w14:textId="60D6579C" w:rsidR="00C428E1" w:rsidRDefault="00000000" w:rsidP="00E20302">
      <w:p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</w:rPr>
        <w:t xml:space="preserve">комиссии </w:t>
      </w:r>
      <w:r w:rsidR="00A6314D">
        <w:rPr>
          <w:rFonts w:ascii="Times New Roman" w:eastAsia="Times New Roman" w:hAnsi="Times New Roman" w:cs="Times New Roman"/>
          <w:sz w:val="28"/>
          <w:lang w:val="ru-RU"/>
        </w:rPr>
        <w:t xml:space="preserve">                   </w:t>
      </w:r>
      <w:r w:rsidR="00C428E1"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                  биотехнологии и аквакультуры</w:t>
      </w:r>
    </w:p>
    <w:p w14:paraId="77028758" w14:textId="19852BB6" w:rsidR="00E44B84" w:rsidRDefault="00C428E1" w:rsidP="00E20302">
      <w:p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</w:t>
      </w:r>
      <w:r w:rsidR="00A6314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E44B84">
        <w:rPr>
          <w:rFonts w:ascii="Times New Roman" w:eastAsia="Times New Roman" w:hAnsi="Times New Roman" w:cs="Times New Roman"/>
          <w:sz w:val="28"/>
        </w:rPr>
        <w:t>М. М. Усов</w:t>
      </w:r>
      <w:r w:rsidR="00A6314D">
        <w:rPr>
          <w:rFonts w:ascii="Times New Roman" w:eastAsia="Times New Roman" w:hAnsi="Times New Roman" w:cs="Times New Roman"/>
          <w:sz w:val="28"/>
          <w:lang w:val="ru-RU"/>
        </w:rPr>
        <w:t xml:space="preserve">                  </w:t>
      </w:r>
      <w:r w:rsidR="00E44B84">
        <w:rPr>
          <w:rFonts w:ascii="Times New Roman" w:eastAsia="Times New Roman" w:hAnsi="Times New Roman" w:cs="Times New Roman"/>
          <w:sz w:val="28"/>
          <w:lang w:val="ru-RU"/>
        </w:rPr>
        <w:t xml:space="preserve">         </w:t>
      </w:r>
      <w:r w:rsidR="00A6314D">
        <w:rPr>
          <w:rFonts w:ascii="Times New Roman" w:eastAsia="Times New Roman" w:hAnsi="Times New Roman" w:cs="Times New Roman"/>
          <w:sz w:val="28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      </w:t>
      </w:r>
      <w:r w:rsidR="00A6314D">
        <w:rPr>
          <w:rFonts w:ascii="Times New Roman" w:eastAsia="Times New Roman" w:hAnsi="Times New Roman" w:cs="Times New Roman"/>
          <w:sz w:val="28"/>
          <w:lang w:val="ru-RU"/>
        </w:rPr>
        <w:t xml:space="preserve">           </w:t>
      </w:r>
      <w:r w:rsidR="00E44B84">
        <w:rPr>
          <w:rFonts w:ascii="Times New Roman" w:eastAsia="Times New Roman" w:hAnsi="Times New Roman" w:cs="Times New Roman"/>
          <w:sz w:val="28"/>
        </w:rPr>
        <w:t xml:space="preserve">Н. И. </w:t>
      </w:r>
      <w:proofErr w:type="spellStart"/>
      <w:r w:rsidR="00E44B84">
        <w:rPr>
          <w:rFonts w:ascii="Times New Roman" w:eastAsia="Times New Roman" w:hAnsi="Times New Roman" w:cs="Times New Roman"/>
          <w:sz w:val="28"/>
        </w:rPr>
        <w:t>Кудрявец</w:t>
      </w:r>
      <w:proofErr w:type="spellEnd"/>
      <w:r w:rsidR="00E44B84">
        <w:rPr>
          <w:rFonts w:ascii="Times New Roman" w:eastAsia="Times New Roman" w:hAnsi="Times New Roman" w:cs="Times New Roman"/>
          <w:sz w:val="28"/>
        </w:rPr>
        <w:t xml:space="preserve"> </w:t>
      </w:r>
    </w:p>
    <w:p w14:paraId="649AC8F4" w14:textId="7959E7FB" w:rsidR="00702AA3" w:rsidRDefault="00000000" w:rsidP="00E20302">
      <w:pPr>
        <w:spacing w:after="0" w:line="240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E44B84">
        <w:rPr>
          <w:rFonts w:ascii="Times New Roman" w:eastAsia="Times New Roman" w:hAnsi="Times New Roman" w:cs="Times New Roman"/>
          <w:sz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</w:rPr>
        <w:t>4 март 2026 г.</w:t>
      </w:r>
      <w:r w:rsidR="00E44B84"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24 марта 2026 г.  </w:t>
      </w:r>
    </w:p>
    <w:p w14:paraId="211C139B" w14:textId="77777777" w:rsidR="00702AA3" w:rsidRDefault="00000000" w:rsidP="00E20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5BD92F5" w14:textId="77777777" w:rsidR="00E20302" w:rsidRDefault="00E20302" w:rsidP="00E20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14:paraId="4FFC656C" w14:textId="77777777" w:rsidR="00E20302" w:rsidRPr="00E20302" w:rsidRDefault="00E20302" w:rsidP="00E20302">
      <w:pPr>
        <w:spacing w:after="0" w:line="240" w:lineRule="auto"/>
        <w:jc w:val="center"/>
        <w:rPr>
          <w:lang w:val="ru-RU"/>
        </w:rPr>
      </w:pPr>
    </w:p>
    <w:p w14:paraId="4D28E86A" w14:textId="77777777" w:rsidR="00702AA3" w:rsidRDefault="00000000">
      <w:pPr>
        <w:spacing w:after="0"/>
        <w:ind w:left="154"/>
        <w:jc w:val="center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56912CF" w14:textId="77777777" w:rsidR="00702AA3" w:rsidRPr="00E44B84" w:rsidRDefault="00000000" w:rsidP="00C428E1">
      <w:pPr>
        <w:spacing w:after="51"/>
        <w:ind w:left="22" w:right="9" w:firstLine="120"/>
        <w:jc w:val="center"/>
        <w:rPr>
          <w:b/>
          <w:bCs/>
        </w:rPr>
      </w:pPr>
      <w:r w:rsidRPr="00E44B84">
        <w:rPr>
          <w:rFonts w:ascii="Times New Roman" w:eastAsia="Times New Roman" w:hAnsi="Times New Roman" w:cs="Times New Roman"/>
          <w:b/>
          <w:bCs/>
          <w:sz w:val="28"/>
        </w:rPr>
        <w:t xml:space="preserve">УЧЕБНО – МЕТОДИЧЕСКИЙ КОМПЛЕКС </w:t>
      </w:r>
    </w:p>
    <w:p w14:paraId="1B03630C" w14:textId="77777777" w:rsidR="00702AA3" w:rsidRPr="00E44B84" w:rsidRDefault="00000000">
      <w:pPr>
        <w:spacing w:after="0"/>
        <w:ind w:left="22" w:hanging="10"/>
        <w:jc w:val="center"/>
        <w:rPr>
          <w:b/>
          <w:bCs/>
        </w:rPr>
      </w:pPr>
      <w:r w:rsidRPr="00E44B84">
        <w:rPr>
          <w:rFonts w:ascii="Times New Roman" w:eastAsia="Times New Roman" w:hAnsi="Times New Roman" w:cs="Times New Roman"/>
          <w:b/>
          <w:bCs/>
          <w:sz w:val="28"/>
        </w:rPr>
        <w:t>ПО УЧЕБНОЙ ДИСЦИПЛИНЕ</w:t>
      </w:r>
      <w:r w:rsidRPr="00E44B84">
        <w:rPr>
          <w:rFonts w:ascii="Times New Roman" w:eastAsia="Times New Roman" w:hAnsi="Times New Roman" w:cs="Times New Roman"/>
          <w:b/>
          <w:bCs/>
          <w:sz w:val="40"/>
        </w:rPr>
        <w:t xml:space="preserve"> </w:t>
      </w:r>
      <w:r w:rsidRPr="00E44B84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14:paraId="6BFB80A6" w14:textId="77777777" w:rsidR="00702AA3" w:rsidRDefault="00000000">
      <w:pPr>
        <w:spacing w:after="158"/>
        <w:ind w:left="154"/>
        <w:jc w:val="center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A835079" w14:textId="77777777" w:rsidR="00702AA3" w:rsidRDefault="00000000">
      <w:pPr>
        <w:spacing w:after="0"/>
        <w:ind w:left="15" w:hanging="1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ОРГАНИЗАЦИЯ  </w:t>
      </w:r>
    </w:p>
    <w:p w14:paraId="0AB308A7" w14:textId="77777777" w:rsidR="00702AA3" w:rsidRDefault="00000000">
      <w:pPr>
        <w:spacing w:after="0"/>
        <w:ind w:left="15" w:right="3" w:hanging="1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СЕЛЬСКОХОЗЯЙСТВЕННОГО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15FA837" w14:textId="77777777" w:rsidR="00702AA3" w:rsidRDefault="00000000">
      <w:pPr>
        <w:spacing w:after="0"/>
        <w:ind w:left="15" w:hanging="1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ПРОИЗВОДСТВА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DC50CA4" w14:textId="77777777" w:rsidR="00702AA3" w:rsidRDefault="00000000" w:rsidP="00E44B84">
      <w:pPr>
        <w:spacing w:after="0" w:line="239" w:lineRule="auto"/>
        <w:ind w:left="3445" w:right="2992" w:hanging="43"/>
      </w:pPr>
      <w:r>
        <w:rPr>
          <w:rFonts w:ascii="Times New Roman" w:eastAsia="Times New Roman" w:hAnsi="Times New Roman" w:cs="Times New Roman"/>
          <w:i/>
          <w:color w:val="FF0000"/>
          <w:sz w:val="4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для специальности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B82AE12" w14:textId="77777777" w:rsidR="00702AA3" w:rsidRDefault="00000000">
      <w:pPr>
        <w:pStyle w:val="1"/>
        <w:ind w:left="25"/>
      </w:pPr>
      <w:r>
        <w:t xml:space="preserve">6-05-0811-02 Производство продукции животного происхождения </w:t>
      </w:r>
    </w:p>
    <w:p w14:paraId="4F5CAEBF" w14:textId="77777777" w:rsidR="00702AA3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31A8B6CB" w14:textId="77777777" w:rsidR="00702AA3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307968AE" w14:textId="77777777" w:rsidR="00702AA3" w:rsidRDefault="00000000">
      <w:pPr>
        <w:spacing w:after="18" w:line="249" w:lineRule="auto"/>
        <w:ind w:left="9" w:right="317" w:hanging="10"/>
      </w:pPr>
      <w:r>
        <w:rPr>
          <w:rFonts w:ascii="Times New Roman" w:eastAsia="Times New Roman" w:hAnsi="Times New Roman" w:cs="Times New Roman"/>
          <w:b/>
          <w:sz w:val="28"/>
        </w:rPr>
        <w:t>Составители:</w:t>
      </w:r>
      <w:r>
        <w:rPr>
          <w:rFonts w:ascii="Times New Roman" w:eastAsia="Times New Roman" w:hAnsi="Times New Roman" w:cs="Times New Roman"/>
          <w:sz w:val="28"/>
        </w:rPr>
        <w:t xml:space="preserve"> Радюк В. И., кандидат экономических наук,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доцент;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Соколова Е. К., кандидат сельскохозяйственных наук, доцент. </w:t>
      </w:r>
    </w:p>
    <w:p w14:paraId="3CB1BA5F" w14:textId="77777777" w:rsidR="00702AA3" w:rsidRDefault="00000000">
      <w:pPr>
        <w:spacing w:after="4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14:paraId="09479C37" w14:textId="77777777" w:rsidR="00702AA3" w:rsidRDefault="00000000">
      <w:pPr>
        <w:spacing w:after="6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B40AB52" w14:textId="77777777" w:rsidR="00702AA3" w:rsidRDefault="00000000">
      <w:pPr>
        <w:spacing w:after="6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AF92B41" w14:textId="77777777" w:rsidR="00702AA3" w:rsidRDefault="00000000">
      <w:pPr>
        <w:spacing w:after="1"/>
        <w:ind w:left="14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86CDF01" w14:textId="77777777" w:rsidR="009C6772" w:rsidRDefault="009C6772">
      <w:pPr>
        <w:spacing w:after="1"/>
        <w:ind w:left="14"/>
        <w:rPr>
          <w:rFonts w:ascii="Times New Roman" w:eastAsia="Times New Roman" w:hAnsi="Times New Roman" w:cs="Times New Roman"/>
          <w:sz w:val="28"/>
          <w:lang w:val="ru-RU"/>
        </w:rPr>
      </w:pPr>
    </w:p>
    <w:p w14:paraId="63FD1482" w14:textId="77777777" w:rsidR="00702AA3" w:rsidRDefault="00000000">
      <w:pPr>
        <w:pStyle w:val="1"/>
        <w:spacing w:after="30"/>
        <w:ind w:left="25" w:right="1"/>
      </w:pPr>
      <w:proofErr w:type="gramStart"/>
      <w:r>
        <w:t>Горки  БГСХА</w:t>
      </w:r>
      <w:proofErr w:type="gramEnd"/>
      <w:r>
        <w:t xml:space="preserve">, 2026 </w:t>
      </w:r>
      <w:r>
        <w:rPr>
          <w:sz w:val="24"/>
        </w:rPr>
        <w:t xml:space="preserve"> </w:t>
      </w:r>
    </w:p>
    <w:p w14:paraId="7F08AC65" w14:textId="77777777" w:rsidR="00702AA3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ACA917C" w14:textId="77777777" w:rsidR="00702AA3" w:rsidRDefault="00000000">
      <w:pPr>
        <w:spacing w:after="62"/>
        <w:ind w:left="14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14:paraId="55655E69" w14:textId="77777777" w:rsidR="006F3E59" w:rsidRPr="006F3E59" w:rsidRDefault="006F3E59" w:rsidP="006F3E59">
      <w:pPr>
        <w:spacing w:after="61"/>
        <w:ind w:left="-5"/>
        <w:rPr>
          <w:rFonts w:ascii="Times New Roman" w:hAnsi="Times New Roman" w:cs="Times New Roman"/>
          <w:sz w:val="28"/>
          <w:szCs w:val="28"/>
        </w:rPr>
      </w:pPr>
      <w:r w:rsidRPr="006F3E59">
        <w:rPr>
          <w:rFonts w:ascii="Times New Roman" w:hAnsi="Times New Roman" w:cs="Times New Roman"/>
          <w:sz w:val="28"/>
          <w:szCs w:val="28"/>
        </w:rPr>
        <w:t xml:space="preserve">Рекомендован </w:t>
      </w:r>
      <w:r w:rsidRPr="006F3E59">
        <w:rPr>
          <w:rFonts w:ascii="Times New Roman" w:hAnsi="Times New Roman" w:cs="Times New Roman"/>
          <w:sz w:val="28"/>
          <w:szCs w:val="28"/>
        </w:rPr>
        <w:tab/>
        <w:t xml:space="preserve">научно-методическим </w:t>
      </w:r>
      <w:r w:rsidRPr="006F3E59">
        <w:rPr>
          <w:rFonts w:ascii="Times New Roman" w:hAnsi="Times New Roman" w:cs="Times New Roman"/>
          <w:sz w:val="28"/>
          <w:szCs w:val="28"/>
        </w:rPr>
        <w:tab/>
        <w:t xml:space="preserve">советом </w:t>
      </w:r>
      <w:r w:rsidRPr="006F3E59">
        <w:rPr>
          <w:rFonts w:ascii="Times New Roman" w:hAnsi="Times New Roman" w:cs="Times New Roman"/>
          <w:sz w:val="28"/>
          <w:szCs w:val="28"/>
        </w:rPr>
        <w:tab/>
        <w:t xml:space="preserve">УО </w:t>
      </w:r>
      <w:r w:rsidRPr="006F3E59">
        <w:rPr>
          <w:rFonts w:ascii="Times New Roman" w:hAnsi="Times New Roman" w:cs="Times New Roman"/>
          <w:sz w:val="28"/>
          <w:szCs w:val="28"/>
        </w:rPr>
        <w:tab/>
        <w:t xml:space="preserve">«Белорусская государственная сельскохозяйственная академия»  </w:t>
      </w:r>
    </w:p>
    <w:p w14:paraId="2CE3C4FA" w14:textId="77777777" w:rsidR="006F3E59" w:rsidRPr="006F3E59" w:rsidRDefault="006F3E59" w:rsidP="006F3E59">
      <w:pPr>
        <w:ind w:left="-5"/>
        <w:rPr>
          <w:rFonts w:ascii="Times New Roman" w:hAnsi="Times New Roman" w:cs="Times New Roman"/>
          <w:sz w:val="28"/>
          <w:szCs w:val="28"/>
        </w:rPr>
      </w:pPr>
      <w:r w:rsidRPr="006F3E59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Pr="006F3E5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F3E59">
        <w:rPr>
          <w:rFonts w:ascii="Times New Roman" w:hAnsi="Times New Roman" w:cs="Times New Roman"/>
          <w:sz w:val="28"/>
          <w:szCs w:val="28"/>
        </w:rPr>
        <w:t xml:space="preserve"> от 2</w:t>
      </w:r>
      <w:r w:rsidRPr="006F3E5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F3E59">
        <w:rPr>
          <w:rFonts w:ascii="Times New Roman" w:hAnsi="Times New Roman" w:cs="Times New Roman"/>
          <w:sz w:val="28"/>
          <w:szCs w:val="28"/>
        </w:rPr>
        <w:t>. 0</w:t>
      </w:r>
      <w:r w:rsidRPr="006F3E5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F3E59">
        <w:rPr>
          <w:rFonts w:ascii="Times New Roman" w:hAnsi="Times New Roman" w:cs="Times New Roman"/>
          <w:sz w:val="28"/>
          <w:szCs w:val="28"/>
        </w:rPr>
        <w:t>. 201</w:t>
      </w:r>
      <w:r w:rsidRPr="006F3E5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F3E59">
        <w:rPr>
          <w:rFonts w:ascii="Times New Roman" w:hAnsi="Times New Roman" w:cs="Times New Roman"/>
          <w:sz w:val="28"/>
          <w:szCs w:val="28"/>
        </w:rPr>
        <w:t xml:space="preserve"> г.) </w:t>
      </w:r>
    </w:p>
    <w:p w14:paraId="1A57939B" w14:textId="77777777" w:rsidR="00702AA3" w:rsidRDefault="00000000">
      <w:pPr>
        <w:spacing w:after="33"/>
        <w:ind w:left="14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13C0153" w14:textId="77777777" w:rsidR="00E44B84" w:rsidRDefault="00000000">
      <w:pPr>
        <w:spacing w:after="18" w:line="249" w:lineRule="auto"/>
        <w:ind w:left="1857" w:hanging="1858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</w:rPr>
        <w:t>Составители: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44B84">
        <w:rPr>
          <w:rFonts w:ascii="Times New Roman" w:eastAsia="Times New Roman" w:hAnsi="Times New Roman" w:cs="Times New Roman"/>
          <w:sz w:val="28"/>
        </w:rPr>
        <w:t>Радюк В. И., кандидат экономических наук, доцент</w:t>
      </w:r>
      <w:r w:rsidR="00E44B84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2CC672C2" w14:textId="58A3B1FC" w:rsidR="00702AA3" w:rsidRDefault="00E44B84">
      <w:pPr>
        <w:spacing w:after="18" w:line="249" w:lineRule="auto"/>
        <w:ind w:left="1857" w:hanging="1858"/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00000">
        <w:rPr>
          <w:rFonts w:ascii="Times New Roman" w:eastAsia="Times New Roman" w:hAnsi="Times New Roman" w:cs="Times New Roman"/>
          <w:sz w:val="28"/>
        </w:rPr>
        <w:t xml:space="preserve">Соколова Е. К., кандидат сельскохозяйственных наук, доцент.   </w:t>
      </w:r>
    </w:p>
    <w:p w14:paraId="542D40F6" w14:textId="77777777" w:rsidR="00702AA3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6721F7F4" w14:textId="77777777" w:rsidR="00702AA3" w:rsidRDefault="00000000">
      <w:pPr>
        <w:spacing w:after="5"/>
        <w:ind w:left="14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7D43ED5" w14:textId="1DBBE535" w:rsidR="00A6314D" w:rsidRPr="00275471" w:rsidRDefault="00A6314D" w:rsidP="00275471">
      <w:pPr>
        <w:spacing w:after="0"/>
        <w:ind w:left="1560" w:hanging="1560"/>
        <w:rPr>
          <w:rFonts w:ascii="Times New Roman" w:hAnsi="Times New Roman" w:cs="Times New Roman"/>
          <w:sz w:val="28"/>
          <w:szCs w:val="28"/>
          <w:lang w:val="ru-RU"/>
        </w:rPr>
      </w:pPr>
      <w:r w:rsidRPr="00A6314D">
        <w:rPr>
          <w:rFonts w:ascii="Times New Roman" w:hAnsi="Times New Roman" w:cs="Times New Roman"/>
          <w:b/>
          <w:sz w:val="28"/>
          <w:szCs w:val="28"/>
        </w:rPr>
        <w:t xml:space="preserve">Рецензенты: </w:t>
      </w:r>
      <w:r w:rsidRPr="00A6314D">
        <w:rPr>
          <w:rFonts w:ascii="Times New Roman" w:hAnsi="Times New Roman" w:cs="Times New Roman"/>
          <w:sz w:val="28"/>
          <w:szCs w:val="28"/>
        </w:rPr>
        <w:t>кафедр</w:t>
      </w:r>
      <w:r w:rsidR="0027547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6314D">
        <w:rPr>
          <w:rFonts w:ascii="Times New Roman" w:hAnsi="Times New Roman" w:cs="Times New Roman"/>
          <w:sz w:val="28"/>
          <w:szCs w:val="28"/>
        </w:rPr>
        <w:t xml:space="preserve"> экономики и организации производства УО «</w:t>
      </w:r>
      <w:r w:rsidR="00E44B84">
        <w:rPr>
          <w:rFonts w:ascii="Times New Roman" w:hAnsi="Times New Roman" w:cs="Times New Roman"/>
          <w:sz w:val="28"/>
          <w:szCs w:val="28"/>
          <w:lang w:val="ru-RU"/>
        </w:rPr>
        <w:t>Белорус</w:t>
      </w:r>
      <w:proofErr w:type="spellStart"/>
      <w:r w:rsidRPr="00A6314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6314D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</w:t>
      </w:r>
      <w:r w:rsidR="00E44B84">
        <w:rPr>
          <w:rFonts w:ascii="Times New Roman" w:hAnsi="Times New Roman" w:cs="Times New Roman"/>
          <w:sz w:val="28"/>
          <w:szCs w:val="28"/>
          <w:lang w:val="ru-RU"/>
        </w:rPr>
        <w:t>пищевых и химических технологий</w:t>
      </w:r>
      <w:r w:rsidRPr="00A6314D">
        <w:rPr>
          <w:rFonts w:ascii="Times New Roman" w:hAnsi="Times New Roman" w:cs="Times New Roman"/>
          <w:sz w:val="28"/>
          <w:szCs w:val="28"/>
        </w:rPr>
        <w:t>»</w:t>
      </w:r>
      <w:r w:rsidR="0027547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47B2CA6" w14:textId="0A88814E" w:rsidR="00A6314D" w:rsidRPr="0049106E" w:rsidRDefault="005E1E6F" w:rsidP="0049106E">
      <w:pPr>
        <w:spacing w:after="0"/>
        <w:ind w:left="1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Горбатовская</w:t>
      </w:r>
      <w:r w:rsidR="00A6314D" w:rsidRPr="00A63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6314D" w:rsidRPr="00A631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A6314D" w:rsidRPr="00A6314D">
        <w:rPr>
          <w:rFonts w:ascii="Times New Roman" w:hAnsi="Times New Roman" w:cs="Times New Roman"/>
          <w:sz w:val="28"/>
          <w:szCs w:val="28"/>
        </w:rPr>
        <w:t>.</w:t>
      </w:r>
      <w:r w:rsidR="0049106E">
        <w:rPr>
          <w:rFonts w:ascii="Times New Roman" w:hAnsi="Times New Roman" w:cs="Times New Roman"/>
          <w:sz w:val="28"/>
          <w:szCs w:val="28"/>
          <w:lang w:val="ru-RU"/>
        </w:rPr>
        <w:t>, зав. сектором управления и цифровизации ГП</w:t>
      </w:r>
    </w:p>
    <w:p w14:paraId="446CA9C8" w14:textId="31D549A8" w:rsidR="00A6314D" w:rsidRPr="00A6314D" w:rsidRDefault="0049106E" w:rsidP="0049106E">
      <w:pPr>
        <w:spacing w:after="0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49106E">
        <w:rPr>
          <w:rFonts w:ascii="Times New Roman" w:hAnsi="Times New Roman" w:cs="Times New Roman"/>
          <w:sz w:val="28"/>
          <w:szCs w:val="28"/>
        </w:rPr>
        <w:t>«Институт системных исследований в АПК Национальной академии наук Беларуси», кандидат экономических наук, доцент.</w:t>
      </w:r>
    </w:p>
    <w:p w14:paraId="17BA3074" w14:textId="77777777" w:rsidR="00A6314D" w:rsidRPr="00A6314D" w:rsidRDefault="00A6314D" w:rsidP="0049106E">
      <w:pPr>
        <w:spacing w:after="9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A6314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14:paraId="5CE1A0F7" w14:textId="77777777" w:rsidR="00A6314D" w:rsidRPr="00A6314D" w:rsidRDefault="00A6314D" w:rsidP="00A6314D">
      <w:pPr>
        <w:spacing w:after="9"/>
        <w:rPr>
          <w:rFonts w:ascii="Times New Roman" w:hAnsi="Times New Roman" w:cs="Times New Roman"/>
          <w:sz w:val="28"/>
          <w:szCs w:val="28"/>
        </w:rPr>
      </w:pPr>
      <w:r w:rsidRPr="00A63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31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900DE" w14:textId="77777777" w:rsidR="00A6314D" w:rsidRPr="00A6314D" w:rsidRDefault="00A6314D" w:rsidP="00A6314D">
      <w:pPr>
        <w:spacing w:after="63"/>
        <w:ind w:left="-5"/>
        <w:rPr>
          <w:rFonts w:ascii="Times New Roman" w:hAnsi="Times New Roman" w:cs="Times New Roman"/>
          <w:sz w:val="28"/>
          <w:szCs w:val="28"/>
        </w:rPr>
      </w:pPr>
      <w:r w:rsidRPr="00A6314D">
        <w:rPr>
          <w:rFonts w:ascii="Times New Roman" w:hAnsi="Times New Roman" w:cs="Times New Roman"/>
          <w:sz w:val="28"/>
          <w:szCs w:val="28"/>
        </w:rPr>
        <w:t xml:space="preserve">РАССМОТРЕН </w:t>
      </w:r>
    </w:p>
    <w:p w14:paraId="43D31605" w14:textId="77777777" w:rsidR="00A6314D" w:rsidRPr="00A6314D" w:rsidRDefault="00A6314D" w:rsidP="00A6314D">
      <w:pPr>
        <w:spacing w:after="0" w:line="306" w:lineRule="auto"/>
        <w:ind w:left="-5" w:right="2504"/>
        <w:rPr>
          <w:rFonts w:ascii="Times New Roman" w:hAnsi="Times New Roman" w:cs="Times New Roman"/>
          <w:sz w:val="28"/>
          <w:szCs w:val="28"/>
        </w:rPr>
      </w:pPr>
      <w:r w:rsidRPr="00A6314D">
        <w:rPr>
          <w:rFonts w:ascii="Times New Roman" w:hAnsi="Times New Roman" w:cs="Times New Roman"/>
          <w:sz w:val="28"/>
          <w:szCs w:val="28"/>
        </w:rPr>
        <w:t xml:space="preserve"> на заседании кафедры организации производства в АПК </w:t>
      </w:r>
    </w:p>
    <w:p w14:paraId="72425E59" w14:textId="77777777" w:rsidR="006F3E59" w:rsidRPr="00B30F73" w:rsidRDefault="006F3E59" w:rsidP="006F3E59">
      <w:pPr>
        <w:spacing w:after="0" w:line="306" w:lineRule="auto"/>
        <w:ind w:left="-5" w:right="2504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30F73">
        <w:rPr>
          <w:rFonts w:ascii="Times New Roman" w:hAnsi="Times New Roman" w:cs="Times New Roman"/>
          <w:i/>
          <w:sz w:val="28"/>
          <w:szCs w:val="28"/>
        </w:rPr>
        <w:t xml:space="preserve">протокол № </w:t>
      </w:r>
      <w:proofErr w:type="gramStart"/>
      <w:r w:rsidRPr="00B30F73">
        <w:rPr>
          <w:rFonts w:ascii="Times New Roman" w:hAnsi="Times New Roman" w:cs="Times New Roman"/>
          <w:i/>
          <w:sz w:val="28"/>
          <w:szCs w:val="28"/>
          <w:lang w:val="ru-RU"/>
        </w:rPr>
        <w:t>7</w:t>
      </w:r>
      <w:r w:rsidRPr="00B30F73">
        <w:rPr>
          <w:rFonts w:ascii="Times New Roman" w:hAnsi="Times New Roman" w:cs="Times New Roman"/>
          <w:i/>
          <w:sz w:val="28"/>
          <w:szCs w:val="28"/>
        </w:rPr>
        <w:t xml:space="preserve">  от</w:t>
      </w:r>
      <w:proofErr w:type="gramEnd"/>
      <w:r w:rsidRPr="00B30F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0F73">
        <w:rPr>
          <w:rFonts w:ascii="Times New Roman" w:hAnsi="Times New Roman" w:cs="Times New Roman"/>
          <w:i/>
          <w:sz w:val="28"/>
          <w:szCs w:val="28"/>
          <w:lang w:val="ru-RU"/>
        </w:rPr>
        <w:t>15</w:t>
      </w:r>
      <w:r w:rsidRPr="00B30F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0F73">
        <w:rPr>
          <w:rFonts w:ascii="Times New Roman" w:hAnsi="Times New Roman" w:cs="Times New Roman"/>
          <w:i/>
          <w:sz w:val="28"/>
          <w:szCs w:val="28"/>
        </w:rPr>
        <w:t>ма</w:t>
      </w:r>
      <w:proofErr w:type="spellEnd"/>
      <w:r w:rsidRPr="00B30F73">
        <w:rPr>
          <w:rFonts w:ascii="Times New Roman" w:hAnsi="Times New Roman" w:cs="Times New Roman"/>
          <w:i/>
          <w:sz w:val="28"/>
          <w:szCs w:val="28"/>
          <w:lang w:val="ru-RU"/>
        </w:rPr>
        <w:t>рта</w:t>
      </w:r>
      <w:r w:rsidRPr="00B30F73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Pr="00B30F73">
        <w:rPr>
          <w:rFonts w:ascii="Times New Roman" w:hAnsi="Times New Roman" w:cs="Times New Roman"/>
          <w:i/>
          <w:sz w:val="28"/>
          <w:szCs w:val="28"/>
          <w:lang w:val="ru-RU"/>
        </w:rPr>
        <w:t>8</w:t>
      </w:r>
      <w:r w:rsidRPr="00B30F73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21761522" w14:textId="77777777" w:rsidR="00A6314D" w:rsidRPr="00A6314D" w:rsidRDefault="00A6314D" w:rsidP="00A6314D">
      <w:pPr>
        <w:spacing w:after="6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6314D">
        <w:rPr>
          <w:rFonts w:ascii="Times New Roman" w:hAnsi="Times New Roman" w:cs="Times New Roman"/>
          <w:i/>
          <w:sz w:val="28"/>
          <w:szCs w:val="28"/>
        </w:rPr>
        <w:t>протокол № 5 от 26 января 2024 г.</w:t>
      </w:r>
    </w:p>
    <w:p w14:paraId="4A156D20" w14:textId="77777777" w:rsidR="00A6314D" w:rsidRPr="00A6314D" w:rsidRDefault="00A6314D" w:rsidP="00A6314D">
      <w:pPr>
        <w:spacing w:after="6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6314D">
        <w:rPr>
          <w:rFonts w:ascii="Times New Roman" w:hAnsi="Times New Roman" w:cs="Times New Roman"/>
          <w:i/>
          <w:sz w:val="28"/>
          <w:szCs w:val="28"/>
        </w:rPr>
        <w:t xml:space="preserve">протокол № </w:t>
      </w:r>
      <w:r w:rsidRPr="00A6314D">
        <w:rPr>
          <w:rFonts w:ascii="Times New Roman" w:hAnsi="Times New Roman" w:cs="Times New Roman"/>
          <w:i/>
          <w:sz w:val="28"/>
          <w:szCs w:val="28"/>
          <w:lang w:val="ru-RU"/>
        </w:rPr>
        <w:t>7</w:t>
      </w:r>
      <w:r w:rsidRPr="00A6314D">
        <w:rPr>
          <w:rFonts w:ascii="Times New Roman" w:hAnsi="Times New Roman" w:cs="Times New Roman"/>
          <w:i/>
          <w:sz w:val="28"/>
          <w:szCs w:val="28"/>
        </w:rPr>
        <w:t xml:space="preserve"> от 2</w:t>
      </w:r>
      <w:r w:rsidRPr="00A6314D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Pr="00A63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314D">
        <w:rPr>
          <w:rFonts w:ascii="Times New Roman" w:hAnsi="Times New Roman" w:cs="Times New Roman"/>
          <w:i/>
          <w:sz w:val="28"/>
          <w:szCs w:val="28"/>
          <w:lang w:val="ru-RU"/>
        </w:rPr>
        <w:t>марта</w:t>
      </w:r>
      <w:r w:rsidRPr="00A6314D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Pr="00A6314D">
        <w:rPr>
          <w:rFonts w:ascii="Times New Roman" w:hAnsi="Times New Roman" w:cs="Times New Roman"/>
          <w:i/>
          <w:sz w:val="28"/>
          <w:szCs w:val="28"/>
          <w:lang w:val="ru-RU"/>
        </w:rPr>
        <w:t>6</w:t>
      </w:r>
      <w:r w:rsidRPr="00A6314D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3308522C" w14:textId="77777777" w:rsidR="00A6314D" w:rsidRPr="00A6314D" w:rsidRDefault="00A6314D" w:rsidP="00A6314D">
      <w:pPr>
        <w:spacing w:after="63"/>
        <w:rPr>
          <w:rFonts w:ascii="Times New Roman" w:hAnsi="Times New Roman" w:cs="Times New Roman"/>
          <w:sz w:val="28"/>
          <w:szCs w:val="28"/>
          <w:lang w:val="ru-RU"/>
        </w:rPr>
      </w:pPr>
    </w:p>
    <w:p w14:paraId="61452AE3" w14:textId="77777777" w:rsidR="00A6314D" w:rsidRPr="00A6314D" w:rsidRDefault="00A6314D" w:rsidP="00A6314D">
      <w:pPr>
        <w:spacing w:after="63"/>
        <w:ind w:left="-5"/>
        <w:rPr>
          <w:rFonts w:ascii="Times New Roman" w:hAnsi="Times New Roman" w:cs="Times New Roman"/>
          <w:sz w:val="28"/>
          <w:szCs w:val="28"/>
        </w:rPr>
      </w:pPr>
      <w:r w:rsidRPr="00A6314D">
        <w:rPr>
          <w:rFonts w:ascii="Times New Roman" w:hAnsi="Times New Roman" w:cs="Times New Roman"/>
          <w:sz w:val="28"/>
          <w:szCs w:val="28"/>
        </w:rPr>
        <w:t xml:space="preserve">РАССМОТРЕН И РЕКОМЕНДОВАН  </w:t>
      </w:r>
    </w:p>
    <w:p w14:paraId="358B3C8E" w14:textId="77777777" w:rsidR="00A6314D" w:rsidRPr="00A6314D" w:rsidRDefault="00A6314D" w:rsidP="00A6314D">
      <w:pPr>
        <w:spacing w:after="0" w:line="306" w:lineRule="auto"/>
        <w:ind w:left="-5" w:right="4383"/>
        <w:rPr>
          <w:rFonts w:ascii="Times New Roman" w:hAnsi="Times New Roman" w:cs="Times New Roman"/>
          <w:sz w:val="28"/>
          <w:szCs w:val="28"/>
          <w:lang w:val="ru-RU"/>
        </w:rPr>
      </w:pPr>
      <w:r w:rsidRPr="00A6314D">
        <w:rPr>
          <w:rFonts w:ascii="Times New Roman" w:hAnsi="Times New Roman" w:cs="Times New Roman"/>
          <w:sz w:val="28"/>
          <w:szCs w:val="28"/>
        </w:rPr>
        <w:t xml:space="preserve">методической комиссией </w:t>
      </w:r>
      <w:proofErr w:type="gramStart"/>
      <w:r w:rsidRPr="00A6314D">
        <w:rPr>
          <w:rFonts w:ascii="Times New Roman" w:hAnsi="Times New Roman" w:cs="Times New Roman"/>
          <w:sz w:val="28"/>
          <w:szCs w:val="28"/>
        </w:rPr>
        <w:t>факультета  биотехнологии</w:t>
      </w:r>
      <w:proofErr w:type="gramEnd"/>
      <w:r w:rsidRPr="00A6314D">
        <w:rPr>
          <w:rFonts w:ascii="Times New Roman" w:hAnsi="Times New Roman" w:cs="Times New Roman"/>
          <w:sz w:val="28"/>
          <w:szCs w:val="28"/>
        </w:rPr>
        <w:t xml:space="preserve"> и аквакультуры </w:t>
      </w:r>
    </w:p>
    <w:p w14:paraId="1633CDDF" w14:textId="77777777" w:rsidR="00BC5655" w:rsidRPr="00BC5655" w:rsidRDefault="00BC5655" w:rsidP="00A6314D">
      <w:pPr>
        <w:spacing w:after="0" w:line="306" w:lineRule="auto"/>
        <w:ind w:left="-5" w:right="2504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C5655">
        <w:rPr>
          <w:rFonts w:ascii="Times New Roman" w:hAnsi="Times New Roman" w:cs="Times New Roman"/>
          <w:i/>
          <w:sz w:val="28"/>
          <w:szCs w:val="28"/>
        </w:rPr>
        <w:t xml:space="preserve">протокол </w:t>
      </w:r>
      <w:proofErr w:type="gramStart"/>
      <w:r w:rsidRPr="00BC5655">
        <w:rPr>
          <w:rFonts w:ascii="Times New Roman" w:hAnsi="Times New Roman" w:cs="Times New Roman"/>
          <w:i/>
          <w:sz w:val="28"/>
          <w:szCs w:val="28"/>
        </w:rPr>
        <w:t xml:space="preserve">№  </w:t>
      </w:r>
      <w:r w:rsidRPr="00BC5655">
        <w:rPr>
          <w:rFonts w:ascii="Times New Roman" w:hAnsi="Times New Roman" w:cs="Times New Roman"/>
          <w:i/>
          <w:sz w:val="28"/>
          <w:szCs w:val="28"/>
          <w:lang w:val="ru-RU"/>
        </w:rPr>
        <w:t>8</w:t>
      </w:r>
      <w:proofErr w:type="gramEnd"/>
      <w:r w:rsidRPr="00BC5655">
        <w:rPr>
          <w:rFonts w:ascii="Times New Roman" w:hAnsi="Times New Roman" w:cs="Times New Roman"/>
          <w:i/>
          <w:sz w:val="28"/>
          <w:szCs w:val="28"/>
        </w:rPr>
        <w:t xml:space="preserve">  от 2</w:t>
      </w:r>
      <w:r w:rsidRPr="00BC5655">
        <w:rPr>
          <w:rFonts w:ascii="Times New Roman" w:hAnsi="Times New Roman" w:cs="Times New Roman"/>
          <w:i/>
          <w:sz w:val="28"/>
          <w:szCs w:val="28"/>
          <w:lang w:val="ru-RU"/>
        </w:rPr>
        <w:t>5 апреля</w:t>
      </w:r>
      <w:r w:rsidRPr="00BC5655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Pr="00BC5655">
        <w:rPr>
          <w:rFonts w:ascii="Times New Roman" w:hAnsi="Times New Roman" w:cs="Times New Roman"/>
          <w:i/>
          <w:sz w:val="28"/>
          <w:szCs w:val="28"/>
          <w:lang w:val="ru-RU"/>
        </w:rPr>
        <w:t>8</w:t>
      </w:r>
      <w:r w:rsidRPr="00BC5655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7F4CA79F" w14:textId="77777777" w:rsidR="00BC5655" w:rsidRPr="00BC5655" w:rsidRDefault="00BC5655" w:rsidP="00BC5655">
      <w:pPr>
        <w:spacing w:after="0" w:line="306" w:lineRule="auto"/>
        <w:ind w:left="-5" w:right="2504"/>
        <w:rPr>
          <w:rFonts w:ascii="Times New Roman" w:hAnsi="Times New Roman" w:cs="Times New Roman"/>
          <w:sz w:val="28"/>
          <w:szCs w:val="28"/>
        </w:rPr>
      </w:pPr>
      <w:r w:rsidRPr="00BC5655">
        <w:rPr>
          <w:rFonts w:ascii="Times New Roman" w:hAnsi="Times New Roman" w:cs="Times New Roman"/>
          <w:i/>
          <w:sz w:val="28"/>
          <w:szCs w:val="28"/>
        </w:rPr>
        <w:t xml:space="preserve">протокол </w:t>
      </w:r>
      <w:proofErr w:type="gramStart"/>
      <w:r w:rsidRPr="00BC5655">
        <w:rPr>
          <w:rFonts w:ascii="Times New Roman" w:hAnsi="Times New Roman" w:cs="Times New Roman"/>
          <w:i/>
          <w:sz w:val="28"/>
          <w:szCs w:val="28"/>
        </w:rPr>
        <w:t>№  5</w:t>
      </w:r>
      <w:proofErr w:type="gramEnd"/>
      <w:r w:rsidRPr="00BC5655">
        <w:rPr>
          <w:rFonts w:ascii="Times New Roman" w:hAnsi="Times New Roman" w:cs="Times New Roman"/>
          <w:i/>
          <w:sz w:val="28"/>
          <w:szCs w:val="28"/>
        </w:rPr>
        <w:t xml:space="preserve">  от 30 января 2024 г. </w:t>
      </w:r>
    </w:p>
    <w:p w14:paraId="14863A7E" w14:textId="77777777" w:rsidR="00A6314D" w:rsidRPr="00BC5655" w:rsidRDefault="00A6314D" w:rsidP="00A6314D">
      <w:pPr>
        <w:spacing w:after="6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C5655">
        <w:rPr>
          <w:rFonts w:ascii="Times New Roman" w:hAnsi="Times New Roman" w:cs="Times New Roman"/>
          <w:i/>
          <w:sz w:val="28"/>
          <w:szCs w:val="28"/>
        </w:rPr>
        <w:t xml:space="preserve">протокол № </w:t>
      </w:r>
      <w:r w:rsidRPr="00BC5655">
        <w:rPr>
          <w:rFonts w:ascii="Times New Roman" w:hAnsi="Times New Roman" w:cs="Times New Roman"/>
          <w:i/>
          <w:sz w:val="28"/>
          <w:szCs w:val="28"/>
          <w:lang w:val="ru-RU"/>
        </w:rPr>
        <w:t>7</w:t>
      </w:r>
      <w:r w:rsidRPr="00BC5655">
        <w:rPr>
          <w:rFonts w:ascii="Times New Roman" w:hAnsi="Times New Roman" w:cs="Times New Roman"/>
          <w:i/>
          <w:sz w:val="28"/>
          <w:szCs w:val="28"/>
        </w:rPr>
        <w:t xml:space="preserve"> от 2</w:t>
      </w:r>
      <w:r w:rsidRPr="00BC5655">
        <w:rPr>
          <w:rFonts w:ascii="Times New Roman" w:hAnsi="Times New Roman" w:cs="Times New Roman"/>
          <w:i/>
          <w:sz w:val="28"/>
          <w:szCs w:val="28"/>
          <w:lang w:val="ru-RU"/>
        </w:rPr>
        <w:t>4</w:t>
      </w:r>
      <w:r w:rsidRPr="00BC56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5655">
        <w:rPr>
          <w:rFonts w:ascii="Times New Roman" w:hAnsi="Times New Roman" w:cs="Times New Roman"/>
          <w:i/>
          <w:sz w:val="28"/>
          <w:szCs w:val="28"/>
          <w:lang w:val="ru-RU"/>
        </w:rPr>
        <w:t>марта</w:t>
      </w:r>
      <w:r w:rsidRPr="00BC5655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Pr="00BC5655">
        <w:rPr>
          <w:rFonts w:ascii="Times New Roman" w:hAnsi="Times New Roman" w:cs="Times New Roman"/>
          <w:i/>
          <w:sz w:val="28"/>
          <w:szCs w:val="28"/>
          <w:lang w:val="ru-RU"/>
        </w:rPr>
        <w:t>6</w:t>
      </w:r>
      <w:r w:rsidRPr="00BC5655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7C7EACF1" w14:textId="77777777" w:rsidR="00A6314D" w:rsidRPr="00A6314D" w:rsidRDefault="00A6314D" w:rsidP="00A6314D">
      <w:pPr>
        <w:rPr>
          <w:sz w:val="28"/>
          <w:szCs w:val="28"/>
        </w:rPr>
      </w:pPr>
    </w:p>
    <w:p w14:paraId="39A28C04" w14:textId="77777777" w:rsidR="00702AA3" w:rsidRDefault="00000000">
      <w:pPr>
        <w:spacing w:after="0"/>
        <w:ind w:left="22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sectPr w:rsidR="00702AA3">
      <w:pgSz w:w="11906" w:h="16838"/>
      <w:pgMar w:top="1193" w:right="1133" w:bottom="1399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A3"/>
    <w:rsid w:val="00275471"/>
    <w:rsid w:val="00413179"/>
    <w:rsid w:val="0049106E"/>
    <w:rsid w:val="005E1E6F"/>
    <w:rsid w:val="006F3E59"/>
    <w:rsid w:val="00702AA3"/>
    <w:rsid w:val="009C6772"/>
    <w:rsid w:val="00A6314D"/>
    <w:rsid w:val="00B30F73"/>
    <w:rsid w:val="00BC00DF"/>
    <w:rsid w:val="00BC5655"/>
    <w:rsid w:val="00C428E1"/>
    <w:rsid w:val="00E20302"/>
    <w:rsid w:val="00E4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2C63"/>
  <w15:docId w15:val="{658FFB31-3EA3-4F29-9DAB-37937419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 w:line="259" w:lineRule="auto"/>
      <w:ind w:left="237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Виктор Радюк</cp:lastModifiedBy>
  <cp:revision>6</cp:revision>
  <cp:lastPrinted>2026-04-01T07:59:00Z</cp:lastPrinted>
  <dcterms:created xsi:type="dcterms:W3CDTF">2026-03-29T20:53:00Z</dcterms:created>
  <dcterms:modified xsi:type="dcterms:W3CDTF">2026-04-01T08:00:00Z</dcterms:modified>
</cp:coreProperties>
</file>