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</w:p>
    <w:p w:rsidR="00B84856" w:rsidRPr="00471199" w:rsidRDefault="00B84856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84856" w:rsidRPr="00471199" w:rsidRDefault="00471199" w:rsidP="00B84856">
      <w:pPr>
        <w:pStyle w:val="2"/>
        <w:spacing w:before="0" w:line="240" w:lineRule="auto"/>
        <w:jc w:val="center"/>
        <w:rPr>
          <w:rStyle w:val="a7"/>
          <w:rFonts w:ascii="Petersburg" w:hAnsi="Petersburg"/>
          <w:sz w:val="30"/>
          <w:szCs w:val="24"/>
        </w:rPr>
      </w:pPr>
      <w:r>
        <w:rPr>
          <w:rFonts w:ascii="Petersburg" w:hAnsi="Petersburg"/>
          <w:sz w:val="30"/>
          <w:szCs w:val="24"/>
        </w:rPr>
        <w:fldChar w:fldCharType="begin"/>
      </w:r>
      <w:r>
        <w:rPr>
          <w:rFonts w:ascii="Petersburg" w:hAnsi="Petersburg"/>
          <w:sz w:val="30"/>
          <w:szCs w:val="24"/>
        </w:rPr>
        <w:instrText xml:space="preserve"> HYPERLINK "../Vspomogatelniy/Soderganie.pdf" </w:instrText>
      </w:r>
      <w:r>
        <w:rPr>
          <w:rFonts w:ascii="Petersburg" w:hAnsi="Petersburg"/>
          <w:sz w:val="30"/>
          <w:szCs w:val="24"/>
        </w:rPr>
      </w:r>
      <w:r>
        <w:rPr>
          <w:rFonts w:ascii="Petersburg" w:hAnsi="Petersburg"/>
          <w:sz w:val="30"/>
          <w:szCs w:val="24"/>
        </w:rPr>
        <w:fldChar w:fldCharType="separate"/>
      </w:r>
      <w:r w:rsidR="00B84856" w:rsidRPr="00471199">
        <w:rPr>
          <w:rStyle w:val="a7"/>
          <w:rFonts w:ascii="Petersburg" w:hAnsi="Petersburg"/>
          <w:sz w:val="30"/>
          <w:szCs w:val="24"/>
        </w:rPr>
        <w:t xml:space="preserve">ТЕМАТИЧЕСКИЙ </w:t>
      </w:r>
      <w:bookmarkStart w:id="0" w:name="_GoBack"/>
      <w:bookmarkEnd w:id="0"/>
      <w:r w:rsidR="00B84856" w:rsidRPr="00471199">
        <w:rPr>
          <w:rStyle w:val="a7"/>
          <w:rFonts w:ascii="Petersburg" w:hAnsi="Petersburg"/>
          <w:sz w:val="30"/>
          <w:szCs w:val="24"/>
        </w:rPr>
        <w:t>ПЛАН ЛАБОРАТОРНЫХ ЗАНЯТИЙ</w:t>
      </w:r>
    </w:p>
    <w:p w:rsidR="00B84856" w:rsidRPr="00471199" w:rsidRDefault="00B84856" w:rsidP="00B84856">
      <w:pPr>
        <w:spacing w:after="0" w:line="240" w:lineRule="auto"/>
        <w:jc w:val="center"/>
        <w:rPr>
          <w:rStyle w:val="a7"/>
          <w:rFonts w:ascii="Petersburg" w:hAnsi="Petersburg"/>
          <w:b/>
          <w:bCs/>
          <w:sz w:val="24"/>
          <w:szCs w:val="24"/>
        </w:rPr>
      </w:pPr>
    </w:p>
    <w:p w:rsidR="00B84856" w:rsidRPr="00471199" w:rsidRDefault="00B84856" w:rsidP="00B84856">
      <w:pPr>
        <w:pStyle w:val="af3"/>
        <w:jc w:val="center"/>
        <w:rPr>
          <w:rStyle w:val="a7"/>
          <w:b/>
          <w:bCs/>
          <w:sz w:val="28"/>
          <w:szCs w:val="28"/>
        </w:rPr>
      </w:pPr>
      <w:r w:rsidRPr="00471199">
        <w:rPr>
          <w:rStyle w:val="a7"/>
          <w:b/>
          <w:bCs/>
          <w:sz w:val="28"/>
          <w:szCs w:val="28"/>
        </w:rPr>
        <w:t>по дисциплине «</w:t>
      </w:r>
      <w:proofErr w:type="spellStart"/>
      <w:r w:rsidR="00E25A10" w:rsidRPr="00471199">
        <w:rPr>
          <w:rStyle w:val="a7"/>
          <w:b/>
          <w:bCs/>
          <w:sz w:val="28"/>
          <w:szCs w:val="28"/>
        </w:rPr>
        <w:t>Ихтиопатология</w:t>
      </w:r>
      <w:proofErr w:type="spellEnd"/>
      <w:r w:rsidRPr="00471199">
        <w:rPr>
          <w:rStyle w:val="a7"/>
          <w:b/>
          <w:bCs/>
          <w:sz w:val="28"/>
          <w:szCs w:val="28"/>
        </w:rPr>
        <w:t>»</w:t>
      </w:r>
    </w:p>
    <w:p w:rsidR="00B84856" w:rsidRPr="00471199" w:rsidRDefault="00B84856" w:rsidP="00B84856">
      <w:pPr>
        <w:pStyle w:val="af3"/>
        <w:jc w:val="center"/>
        <w:rPr>
          <w:rStyle w:val="a7"/>
          <w:b/>
          <w:bCs/>
          <w:sz w:val="28"/>
          <w:szCs w:val="28"/>
        </w:rPr>
      </w:pPr>
      <w:r w:rsidRPr="00471199">
        <w:rPr>
          <w:rStyle w:val="a7"/>
          <w:b/>
          <w:bCs/>
          <w:sz w:val="28"/>
          <w:szCs w:val="28"/>
        </w:rPr>
        <w:t xml:space="preserve">для студентов </w:t>
      </w:r>
      <w:r w:rsidR="00E25A10" w:rsidRPr="00471199">
        <w:rPr>
          <w:rStyle w:val="a7"/>
          <w:b/>
          <w:bCs/>
          <w:sz w:val="28"/>
          <w:szCs w:val="28"/>
        </w:rPr>
        <w:t>3</w:t>
      </w:r>
      <w:r w:rsidRPr="00471199">
        <w:rPr>
          <w:rStyle w:val="a7"/>
          <w:b/>
          <w:bCs/>
          <w:sz w:val="28"/>
          <w:szCs w:val="28"/>
        </w:rPr>
        <w:t xml:space="preserve"> курса факультета биотехнологии и </w:t>
      </w:r>
      <w:proofErr w:type="spellStart"/>
      <w:r w:rsidRPr="00471199">
        <w:rPr>
          <w:rStyle w:val="a7"/>
          <w:b/>
          <w:bCs/>
          <w:sz w:val="28"/>
          <w:szCs w:val="28"/>
        </w:rPr>
        <w:t>аквакультуры</w:t>
      </w:r>
      <w:proofErr w:type="spellEnd"/>
    </w:p>
    <w:p w:rsidR="00271930" w:rsidRPr="00471199" w:rsidRDefault="00B84856" w:rsidP="00B84856">
      <w:pPr>
        <w:pStyle w:val="af3"/>
        <w:jc w:val="center"/>
        <w:rPr>
          <w:b/>
          <w:sz w:val="28"/>
          <w:szCs w:val="28"/>
        </w:rPr>
      </w:pPr>
      <w:r w:rsidRPr="00471199">
        <w:rPr>
          <w:rStyle w:val="a7"/>
          <w:b/>
          <w:bCs/>
          <w:sz w:val="28"/>
          <w:szCs w:val="28"/>
        </w:rPr>
        <w:t xml:space="preserve">специальности </w:t>
      </w:r>
      <w:r w:rsidR="00E25A10" w:rsidRPr="00471199">
        <w:rPr>
          <w:rStyle w:val="a7"/>
          <w:b/>
          <w:bCs/>
          <w:sz w:val="28"/>
          <w:szCs w:val="28"/>
        </w:rPr>
        <w:t xml:space="preserve">6-05-0831-01  Водные биоресурсы и </w:t>
      </w:r>
      <w:proofErr w:type="spellStart"/>
      <w:r w:rsidR="00E25A10" w:rsidRPr="00471199">
        <w:rPr>
          <w:rStyle w:val="a7"/>
          <w:b/>
          <w:bCs/>
          <w:sz w:val="28"/>
          <w:szCs w:val="28"/>
        </w:rPr>
        <w:t>аквакультура</w:t>
      </w:r>
      <w:proofErr w:type="spellEnd"/>
      <w:r w:rsidR="00471199">
        <w:rPr>
          <w:rFonts w:ascii="Petersburg" w:eastAsiaTheme="majorEastAsia" w:hAnsi="Petersburg" w:cstheme="majorBidi"/>
          <w:b/>
          <w:bCs/>
          <w:color w:val="4F81BD" w:themeColor="accent1"/>
          <w:sz w:val="30"/>
          <w:szCs w:val="24"/>
        </w:rPr>
        <w:fldChar w:fldCharType="end"/>
      </w:r>
      <w:r w:rsidR="00E25A10" w:rsidRPr="00471199">
        <w:rPr>
          <w:b/>
          <w:sz w:val="28"/>
          <w:szCs w:val="28"/>
        </w:rPr>
        <w:t xml:space="preserve"> </w:t>
      </w:r>
    </w:p>
    <w:p w:rsidR="00E25A10" w:rsidRPr="00E25A10" w:rsidRDefault="00E25A10" w:rsidP="00B84856">
      <w:pPr>
        <w:pStyle w:val="af3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505"/>
        <w:gridCol w:w="8312"/>
        <w:gridCol w:w="936"/>
      </w:tblGrid>
      <w:tr w:rsidR="00B84856" w:rsidRPr="00B84856" w:rsidTr="00310D05">
        <w:trPr>
          <w:trHeight w:val="537"/>
        </w:trPr>
        <w:tc>
          <w:tcPr>
            <w:tcW w:w="259" w:type="pct"/>
            <w:vMerge w:val="restar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261" w:type="pct"/>
            <w:vMerge w:val="restart"/>
            <w:vAlign w:val="center"/>
          </w:tcPr>
          <w:p w:rsidR="00B84856" w:rsidRPr="00310D05" w:rsidRDefault="00B84856" w:rsidP="00310D05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Тема лабораторных занятий</w:t>
            </w:r>
          </w:p>
        </w:tc>
        <w:tc>
          <w:tcPr>
            <w:tcW w:w="480" w:type="pct"/>
            <w:vMerge w:val="restart"/>
            <w:vAlign w:val="center"/>
          </w:tcPr>
          <w:p w:rsidR="00B84856" w:rsidRPr="00310D05" w:rsidRDefault="00B84856" w:rsidP="00310D05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Кол-во</w:t>
            </w:r>
          </w:p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B84856" w:rsidRPr="00B84856" w:rsidTr="00310D05">
        <w:trPr>
          <w:trHeight w:val="537"/>
        </w:trPr>
        <w:tc>
          <w:tcPr>
            <w:tcW w:w="259" w:type="pct"/>
            <w:vMerge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pct"/>
            <w:vMerge/>
            <w:vAlign w:val="center"/>
          </w:tcPr>
          <w:p w:rsidR="00B84856" w:rsidRPr="00310D05" w:rsidRDefault="00B84856" w:rsidP="00310D05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80" w:type="pct"/>
            <w:vMerge/>
            <w:vAlign w:val="center"/>
          </w:tcPr>
          <w:p w:rsidR="00B84856" w:rsidRPr="00310D05" w:rsidRDefault="00B84856" w:rsidP="00310D05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материально-техническое обеспечение лаборатории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ихтиопатол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. Общие правила работы в лаборатории. Лабораторное оборудование, пр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меняемое в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ихтиопатологических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 иссл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дованиях.</w:t>
            </w:r>
          </w:p>
        </w:tc>
        <w:tc>
          <w:tcPr>
            <w:tcW w:w="480" w:type="pct"/>
            <w:vAlign w:val="center"/>
          </w:tcPr>
          <w:p w:rsidR="00B84856" w:rsidRPr="00310D05" w:rsidRDefault="00883FB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rPr>
          <w:trHeight w:val="195"/>
        </w:trPr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Изучение гематологических показателей рыб и их диагностическое знач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480" w:type="pct"/>
            <w:vAlign w:val="center"/>
          </w:tcPr>
          <w:p w:rsidR="00B84856" w:rsidRPr="00310D05" w:rsidRDefault="00883FB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Изучение морфологии лейкоцитов и их диагностическое знач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480" w:type="pct"/>
            <w:vAlign w:val="center"/>
          </w:tcPr>
          <w:p w:rsidR="00B84856" w:rsidRPr="00310D05" w:rsidRDefault="00883FB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Методы изучения иммунитета. Серологические методы исследований (р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акция агглютинации, реакция преципитации, фагоцита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ная реакция).</w:t>
            </w:r>
          </w:p>
        </w:tc>
        <w:tc>
          <w:tcPr>
            <w:tcW w:w="480" w:type="pct"/>
            <w:vAlign w:val="center"/>
          </w:tcPr>
          <w:p w:rsidR="00B84856" w:rsidRPr="00310D05" w:rsidRDefault="00883FB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Гистологические методы исследований.</w:t>
            </w:r>
          </w:p>
        </w:tc>
        <w:tc>
          <w:tcPr>
            <w:tcW w:w="480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Устройство и особенности работы бактериологической лаборатории.  Мет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ды бактериологических исследований.</w:t>
            </w:r>
          </w:p>
        </w:tc>
        <w:tc>
          <w:tcPr>
            <w:tcW w:w="480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Взятие и транспортировка патологического материала.</w:t>
            </w:r>
          </w:p>
        </w:tc>
        <w:tc>
          <w:tcPr>
            <w:tcW w:w="480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Определение чувствительности бактерий к антибиотикам.</w:t>
            </w:r>
          </w:p>
        </w:tc>
        <w:tc>
          <w:tcPr>
            <w:tcW w:w="480" w:type="pct"/>
            <w:vAlign w:val="center"/>
          </w:tcPr>
          <w:p w:rsidR="00B84856" w:rsidRPr="00310D05" w:rsidRDefault="00883FB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Определение патогенных свойств бактерий (биологическая пр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ба).</w:t>
            </w:r>
          </w:p>
        </w:tc>
        <w:tc>
          <w:tcPr>
            <w:tcW w:w="480" w:type="pct"/>
            <w:vAlign w:val="center"/>
          </w:tcPr>
          <w:p w:rsidR="00B84856" w:rsidRPr="00310D05" w:rsidRDefault="00883FB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Проведение клинического и патологоанатомического обследов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ния рыб.</w:t>
            </w:r>
          </w:p>
        </w:tc>
        <w:tc>
          <w:tcPr>
            <w:tcW w:w="480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микозов рыб. Основные понятия в микологии. 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Изучение возбудителей бактериальных болезней рыб (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аэромоноз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псевдом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ноз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  <w:tc>
          <w:tcPr>
            <w:tcW w:w="480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полного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паразитологического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 вскрытия рыб.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Методика обследования морских рыб на предмет обнаружения скребней (</w:t>
            </w:r>
            <w:proofErr w:type="spellStart"/>
            <w:r w:rsidRPr="00310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Echinorhynchus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0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Rhadinorhynchus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0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Carynosoma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), цестод (</w:t>
            </w:r>
            <w:proofErr w:type="spellStart"/>
            <w:r w:rsidRPr="00310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Nybelinia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0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Pyramicocephalus</w:t>
            </w:r>
            <w:proofErr w:type="spellEnd"/>
            <w:r w:rsidRPr="00310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10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Diphyllobothrium</w:t>
            </w:r>
            <w:proofErr w:type="spellEnd"/>
            <w:r w:rsidRPr="00310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10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dendriticum</w:t>
            </w:r>
            <w:proofErr w:type="spellEnd"/>
            <w:r w:rsidRPr="00310D0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, нематод (</w:t>
            </w:r>
            <w:proofErr w:type="spellStart"/>
            <w:r w:rsidRPr="00310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Anisakis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0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Pseudoterranova</w:t>
            </w:r>
            <w:proofErr w:type="spellEnd"/>
            <w:r w:rsidRPr="00310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10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Contracaecum</w:t>
            </w:r>
            <w:proofErr w:type="spellEnd"/>
            <w:r w:rsidRPr="00310D0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копепод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0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Lepeophteirus</w:t>
            </w:r>
            <w:proofErr w:type="spellEnd"/>
            <w:r w:rsidRPr="00310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10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Sphyrion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E25A1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4856" w:rsidRPr="00B84856" w:rsidTr="00310D05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Изучение влияния качества потрошения морской рыбы на видовой состав п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разитов и интенсивность инвазии.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Методы изучения возбудителей болезней рыб, вызываемых  и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фузориями.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возбудителей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протозойных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 болезней рыб, вызываемых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мериями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диагностики и меры борьбы с болезнями, вызываемыми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миксо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поридиями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диагностики и меры борьбы с болезнями, вызываемыми 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споридиями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Методы изучения возбудителей трематодозов рыб: сбор, фиксация, пригото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ление препаратов и изучение морфологии паразитов.</w:t>
            </w:r>
          </w:p>
        </w:tc>
        <w:tc>
          <w:tcPr>
            <w:tcW w:w="480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возбудителей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нематодозов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 рыб: сбор, фиксация, приготовл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ние препаратов и изучение морфологии паразитов. </w:t>
            </w:r>
          </w:p>
        </w:tc>
        <w:tc>
          <w:tcPr>
            <w:tcW w:w="480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Методы изучения возбудителей цестодозов рыб: сбор, фиксация, приготовл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ние препаратов и изучение морфологии паразитов.</w:t>
            </w:r>
          </w:p>
        </w:tc>
        <w:tc>
          <w:tcPr>
            <w:tcW w:w="480" w:type="pct"/>
            <w:vAlign w:val="center"/>
          </w:tcPr>
          <w:p w:rsidR="00B84856" w:rsidRPr="00310D05" w:rsidRDefault="00E25A1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4856" w:rsidRPr="00B84856" w:rsidTr="00310D05">
        <w:tc>
          <w:tcPr>
            <w:tcW w:w="259" w:type="pct"/>
            <w:vAlign w:val="center"/>
          </w:tcPr>
          <w:p w:rsidR="00B84856" w:rsidRPr="00310D05" w:rsidRDefault="00B8485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61" w:type="pct"/>
            <w:vAlign w:val="center"/>
          </w:tcPr>
          <w:p w:rsidR="00B84856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возбудителей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моногеноидозов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 рыб: сбор, фиксация, приг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товление препаратов и изучение морфологии параз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480" w:type="pct"/>
            <w:vAlign w:val="center"/>
          </w:tcPr>
          <w:p w:rsidR="00B84856" w:rsidRPr="00310D05" w:rsidRDefault="00883FB6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271930" w:rsidRPr="00B84856" w:rsidTr="00310D05">
        <w:tc>
          <w:tcPr>
            <w:tcW w:w="259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261" w:type="pct"/>
            <w:vAlign w:val="center"/>
          </w:tcPr>
          <w:p w:rsidR="00271930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Методы изучения возбудителей болезней, вызываемых другими группами ж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вотных. </w:t>
            </w:r>
            <w:proofErr w:type="gram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Ракообразные, кишечнополостные, моллюски и пиявки, паразит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рующие у рыб: сбор, фиксация, приготовление препаратов, изучение морфол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гических особенностей, определение паразитов.</w:t>
            </w:r>
            <w:proofErr w:type="gramEnd"/>
          </w:p>
        </w:tc>
        <w:tc>
          <w:tcPr>
            <w:tcW w:w="480" w:type="pct"/>
            <w:vAlign w:val="center"/>
          </w:tcPr>
          <w:p w:rsidR="00271930" w:rsidRPr="00310D05" w:rsidRDefault="00E25A1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1930" w:rsidRPr="00B84856" w:rsidTr="00310D05">
        <w:tc>
          <w:tcPr>
            <w:tcW w:w="259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61" w:type="pct"/>
            <w:vAlign w:val="center"/>
          </w:tcPr>
          <w:p w:rsidR="00271930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Изучение паразитов рыб, обитающих в естественных водоемах Беларуси (р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ки, озера, водохранилища и др.).</w:t>
            </w:r>
          </w:p>
        </w:tc>
        <w:tc>
          <w:tcPr>
            <w:tcW w:w="480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930" w:rsidRPr="00B84856" w:rsidTr="00310D05">
        <w:tc>
          <w:tcPr>
            <w:tcW w:w="259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61" w:type="pct"/>
            <w:vAlign w:val="center"/>
          </w:tcPr>
          <w:p w:rsidR="00271930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Изучение возбудителей инфекционных болезней рыб, обитающих в естестве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ных водоемах Беларуси (реки, озера, водохранилища и др.).</w:t>
            </w:r>
          </w:p>
        </w:tc>
        <w:tc>
          <w:tcPr>
            <w:tcW w:w="480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930" w:rsidRPr="00B84856" w:rsidTr="00310D05">
        <w:tc>
          <w:tcPr>
            <w:tcW w:w="259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61" w:type="pct"/>
            <w:vAlign w:val="center"/>
          </w:tcPr>
          <w:p w:rsidR="00271930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Методика вскрытия и методы изучения возбудителей заболеваний ценных в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дов рыб, культивируемых в УЗВ (форель).</w:t>
            </w:r>
          </w:p>
        </w:tc>
        <w:tc>
          <w:tcPr>
            <w:tcW w:w="480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930" w:rsidRPr="00B84856" w:rsidTr="00310D05">
        <w:tc>
          <w:tcPr>
            <w:tcW w:w="259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61" w:type="pct"/>
            <w:vAlign w:val="center"/>
          </w:tcPr>
          <w:p w:rsidR="00271930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Методика вскрытия и методы изучения возбудителей заболеваний ценных в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дов рыб, культивируемых в УЗВ (осетровые).</w:t>
            </w:r>
          </w:p>
        </w:tc>
        <w:tc>
          <w:tcPr>
            <w:tcW w:w="480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930" w:rsidRPr="00B84856" w:rsidTr="00310D05">
        <w:tc>
          <w:tcPr>
            <w:tcW w:w="259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261" w:type="pct"/>
            <w:vAlign w:val="center"/>
          </w:tcPr>
          <w:p w:rsidR="00271930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и лекарственные формы, применяемые в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ихтиопат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" w:type="pct"/>
            <w:vAlign w:val="center"/>
          </w:tcPr>
          <w:p w:rsidR="00271930" w:rsidRPr="00310D05" w:rsidRDefault="00E25A1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1930" w:rsidRPr="00B84856" w:rsidTr="00310D05">
        <w:tc>
          <w:tcPr>
            <w:tcW w:w="259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261" w:type="pct"/>
            <w:vAlign w:val="center"/>
          </w:tcPr>
          <w:p w:rsidR="00271930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Порядок применения препаратов и расчет необходимого количества препар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тов для профилактических и лечебных обработок рыб.</w:t>
            </w:r>
          </w:p>
        </w:tc>
        <w:tc>
          <w:tcPr>
            <w:tcW w:w="480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930" w:rsidRPr="00B84856" w:rsidTr="00310D05">
        <w:tc>
          <w:tcPr>
            <w:tcW w:w="259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61" w:type="pct"/>
            <w:vAlign w:val="center"/>
          </w:tcPr>
          <w:p w:rsidR="00271930" w:rsidRPr="00310D05" w:rsidRDefault="00E25A10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Основы ветеринарно-санитарной экспертизы пресноводной рыбы и раков.</w:t>
            </w:r>
          </w:p>
        </w:tc>
        <w:tc>
          <w:tcPr>
            <w:tcW w:w="480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930" w:rsidRPr="00B84856" w:rsidTr="00310D05">
        <w:tc>
          <w:tcPr>
            <w:tcW w:w="259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261" w:type="pct"/>
            <w:vAlign w:val="center"/>
          </w:tcPr>
          <w:p w:rsidR="00271930" w:rsidRPr="00310D05" w:rsidRDefault="00E25A10" w:rsidP="00310D0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первичного учета и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ихтиопатологической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отчетности в рыбово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ных хозяйствах. Организация производственного лабораторного контроля те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нологических процессов и продукции.</w:t>
            </w:r>
          </w:p>
        </w:tc>
        <w:tc>
          <w:tcPr>
            <w:tcW w:w="480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930" w:rsidRPr="00B84856" w:rsidTr="00310D05">
        <w:tc>
          <w:tcPr>
            <w:tcW w:w="259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261" w:type="pct"/>
            <w:vAlign w:val="center"/>
          </w:tcPr>
          <w:p w:rsidR="00271930" w:rsidRPr="00310D05" w:rsidRDefault="00902E43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планов противоэпизоотических, </w:t>
            </w:r>
            <w:proofErr w:type="spellStart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лечебно-профилакти-ческих</w:t>
            </w:r>
            <w:proofErr w:type="spellEnd"/>
            <w:r w:rsidRPr="00310D05">
              <w:rPr>
                <w:rFonts w:ascii="Times New Roman" w:hAnsi="Times New Roman" w:cs="Times New Roman"/>
                <w:sz w:val="24"/>
                <w:szCs w:val="24"/>
              </w:rPr>
              <w:t xml:space="preserve"> и оздоровительных мероприятий в рыбоводных хозяйствах. Эпизоотологическое обследование хозяйства.</w:t>
            </w:r>
          </w:p>
        </w:tc>
        <w:tc>
          <w:tcPr>
            <w:tcW w:w="480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930" w:rsidRPr="00B84856" w:rsidTr="00310D05">
        <w:tc>
          <w:tcPr>
            <w:tcW w:w="259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261" w:type="pct"/>
            <w:vAlign w:val="center"/>
          </w:tcPr>
          <w:p w:rsidR="00271930" w:rsidRPr="00310D05" w:rsidRDefault="00902E43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профилактических и лечебных мероприятий по борьбе с боле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нями рыб. Определение экономической эффективн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сти проводимых лечебно-профилактических и оздоровительных мероприятий.</w:t>
            </w:r>
          </w:p>
        </w:tc>
        <w:tc>
          <w:tcPr>
            <w:tcW w:w="480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930" w:rsidRPr="00B84856" w:rsidTr="00310D05">
        <w:tc>
          <w:tcPr>
            <w:tcW w:w="259" w:type="pct"/>
            <w:vAlign w:val="center"/>
          </w:tcPr>
          <w:p w:rsidR="00271930" w:rsidRPr="00310D05" w:rsidRDefault="00271930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pct"/>
            <w:vAlign w:val="center"/>
          </w:tcPr>
          <w:p w:rsidR="00271930" w:rsidRPr="00310D05" w:rsidRDefault="00902E43" w:rsidP="00310D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80" w:type="pct"/>
            <w:vAlign w:val="center"/>
          </w:tcPr>
          <w:p w:rsidR="00271930" w:rsidRPr="00310D05" w:rsidRDefault="00902E43" w:rsidP="00310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05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</w:tbl>
    <w:p w:rsidR="00B84856" w:rsidRPr="00B84856" w:rsidRDefault="00B84856" w:rsidP="00B84856">
      <w:pPr>
        <w:spacing w:after="0" w:line="240" w:lineRule="auto"/>
        <w:ind w:firstLine="426"/>
        <w:jc w:val="both"/>
        <w:rPr>
          <w:rFonts w:ascii="Petersburg" w:hAnsi="Petersburg"/>
          <w:b/>
          <w:sz w:val="24"/>
          <w:szCs w:val="24"/>
        </w:rPr>
      </w:pPr>
    </w:p>
    <w:p w:rsidR="00696241" w:rsidRPr="00B84856" w:rsidRDefault="00696241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sectPr w:rsidR="00696241" w:rsidRPr="00B84856" w:rsidSect="00B84856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348" w:rsidRDefault="00163348" w:rsidP="00BB5D7D">
      <w:pPr>
        <w:spacing w:after="0" w:line="240" w:lineRule="auto"/>
      </w:pPr>
      <w:r>
        <w:separator/>
      </w:r>
    </w:p>
  </w:endnote>
  <w:endnote w:type="continuationSeparator" w:id="0">
    <w:p w:rsidR="00163348" w:rsidRDefault="00163348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348" w:rsidRDefault="00163348" w:rsidP="00BB5D7D">
      <w:pPr>
        <w:spacing w:after="0" w:line="240" w:lineRule="auto"/>
      </w:pPr>
      <w:r>
        <w:separator/>
      </w:r>
    </w:p>
  </w:footnote>
  <w:footnote w:type="continuationSeparator" w:id="0">
    <w:p w:rsidR="00163348" w:rsidRDefault="00163348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47720"/>
    <w:rsid w:val="00051A19"/>
    <w:rsid w:val="000531CD"/>
    <w:rsid w:val="00067B5A"/>
    <w:rsid w:val="00073227"/>
    <w:rsid w:val="000765AA"/>
    <w:rsid w:val="0008508B"/>
    <w:rsid w:val="00085400"/>
    <w:rsid w:val="00086F94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63348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1930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10D05"/>
    <w:rsid w:val="0032024D"/>
    <w:rsid w:val="00326BE5"/>
    <w:rsid w:val="00330C38"/>
    <w:rsid w:val="0034407A"/>
    <w:rsid w:val="00365041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1199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320B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5FAE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3FB6"/>
    <w:rsid w:val="00885844"/>
    <w:rsid w:val="00893CCF"/>
    <w:rsid w:val="008A668A"/>
    <w:rsid w:val="008B1EF9"/>
    <w:rsid w:val="008C4578"/>
    <w:rsid w:val="008D1473"/>
    <w:rsid w:val="008E04C1"/>
    <w:rsid w:val="008E3E0B"/>
    <w:rsid w:val="00902E43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7737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1649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25A10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C5E01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41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E32A-607D-4C25-BDC6-FEB98880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12</cp:revision>
  <cp:lastPrinted>2018-04-13T06:43:00Z</cp:lastPrinted>
  <dcterms:created xsi:type="dcterms:W3CDTF">2018-02-04T18:33:00Z</dcterms:created>
  <dcterms:modified xsi:type="dcterms:W3CDTF">2025-11-27T11:32:00Z</dcterms:modified>
</cp:coreProperties>
</file>